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3.xml" ContentType="application/vnd.openxmlformats-officedocument.wordprocessingml.footer+xml"/>
  <Override PartName="/word/footer4.xml" ContentType="application/vnd.openxmlformats-officedocument.wordprocessingml.footer+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2.xml" ContentType="application/vnd.openxmlformats-officedocument.wordprocessingml.header+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3.xml" ContentType="application/vnd.openxmlformats-officedocument.wordprocessingml.head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7.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8.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9.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1.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2.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3.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4.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5.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6.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7.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8.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9.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0.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1.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2.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3.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4.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5.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6.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7.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8.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9.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40.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1.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2.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3.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4.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5.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6.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7.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8.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9.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50.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51.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2.xml" ContentType="application/vnd.openxmlformats-officedocument.drawingml.chart+xml"/>
  <Override PartName="/word/charts/style50.xml" ContentType="application/vnd.ms-office.chartstyle+xml"/>
  <Override PartName="/word/charts/colors50.xml" ContentType="application/vnd.ms-office.chartcolorstyle+xml"/>
  <Override PartName="/word/theme/themeOverride1.xml" ContentType="application/vnd.openxmlformats-officedocument.themeOverride+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footer10.xml" ContentType="application/vnd.openxmlformats-officedocument.wordprocessingml.footer+xml"/>
  <Override PartName="/word/header14.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50858" w:rsidRPr="00F554CE" w:rsidRDefault="00950858" w:rsidP="005719DF">
      <w:pPr>
        <w:jc w:val="center"/>
        <w:rPr>
          <w:rFonts w:cs="Simplified Arabic"/>
          <w:sz w:val="18"/>
          <w:rtl/>
        </w:rPr>
      </w:pPr>
      <w:r w:rsidRPr="00F554CE">
        <w:rPr>
          <w:noProof/>
          <w:rtl/>
        </w:rPr>
        <w:drawing>
          <wp:inline distT="0" distB="0" distL="0" distR="0" wp14:anchorId="4199FC80" wp14:editId="4B78917E">
            <wp:extent cx="679854" cy="930408"/>
            <wp:effectExtent l="19050" t="0" r="5946" b="0"/>
            <wp:docPr id="26"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a:stretch>
                      <a:fillRect/>
                    </a:stretch>
                  </pic:blipFill>
                  <pic:spPr bwMode="auto">
                    <a:xfrm>
                      <a:off x="0" y="0"/>
                      <a:ext cx="687038" cy="940240"/>
                    </a:xfrm>
                    <a:prstGeom prst="rect">
                      <a:avLst/>
                    </a:prstGeom>
                    <a:noFill/>
                    <a:ln w="9525">
                      <a:noFill/>
                      <a:miter lim="800000"/>
                      <a:headEnd/>
                      <a:tailEnd/>
                    </a:ln>
                  </pic:spPr>
                </pic:pic>
              </a:graphicData>
            </a:graphic>
          </wp:inline>
        </w:drawing>
      </w:r>
    </w:p>
    <w:p w:rsidR="00950858" w:rsidRPr="000F6E6E" w:rsidRDefault="00950858" w:rsidP="00F12A13">
      <w:pPr>
        <w:pStyle w:val="Caption"/>
        <w:rPr>
          <w:sz w:val="40"/>
          <w:szCs w:val="40"/>
          <w:rtl/>
        </w:rPr>
      </w:pPr>
      <w:r w:rsidRPr="000F6E6E">
        <w:rPr>
          <w:rFonts w:hint="cs"/>
          <w:sz w:val="40"/>
          <w:szCs w:val="40"/>
          <w:rtl/>
        </w:rPr>
        <w:t>دولة فلسطين</w:t>
      </w:r>
    </w:p>
    <w:p w:rsidR="000D43F4" w:rsidRPr="000F6E6E" w:rsidRDefault="00950858" w:rsidP="006703A9">
      <w:pPr>
        <w:pStyle w:val="Caption"/>
        <w:rPr>
          <w:sz w:val="44"/>
          <w:szCs w:val="44"/>
        </w:rPr>
      </w:pPr>
      <w:r w:rsidRPr="000F6E6E">
        <w:rPr>
          <w:sz w:val="44"/>
          <w:szCs w:val="44"/>
          <w:rtl/>
        </w:rPr>
        <w:t xml:space="preserve">الجهاز </w:t>
      </w:r>
      <w:r w:rsidRPr="000F6E6E">
        <w:rPr>
          <w:caps/>
          <w:sz w:val="44"/>
          <w:szCs w:val="44"/>
          <w:rtl/>
        </w:rPr>
        <w:t>المركزي</w:t>
      </w:r>
      <w:r w:rsidRPr="000F6E6E">
        <w:rPr>
          <w:sz w:val="44"/>
          <w:szCs w:val="44"/>
          <w:rtl/>
        </w:rPr>
        <w:t xml:space="preserve"> للإحصاء الفلسطيني</w:t>
      </w:r>
    </w:p>
    <w:p w:rsidR="00337773" w:rsidRPr="00F554CE" w:rsidRDefault="00337773" w:rsidP="00337773">
      <w:pPr>
        <w:rPr>
          <w:sz w:val="33"/>
          <w:szCs w:val="33"/>
        </w:rPr>
      </w:pPr>
    </w:p>
    <w:p w:rsidR="00337773" w:rsidRDefault="00337773" w:rsidP="00337773">
      <w:pPr>
        <w:rPr>
          <w:sz w:val="33"/>
          <w:szCs w:val="33"/>
          <w:rtl/>
        </w:rPr>
      </w:pPr>
    </w:p>
    <w:p w:rsidR="00525A76" w:rsidRDefault="00525A76" w:rsidP="00337773">
      <w:pPr>
        <w:rPr>
          <w:sz w:val="33"/>
          <w:szCs w:val="33"/>
        </w:rPr>
      </w:pPr>
    </w:p>
    <w:p w:rsidR="00A94E9F" w:rsidRDefault="00A94E9F" w:rsidP="00A86283">
      <w:pPr>
        <w:pStyle w:val="Heading5"/>
        <w:bidi/>
        <w:rPr>
          <w:sz w:val="40"/>
          <w:szCs w:val="40"/>
        </w:rPr>
      </w:pPr>
    </w:p>
    <w:p w:rsidR="00853333" w:rsidRPr="006D51C3" w:rsidRDefault="00853333" w:rsidP="00A94E9F">
      <w:pPr>
        <w:pStyle w:val="Heading5"/>
        <w:bidi/>
        <w:rPr>
          <w:sz w:val="40"/>
          <w:szCs w:val="40"/>
          <w:rtl/>
        </w:rPr>
      </w:pPr>
      <w:r w:rsidRPr="006D51C3">
        <w:rPr>
          <w:sz w:val="40"/>
          <w:szCs w:val="40"/>
          <w:rtl/>
        </w:rPr>
        <w:t>المرأة والرجل في فلسطين</w:t>
      </w:r>
    </w:p>
    <w:p w:rsidR="007816EE" w:rsidRPr="00352745" w:rsidRDefault="00853333" w:rsidP="00822E6C">
      <w:pPr>
        <w:pStyle w:val="Heading5"/>
        <w:keepNext w:val="0"/>
        <w:bidi/>
        <w:rPr>
          <w:sz w:val="40"/>
          <w:szCs w:val="40"/>
        </w:rPr>
      </w:pPr>
      <w:r w:rsidRPr="006D51C3">
        <w:rPr>
          <w:sz w:val="40"/>
          <w:szCs w:val="40"/>
          <w:rtl/>
        </w:rPr>
        <w:t xml:space="preserve"> قضايا وإحصاءات</w:t>
      </w:r>
      <w:r w:rsidR="00BA6550" w:rsidRPr="00352745">
        <w:rPr>
          <w:rFonts w:hint="cs"/>
          <w:sz w:val="40"/>
          <w:szCs w:val="40"/>
          <w:rtl/>
        </w:rPr>
        <w:t>، 202</w:t>
      </w:r>
      <w:r w:rsidR="00822E6C">
        <w:rPr>
          <w:rFonts w:hint="cs"/>
          <w:sz w:val="40"/>
          <w:szCs w:val="40"/>
          <w:rtl/>
        </w:rPr>
        <w:t>4</w:t>
      </w:r>
    </w:p>
    <w:p w:rsidR="00EE0E35" w:rsidRPr="00F554CE" w:rsidRDefault="00EE0E35" w:rsidP="00F12A13">
      <w:pPr>
        <w:rPr>
          <w:rFonts w:ascii="Arial" w:hAnsi="Arial" w:cs="Simplified Arabic"/>
        </w:rPr>
      </w:pPr>
    </w:p>
    <w:p w:rsidR="003F3961" w:rsidRPr="003F3961" w:rsidRDefault="003F3961" w:rsidP="00F12A13">
      <w:pPr>
        <w:rPr>
          <w:rFonts w:ascii="Arial" w:hAnsi="Arial" w:cs="Simplified Arabic"/>
          <w:sz w:val="14"/>
          <w:szCs w:val="14"/>
        </w:rPr>
      </w:pPr>
    </w:p>
    <w:p w:rsidR="000F6E6E" w:rsidRDefault="000F6E6E" w:rsidP="00F12A13">
      <w:pPr>
        <w:rPr>
          <w:rFonts w:ascii="Arial" w:hAnsi="Arial" w:cs="Simplified Arabic"/>
        </w:rPr>
      </w:pPr>
    </w:p>
    <w:p w:rsidR="00AF350B" w:rsidRDefault="00AF350B" w:rsidP="00F12A13">
      <w:pPr>
        <w:rPr>
          <w:rFonts w:ascii="Arial" w:hAnsi="Arial" w:cs="Simplified Arabic"/>
        </w:rPr>
      </w:pPr>
    </w:p>
    <w:p w:rsidR="00AF350B" w:rsidRDefault="00AF350B" w:rsidP="00F12A13">
      <w:pPr>
        <w:rPr>
          <w:rFonts w:ascii="Arial" w:hAnsi="Arial" w:cs="Simplified Arabic"/>
        </w:rPr>
      </w:pPr>
    </w:p>
    <w:p w:rsidR="00AF350B" w:rsidRDefault="00AF350B" w:rsidP="00F12A13">
      <w:pPr>
        <w:rPr>
          <w:rFonts w:ascii="Arial" w:hAnsi="Arial" w:cs="Simplified Arabic"/>
        </w:rPr>
      </w:pPr>
    </w:p>
    <w:p w:rsidR="00AF350B" w:rsidRDefault="00AF350B" w:rsidP="00F12A13">
      <w:pPr>
        <w:rPr>
          <w:rFonts w:ascii="Arial" w:hAnsi="Arial" w:cs="Simplified Arabic"/>
        </w:rPr>
      </w:pPr>
    </w:p>
    <w:p w:rsidR="00AF350B" w:rsidRDefault="00AF350B" w:rsidP="00F12A13">
      <w:pPr>
        <w:rPr>
          <w:rFonts w:ascii="Arial" w:hAnsi="Arial" w:cs="Simplified Arabic"/>
        </w:rPr>
      </w:pPr>
    </w:p>
    <w:p w:rsidR="00AF350B" w:rsidRDefault="00AF350B" w:rsidP="00F12A13">
      <w:pPr>
        <w:rPr>
          <w:rFonts w:ascii="Arial" w:hAnsi="Arial" w:cs="Simplified Arabic"/>
        </w:rPr>
      </w:pPr>
    </w:p>
    <w:p w:rsidR="00AF350B" w:rsidRPr="00F554CE" w:rsidRDefault="00AF350B" w:rsidP="00F12A13">
      <w:pPr>
        <w:rPr>
          <w:rFonts w:ascii="Arial" w:hAnsi="Arial" w:cs="Simplified Arabic"/>
          <w:rtl/>
        </w:rPr>
      </w:pPr>
      <w:bookmarkStart w:id="0" w:name="_GoBack"/>
      <w:bookmarkEnd w:id="0"/>
    </w:p>
    <w:tbl>
      <w:tblPr>
        <w:tblStyle w:val="TableGrid"/>
        <w:bidiVisual/>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2"/>
        <w:gridCol w:w="2984"/>
      </w:tblGrid>
      <w:tr w:rsidR="002D59A3" w:rsidRPr="00F554CE" w:rsidTr="001050C4">
        <w:trPr>
          <w:trHeight w:val="20"/>
          <w:jc w:val="center"/>
        </w:trPr>
        <w:tc>
          <w:tcPr>
            <w:tcW w:w="3112" w:type="dxa"/>
          </w:tcPr>
          <w:p w:rsidR="002D59A3" w:rsidRPr="00D643F8" w:rsidRDefault="002D59A3" w:rsidP="001A5AF2">
            <w:pPr>
              <w:rPr>
                <w:rFonts w:cs="Simplified Arabic"/>
                <w:noProof/>
                <w:sz w:val="2"/>
                <w:szCs w:val="2"/>
                <w:rtl/>
              </w:rPr>
            </w:pPr>
          </w:p>
          <w:p w:rsidR="002D59A3" w:rsidRPr="00F554CE" w:rsidRDefault="003B3B10" w:rsidP="00065348">
            <w:pPr>
              <w:jc w:val="right"/>
              <w:rPr>
                <w:rFonts w:cs="Simplified Arabic"/>
                <w:sz w:val="28"/>
                <w:szCs w:val="28"/>
                <w:rtl/>
              </w:rPr>
            </w:pPr>
            <w:r>
              <w:rPr>
                <w:rFonts w:cs="Simplified Arabic" w:hint="cs"/>
                <w:sz w:val="28"/>
                <w:szCs w:val="28"/>
                <w:rtl/>
              </w:rPr>
              <w:t xml:space="preserve">   </w:t>
            </w:r>
            <w:r w:rsidR="002D59A3" w:rsidRPr="00F554CE">
              <w:rPr>
                <w:rFonts w:cs="Simplified Arabic"/>
                <w:noProof/>
                <w:sz w:val="28"/>
                <w:szCs w:val="28"/>
                <w:rtl/>
              </w:rPr>
              <w:drawing>
                <wp:inline distT="0" distB="0" distL="0" distR="0" wp14:anchorId="6B726430" wp14:editId="46976FC6">
                  <wp:extent cx="673100" cy="212021"/>
                  <wp:effectExtent l="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673100" cy="212021"/>
                          </a:xfrm>
                          <a:prstGeom prst="rect">
                            <a:avLst/>
                          </a:prstGeom>
                        </pic:spPr>
                      </pic:pic>
                    </a:graphicData>
                  </a:graphic>
                </wp:inline>
              </w:drawing>
            </w:r>
            <w:r>
              <w:rPr>
                <w:rFonts w:cs="Simplified Arabic" w:hint="cs"/>
                <w:sz w:val="28"/>
                <w:szCs w:val="28"/>
                <w:rtl/>
              </w:rPr>
              <w:t xml:space="preserve">      </w:t>
            </w:r>
          </w:p>
          <w:p w:rsidR="002D59A3" w:rsidRPr="00F554CE" w:rsidRDefault="002D59A3" w:rsidP="001A5AF2">
            <w:pPr>
              <w:rPr>
                <w:rFonts w:ascii="Simplified Arabic" w:hAnsi="Simplified Arabic" w:cs="Simplified Arabic"/>
                <w:b/>
                <w:bCs/>
                <w:sz w:val="8"/>
                <w:szCs w:val="8"/>
                <w:rtl/>
              </w:rPr>
            </w:pPr>
          </w:p>
          <w:p w:rsidR="002D59A3" w:rsidRPr="00F554CE" w:rsidRDefault="006D51C3" w:rsidP="006249F5">
            <w:pPr>
              <w:tabs>
                <w:tab w:val="left" w:pos="4045"/>
                <w:tab w:val="center" w:pos="4535"/>
              </w:tabs>
              <w:bidi/>
              <w:rPr>
                <w:rFonts w:cs="Simplified Arabic"/>
                <w:b/>
                <w:bCs/>
                <w:sz w:val="16"/>
                <w:szCs w:val="16"/>
                <w:rtl/>
              </w:rPr>
            </w:pPr>
            <w:r w:rsidRPr="00F36D48">
              <w:rPr>
                <w:rFonts w:cs="Simplified Arabic" w:hint="cs"/>
                <w:b/>
                <w:bCs/>
                <w:rtl/>
              </w:rPr>
              <w:t xml:space="preserve">تشرين </w:t>
            </w:r>
            <w:r w:rsidR="00C957E1">
              <w:rPr>
                <w:rFonts w:cs="Simplified Arabic" w:hint="cs"/>
                <w:b/>
                <w:bCs/>
                <w:rtl/>
              </w:rPr>
              <w:t>ال</w:t>
            </w:r>
            <w:r w:rsidRPr="00F36D48">
              <w:rPr>
                <w:rFonts w:cs="Simplified Arabic" w:hint="cs"/>
                <w:b/>
                <w:bCs/>
                <w:rtl/>
              </w:rPr>
              <w:t>أول</w:t>
            </w:r>
            <w:r w:rsidR="002D59A3" w:rsidRPr="00F36D48">
              <w:rPr>
                <w:rFonts w:cs="Simplified Arabic" w:hint="cs"/>
                <w:b/>
                <w:bCs/>
                <w:rtl/>
              </w:rPr>
              <w:t xml:space="preserve">/ </w:t>
            </w:r>
            <w:r w:rsidR="006D5E99" w:rsidRPr="00F36D48">
              <w:rPr>
                <w:rFonts w:cs="Simplified Arabic" w:hint="cs"/>
                <w:b/>
                <w:bCs/>
                <w:rtl/>
              </w:rPr>
              <w:t>أكتوبر</w:t>
            </w:r>
            <w:r w:rsidR="002D59A3" w:rsidRPr="00F36D48">
              <w:rPr>
                <w:rFonts w:cs="Simplified Arabic"/>
                <w:b/>
                <w:bCs/>
                <w:rtl/>
              </w:rPr>
              <w:t>،</w:t>
            </w:r>
            <w:r w:rsidR="002D59A3" w:rsidRPr="000F6E6E">
              <w:rPr>
                <w:rFonts w:cs="Simplified Arabic"/>
                <w:b/>
                <w:bCs/>
                <w:rtl/>
              </w:rPr>
              <w:t xml:space="preserve"> </w:t>
            </w:r>
            <w:r w:rsidR="006249F5">
              <w:rPr>
                <w:rFonts w:cs="Simplified Arabic"/>
                <w:b/>
                <w:bCs/>
              </w:rPr>
              <w:t>2024</w:t>
            </w:r>
          </w:p>
        </w:tc>
        <w:tc>
          <w:tcPr>
            <w:tcW w:w="2984" w:type="dxa"/>
            <w:vAlign w:val="center"/>
          </w:tcPr>
          <w:p w:rsidR="002D59A3" w:rsidRDefault="002D59A3" w:rsidP="00065348">
            <w:pPr>
              <w:rPr>
                <w:rtl/>
              </w:rPr>
            </w:pPr>
            <w:r w:rsidRPr="00F554CE">
              <w:rPr>
                <w:noProof/>
              </w:rPr>
              <w:drawing>
                <wp:inline distT="0" distB="0" distL="0" distR="0" wp14:anchorId="5DCD31AB" wp14:editId="23F75293">
                  <wp:extent cx="460112" cy="459456"/>
                  <wp:effectExtent l="19050" t="0" r="0"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460716" cy="460059"/>
                          </a:xfrm>
                          <a:prstGeom prst="rect">
                            <a:avLst/>
                          </a:prstGeom>
                        </pic:spPr>
                      </pic:pic>
                    </a:graphicData>
                  </a:graphic>
                </wp:inline>
              </w:drawing>
            </w:r>
          </w:p>
          <w:p w:rsidR="00D15738" w:rsidRPr="00F554CE" w:rsidRDefault="00D15738" w:rsidP="00F12A13">
            <w:pPr>
              <w:rPr>
                <w:rtl/>
              </w:rPr>
            </w:pPr>
          </w:p>
        </w:tc>
      </w:tr>
    </w:tbl>
    <w:p w:rsidR="00B36C07" w:rsidRDefault="00B36C07" w:rsidP="001050C4">
      <w:pPr>
        <w:pStyle w:val="Heading6"/>
        <w:keepNext w:val="0"/>
        <w:autoSpaceDE w:val="0"/>
        <w:autoSpaceDN w:val="0"/>
        <w:rPr>
          <w:noProof/>
          <w:sz w:val="22"/>
        </w:rPr>
      </w:pPr>
    </w:p>
    <w:p w:rsidR="00B36C07" w:rsidRDefault="00B36C07" w:rsidP="001050C4">
      <w:pPr>
        <w:pStyle w:val="Heading6"/>
        <w:keepNext w:val="0"/>
        <w:autoSpaceDE w:val="0"/>
        <w:autoSpaceDN w:val="0"/>
        <w:rPr>
          <w:noProof/>
          <w:sz w:val="22"/>
        </w:rPr>
      </w:pPr>
      <w:r>
        <w:rPr>
          <w:noProof/>
          <w:rtl/>
        </w:rPr>
        <mc:AlternateContent>
          <mc:Choice Requires="wps">
            <w:drawing>
              <wp:anchor distT="0" distB="0" distL="114300" distR="114300" simplePos="0" relativeHeight="251875328" behindDoc="0" locked="0" layoutInCell="1" allowOverlap="1" wp14:anchorId="3D685DD6" wp14:editId="2137A3A6">
                <wp:simplePos x="0" y="0"/>
                <wp:positionH relativeFrom="column">
                  <wp:posOffset>-29262</wp:posOffset>
                </wp:positionH>
                <wp:positionV relativeFrom="paragraph">
                  <wp:posOffset>287484</wp:posOffset>
                </wp:positionV>
                <wp:extent cx="4110990" cy="746125"/>
                <wp:effectExtent l="38100" t="38100" r="22860" b="15875"/>
                <wp:wrapTight wrapText="bothSides">
                  <wp:wrapPolygon edited="0">
                    <wp:start x="-200" y="-1103"/>
                    <wp:lineTo x="-200" y="22060"/>
                    <wp:lineTo x="21720" y="22060"/>
                    <wp:lineTo x="21720" y="-1103"/>
                    <wp:lineTo x="-200" y="-1103"/>
                  </wp:wrapPolygon>
                </wp:wrapTight>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990" cy="746125"/>
                        </a:xfrm>
                        <a:prstGeom prst="rect">
                          <a:avLst/>
                        </a:prstGeom>
                        <a:solidFill>
                          <a:srgbClr val="FFFFFF"/>
                        </a:solidFill>
                        <a:ln w="76200" cmpd="tri">
                          <a:solidFill>
                            <a:srgbClr val="000000"/>
                          </a:solidFill>
                          <a:miter lim="800000"/>
                          <a:headEnd/>
                          <a:tailEnd/>
                        </a:ln>
                      </wps:spPr>
                      <wps:txbx>
                        <w:txbxContent>
                          <w:p w:rsidR="00903F25" w:rsidRPr="004457A7" w:rsidRDefault="00903F25" w:rsidP="00065348">
                            <w:pPr>
                              <w:pStyle w:val="BodyText"/>
                              <w:jc w:val="center"/>
                              <w:rPr>
                                <w:b/>
                                <w:bCs/>
                                <w:sz w:val="24"/>
                                <w:szCs w:val="24"/>
                                <w:rtl/>
                              </w:rPr>
                            </w:pPr>
                            <w:r w:rsidRPr="004457A7">
                              <w:rPr>
                                <w:b/>
                                <w:bCs/>
                                <w:sz w:val="24"/>
                                <w:szCs w:val="24"/>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685DD6" id="_x0000_t202" coordsize="21600,21600" o:spt="202" path="m,l,21600r21600,l21600,xe">
                <v:stroke joinstyle="miter"/>
                <v:path gradientshapeok="t" o:connecttype="rect"/>
              </v:shapetype>
              <v:shape id="Text Box 2" o:spid="_x0000_s1026" type="#_x0000_t202" style="position:absolute;left:0;text-align:left;margin-left:-2.3pt;margin-top:22.65pt;width:323.7pt;height:58.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" strokeweight="6pt">
                <v:stroke linestyle="thickBetweenThin"/>
                <v:textbox>
                  <w:txbxContent>
                    <w:p w:rsidR="00903F25" w:rsidRPr="004457A7" w:rsidRDefault="00903F25" w:rsidP="00065348">
                      <w:pPr>
                        <w:pStyle w:val="BodyText"/>
                        <w:jc w:val="center"/>
                        <w:rPr>
                          <w:b/>
                          <w:bCs/>
                          <w:sz w:val="24"/>
                          <w:szCs w:val="24"/>
                          <w:rtl/>
                        </w:rPr>
                      </w:pPr>
                      <w:r w:rsidRPr="004457A7">
                        <w:rPr>
                          <w:b/>
                          <w:bCs/>
                          <w:sz w:val="24"/>
                          <w:szCs w:val="24"/>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B36C07" w:rsidRDefault="00B36C07" w:rsidP="001050C4">
      <w:pPr>
        <w:pStyle w:val="Heading6"/>
        <w:keepNext w:val="0"/>
        <w:autoSpaceDE w:val="0"/>
        <w:autoSpaceDN w:val="0"/>
        <w:rPr>
          <w:noProof/>
          <w:sz w:val="22"/>
        </w:rPr>
      </w:pPr>
    </w:p>
    <w:p w:rsidR="00B36C07" w:rsidRDefault="00B36C07" w:rsidP="001050C4">
      <w:pPr>
        <w:pStyle w:val="Heading6"/>
        <w:keepNext w:val="0"/>
        <w:autoSpaceDE w:val="0"/>
        <w:autoSpaceDN w:val="0"/>
        <w:rPr>
          <w:noProof/>
          <w:sz w:val="22"/>
        </w:rPr>
      </w:pPr>
    </w:p>
    <w:p w:rsidR="00B36C07" w:rsidRDefault="00B36C07" w:rsidP="001050C4">
      <w:pPr>
        <w:pStyle w:val="Heading6"/>
        <w:keepNext w:val="0"/>
        <w:autoSpaceDE w:val="0"/>
        <w:autoSpaceDN w:val="0"/>
        <w:rPr>
          <w:noProof/>
          <w:sz w:val="22"/>
        </w:rPr>
      </w:pPr>
    </w:p>
    <w:p w:rsidR="007816EE" w:rsidRDefault="007816EE" w:rsidP="001050C4">
      <w:pPr>
        <w:pStyle w:val="Heading6"/>
        <w:keepNext w:val="0"/>
        <w:autoSpaceDE w:val="0"/>
        <w:autoSpaceDN w:val="0"/>
        <w:rPr>
          <w:noProof/>
          <w:sz w:val="22"/>
        </w:rPr>
      </w:pPr>
    </w:p>
    <w:p w:rsidR="006249F5" w:rsidRDefault="006249F5" w:rsidP="006249F5"/>
    <w:p w:rsidR="006249F5" w:rsidRDefault="006249F5" w:rsidP="006249F5"/>
    <w:p w:rsidR="003F3961" w:rsidRDefault="003F3961" w:rsidP="006249F5"/>
    <w:p w:rsidR="003F3961" w:rsidRDefault="003F3961" w:rsidP="006249F5"/>
    <w:p w:rsidR="003F3961" w:rsidRPr="006249F5" w:rsidRDefault="003F3961" w:rsidP="006249F5">
      <w:pPr>
        <w:rPr>
          <w:rtl/>
        </w:rPr>
      </w:pPr>
    </w:p>
    <w:p w:rsidR="00F12A13" w:rsidRDefault="00F12A13" w:rsidP="00F12A13">
      <w:pPr>
        <w:rPr>
          <w:rtl/>
        </w:rPr>
      </w:pPr>
    </w:p>
    <w:p w:rsidR="00D15738" w:rsidRPr="000F6E6E" w:rsidRDefault="00D15738" w:rsidP="00F12A13">
      <w:pPr>
        <w:rPr>
          <w:sz w:val="18"/>
          <w:szCs w:val="18"/>
          <w:rtl/>
        </w:rPr>
      </w:pPr>
    </w:p>
    <w:p w:rsidR="00950858" w:rsidRPr="000F6E6E" w:rsidRDefault="00950858" w:rsidP="006249F5">
      <w:pPr>
        <w:bidi/>
        <w:jc w:val="lowKashida"/>
        <w:rPr>
          <w:rFonts w:cs="Simplified Arabic"/>
          <w:sz w:val="16"/>
          <w:szCs w:val="16"/>
          <w:rtl/>
        </w:rPr>
      </w:pPr>
      <w:r w:rsidRPr="000F6E6E">
        <w:rPr>
          <w:rFonts w:cs="Simplified Arabic"/>
          <w:sz w:val="16"/>
          <w:szCs w:val="16"/>
        </w:rPr>
        <w:sym w:font="Symbol" w:char="F0D3"/>
      </w:r>
      <w:r w:rsidR="000D192D">
        <w:rPr>
          <w:rFonts w:cs="Simplified Arabic" w:hint="cs"/>
          <w:sz w:val="16"/>
          <w:szCs w:val="16"/>
          <w:rtl/>
        </w:rPr>
        <w:t xml:space="preserve"> </w:t>
      </w:r>
      <w:r w:rsidR="00343B79" w:rsidRPr="00A0293A">
        <w:rPr>
          <w:rFonts w:cs="Simplified Arabic" w:hint="cs"/>
          <w:color w:val="000000" w:themeColor="text1"/>
          <w:sz w:val="16"/>
          <w:szCs w:val="16"/>
          <w:rtl/>
        </w:rPr>
        <w:t xml:space="preserve">ربيع </w:t>
      </w:r>
      <w:r w:rsidR="007E03A4" w:rsidRPr="00A0293A">
        <w:rPr>
          <w:rFonts w:cs="Simplified Arabic" w:hint="cs"/>
          <w:color w:val="000000" w:themeColor="text1"/>
          <w:sz w:val="16"/>
          <w:szCs w:val="16"/>
          <w:rtl/>
        </w:rPr>
        <w:t>الثاني</w:t>
      </w:r>
      <w:r w:rsidRPr="002F5FA3">
        <w:rPr>
          <w:rFonts w:cs="Simplified Arabic"/>
          <w:sz w:val="16"/>
          <w:szCs w:val="16"/>
          <w:rtl/>
        </w:rPr>
        <w:t>،</w:t>
      </w:r>
      <w:r w:rsidR="00B91B70">
        <w:rPr>
          <w:rFonts w:cs="Simplified Arabic" w:hint="cs"/>
          <w:sz w:val="16"/>
          <w:szCs w:val="16"/>
          <w:rtl/>
        </w:rPr>
        <w:t xml:space="preserve"> </w:t>
      </w:r>
      <w:r w:rsidR="00F31EFB" w:rsidRPr="002F5FA3">
        <w:rPr>
          <w:rFonts w:cs="Simplified Arabic" w:hint="cs"/>
          <w:sz w:val="16"/>
          <w:szCs w:val="16"/>
          <w:rtl/>
        </w:rPr>
        <w:t>14</w:t>
      </w:r>
      <w:r w:rsidR="004D58F9" w:rsidRPr="002F5FA3">
        <w:rPr>
          <w:rFonts w:cs="Simplified Arabic" w:hint="cs"/>
          <w:sz w:val="16"/>
          <w:szCs w:val="16"/>
          <w:rtl/>
        </w:rPr>
        <w:t>4</w:t>
      </w:r>
      <w:r w:rsidR="006249F5">
        <w:rPr>
          <w:rFonts w:cs="Simplified Arabic" w:hint="cs"/>
          <w:sz w:val="16"/>
          <w:szCs w:val="16"/>
          <w:rtl/>
        </w:rPr>
        <w:t>6</w:t>
      </w:r>
      <w:r w:rsidRPr="002F5FA3">
        <w:rPr>
          <w:rFonts w:cs="Simplified Arabic" w:hint="cs"/>
          <w:sz w:val="16"/>
          <w:szCs w:val="16"/>
          <w:rtl/>
        </w:rPr>
        <w:t xml:space="preserve"> ه</w:t>
      </w:r>
      <w:r w:rsidRPr="002F5FA3">
        <w:rPr>
          <w:rFonts w:cs="Simplified Arabic"/>
          <w:sz w:val="16"/>
          <w:szCs w:val="16"/>
          <w:rtl/>
        </w:rPr>
        <w:t xml:space="preserve"> – </w:t>
      </w:r>
      <w:r w:rsidR="00C11291" w:rsidRPr="002F5FA3">
        <w:rPr>
          <w:rFonts w:cs="Simplified Arabic" w:hint="cs"/>
          <w:sz w:val="16"/>
          <w:szCs w:val="16"/>
          <w:rtl/>
        </w:rPr>
        <w:t xml:space="preserve">تشرين </w:t>
      </w:r>
      <w:r w:rsidR="006D5E99" w:rsidRPr="002F5FA3">
        <w:rPr>
          <w:rFonts w:cs="Simplified Arabic" w:hint="cs"/>
          <w:sz w:val="16"/>
          <w:szCs w:val="16"/>
          <w:rtl/>
        </w:rPr>
        <w:t>أ</w:t>
      </w:r>
      <w:r w:rsidR="00C11291" w:rsidRPr="002F5FA3">
        <w:rPr>
          <w:rFonts w:cs="Simplified Arabic" w:hint="cs"/>
          <w:sz w:val="16"/>
          <w:szCs w:val="16"/>
          <w:rtl/>
        </w:rPr>
        <w:t>ول</w:t>
      </w:r>
      <w:r w:rsidR="00127A5C" w:rsidRPr="000F6E6E">
        <w:rPr>
          <w:rFonts w:cs="Simplified Arabic" w:hint="cs"/>
          <w:sz w:val="16"/>
          <w:szCs w:val="16"/>
          <w:rtl/>
        </w:rPr>
        <w:t>،</w:t>
      </w:r>
      <w:r w:rsidR="00AA3A7C">
        <w:rPr>
          <w:rFonts w:cs="Simplified Arabic" w:hint="cs"/>
          <w:sz w:val="16"/>
          <w:szCs w:val="16"/>
          <w:rtl/>
        </w:rPr>
        <w:t xml:space="preserve"> </w:t>
      </w:r>
      <w:r w:rsidR="006249F5">
        <w:rPr>
          <w:rFonts w:cs="Simplified Arabic"/>
          <w:sz w:val="16"/>
          <w:szCs w:val="16"/>
        </w:rPr>
        <w:t>2024</w:t>
      </w:r>
      <w:r w:rsidRPr="000F6E6E">
        <w:rPr>
          <w:rFonts w:cs="Simplified Arabic"/>
          <w:sz w:val="16"/>
          <w:szCs w:val="16"/>
          <w:rtl/>
        </w:rPr>
        <w:t>.</w:t>
      </w:r>
    </w:p>
    <w:p w:rsidR="000D43F4" w:rsidRPr="000F6E6E" w:rsidRDefault="000D43F4" w:rsidP="00F11EB0">
      <w:pPr>
        <w:bidi/>
        <w:jc w:val="lowKashida"/>
        <w:rPr>
          <w:rFonts w:ascii="Arial" w:hAnsi="Arial" w:cs="Simplified Arabic"/>
          <w:b/>
          <w:bCs/>
          <w:sz w:val="16"/>
          <w:szCs w:val="16"/>
          <w:rtl/>
        </w:rPr>
      </w:pPr>
      <w:r w:rsidRPr="000F6E6E">
        <w:rPr>
          <w:rFonts w:ascii="Arial" w:hAnsi="Arial" w:cs="Simplified Arabic"/>
          <w:b/>
          <w:bCs/>
          <w:sz w:val="16"/>
          <w:szCs w:val="16"/>
          <w:rtl/>
        </w:rPr>
        <w:t>جميع الحقوق محفوظة.</w:t>
      </w:r>
    </w:p>
    <w:p w:rsidR="000D43F4" w:rsidRPr="000F6E6E" w:rsidRDefault="000D43F4" w:rsidP="00F12A13">
      <w:pPr>
        <w:jc w:val="lowKashida"/>
        <w:rPr>
          <w:rFonts w:ascii="Arial" w:hAnsi="Arial" w:cs="Simplified Arabic"/>
          <w:b/>
          <w:bCs/>
          <w:sz w:val="16"/>
          <w:szCs w:val="16"/>
          <w:rtl/>
        </w:rPr>
      </w:pPr>
    </w:p>
    <w:p w:rsidR="000D43F4" w:rsidRPr="000F6E6E" w:rsidRDefault="000D43F4" w:rsidP="00F11EB0">
      <w:pPr>
        <w:bidi/>
        <w:jc w:val="lowKashida"/>
        <w:rPr>
          <w:rFonts w:ascii="Arial" w:hAnsi="Arial" w:cs="Simplified Arabic"/>
          <w:b/>
          <w:bCs/>
          <w:sz w:val="18"/>
          <w:szCs w:val="18"/>
          <w:rtl/>
        </w:rPr>
      </w:pPr>
      <w:r w:rsidRPr="000F6E6E">
        <w:rPr>
          <w:rFonts w:ascii="Arial" w:hAnsi="Arial" w:cs="Simplified Arabic"/>
          <w:b/>
          <w:bCs/>
          <w:sz w:val="18"/>
          <w:szCs w:val="18"/>
          <w:rtl/>
        </w:rPr>
        <w:t>في حالة الاقتباس، يرجى الإشارة إلى هذه المطبوعة كالتالي:</w:t>
      </w:r>
    </w:p>
    <w:p w:rsidR="000D43F4" w:rsidRPr="000F6E6E" w:rsidRDefault="000D43F4" w:rsidP="00F12A13">
      <w:pPr>
        <w:jc w:val="lowKashida"/>
        <w:rPr>
          <w:rFonts w:ascii="Arial" w:hAnsi="Arial" w:cs="Simplified Arabic"/>
          <w:b/>
          <w:bCs/>
          <w:sz w:val="16"/>
          <w:szCs w:val="16"/>
          <w:rtl/>
        </w:rPr>
      </w:pPr>
    </w:p>
    <w:p w:rsidR="000D43F4" w:rsidRDefault="000D43F4" w:rsidP="00EF22C6">
      <w:pPr>
        <w:bidi/>
        <w:jc w:val="highKashida"/>
        <w:rPr>
          <w:rFonts w:ascii="Arial" w:hAnsi="Arial" w:cs="Simplified Arabic"/>
          <w:i/>
          <w:iCs/>
          <w:sz w:val="20"/>
          <w:szCs w:val="20"/>
          <w:rtl/>
        </w:rPr>
      </w:pPr>
      <w:r w:rsidRPr="000F6E6E">
        <w:rPr>
          <w:rFonts w:ascii="Simplified Arabic" w:hAnsi="Simplified Arabic" w:cs="Simplified Arabic"/>
          <w:b/>
          <w:bCs/>
          <w:sz w:val="20"/>
          <w:szCs w:val="20"/>
          <w:rtl/>
        </w:rPr>
        <w:t>الجهاز المركزي للإحصاء الفلسطيني،</w:t>
      </w:r>
      <w:r w:rsidR="0001565A">
        <w:rPr>
          <w:rFonts w:ascii="Simplified Arabic" w:hAnsi="Simplified Arabic" w:cs="Simplified Arabic" w:hint="cs"/>
          <w:b/>
          <w:bCs/>
          <w:sz w:val="20"/>
          <w:szCs w:val="20"/>
          <w:rtl/>
        </w:rPr>
        <w:t xml:space="preserve"> </w:t>
      </w:r>
      <w:r w:rsidR="00E266C5">
        <w:rPr>
          <w:rFonts w:ascii="Simplified Arabic" w:hAnsi="Simplified Arabic" w:cs="Simplified Arabic" w:hint="cs"/>
          <w:b/>
          <w:bCs/>
          <w:sz w:val="20"/>
          <w:szCs w:val="20"/>
          <w:rtl/>
        </w:rPr>
        <w:t>202</w:t>
      </w:r>
      <w:r w:rsidR="006249F5">
        <w:rPr>
          <w:rFonts w:ascii="Simplified Arabic" w:hAnsi="Simplified Arabic" w:cs="Simplified Arabic" w:hint="cs"/>
          <w:b/>
          <w:bCs/>
          <w:sz w:val="20"/>
          <w:szCs w:val="20"/>
          <w:rtl/>
        </w:rPr>
        <w:t>4</w:t>
      </w:r>
      <w:r w:rsidR="003872EA">
        <w:rPr>
          <w:rFonts w:ascii="Simplified Arabic" w:hAnsi="Simplified Arabic" w:cs="Simplified Arabic" w:hint="cs"/>
          <w:b/>
          <w:bCs/>
          <w:sz w:val="20"/>
          <w:szCs w:val="20"/>
          <w:rtl/>
        </w:rPr>
        <w:t>.</w:t>
      </w:r>
      <w:r w:rsidR="003872EA">
        <w:rPr>
          <w:rFonts w:ascii="Arial" w:hAnsi="Arial" w:cs="Simplified Arabic" w:hint="cs"/>
          <w:i/>
          <w:iCs/>
          <w:sz w:val="20"/>
          <w:szCs w:val="20"/>
          <w:rtl/>
        </w:rPr>
        <w:t xml:space="preserve"> </w:t>
      </w:r>
      <w:r w:rsidR="00C11291" w:rsidRPr="003872EA">
        <w:rPr>
          <w:rFonts w:ascii="Arial" w:hAnsi="Arial" w:cs="Simplified Arabic" w:hint="cs"/>
          <w:i/>
          <w:iCs/>
          <w:sz w:val="20"/>
          <w:szCs w:val="20"/>
          <w:rtl/>
        </w:rPr>
        <w:t>المرأة</w:t>
      </w:r>
      <w:r w:rsidR="00C11291">
        <w:rPr>
          <w:rFonts w:ascii="Arial" w:hAnsi="Arial" w:cs="Simplified Arabic" w:hint="cs"/>
          <w:i/>
          <w:iCs/>
          <w:sz w:val="20"/>
          <w:szCs w:val="20"/>
          <w:rtl/>
        </w:rPr>
        <w:t xml:space="preserve"> والرجل في فلسطين- قضايا وإحصاءات</w:t>
      </w:r>
      <w:r w:rsidR="00976024" w:rsidRPr="000F6E6E">
        <w:rPr>
          <w:rFonts w:ascii="Arial" w:hAnsi="Arial" w:cs="Simplified Arabic"/>
          <w:i/>
          <w:iCs/>
          <w:sz w:val="20"/>
          <w:szCs w:val="20"/>
          <w:rtl/>
        </w:rPr>
        <w:t>،</w:t>
      </w:r>
      <w:r w:rsidR="002352D2">
        <w:rPr>
          <w:rFonts w:ascii="Arial" w:hAnsi="Arial" w:cs="Simplified Arabic" w:hint="cs"/>
          <w:i/>
          <w:iCs/>
          <w:sz w:val="20"/>
          <w:szCs w:val="20"/>
          <w:rtl/>
        </w:rPr>
        <w:t xml:space="preserve"> </w:t>
      </w:r>
      <w:r w:rsidR="00576D93" w:rsidRPr="0001565A">
        <w:rPr>
          <w:rFonts w:ascii="Arial" w:hAnsi="Arial" w:cs="Simplified Arabic" w:hint="cs"/>
          <w:sz w:val="20"/>
          <w:szCs w:val="20"/>
          <w:rtl/>
        </w:rPr>
        <w:t>202</w:t>
      </w:r>
      <w:r w:rsidR="00E5696C">
        <w:rPr>
          <w:rFonts w:ascii="Arial" w:hAnsi="Arial" w:cs="Simplified Arabic" w:hint="cs"/>
          <w:sz w:val="20"/>
          <w:szCs w:val="20"/>
          <w:rtl/>
        </w:rPr>
        <w:t>4</w:t>
      </w:r>
      <w:r w:rsidR="00635553" w:rsidRPr="000F6E6E">
        <w:rPr>
          <w:rFonts w:ascii="Arial" w:hAnsi="Arial" w:cs="Simplified Arabic"/>
          <w:i/>
          <w:iCs/>
          <w:sz w:val="20"/>
          <w:szCs w:val="20"/>
          <w:rtl/>
        </w:rPr>
        <w:t>.</w:t>
      </w:r>
      <w:r w:rsidR="003872EA">
        <w:rPr>
          <w:rFonts w:ascii="Arial" w:hAnsi="Arial" w:cs="Simplified Arabic" w:hint="cs"/>
          <w:i/>
          <w:iCs/>
          <w:sz w:val="20"/>
          <w:szCs w:val="20"/>
          <w:rtl/>
        </w:rPr>
        <w:t xml:space="preserve"> </w:t>
      </w:r>
      <w:r w:rsidR="00635553" w:rsidRPr="000F6E6E">
        <w:rPr>
          <w:rFonts w:ascii="Arial" w:hAnsi="Arial" w:cs="Simplified Arabic"/>
          <w:i/>
          <w:iCs/>
          <w:sz w:val="20"/>
          <w:szCs w:val="20"/>
          <w:rtl/>
        </w:rPr>
        <w:t>رام الله – فلسطين</w:t>
      </w:r>
      <w:r w:rsidRPr="000F6E6E">
        <w:rPr>
          <w:rFonts w:ascii="Arial" w:hAnsi="Arial" w:cs="Simplified Arabic"/>
          <w:i/>
          <w:iCs/>
          <w:sz w:val="20"/>
          <w:szCs w:val="20"/>
          <w:rtl/>
        </w:rPr>
        <w:t>.</w:t>
      </w:r>
    </w:p>
    <w:p w:rsidR="002A260A" w:rsidRPr="002A260A" w:rsidRDefault="002A260A" w:rsidP="002A260A">
      <w:pPr>
        <w:jc w:val="both"/>
        <w:rPr>
          <w:rFonts w:ascii="Arial" w:hAnsi="Arial" w:cs="Simplified Arabic"/>
          <w:i/>
          <w:iCs/>
          <w:sz w:val="20"/>
          <w:szCs w:val="20"/>
          <w:rtl/>
        </w:rPr>
      </w:pPr>
    </w:p>
    <w:p w:rsidR="002A260A" w:rsidRPr="00677513" w:rsidRDefault="002A260A" w:rsidP="00F11EB0">
      <w:pPr>
        <w:bidi/>
        <w:rPr>
          <w:rFonts w:cs="Simplified Arabic"/>
          <w:sz w:val="16"/>
          <w:szCs w:val="16"/>
          <w:rtl/>
        </w:rPr>
      </w:pPr>
      <w:r w:rsidRPr="00677513">
        <w:rPr>
          <w:rFonts w:cs="Simplified Arabic" w:hint="cs"/>
          <w:sz w:val="16"/>
          <w:szCs w:val="16"/>
          <w:rtl/>
        </w:rPr>
        <w:t xml:space="preserve">جميع المراسلات توجه إلى: </w:t>
      </w:r>
    </w:p>
    <w:p w:rsidR="002A260A" w:rsidRPr="00677513" w:rsidRDefault="002A260A" w:rsidP="00F11EB0">
      <w:pPr>
        <w:pStyle w:val="Heading4"/>
        <w:bidi/>
        <w:jc w:val="left"/>
        <w:rPr>
          <w:b w:val="0"/>
          <w:bCs w:val="0"/>
          <w:sz w:val="16"/>
          <w:szCs w:val="16"/>
          <w:rtl/>
        </w:rPr>
      </w:pPr>
      <w:r w:rsidRPr="00677513">
        <w:rPr>
          <w:sz w:val="16"/>
          <w:szCs w:val="16"/>
          <w:rtl/>
        </w:rPr>
        <w:t>الجهاز المركزي للإحصاء الفلسطيني</w:t>
      </w:r>
    </w:p>
    <w:p w:rsidR="002A260A" w:rsidRPr="00677513" w:rsidRDefault="002A260A" w:rsidP="00F11EB0">
      <w:pPr>
        <w:pStyle w:val="Title"/>
        <w:bidi/>
        <w:jc w:val="left"/>
        <w:rPr>
          <w:rFonts w:ascii="Simplified Arabic" w:hAnsi="Simplified Arabic"/>
          <w:color w:val="000000" w:themeColor="text1"/>
          <w:sz w:val="16"/>
          <w:szCs w:val="16"/>
          <w:rtl/>
        </w:rPr>
      </w:pPr>
      <w:r w:rsidRPr="00677513">
        <w:rPr>
          <w:rFonts w:ascii="Simplified Arabic" w:hAnsi="Simplified Arabic"/>
          <w:color w:val="000000" w:themeColor="text1"/>
          <w:sz w:val="16"/>
          <w:szCs w:val="16"/>
          <w:rtl/>
        </w:rPr>
        <w:t>ص</w:t>
      </w:r>
      <w:r w:rsidRPr="00677513">
        <w:rPr>
          <w:rFonts w:ascii="Simplified Arabic" w:hAnsi="Simplified Arabic" w:hint="cs"/>
          <w:color w:val="000000" w:themeColor="text1"/>
          <w:sz w:val="16"/>
          <w:szCs w:val="16"/>
          <w:rtl/>
        </w:rPr>
        <w:t xml:space="preserve">.ب. 1647، رام الله </w:t>
      </w:r>
      <w:r w:rsidRPr="00677513">
        <w:rPr>
          <w:rFonts w:ascii="Simplified Arabic" w:hAnsi="Simplified Arabic"/>
          <w:color w:val="000000" w:themeColor="text1"/>
          <w:sz w:val="16"/>
          <w:szCs w:val="16"/>
        </w:rPr>
        <w:t>P6028179</w:t>
      </w:r>
      <w:r w:rsidRPr="00677513">
        <w:rPr>
          <w:rFonts w:ascii="Simplified Arabic" w:hAnsi="Simplified Arabic"/>
          <w:color w:val="000000" w:themeColor="text1"/>
          <w:sz w:val="16"/>
          <w:szCs w:val="16"/>
          <w:rtl/>
        </w:rPr>
        <w:t>–</w:t>
      </w:r>
      <w:r w:rsidRPr="00677513">
        <w:rPr>
          <w:rFonts w:ascii="Simplified Arabic" w:hAnsi="Simplified Arabic" w:hint="cs"/>
          <w:color w:val="000000" w:themeColor="text1"/>
          <w:sz w:val="16"/>
          <w:szCs w:val="16"/>
          <w:rtl/>
        </w:rPr>
        <w:t xml:space="preserve"> فلسطين. </w:t>
      </w:r>
    </w:p>
    <w:p w:rsidR="002A260A" w:rsidRPr="00677513" w:rsidRDefault="002A260A" w:rsidP="00F11EB0">
      <w:pPr>
        <w:bidi/>
        <w:rPr>
          <w:rFonts w:ascii="Simplified Arabic" w:hAnsi="Simplified Arabic" w:cs="Simplified Arabic"/>
          <w:sz w:val="16"/>
          <w:szCs w:val="16"/>
          <w:rtl/>
        </w:rPr>
      </w:pPr>
      <w:r w:rsidRPr="00677513">
        <w:rPr>
          <w:rFonts w:ascii="Simplified Arabic" w:hAnsi="Simplified Arabic" w:cs="Simplified Arabic"/>
          <w:sz w:val="16"/>
          <w:szCs w:val="16"/>
          <w:rtl/>
        </w:rPr>
        <w:t xml:space="preserve">هاتف: </w:t>
      </w:r>
      <w:r w:rsidRPr="00677513">
        <w:rPr>
          <w:rFonts w:ascii="Simplified Arabic" w:hAnsi="Simplified Arabic" w:cs="Simplified Arabic"/>
          <w:sz w:val="16"/>
          <w:szCs w:val="16"/>
        </w:rPr>
        <w:t>298 2700</w:t>
      </w:r>
      <w:r w:rsidRPr="00677513">
        <w:rPr>
          <w:rFonts w:ascii="Simplified Arabic" w:hAnsi="Simplified Arabic" w:cs="Simplified Arabic"/>
          <w:sz w:val="16"/>
          <w:szCs w:val="16"/>
          <w:rtl/>
        </w:rPr>
        <w:t xml:space="preserve"> 2 (972/970)</w:t>
      </w:r>
    </w:p>
    <w:p w:rsidR="002A260A" w:rsidRPr="00677513" w:rsidRDefault="002A260A" w:rsidP="00F11EB0">
      <w:pPr>
        <w:bidi/>
        <w:rPr>
          <w:rFonts w:ascii="Simplified Arabic" w:hAnsi="Simplified Arabic" w:cs="Simplified Arabic"/>
          <w:sz w:val="16"/>
          <w:szCs w:val="16"/>
          <w:rtl/>
        </w:rPr>
      </w:pPr>
      <w:r w:rsidRPr="00677513">
        <w:rPr>
          <w:rFonts w:ascii="Simplified Arabic" w:hAnsi="Simplified Arabic" w:cs="Simplified Arabic"/>
          <w:sz w:val="16"/>
          <w:szCs w:val="16"/>
          <w:rtl/>
        </w:rPr>
        <w:t xml:space="preserve">فاكس: </w:t>
      </w:r>
      <w:r w:rsidRPr="00677513">
        <w:rPr>
          <w:rFonts w:ascii="Simplified Arabic" w:hAnsi="Simplified Arabic" w:cs="Simplified Arabic"/>
          <w:sz w:val="16"/>
          <w:szCs w:val="16"/>
        </w:rPr>
        <w:t>298 2710</w:t>
      </w:r>
      <w:r w:rsidRPr="00677513">
        <w:rPr>
          <w:rFonts w:ascii="Simplified Arabic" w:hAnsi="Simplified Arabic" w:cs="Simplified Arabic"/>
          <w:sz w:val="16"/>
          <w:szCs w:val="16"/>
          <w:rtl/>
        </w:rPr>
        <w:t xml:space="preserve"> 2 (972/970)</w:t>
      </w:r>
    </w:p>
    <w:p w:rsidR="002A260A" w:rsidRPr="00677513" w:rsidRDefault="002A260A" w:rsidP="00F11EB0">
      <w:pPr>
        <w:bidi/>
        <w:rPr>
          <w:rFonts w:ascii="Simplified Arabic" w:hAnsi="Simplified Arabic" w:cs="Simplified Arabic"/>
          <w:sz w:val="16"/>
          <w:szCs w:val="16"/>
          <w:rtl/>
        </w:rPr>
      </w:pPr>
      <w:r w:rsidRPr="00677513">
        <w:rPr>
          <w:rFonts w:ascii="Simplified Arabic" w:hAnsi="Simplified Arabic" w:cs="Simplified Arabic"/>
          <w:sz w:val="16"/>
          <w:szCs w:val="16"/>
          <w:rtl/>
        </w:rPr>
        <w:t>الرقم المجاني: 1800300300</w:t>
      </w:r>
    </w:p>
    <w:p w:rsidR="002A260A" w:rsidRPr="00677513" w:rsidRDefault="002A260A" w:rsidP="00F11EB0">
      <w:pPr>
        <w:bidi/>
        <w:rPr>
          <w:rFonts w:ascii="Simplified Arabic" w:hAnsi="Simplified Arabic" w:cs="Simplified Arabic"/>
          <w:sz w:val="16"/>
          <w:szCs w:val="16"/>
          <w:rtl/>
        </w:rPr>
      </w:pPr>
      <w:r w:rsidRPr="00677513">
        <w:rPr>
          <w:rFonts w:ascii="Simplified Arabic" w:hAnsi="Simplified Arabic" w:cs="Simplified Arabic"/>
          <w:sz w:val="16"/>
          <w:szCs w:val="16"/>
          <w:rtl/>
        </w:rPr>
        <w:t xml:space="preserve">بريد إلكتروني: </w:t>
      </w:r>
      <w:r w:rsidRPr="005A5CA6">
        <w:rPr>
          <w:rFonts w:ascii="Simplified Arabic" w:hAnsi="Simplified Arabic" w:cs="Simplified Arabic"/>
          <w:sz w:val="16"/>
          <w:szCs w:val="16"/>
        </w:rPr>
        <w:t>diwan@pcbs.gov.ps</w:t>
      </w:r>
    </w:p>
    <w:p w:rsidR="002A260A" w:rsidRDefault="002A260A" w:rsidP="006249F5">
      <w:pPr>
        <w:bidi/>
        <w:rPr>
          <w:rFonts w:cs="Simplified Arabic"/>
          <w:sz w:val="16"/>
          <w:szCs w:val="16"/>
          <w:rtl/>
        </w:rPr>
      </w:pPr>
      <w:r w:rsidRPr="00677513">
        <w:rPr>
          <w:rFonts w:ascii="Simplified Arabic" w:hAnsi="Simplified Arabic" w:cs="Simplified Arabic"/>
          <w:sz w:val="16"/>
          <w:szCs w:val="16"/>
          <w:rtl/>
        </w:rPr>
        <w:t xml:space="preserve">الصفحة إلكترونية: </w:t>
      </w:r>
      <w:hyperlink r:id="rId11" w:history="1">
        <w:r w:rsidRPr="00677513">
          <w:rPr>
            <w:rFonts w:ascii="Simplified Arabic" w:hAnsi="Simplified Arabic" w:cs="Simplified Arabic"/>
            <w:sz w:val="16"/>
            <w:szCs w:val="16"/>
          </w:rPr>
          <w:t>http://www.pcbs.gov.ps</w:t>
        </w:r>
      </w:hyperlink>
      <w:r w:rsidR="003872EA">
        <w:rPr>
          <w:rFonts w:cs="Simplified Arabic" w:hint="cs"/>
          <w:b/>
          <w:bCs/>
          <w:sz w:val="16"/>
          <w:szCs w:val="16"/>
          <w:rtl/>
        </w:rPr>
        <w:t xml:space="preserve">                                    </w:t>
      </w:r>
      <w:r w:rsidRPr="002A260A">
        <w:rPr>
          <w:rFonts w:cs="Simplified Arabic"/>
          <w:b/>
          <w:bCs/>
          <w:sz w:val="16"/>
          <w:szCs w:val="16"/>
          <w:rtl/>
        </w:rPr>
        <w:t xml:space="preserve">الرقم المرجعي: </w:t>
      </w:r>
      <w:r w:rsidR="008339CE">
        <w:rPr>
          <w:rFonts w:cs="Simplified Arabic" w:hint="cs"/>
          <w:sz w:val="16"/>
          <w:szCs w:val="16"/>
          <w:rtl/>
        </w:rPr>
        <w:t>2706</w:t>
      </w:r>
    </w:p>
    <w:p w:rsidR="00021113" w:rsidRPr="00F554CE" w:rsidRDefault="004069ED" w:rsidP="00447136">
      <w:pPr>
        <w:rPr>
          <w:rFonts w:ascii="Arial" w:hAnsi="Arial" w:cs="Simplified Arabic"/>
          <w:noProof/>
          <w:rtl/>
        </w:rPr>
      </w:pPr>
      <w:r>
        <w:rPr>
          <w:rFonts w:cs="Simplified Arabic"/>
          <w:noProof/>
          <w:color w:val="000000"/>
          <w:sz w:val="28"/>
          <w:szCs w:val="28"/>
        </w:rPr>
        <w:lastRenderedPageBreak/>
        <w:drawing>
          <wp:inline distT="0" distB="0" distL="0" distR="0" wp14:anchorId="5A850A61" wp14:editId="3CEC18B6">
            <wp:extent cx="3870325" cy="6000750"/>
            <wp:effectExtent l="0" t="0" r="0" b="0"/>
            <wp:docPr id="144" name="Picture 144" descr="Palestine_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alestine_AR"/>
                    <pic:cNvPicPr>
                      <a:picLocks noChangeAspect="1" noChangeArrowheads="1"/>
                    </pic:cNvPicPr>
                  </pic:nvPicPr>
                  <pic:blipFill>
                    <a:blip r:embed="rId12">
                      <a:extLst>
                        <a:ext uri="{28A0092B-C50C-407E-A947-70E740481C1C}">
                          <a14:useLocalDpi xmlns:a14="http://schemas.microsoft.com/office/drawing/2010/main" val="0"/>
                        </a:ext>
                      </a:extLst>
                    </a:blip>
                    <a:srcRect l="7324" t="5467" r="6905" b="4692"/>
                    <a:stretch>
                      <a:fillRect/>
                    </a:stretch>
                  </pic:blipFill>
                  <pic:spPr bwMode="auto">
                    <a:xfrm>
                      <a:off x="0" y="0"/>
                      <a:ext cx="3876013" cy="6009569"/>
                    </a:xfrm>
                    <a:prstGeom prst="rect">
                      <a:avLst/>
                    </a:prstGeom>
                    <a:noFill/>
                    <a:ln>
                      <a:noFill/>
                    </a:ln>
                  </pic:spPr>
                </pic:pic>
              </a:graphicData>
            </a:graphic>
          </wp:inline>
        </w:drawing>
      </w:r>
    </w:p>
    <w:p w:rsidR="00334507" w:rsidRPr="00F554CE" w:rsidRDefault="00334507" w:rsidP="00F12A13">
      <w:pPr>
        <w:pStyle w:val="Heading7"/>
        <w:keepNext w:val="0"/>
        <w:rPr>
          <w:rFonts w:ascii="Arial" w:hAnsi="Arial" w:cs="Simplified Arabic"/>
          <w:szCs w:val="28"/>
          <w:rtl/>
        </w:rPr>
      </w:pPr>
    </w:p>
    <w:p w:rsidR="005D5195" w:rsidRPr="00552440" w:rsidRDefault="00646D2B" w:rsidP="002F615D">
      <w:pPr>
        <w:rPr>
          <w:rFonts w:cs="Simplified Arabic"/>
          <w:sz w:val="18"/>
          <w:szCs w:val="18"/>
          <w:rtl/>
        </w:rPr>
      </w:pPr>
      <w:r w:rsidRPr="00F554CE">
        <w:rPr>
          <w:rFonts w:ascii="Arial" w:hAnsi="Arial" w:cs="Simplified Arabic"/>
          <w:szCs w:val="28"/>
          <w:rtl/>
        </w:rPr>
        <w:br w:type="page"/>
      </w:r>
    </w:p>
    <w:p w:rsidR="000D43F4" w:rsidRPr="00F554CE" w:rsidRDefault="000D43F4" w:rsidP="00F11EB0">
      <w:pPr>
        <w:pStyle w:val="Heading7"/>
        <w:keepNext w:val="0"/>
        <w:bidi/>
        <w:rPr>
          <w:rFonts w:ascii="Arial" w:hAnsi="Arial" w:cs="Simplified Arabic"/>
          <w:sz w:val="18"/>
          <w:szCs w:val="24"/>
          <w:rtl/>
        </w:rPr>
      </w:pPr>
      <w:r w:rsidRPr="00F554CE">
        <w:rPr>
          <w:rFonts w:ascii="Arial" w:hAnsi="Arial" w:cs="Simplified Arabic"/>
          <w:sz w:val="18"/>
          <w:szCs w:val="24"/>
          <w:rtl/>
        </w:rPr>
        <w:lastRenderedPageBreak/>
        <w:t>شكـر وتقديـر</w:t>
      </w:r>
    </w:p>
    <w:p w:rsidR="00B31A50" w:rsidRDefault="00B31A50" w:rsidP="00F11EB0">
      <w:pPr>
        <w:bidi/>
        <w:ind w:left="-2"/>
        <w:jc w:val="lowKashida"/>
        <w:rPr>
          <w:rFonts w:ascii="Simplified Arabic" w:hAnsi="Simplified Arabic" w:cs="Simplified Arabic"/>
          <w:sz w:val="20"/>
          <w:szCs w:val="20"/>
          <w:rtl/>
        </w:rPr>
      </w:pPr>
    </w:p>
    <w:p w:rsidR="00724B82" w:rsidRPr="00724B82" w:rsidRDefault="00724B82" w:rsidP="009531F2">
      <w:pPr>
        <w:bidi/>
        <w:ind w:left="-2"/>
        <w:jc w:val="lowKashida"/>
        <w:rPr>
          <w:rFonts w:ascii="Simplified Arabic" w:hAnsi="Simplified Arabic" w:cs="Simplified Arabic"/>
          <w:b/>
          <w:bCs/>
          <w:color w:val="000000" w:themeColor="text1"/>
          <w:sz w:val="20"/>
          <w:szCs w:val="20"/>
          <w:rtl/>
        </w:rPr>
      </w:pPr>
      <w:r w:rsidRPr="00724B82">
        <w:rPr>
          <w:rFonts w:ascii="Simplified Arabic" w:hAnsi="Simplified Arabic" w:cs="Simplified Arabic"/>
          <w:b/>
          <w:bCs/>
          <w:color w:val="000000" w:themeColor="text1"/>
          <w:sz w:val="20"/>
          <w:szCs w:val="20"/>
          <w:rtl/>
        </w:rPr>
        <w:t xml:space="preserve">يتقدم الجهاز المركزي </w:t>
      </w:r>
      <w:r w:rsidRPr="00724B82">
        <w:rPr>
          <w:rFonts w:ascii="Simplified Arabic" w:hAnsi="Simplified Arabic" w:cs="Simplified Arabic" w:hint="cs"/>
          <w:b/>
          <w:bCs/>
          <w:color w:val="000000" w:themeColor="text1"/>
          <w:sz w:val="20"/>
          <w:szCs w:val="20"/>
          <w:rtl/>
        </w:rPr>
        <w:t>للإحصاء</w:t>
      </w:r>
      <w:r w:rsidRPr="00724B82">
        <w:rPr>
          <w:rFonts w:ascii="Simplified Arabic" w:hAnsi="Simplified Arabic" w:cs="Simplified Arabic"/>
          <w:b/>
          <w:bCs/>
          <w:color w:val="000000" w:themeColor="text1"/>
          <w:sz w:val="20"/>
          <w:szCs w:val="20"/>
          <w:rtl/>
        </w:rPr>
        <w:t xml:space="preserve"> الفلسطيني بالشكر والتقدير إلى جميع مصادر البيانات </w:t>
      </w:r>
      <w:r>
        <w:rPr>
          <w:rFonts w:ascii="Simplified Arabic" w:hAnsi="Simplified Arabic" w:cs="Simplified Arabic" w:hint="cs"/>
          <w:b/>
          <w:bCs/>
          <w:color w:val="000000" w:themeColor="text1"/>
          <w:sz w:val="20"/>
          <w:szCs w:val="20"/>
          <w:rtl/>
        </w:rPr>
        <w:t xml:space="preserve">من </w:t>
      </w:r>
      <w:r w:rsidRPr="00724B82">
        <w:rPr>
          <w:rFonts w:ascii="Simplified Arabic" w:hAnsi="Simplified Arabic" w:cs="Simplified Arabic"/>
          <w:b/>
          <w:bCs/>
          <w:color w:val="000000" w:themeColor="text1"/>
          <w:sz w:val="20"/>
          <w:szCs w:val="20"/>
          <w:rtl/>
        </w:rPr>
        <w:t xml:space="preserve">وزارات ومؤسسات </w:t>
      </w:r>
      <w:r w:rsidR="003872EA">
        <w:rPr>
          <w:rFonts w:ascii="Simplified Arabic" w:hAnsi="Simplified Arabic" w:cs="Simplified Arabic" w:hint="cs"/>
          <w:b/>
          <w:bCs/>
          <w:color w:val="000000" w:themeColor="text1"/>
          <w:sz w:val="20"/>
          <w:szCs w:val="20"/>
          <w:rtl/>
        </w:rPr>
        <w:t>و</w:t>
      </w:r>
      <w:r w:rsidRPr="00724B82">
        <w:rPr>
          <w:rFonts w:ascii="Simplified Arabic" w:hAnsi="Simplified Arabic" w:cs="Simplified Arabic"/>
          <w:b/>
          <w:bCs/>
          <w:color w:val="000000" w:themeColor="text1"/>
          <w:sz w:val="20"/>
          <w:szCs w:val="20"/>
          <w:rtl/>
        </w:rPr>
        <w:t xml:space="preserve">الذين ساهموا في توفير البيانات </w:t>
      </w:r>
      <w:r w:rsidRPr="00724B82">
        <w:rPr>
          <w:rFonts w:ascii="Simplified Arabic" w:hAnsi="Simplified Arabic" w:cs="Simplified Arabic" w:hint="cs"/>
          <w:b/>
          <w:bCs/>
          <w:color w:val="000000" w:themeColor="text1"/>
          <w:sz w:val="20"/>
          <w:szCs w:val="20"/>
          <w:rtl/>
        </w:rPr>
        <w:t>اللازمة</w:t>
      </w:r>
      <w:r w:rsidRPr="00724B82">
        <w:rPr>
          <w:rFonts w:ascii="Simplified Arabic" w:hAnsi="Simplified Arabic" w:cs="Simplified Arabic"/>
          <w:b/>
          <w:bCs/>
          <w:color w:val="000000" w:themeColor="text1"/>
          <w:sz w:val="20"/>
          <w:szCs w:val="20"/>
          <w:rtl/>
        </w:rPr>
        <w:t xml:space="preserve"> </w:t>
      </w:r>
      <w:r w:rsidRPr="00724B82">
        <w:rPr>
          <w:rFonts w:ascii="Simplified Arabic" w:hAnsi="Simplified Arabic" w:cs="Simplified Arabic" w:hint="cs"/>
          <w:b/>
          <w:bCs/>
          <w:color w:val="000000" w:themeColor="text1"/>
          <w:sz w:val="20"/>
          <w:szCs w:val="20"/>
          <w:rtl/>
        </w:rPr>
        <w:t xml:space="preserve">لإعداد </w:t>
      </w:r>
      <w:r w:rsidRPr="00961719">
        <w:rPr>
          <w:rFonts w:ascii="Simplified Arabic" w:hAnsi="Simplified Arabic" w:cs="Simplified Arabic" w:hint="cs"/>
          <w:b/>
          <w:bCs/>
          <w:color w:val="000000" w:themeColor="text1"/>
          <w:sz w:val="20"/>
          <w:szCs w:val="20"/>
          <w:rtl/>
        </w:rPr>
        <w:t>تقرير المرأة والرجل في فلسطين، قضايا وإحصاءات</w:t>
      </w:r>
      <w:r w:rsidR="00F7409D">
        <w:rPr>
          <w:rFonts w:ascii="Simplified Arabic" w:hAnsi="Simplified Arabic" w:cs="Simplified Arabic" w:hint="cs"/>
          <w:b/>
          <w:bCs/>
          <w:color w:val="000000" w:themeColor="text1"/>
          <w:sz w:val="20"/>
          <w:szCs w:val="20"/>
          <w:rtl/>
        </w:rPr>
        <w:t>،</w:t>
      </w:r>
      <w:r w:rsidR="0001565A">
        <w:rPr>
          <w:rFonts w:ascii="Simplified Arabic" w:hAnsi="Simplified Arabic" w:cs="Simplified Arabic" w:hint="cs"/>
          <w:b/>
          <w:bCs/>
          <w:color w:val="000000" w:themeColor="text1"/>
          <w:sz w:val="20"/>
          <w:szCs w:val="20"/>
          <w:rtl/>
        </w:rPr>
        <w:t xml:space="preserve"> </w:t>
      </w:r>
      <w:r w:rsidR="009531F2">
        <w:rPr>
          <w:rFonts w:ascii="Simplified Arabic" w:hAnsi="Simplified Arabic" w:cs="Simplified Arabic" w:hint="cs"/>
          <w:b/>
          <w:bCs/>
          <w:color w:val="000000" w:themeColor="text1"/>
          <w:sz w:val="20"/>
          <w:szCs w:val="20"/>
          <w:rtl/>
        </w:rPr>
        <w:t>2024</w:t>
      </w:r>
      <w:r>
        <w:rPr>
          <w:rFonts w:ascii="Simplified Arabic" w:hAnsi="Simplified Arabic" w:cs="Simplified Arabic" w:hint="cs"/>
          <w:b/>
          <w:bCs/>
          <w:color w:val="000000" w:themeColor="text1"/>
          <w:sz w:val="20"/>
          <w:szCs w:val="20"/>
          <w:rtl/>
        </w:rPr>
        <w:t>.</w:t>
      </w:r>
    </w:p>
    <w:p w:rsidR="00724B82" w:rsidRPr="00F11EB0" w:rsidRDefault="00724B82" w:rsidP="00F11EB0">
      <w:pPr>
        <w:bidi/>
        <w:ind w:left="-2"/>
        <w:jc w:val="lowKashida"/>
        <w:rPr>
          <w:rFonts w:ascii="Simplified Arabic" w:hAnsi="Simplified Arabic" w:cs="Simplified Arabic"/>
          <w:b/>
          <w:bCs/>
          <w:sz w:val="20"/>
          <w:szCs w:val="20"/>
          <w:rtl/>
        </w:rPr>
      </w:pPr>
    </w:p>
    <w:p w:rsidR="00B31A50" w:rsidRPr="00F11EB0" w:rsidRDefault="00B31A50" w:rsidP="009531F2">
      <w:pPr>
        <w:bidi/>
        <w:ind w:left="-2"/>
        <w:jc w:val="lowKashida"/>
        <w:rPr>
          <w:rFonts w:ascii="Simplified Arabic" w:hAnsi="Simplified Arabic" w:cs="Simplified Arabic"/>
          <w:b/>
          <w:bCs/>
          <w:sz w:val="20"/>
          <w:szCs w:val="20"/>
          <w:rtl/>
        </w:rPr>
      </w:pPr>
      <w:r w:rsidRPr="00F11EB0">
        <w:rPr>
          <w:rFonts w:ascii="Simplified Arabic" w:hAnsi="Simplified Arabic" w:cs="Simplified Arabic"/>
          <w:b/>
          <w:bCs/>
          <w:sz w:val="20"/>
          <w:szCs w:val="20"/>
          <w:rtl/>
        </w:rPr>
        <w:t xml:space="preserve">لقد تم إعداد </w:t>
      </w:r>
      <w:r w:rsidRPr="00F11EB0">
        <w:rPr>
          <w:rFonts w:ascii="Simplified Arabic" w:hAnsi="Simplified Arabic" w:cs="Simplified Arabic" w:hint="cs"/>
          <w:b/>
          <w:bCs/>
          <w:sz w:val="20"/>
          <w:szCs w:val="20"/>
          <w:rtl/>
        </w:rPr>
        <w:t>تقرير المرأة والرجل في فلسطين، قضايا وإحصاءات</w:t>
      </w:r>
      <w:r w:rsidRPr="00F11EB0">
        <w:rPr>
          <w:rFonts w:ascii="Simplified Arabic" w:hAnsi="Simplified Arabic" w:cs="Simplified Arabic"/>
          <w:b/>
          <w:bCs/>
          <w:sz w:val="20"/>
          <w:szCs w:val="20"/>
          <w:rtl/>
        </w:rPr>
        <w:t xml:space="preserve"> بقيادة فريق فني من الجهاز المركزي للإحصاء الفلسطيني، </w:t>
      </w:r>
      <w:r w:rsidR="00BC6041" w:rsidRPr="00F11EB0">
        <w:rPr>
          <w:rFonts w:ascii="Simplified Arabic" w:hAnsi="Simplified Arabic" w:cs="Simplified Arabic"/>
          <w:b/>
          <w:bCs/>
          <w:sz w:val="20"/>
          <w:szCs w:val="20"/>
          <w:rtl/>
        </w:rPr>
        <w:t xml:space="preserve">وبدعم مالي مشترك بين كل من دولة فلسطين ومجموعة التمويل الرئيسية للجهاز </w:t>
      </w:r>
      <w:proofErr w:type="gramStart"/>
      <w:r w:rsidR="00BC6041" w:rsidRPr="00F11EB0">
        <w:rPr>
          <w:rFonts w:ascii="Simplified Arabic" w:hAnsi="Simplified Arabic" w:cs="Simplified Arabic"/>
          <w:b/>
          <w:bCs/>
          <w:sz w:val="20"/>
          <w:szCs w:val="20"/>
          <w:rtl/>
        </w:rPr>
        <w:t>(</w:t>
      </w:r>
      <w:r w:rsidR="00BC6041" w:rsidRPr="00F11EB0">
        <w:rPr>
          <w:rFonts w:ascii="Simplified Arabic" w:hAnsi="Simplified Arabic" w:cs="Simplified Arabic"/>
          <w:b/>
          <w:bCs/>
          <w:sz w:val="20"/>
          <w:szCs w:val="20"/>
        </w:rPr>
        <w:t xml:space="preserve"> (</w:t>
      </w:r>
      <w:proofErr w:type="gramEnd"/>
      <w:r w:rsidR="00BC6041" w:rsidRPr="00F11EB0">
        <w:rPr>
          <w:rFonts w:ascii="Simplified Arabic" w:hAnsi="Simplified Arabic" w:cs="Simplified Arabic"/>
          <w:b/>
          <w:bCs/>
          <w:sz w:val="20"/>
          <w:szCs w:val="20"/>
        </w:rPr>
        <w:t>CFG</w:t>
      </w:r>
      <w:r w:rsidR="00BC6041" w:rsidRPr="00F11EB0">
        <w:rPr>
          <w:rFonts w:ascii="Simplified Arabic" w:hAnsi="Simplified Arabic" w:cs="Simplified Arabic" w:hint="eastAsia"/>
          <w:b/>
          <w:bCs/>
          <w:sz w:val="20"/>
          <w:szCs w:val="20"/>
          <w:rtl/>
        </w:rPr>
        <w:t>عام</w:t>
      </w:r>
      <w:r w:rsidR="00BC6041" w:rsidRPr="00F11EB0">
        <w:rPr>
          <w:rFonts w:ascii="Simplified Arabic" w:hAnsi="Simplified Arabic" w:cs="Simplified Arabic"/>
          <w:b/>
          <w:bCs/>
          <w:sz w:val="20"/>
          <w:szCs w:val="20"/>
          <w:rtl/>
        </w:rPr>
        <w:t xml:space="preserve"> 20</w:t>
      </w:r>
      <w:r w:rsidR="00961719" w:rsidRPr="00F11EB0">
        <w:rPr>
          <w:rFonts w:ascii="Simplified Arabic" w:hAnsi="Simplified Arabic" w:cs="Simplified Arabic" w:hint="cs"/>
          <w:b/>
          <w:bCs/>
          <w:sz w:val="20"/>
          <w:szCs w:val="20"/>
          <w:rtl/>
        </w:rPr>
        <w:t>2</w:t>
      </w:r>
      <w:r w:rsidR="009531F2">
        <w:rPr>
          <w:rFonts w:ascii="Simplified Arabic" w:hAnsi="Simplified Arabic" w:cs="Simplified Arabic" w:hint="cs"/>
          <w:b/>
          <w:bCs/>
          <w:sz w:val="20"/>
          <w:szCs w:val="20"/>
          <w:rtl/>
        </w:rPr>
        <w:t>4</w:t>
      </w:r>
      <w:r w:rsidR="00BC6041" w:rsidRPr="00F11EB0">
        <w:rPr>
          <w:rFonts w:ascii="Simplified Arabic" w:hAnsi="Simplified Arabic" w:cs="Simplified Arabic"/>
          <w:b/>
          <w:bCs/>
          <w:sz w:val="20"/>
          <w:szCs w:val="20"/>
          <w:rtl/>
        </w:rPr>
        <w:t xml:space="preserve"> ممثلة بمكتب الممثلية النرويجية لدى دولة فلسطين.</w:t>
      </w:r>
    </w:p>
    <w:p w:rsidR="00B31A50" w:rsidRPr="00F11EB0" w:rsidRDefault="00B31A50" w:rsidP="00F11EB0">
      <w:pPr>
        <w:bidi/>
        <w:ind w:left="-2"/>
        <w:jc w:val="lowKashida"/>
        <w:rPr>
          <w:rFonts w:ascii="Simplified Arabic" w:hAnsi="Simplified Arabic" w:cs="Simplified Arabic"/>
          <w:b/>
          <w:bCs/>
          <w:sz w:val="20"/>
          <w:szCs w:val="20"/>
          <w:rtl/>
        </w:rPr>
      </w:pPr>
    </w:p>
    <w:p w:rsidR="00B31A50" w:rsidRPr="00F11EB0" w:rsidRDefault="00B31A50" w:rsidP="00F11EB0">
      <w:pPr>
        <w:bidi/>
        <w:ind w:left="-2"/>
        <w:jc w:val="lowKashida"/>
        <w:rPr>
          <w:rFonts w:ascii="Simplified Arabic" w:hAnsi="Simplified Arabic" w:cs="Simplified Arabic"/>
          <w:b/>
          <w:bCs/>
          <w:sz w:val="20"/>
          <w:szCs w:val="20"/>
          <w:rtl/>
        </w:rPr>
      </w:pPr>
      <w:r w:rsidRPr="00F11EB0">
        <w:rPr>
          <w:rFonts w:ascii="Simplified Arabic" w:hAnsi="Simplified Arabic" w:cs="Simplified Arabic"/>
          <w:b/>
          <w:bCs/>
          <w:sz w:val="20"/>
          <w:szCs w:val="20"/>
          <w:rtl/>
        </w:rPr>
        <w:t xml:space="preserve"> يتقدم الجهاز المركزي للإحصاء الفلسطيني بجزيل الشكر والتقدير إلى أعضاء مجموعة التمويل الرئيسية للجهاز (</w:t>
      </w:r>
      <w:r w:rsidRPr="00F11EB0">
        <w:rPr>
          <w:rFonts w:ascii="Simplified Arabic" w:hAnsi="Simplified Arabic" w:cs="Simplified Arabic"/>
          <w:b/>
          <w:bCs/>
          <w:sz w:val="20"/>
          <w:szCs w:val="20"/>
        </w:rPr>
        <w:t>CFG</w:t>
      </w:r>
      <w:r w:rsidRPr="00F11EB0">
        <w:rPr>
          <w:rFonts w:ascii="Simplified Arabic" w:hAnsi="Simplified Arabic" w:cs="Simplified Arabic"/>
          <w:b/>
          <w:bCs/>
          <w:sz w:val="20"/>
          <w:szCs w:val="20"/>
          <w:rtl/>
        </w:rPr>
        <w:t xml:space="preserve">) على مساهمتهم القيمة في تمويل هذا </w:t>
      </w:r>
      <w:r w:rsidRPr="00F11EB0">
        <w:rPr>
          <w:rFonts w:ascii="Simplified Arabic" w:hAnsi="Simplified Arabic" w:cs="Simplified Arabic" w:hint="cs"/>
          <w:b/>
          <w:bCs/>
          <w:sz w:val="20"/>
          <w:szCs w:val="20"/>
          <w:rtl/>
        </w:rPr>
        <w:t>التقرير</w:t>
      </w:r>
      <w:r w:rsidRPr="00F11EB0">
        <w:rPr>
          <w:rFonts w:ascii="Simplified Arabic" w:hAnsi="Simplified Arabic" w:cs="Simplified Arabic"/>
          <w:b/>
          <w:bCs/>
          <w:sz w:val="20"/>
          <w:szCs w:val="20"/>
          <w:rtl/>
        </w:rPr>
        <w:t>.</w:t>
      </w:r>
    </w:p>
    <w:p w:rsidR="00B31A50" w:rsidRPr="00F11EB0" w:rsidRDefault="00B31A50" w:rsidP="00F11EB0">
      <w:pPr>
        <w:bidi/>
        <w:ind w:left="-2"/>
        <w:jc w:val="lowKashida"/>
        <w:rPr>
          <w:rFonts w:ascii="Simplified Arabic" w:hAnsi="Simplified Arabic" w:cs="Simplified Arabic"/>
          <w:sz w:val="20"/>
          <w:szCs w:val="20"/>
          <w:rtl/>
        </w:rPr>
      </w:pPr>
    </w:p>
    <w:p w:rsidR="00997D3C" w:rsidRPr="00F11EB0" w:rsidRDefault="00997D3C" w:rsidP="00F11EB0">
      <w:pPr>
        <w:bidi/>
        <w:jc w:val="lowKashida"/>
        <w:rPr>
          <w:rFonts w:ascii="Arial" w:hAnsi="Arial" w:cs="Simplified Arabic"/>
          <w:b/>
          <w:bCs/>
          <w:rtl/>
        </w:rPr>
      </w:pPr>
    </w:p>
    <w:p w:rsidR="000D43F4" w:rsidRPr="00F11EB0" w:rsidRDefault="000D43F4" w:rsidP="00F12A13">
      <w:pPr>
        <w:jc w:val="center"/>
        <w:rPr>
          <w:rFonts w:ascii="Arial" w:hAnsi="Arial" w:cs="Simplified Arabic"/>
          <w:b/>
          <w:bCs/>
          <w:rtl/>
        </w:rPr>
      </w:pPr>
    </w:p>
    <w:p w:rsidR="000D43F4" w:rsidRPr="00F11EB0" w:rsidRDefault="000D43F4" w:rsidP="00F12A13">
      <w:pPr>
        <w:jc w:val="lowKashida"/>
        <w:rPr>
          <w:rFonts w:ascii="Arial" w:hAnsi="Arial" w:cs="Simplified Arabic"/>
          <w:rtl/>
        </w:rPr>
      </w:pPr>
    </w:p>
    <w:p w:rsidR="000D43F4" w:rsidRPr="00F554CE" w:rsidRDefault="000D43F4" w:rsidP="00F12A13">
      <w:pPr>
        <w:jc w:val="lowKashida"/>
        <w:rPr>
          <w:rFonts w:ascii="Arial" w:hAnsi="Arial" w:cs="Simplified Arabic"/>
          <w:b/>
          <w:bCs/>
          <w:rtl/>
        </w:rPr>
      </w:pPr>
    </w:p>
    <w:p w:rsidR="000D43F4" w:rsidRPr="00F554CE" w:rsidRDefault="000D43F4" w:rsidP="00F12A13">
      <w:pPr>
        <w:jc w:val="both"/>
        <w:rPr>
          <w:rFonts w:ascii="Arial" w:hAnsi="Arial" w:cs="Simplified Arabic"/>
          <w:b/>
          <w:bCs/>
          <w:rtl/>
        </w:rPr>
      </w:pPr>
    </w:p>
    <w:p w:rsidR="00334507" w:rsidRPr="00F554CE" w:rsidRDefault="00334507" w:rsidP="00F12A13">
      <w:pPr>
        <w:rPr>
          <w:rFonts w:ascii="Arial" w:hAnsi="Arial" w:cs="Simplified Arabic"/>
          <w:b/>
          <w:bCs/>
          <w:rtl/>
        </w:rPr>
      </w:pPr>
      <w:r w:rsidRPr="00F554CE">
        <w:rPr>
          <w:rFonts w:ascii="Arial" w:hAnsi="Arial" w:cs="Simplified Arabic"/>
          <w:b/>
          <w:bCs/>
          <w:rtl/>
        </w:rPr>
        <w:br w:type="page"/>
      </w: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696754" w:rsidRDefault="00696754" w:rsidP="00F12A13">
      <w:pPr>
        <w:jc w:val="center"/>
        <w:rPr>
          <w:rFonts w:ascii="Arial" w:hAnsi="Arial" w:cs="Simplified Arabic"/>
          <w:b/>
          <w:bCs/>
          <w:rtl/>
        </w:rPr>
      </w:pPr>
      <w:r w:rsidRPr="00F554CE">
        <w:rPr>
          <w:rFonts w:ascii="Arial" w:hAnsi="Arial" w:cs="Simplified Arabic" w:hint="cs"/>
          <w:b/>
          <w:bCs/>
          <w:rtl/>
        </w:rPr>
        <w:lastRenderedPageBreak/>
        <w:t>فريق العمل</w:t>
      </w:r>
    </w:p>
    <w:p w:rsidR="000776E3" w:rsidRDefault="000776E3" w:rsidP="00F12A13">
      <w:pPr>
        <w:jc w:val="center"/>
        <w:rPr>
          <w:rFonts w:ascii="Arial" w:hAnsi="Arial" w:cs="Simplified Arabic"/>
          <w:b/>
          <w:bCs/>
          <w:rtl/>
        </w:rPr>
      </w:pP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5"/>
        <w:gridCol w:w="2819"/>
      </w:tblGrid>
      <w:tr w:rsidR="000776E3" w:rsidRPr="000776E3" w:rsidTr="00FA4A6A">
        <w:trPr>
          <w:trHeight w:val="312"/>
        </w:trPr>
        <w:tc>
          <w:tcPr>
            <w:tcW w:w="2698" w:type="pct"/>
          </w:tcPr>
          <w:p w:rsidR="000776E3" w:rsidRPr="000776E3" w:rsidRDefault="000900CD" w:rsidP="00F11EB0">
            <w:pPr>
              <w:pStyle w:val="Heading5"/>
              <w:numPr>
                <w:ilvl w:val="0"/>
                <w:numId w:val="2"/>
              </w:numPr>
              <w:bidi/>
              <w:ind w:left="284" w:hanging="284"/>
              <w:jc w:val="left"/>
              <w:rPr>
                <w:rFonts w:ascii="Arial" w:hAnsi="Arial"/>
                <w:szCs w:val="20"/>
                <w:rtl/>
              </w:rPr>
            </w:pPr>
            <w:r>
              <w:rPr>
                <w:rFonts w:ascii="Arial" w:hAnsi="Arial" w:hint="cs"/>
                <w:szCs w:val="20"/>
                <w:rtl/>
              </w:rPr>
              <w:t>الدائرة الفنية</w:t>
            </w:r>
          </w:p>
        </w:tc>
        <w:tc>
          <w:tcPr>
            <w:tcW w:w="2302" w:type="pct"/>
          </w:tcPr>
          <w:p w:rsidR="000776E3" w:rsidRPr="000776E3" w:rsidRDefault="000776E3" w:rsidP="00F11EB0">
            <w:pPr>
              <w:pStyle w:val="Heading5"/>
              <w:bidi/>
              <w:jc w:val="left"/>
              <w:rPr>
                <w:rFonts w:ascii="Arial" w:hAnsi="Arial"/>
                <w:szCs w:val="20"/>
                <w:rtl/>
              </w:rPr>
            </w:pPr>
          </w:p>
        </w:tc>
      </w:tr>
      <w:tr w:rsidR="000900CD" w:rsidRPr="000776E3" w:rsidTr="00FA4A6A">
        <w:trPr>
          <w:trHeight w:val="312"/>
        </w:trPr>
        <w:tc>
          <w:tcPr>
            <w:tcW w:w="2698" w:type="pct"/>
          </w:tcPr>
          <w:p w:rsidR="000900CD" w:rsidRDefault="000900CD" w:rsidP="00F11EB0">
            <w:pPr>
              <w:pStyle w:val="Heading5"/>
              <w:bidi/>
              <w:ind w:firstLine="284"/>
              <w:jc w:val="left"/>
              <w:rPr>
                <w:rFonts w:ascii="Arial" w:hAnsi="Arial"/>
                <w:b w:val="0"/>
                <w:bCs w:val="0"/>
                <w:szCs w:val="20"/>
                <w:rtl/>
              </w:rPr>
            </w:pPr>
            <w:r>
              <w:rPr>
                <w:rFonts w:ascii="Arial" w:hAnsi="Arial" w:hint="cs"/>
                <w:b w:val="0"/>
                <w:bCs w:val="0"/>
                <w:szCs w:val="20"/>
                <w:rtl/>
              </w:rPr>
              <w:t>نهاية عودة</w:t>
            </w:r>
          </w:p>
        </w:tc>
        <w:tc>
          <w:tcPr>
            <w:tcW w:w="2302" w:type="pct"/>
          </w:tcPr>
          <w:p w:rsidR="000900CD" w:rsidRPr="000776E3" w:rsidRDefault="000900CD" w:rsidP="00F11EB0">
            <w:pPr>
              <w:pStyle w:val="Heading5"/>
              <w:bidi/>
              <w:jc w:val="left"/>
              <w:rPr>
                <w:rFonts w:ascii="Arial" w:hAnsi="Arial"/>
                <w:szCs w:val="20"/>
                <w:rtl/>
              </w:rPr>
            </w:pPr>
          </w:p>
        </w:tc>
      </w:tr>
      <w:tr w:rsidR="000776E3" w:rsidRPr="000776E3" w:rsidTr="00FA4A6A">
        <w:trPr>
          <w:trHeight w:val="312"/>
        </w:trPr>
        <w:tc>
          <w:tcPr>
            <w:tcW w:w="2698" w:type="pct"/>
          </w:tcPr>
          <w:p w:rsidR="000776E3" w:rsidRPr="000776E3" w:rsidRDefault="00D32A83" w:rsidP="00F11EB0">
            <w:pPr>
              <w:pStyle w:val="Heading5"/>
              <w:bidi/>
              <w:ind w:firstLine="284"/>
              <w:jc w:val="left"/>
              <w:rPr>
                <w:rFonts w:ascii="Arial" w:hAnsi="Arial"/>
                <w:b w:val="0"/>
                <w:bCs w:val="0"/>
                <w:szCs w:val="20"/>
                <w:rtl/>
              </w:rPr>
            </w:pPr>
            <w:r>
              <w:rPr>
                <w:rFonts w:ascii="Arial" w:hAnsi="Arial" w:hint="cs"/>
                <w:b w:val="0"/>
                <w:bCs w:val="0"/>
                <w:szCs w:val="20"/>
                <w:rtl/>
              </w:rPr>
              <w:t>هبة مسعود</w:t>
            </w:r>
          </w:p>
        </w:tc>
        <w:tc>
          <w:tcPr>
            <w:tcW w:w="2302" w:type="pct"/>
          </w:tcPr>
          <w:p w:rsidR="000776E3" w:rsidRPr="000776E3" w:rsidRDefault="000776E3" w:rsidP="00F11EB0">
            <w:pPr>
              <w:pStyle w:val="Heading5"/>
              <w:bidi/>
              <w:jc w:val="left"/>
              <w:rPr>
                <w:rFonts w:ascii="Arial" w:hAnsi="Arial"/>
                <w:szCs w:val="20"/>
                <w:rtl/>
              </w:rPr>
            </w:pPr>
          </w:p>
        </w:tc>
      </w:tr>
      <w:tr w:rsidR="000776E3" w:rsidRPr="000776E3" w:rsidTr="00FA4A6A">
        <w:trPr>
          <w:trHeight w:val="312"/>
        </w:trPr>
        <w:tc>
          <w:tcPr>
            <w:tcW w:w="2698" w:type="pct"/>
          </w:tcPr>
          <w:p w:rsidR="000776E3" w:rsidRDefault="000776E3" w:rsidP="00F11EB0">
            <w:pPr>
              <w:pStyle w:val="Heading5"/>
              <w:bidi/>
              <w:ind w:firstLine="284"/>
              <w:jc w:val="left"/>
              <w:rPr>
                <w:rFonts w:ascii="Arial" w:hAnsi="Arial"/>
                <w:b w:val="0"/>
                <w:bCs w:val="0"/>
                <w:szCs w:val="20"/>
              </w:rPr>
            </w:pPr>
            <w:r w:rsidRPr="000776E3">
              <w:rPr>
                <w:rFonts w:ascii="Arial" w:hAnsi="Arial" w:hint="cs"/>
                <w:b w:val="0"/>
                <w:bCs w:val="0"/>
                <w:szCs w:val="20"/>
                <w:rtl/>
              </w:rPr>
              <w:t>رهام معلا</w:t>
            </w:r>
          </w:p>
          <w:p w:rsidR="00201150" w:rsidRPr="00201150" w:rsidRDefault="00201150" w:rsidP="00201150">
            <w:pPr>
              <w:bidi/>
              <w:rPr>
                <w:rtl/>
              </w:rPr>
            </w:pPr>
          </w:p>
        </w:tc>
        <w:tc>
          <w:tcPr>
            <w:tcW w:w="2302" w:type="pct"/>
          </w:tcPr>
          <w:p w:rsidR="000776E3" w:rsidRPr="000776E3" w:rsidRDefault="000776E3" w:rsidP="00F11EB0">
            <w:pPr>
              <w:pStyle w:val="Heading5"/>
              <w:bidi/>
              <w:jc w:val="left"/>
              <w:rPr>
                <w:rFonts w:ascii="Arial" w:hAnsi="Arial"/>
                <w:szCs w:val="20"/>
                <w:rtl/>
              </w:rPr>
            </w:pPr>
          </w:p>
        </w:tc>
      </w:tr>
      <w:tr w:rsidR="00201150" w:rsidRPr="000776E3" w:rsidTr="00FA4A6A">
        <w:trPr>
          <w:trHeight w:val="312"/>
        </w:trPr>
        <w:tc>
          <w:tcPr>
            <w:tcW w:w="2698" w:type="pct"/>
          </w:tcPr>
          <w:p w:rsidR="00201150" w:rsidRDefault="00201150" w:rsidP="00201150">
            <w:pPr>
              <w:pStyle w:val="Heading5"/>
              <w:numPr>
                <w:ilvl w:val="0"/>
                <w:numId w:val="2"/>
              </w:numPr>
              <w:bidi/>
              <w:ind w:left="284" w:hanging="284"/>
              <w:jc w:val="left"/>
              <w:rPr>
                <w:rFonts w:ascii="Arial" w:hAnsi="Arial"/>
                <w:szCs w:val="20"/>
              </w:rPr>
            </w:pPr>
            <w:r w:rsidRPr="00201150">
              <w:rPr>
                <w:rFonts w:ascii="Arial" w:hAnsi="Arial" w:hint="cs"/>
                <w:szCs w:val="20"/>
                <w:rtl/>
              </w:rPr>
              <w:t>تدقيق معايير النشر</w:t>
            </w:r>
          </w:p>
          <w:p w:rsidR="00201150" w:rsidRDefault="00201150" w:rsidP="00201150">
            <w:pPr>
              <w:bidi/>
              <w:rPr>
                <w:rFonts w:ascii="Arial" w:hAnsi="Arial"/>
                <w:sz w:val="20"/>
                <w:szCs w:val="20"/>
                <w:rtl/>
              </w:rPr>
            </w:pPr>
            <w:r>
              <w:rPr>
                <w:rFonts w:ascii="Arial" w:hAnsi="Arial"/>
                <w:sz w:val="20"/>
                <w:szCs w:val="20"/>
              </w:rPr>
              <w:t xml:space="preserve">     </w:t>
            </w:r>
            <w:r w:rsidRPr="00201150">
              <w:rPr>
                <w:rFonts w:ascii="Arial" w:hAnsi="Arial" w:hint="cs"/>
                <w:sz w:val="20"/>
                <w:szCs w:val="20"/>
                <w:rtl/>
              </w:rPr>
              <w:t xml:space="preserve">حنان </w:t>
            </w:r>
            <w:proofErr w:type="spellStart"/>
            <w:r w:rsidRPr="00201150">
              <w:rPr>
                <w:rFonts w:ascii="Arial" w:hAnsi="Arial" w:hint="cs"/>
                <w:sz w:val="20"/>
                <w:szCs w:val="20"/>
                <w:rtl/>
              </w:rPr>
              <w:t>جناجره</w:t>
            </w:r>
            <w:proofErr w:type="spellEnd"/>
          </w:p>
          <w:p w:rsidR="00C455DE" w:rsidRPr="00201150" w:rsidRDefault="00C455DE" w:rsidP="00C455DE">
            <w:pPr>
              <w:bidi/>
              <w:rPr>
                <w:rtl/>
              </w:rPr>
            </w:pPr>
          </w:p>
        </w:tc>
        <w:tc>
          <w:tcPr>
            <w:tcW w:w="2302" w:type="pct"/>
          </w:tcPr>
          <w:p w:rsidR="00201150" w:rsidRPr="000776E3" w:rsidRDefault="00201150" w:rsidP="00201150">
            <w:pPr>
              <w:pStyle w:val="Heading5"/>
              <w:bidi/>
              <w:ind w:left="284"/>
              <w:jc w:val="left"/>
              <w:rPr>
                <w:rFonts w:ascii="Arial" w:hAnsi="Arial"/>
                <w:b w:val="0"/>
                <w:bCs w:val="0"/>
                <w:szCs w:val="20"/>
                <w:highlight w:val="yellow"/>
                <w:rtl/>
              </w:rPr>
            </w:pPr>
          </w:p>
        </w:tc>
      </w:tr>
      <w:tr w:rsidR="00201150" w:rsidRPr="000776E3" w:rsidTr="00FA4A6A">
        <w:trPr>
          <w:trHeight w:val="312"/>
        </w:trPr>
        <w:tc>
          <w:tcPr>
            <w:tcW w:w="2698" w:type="pct"/>
          </w:tcPr>
          <w:p w:rsidR="00201150" w:rsidRPr="000776E3" w:rsidRDefault="00201150" w:rsidP="00201150">
            <w:pPr>
              <w:numPr>
                <w:ilvl w:val="0"/>
                <w:numId w:val="1"/>
              </w:numPr>
              <w:tabs>
                <w:tab w:val="clear" w:pos="720"/>
              </w:tabs>
              <w:bidi/>
              <w:ind w:left="284" w:right="360" w:hanging="284"/>
              <w:rPr>
                <w:rFonts w:ascii="Arial" w:hAnsi="Arial" w:cs="Simplified Arabic"/>
                <w:b/>
                <w:bCs/>
                <w:sz w:val="20"/>
                <w:szCs w:val="20"/>
                <w:rtl/>
              </w:rPr>
            </w:pPr>
            <w:r w:rsidRPr="000776E3">
              <w:rPr>
                <w:rFonts w:ascii="Arial" w:hAnsi="Arial" w:cs="Simplified Arabic" w:hint="cs"/>
                <w:b/>
                <w:bCs/>
                <w:sz w:val="20"/>
                <w:szCs w:val="20"/>
                <w:rtl/>
              </w:rPr>
              <w:t>المراجعة الأولية</w:t>
            </w: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0776E3" w:rsidRDefault="00201150" w:rsidP="00201150">
            <w:pPr>
              <w:tabs>
                <w:tab w:val="left" w:pos="8623"/>
              </w:tabs>
              <w:bidi/>
              <w:ind w:firstLine="284"/>
              <w:rPr>
                <w:rFonts w:ascii="Arial" w:hAnsi="Arial" w:cs="Simplified Arabic"/>
                <w:sz w:val="20"/>
                <w:szCs w:val="20"/>
                <w:rtl/>
              </w:rPr>
            </w:pPr>
            <w:r w:rsidRPr="000900CD">
              <w:rPr>
                <w:rFonts w:ascii="Arial" w:hAnsi="Arial" w:cs="Simplified Arabic" w:hint="cs"/>
                <w:color w:val="000000" w:themeColor="text1"/>
                <w:sz w:val="20"/>
                <w:szCs w:val="20"/>
                <w:rtl/>
              </w:rPr>
              <w:t xml:space="preserve">نهاية عودة </w:t>
            </w: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5A22BB" w:rsidRDefault="00201150" w:rsidP="00201150">
            <w:pPr>
              <w:tabs>
                <w:tab w:val="left" w:pos="8623"/>
              </w:tabs>
              <w:bidi/>
              <w:ind w:firstLine="284"/>
              <w:rPr>
                <w:rFonts w:ascii="Arial" w:hAnsi="Arial" w:cs="Simplified Arabic"/>
                <w:sz w:val="20"/>
                <w:szCs w:val="20"/>
                <w:rtl/>
              </w:rPr>
            </w:pPr>
            <w:r>
              <w:rPr>
                <w:rFonts w:ascii="Arial" w:hAnsi="Arial" w:cs="Simplified Arabic" w:hint="cs"/>
                <w:sz w:val="20"/>
                <w:szCs w:val="20"/>
                <w:rtl/>
              </w:rPr>
              <w:t>خالد أبو خالد</w:t>
            </w:r>
            <w:r w:rsidRPr="000776E3">
              <w:rPr>
                <w:rFonts w:ascii="Arial" w:hAnsi="Arial" w:cs="Simplified Arabic" w:hint="cs"/>
                <w:sz w:val="20"/>
                <w:szCs w:val="20"/>
                <w:rtl/>
              </w:rPr>
              <w:t xml:space="preserve">                             </w:t>
            </w: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C455DE" w:rsidRDefault="00201150" w:rsidP="00201150">
            <w:pPr>
              <w:tabs>
                <w:tab w:val="left" w:pos="8623"/>
              </w:tabs>
              <w:bidi/>
              <w:ind w:firstLine="284"/>
              <w:rPr>
                <w:rFonts w:asciiTheme="majorBidi" w:hAnsiTheme="majorBidi" w:cstheme="majorBidi"/>
                <w:rtl/>
              </w:rPr>
            </w:pP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0776E3" w:rsidRDefault="00201150" w:rsidP="00201150">
            <w:pPr>
              <w:numPr>
                <w:ilvl w:val="0"/>
                <w:numId w:val="1"/>
              </w:numPr>
              <w:tabs>
                <w:tab w:val="clear" w:pos="720"/>
              </w:tabs>
              <w:bidi/>
              <w:ind w:left="284" w:right="360" w:hanging="284"/>
              <w:rPr>
                <w:rFonts w:ascii="Arial" w:hAnsi="Arial" w:cs="Simplified Arabic"/>
                <w:b/>
                <w:bCs/>
                <w:sz w:val="20"/>
                <w:szCs w:val="20"/>
                <w:rtl/>
              </w:rPr>
            </w:pPr>
            <w:r w:rsidRPr="000776E3">
              <w:rPr>
                <w:rFonts w:ascii="Arial" w:hAnsi="Arial" w:cs="Simplified Arabic"/>
                <w:b/>
                <w:bCs/>
                <w:sz w:val="20"/>
                <w:szCs w:val="20"/>
                <w:rtl/>
              </w:rPr>
              <w:t>المراجعة النهائية</w:t>
            </w:r>
          </w:p>
        </w:tc>
        <w:tc>
          <w:tcPr>
            <w:tcW w:w="2302" w:type="pct"/>
          </w:tcPr>
          <w:p w:rsidR="00201150" w:rsidRPr="000776E3" w:rsidRDefault="00201150" w:rsidP="00201150">
            <w:pPr>
              <w:pStyle w:val="Heading5"/>
              <w:bidi/>
              <w:jc w:val="left"/>
              <w:rPr>
                <w:rFonts w:ascii="Arial" w:hAnsi="Arial"/>
                <w:szCs w:val="20"/>
                <w:rtl/>
              </w:rPr>
            </w:pPr>
          </w:p>
        </w:tc>
      </w:tr>
      <w:tr w:rsidR="00A1067E" w:rsidRPr="000776E3" w:rsidTr="00FA4A6A">
        <w:trPr>
          <w:trHeight w:val="312"/>
        </w:trPr>
        <w:tc>
          <w:tcPr>
            <w:tcW w:w="2698" w:type="pct"/>
          </w:tcPr>
          <w:p w:rsidR="00A1067E" w:rsidRDefault="00A1067E" w:rsidP="00201150">
            <w:pPr>
              <w:tabs>
                <w:tab w:val="left" w:pos="8623"/>
              </w:tabs>
              <w:bidi/>
              <w:ind w:firstLine="284"/>
              <w:rPr>
                <w:rFonts w:ascii="Arial" w:hAnsi="Arial" w:cs="Simplified Arabic"/>
                <w:sz w:val="20"/>
                <w:szCs w:val="20"/>
              </w:rPr>
            </w:pPr>
            <w:r>
              <w:rPr>
                <w:rFonts w:ascii="Arial" w:hAnsi="Arial" w:cs="Simplified Arabic" w:hint="cs"/>
                <w:sz w:val="20"/>
                <w:szCs w:val="20"/>
                <w:rtl/>
              </w:rPr>
              <w:t xml:space="preserve">محمد </w:t>
            </w:r>
            <w:proofErr w:type="spellStart"/>
            <w:r>
              <w:rPr>
                <w:rFonts w:ascii="Arial" w:hAnsi="Arial" w:cs="Simplified Arabic" w:hint="cs"/>
                <w:sz w:val="20"/>
                <w:szCs w:val="20"/>
                <w:rtl/>
              </w:rPr>
              <w:t>دريدي</w:t>
            </w:r>
            <w:proofErr w:type="spellEnd"/>
          </w:p>
        </w:tc>
        <w:tc>
          <w:tcPr>
            <w:tcW w:w="2302" w:type="pct"/>
          </w:tcPr>
          <w:p w:rsidR="00A1067E" w:rsidRPr="000776E3" w:rsidRDefault="00A1067E"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0776E3" w:rsidRDefault="00201150" w:rsidP="00201150">
            <w:pPr>
              <w:tabs>
                <w:tab w:val="left" w:pos="8623"/>
              </w:tabs>
              <w:bidi/>
              <w:ind w:firstLine="284"/>
              <w:rPr>
                <w:rFonts w:ascii="Arial" w:hAnsi="Arial" w:cs="Simplified Arabic"/>
                <w:sz w:val="20"/>
                <w:szCs w:val="20"/>
                <w:rtl/>
              </w:rPr>
            </w:pPr>
            <w:r>
              <w:rPr>
                <w:rFonts w:ascii="Arial" w:hAnsi="Arial" w:cs="Simplified Arabic" w:hint="cs"/>
                <w:sz w:val="20"/>
                <w:szCs w:val="20"/>
                <w:rtl/>
              </w:rPr>
              <w:t>جواد الصالح</w:t>
            </w: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284"/>
        </w:trPr>
        <w:tc>
          <w:tcPr>
            <w:tcW w:w="2698" w:type="pct"/>
          </w:tcPr>
          <w:p w:rsidR="00201150" w:rsidRPr="00C455DE" w:rsidRDefault="00201150" w:rsidP="00201150">
            <w:pPr>
              <w:tabs>
                <w:tab w:val="left" w:pos="8623"/>
              </w:tabs>
              <w:bidi/>
              <w:ind w:firstLine="284"/>
              <w:rPr>
                <w:rFonts w:asciiTheme="majorBidi" w:hAnsiTheme="majorBidi" w:cstheme="majorBidi"/>
                <w:rtl/>
              </w:rPr>
            </w:pP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0776E3" w:rsidRDefault="00201150" w:rsidP="00201150">
            <w:pPr>
              <w:numPr>
                <w:ilvl w:val="0"/>
                <w:numId w:val="1"/>
              </w:numPr>
              <w:tabs>
                <w:tab w:val="clear" w:pos="720"/>
              </w:tabs>
              <w:bidi/>
              <w:ind w:left="284" w:right="360" w:hanging="284"/>
              <w:rPr>
                <w:rFonts w:ascii="Arial" w:hAnsi="Arial" w:cs="Simplified Arabic"/>
                <w:b/>
                <w:bCs/>
                <w:sz w:val="20"/>
                <w:szCs w:val="20"/>
                <w:rtl/>
              </w:rPr>
            </w:pPr>
            <w:r w:rsidRPr="000776E3">
              <w:rPr>
                <w:rFonts w:ascii="Arial" w:hAnsi="Arial" w:cs="Simplified Arabic"/>
                <w:b/>
                <w:bCs/>
                <w:sz w:val="20"/>
                <w:szCs w:val="20"/>
                <w:rtl/>
              </w:rPr>
              <w:t>الإشراف العام</w:t>
            </w:r>
          </w:p>
        </w:tc>
        <w:tc>
          <w:tcPr>
            <w:tcW w:w="2302" w:type="pct"/>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tcPr>
          <w:p w:rsidR="00201150" w:rsidRPr="000776E3" w:rsidRDefault="00201150" w:rsidP="00201150">
            <w:pPr>
              <w:bidi/>
              <w:ind w:left="424" w:right="360" w:hanging="140"/>
              <w:rPr>
                <w:rFonts w:ascii="Arial" w:hAnsi="Arial" w:cs="Simplified Arabic"/>
                <w:b/>
                <w:bCs/>
                <w:sz w:val="20"/>
                <w:szCs w:val="20"/>
                <w:rtl/>
              </w:rPr>
            </w:pPr>
            <w:r w:rsidRPr="000776E3">
              <w:rPr>
                <w:rFonts w:ascii="Arial" w:hAnsi="Arial" w:cs="Simplified Arabic" w:hint="cs"/>
                <w:sz w:val="20"/>
                <w:szCs w:val="20"/>
                <w:rtl/>
              </w:rPr>
              <w:t>د.</w:t>
            </w:r>
            <w:r>
              <w:rPr>
                <w:rFonts w:ascii="Arial" w:hAnsi="Arial" w:cs="Simplified Arabic"/>
                <w:sz w:val="20"/>
                <w:szCs w:val="20"/>
              </w:rPr>
              <w:t xml:space="preserve"> </w:t>
            </w:r>
            <w:r w:rsidRPr="000776E3">
              <w:rPr>
                <w:rFonts w:ascii="Arial" w:hAnsi="Arial" w:cs="Simplified Arabic" w:hint="eastAsia"/>
                <w:sz w:val="20"/>
                <w:szCs w:val="20"/>
                <w:rtl/>
              </w:rPr>
              <w:t>علا</w:t>
            </w:r>
            <w:r w:rsidRPr="000776E3">
              <w:rPr>
                <w:rFonts w:ascii="Arial" w:hAnsi="Arial" w:cs="Simplified Arabic"/>
                <w:sz w:val="20"/>
                <w:szCs w:val="20"/>
                <w:rtl/>
              </w:rPr>
              <w:t xml:space="preserve"> عوض  </w:t>
            </w:r>
          </w:p>
        </w:tc>
        <w:tc>
          <w:tcPr>
            <w:tcW w:w="2302" w:type="pct"/>
          </w:tcPr>
          <w:p w:rsidR="00201150" w:rsidRPr="000776E3" w:rsidRDefault="00201150" w:rsidP="00201150">
            <w:pPr>
              <w:tabs>
                <w:tab w:val="left" w:pos="3085"/>
                <w:tab w:val="left" w:pos="5920"/>
                <w:tab w:val="left" w:pos="8472"/>
              </w:tabs>
              <w:bidi/>
              <w:ind w:left="707" w:hanging="533"/>
              <w:rPr>
                <w:rFonts w:cs="Simplified Arabic"/>
                <w:b/>
                <w:bCs/>
                <w:sz w:val="20"/>
                <w:szCs w:val="20"/>
                <w:rtl/>
              </w:rPr>
            </w:pPr>
            <w:r w:rsidRPr="000776E3">
              <w:rPr>
                <w:rFonts w:cs="Simplified Arabic"/>
                <w:b/>
                <w:bCs/>
                <w:sz w:val="20"/>
                <w:szCs w:val="20"/>
                <w:rtl/>
              </w:rPr>
              <w:t>رئيس</w:t>
            </w:r>
            <w:r w:rsidRPr="000776E3">
              <w:rPr>
                <w:rFonts w:cs="Simplified Arabic" w:hint="cs"/>
                <w:b/>
                <w:bCs/>
                <w:sz w:val="20"/>
                <w:szCs w:val="20"/>
                <w:rtl/>
              </w:rPr>
              <w:t>ة</w:t>
            </w:r>
            <w:r w:rsidRPr="000776E3">
              <w:rPr>
                <w:rFonts w:cs="Simplified Arabic"/>
                <w:b/>
                <w:bCs/>
                <w:sz w:val="20"/>
                <w:szCs w:val="20"/>
                <w:rtl/>
              </w:rPr>
              <w:t xml:space="preserve"> الجهاز</w:t>
            </w:r>
          </w:p>
        </w:tc>
      </w:tr>
    </w:tbl>
    <w:p w:rsidR="000776E3" w:rsidRDefault="000776E3" w:rsidP="000776E3">
      <w:pPr>
        <w:rPr>
          <w:rFonts w:ascii="Arial" w:hAnsi="Arial" w:cs="Simplified Arabic"/>
          <w:b/>
          <w:bCs/>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D643F8">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D0757C" w:rsidRDefault="00D0757C"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C455DE" w:rsidRDefault="00C455DE" w:rsidP="00F12A13">
      <w:pPr>
        <w:jc w:val="center"/>
        <w:rPr>
          <w:rFonts w:ascii="Arial" w:hAnsi="Arial" w:cs="Simplified Arabic"/>
          <w:b/>
          <w:bCs/>
          <w:rtl/>
        </w:rPr>
      </w:pPr>
    </w:p>
    <w:p w:rsidR="00C455DE" w:rsidRDefault="00C455DE" w:rsidP="00F12A13">
      <w:pPr>
        <w:jc w:val="center"/>
        <w:rPr>
          <w:rFonts w:ascii="Arial" w:hAnsi="Arial" w:cs="Simplified Arabic"/>
          <w:b/>
          <w:bCs/>
          <w:rtl/>
        </w:rPr>
      </w:pPr>
    </w:p>
    <w:p w:rsidR="00C455DE" w:rsidRDefault="00C455D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0776E3" w:rsidRDefault="00F11EB0" w:rsidP="00F12A13">
      <w:pPr>
        <w:jc w:val="center"/>
        <w:rPr>
          <w:rFonts w:ascii="Arial" w:hAnsi="Arial" w:cs="Simplified Arabic"/>
          <w:b/>
          <w:bCs/>
          <w:rtl/>
        </w:rPr>
      </w:pPr>
      <w:r>
        <w:rPr>
          <w:rFonts w:ascii="Arial" w:hAnsi="Arial" w:cs="Simplified Arabic" w:hint="cs"/>
          <w:b/>
          <w:bCs/>
          <w:rtl/>
        </w:rPr>
        <w:lastRenderedPageBreak/>
        <w:t>تنويه للمستخدمين</w:t>
      </w:r>
    </w:p>
    <w:p w:rsidR="008F0B0E" w:rsidRPr="00193FEC" w:rsidRDefault="008F0B0E" w:rsidP="00D643F8">
      <w:pPr>
        <w:bidi/>
        <w:jc w:val="center"/>
        <w:rPr>
          <w:rFonts w:ascii="Arial" w:hAnsi="Arial" w:cs="Simplified Arabic"/>
          <w:b/>
          <w:bCs/>
          <w:sz w:val="20"/>
          <w:szCs w:val="20"/>
          <w:rtl/>
        </w:rPr>
      </w:pPr>
    </w:p>
    <w:p w:rsidR="008F242B" w:rsidRDefault="008F242B" w:rsidP="00127443">
      <w:pPr>
        <w:pStyle w:val="ListParagraph"/>
        <w:numPr>
          <w:ilvl w:val="0"/>
          <w:numId w:val="32"/>
        </w:numPr>
        <w:tabs>
          <w:tab w:val="left" w:pos="312"/>
        </w:tabs>
        <w:bidi/>
        <w:ind w:left="312" w:hanging="284"/>
        <w:jc w:val="highKashida"/>
        <w:rPr>
          <w:rFonts w:ascii="Simplified Arabic" w:hAnsi="Simplified Arabic" w:cs="Simplified Arabic"/>
          <w:color w:val="000000" w:themeColor="text1"/>
          <w:sz w:val="20"/>
          <w:szCs w:val="20"/>
        </w:rPr>
      </w:pPr>
      <w:r>
        <w:rPr>
          <w:rFonts w:ascii="Simplified Arabic" w:hAnsi="Simplified Arabic" w:cs="Simplified Arabic"/>
          <w:color w:val="000000" w:themeColor="text1"/>
          <w:sz w:val="20"/>
          <w:szCs w:val="20"/>
          <w:rtl/>
        </w:rPr>
        <w:t>نظر</w:t>
      </w:r>
      <w:r>
        <w:rPr>
          <w:rFonts w:ascii="Simplified Arabic" w:hAnsi="Simplified Arabic" w:cs="Simplified Arabic" w:hint="cs"/>
          <w:color w:val="000000" w:themeColor="text1"/>
          <w:sz w:val="20"/>
          <w:szCs w:val="20"/>
          <w:rtl/>
        </w:rPr>
        <w:t>اً</w:t>
      </w:r>
      <w:r w:rsidRPr="008F242B">
        <w:rPr>
          <w:rFonts w:ascii="Simplified Arabic" w:hAnsi="Simplified Arabic" w:cs="Simplified Arabic"/>
          <w:color w:val="000000" w:themeColor="text1"/>
          <w:sz w:val="20"/>
          <w:szCs w:val="20"/>
          <w:rtl/>
        </w:rPr>
        <w:t xml:space="preserve"> للعدوان الإسرائيلي المستمر على قطاع غزة منذ السابع من أكتوبر</w:t>
      </w:r>
      <w:r>
        <w:rPr>
          <w:rFonts w:ascii="Simplified Arabic" w:hAnsi="Simplified Arabic" w:cs="Simplified Arabic" w:hint="cs"/>
          <w:color w:val="000000" w:themeColor="text1"/>
          <w:sz w:val="20"/>
          <w:szCs w:val="20"/>
          <w:rtl/>
        </w:rPr>
        <w:t xml:space="preserve"> 2023</w:t>
      </w:r>
      <w:r w:rsidRPr="008F242B">
        <w:rPr>
          <w:rFonts w:ascii="Simplified Arabic" w:hAnsi="Simplified Arabic" w:cs="Simplified Arabic"/>
          <w:color w:val="000000" w:themeColor="text1"/>
          <w:sz w:val="20"/>
          <w:szCs w:val="20"/>
          <w:rtl/>
        </w:rPr>
        <w:t xml:space="preserve">، تعذّر </w:t>
      </w:r>
      <w:r w:rsidR="00EF22C6">
        <w:rPr>
          <w:rFonts w:ascii="Simplified Arabic" w:hAnsi="Simplified Arabic" w:cs="Simplified Arabic" w:hint="cs"/>
          <w:color w:val="000000" w:themeColor="text1"/>
          <w:sz w:val="20"/>
          <w:szCs w:val="20"/>
          <w:rtl/>
        </w:rPr>
        <w:t>توفير</w:t>
      </w:r>
      <w:r w:rsidRPr="008F242B">
        <w:rPr>
          <w:rFonts w:ascii="Simplified Arabic" w:hAnsi="Simplified Arabic" w:cs="Simplified Arabic"/>
          <w:color w:val="000000" w:themeColor="text1"/>
          <w:sz w:val="20"/>
          <w:szCs w:val="20"/>
          <w:rtl/>
        </w:rPr>
        <w:t xml:space="preserve"> البيانات الخاصة </w:t>
      </w:r>
      <w:r>
        <w:rPr>
          <w:rFonts w:ascii="Simplified Arabic" w:hAnsi="Simplified Arabic" w:cs="Simplified Arabic" w:hint="cs"/>
          <w:color w:val="000000" w:themeColor="text1"/>
          <w:sz w:val="20"/>
          <w:szCs w:val="20"/>
          <w:rtl/>
        </w:rPr>
        <w:t>بقطاع غزة</w:t>
      </w:r>
      <w:r w:rsidRPr="008F242B">
        <w:rPr>
          <w:rFonts w:ascii="Simplified Arabic" w:hAnsi="Simplified Arabic" w:cs="Simplified Arabic"/>
          <w:color w:val="000000" w:themeColor="text1"/>
          <w:sz w:val="20"/>
          <w:szCs w:val="20"/>
          <w:rtl/>
        </w:rPr>
        <w:t xml:space="preserve">. وبالتالي، تم نشر بعض المؤشرات على مستوى الضفة الغربية فقط، بينما </w:t>
      </w:r>
      <w:r w:rsidR="005E29D2">
        <w:rPr>
          <w:rFonts w:ascii="Simplified Arabic" w:hAnsi="Simplified Arabic" w:cs="Simplified Arabic" w:hint="cs"/>
          <w:color w:val="000000" w:themeColor="text1"/>
          <w:sz w:val="20"/>
          <w:szCs w:val="20"/>
          <w:rtl/>
        </w:rPr>
        <w:t xml:space="preserve">تم </w:t>
      </w:r>
      <w:r w:rsidRPr="008F242B">
        <w:rPr>
          <w:rFonts w:ascii="Simplified Arabic" w:hAnsi="Simplified Arabic" w:cs="Simplified Arabic"/>
          <w:color w:val="000000" w:themeColor="text1"/>
          <w:sz w:val="20"/>
          <w:szCs w:val="20"/>
          <w:rtl/>
        </w:rPr>
        <w:t>نشر مؤشرات متعلقة بفلسطين كاملة</w:t>
      </w:r>
      <w:r>
        <w:rPr>
          <w:rFonts w:ascii="Simplified Arabic" w:hAnsi="Simplified Arabic" w:cs="Simplified Arabic" w:hint="cs"/>
          <w:color w:val="000000" w:themeColor="text1"/>
          <w:sz w:val="20"/>
          <w:szCs w:val="20"/>
          <w:rtl/>
        </w:rPr>
        <w:t xml:space="preserve"> </w:t>
      </w:r>
      <w:r w:rsidR="001F65F0">
        <w:rPr>
          <w:rFonts w:ascii="Simplified Arabic" w:hAnsi="Simplified Arabic" w:cs="Simplified Arabic" w:hint="cs"/>
          <w:color w:val="000000" w:themeColor="text1"/>
          <w:sz w:val="20"/>
          <w:szCs w:val="20"/>
          <w:rtl/>
        </w:rPr>
        <w:t>حيثما</w:t>
      </w:r>
      <w:r>
        <w:rPr>
          <w:rFonts w:ascii="Simplified Arabic" w:hAnsi="Simplified Arabic" w:cs="Simplified Arabic" w:hint="cs"/>
          <w:color w:val="000000" w:themeColor="text1"/>
          <w:sz w:val="20"/>
          <w:szCs w:val="20"/>
          <w:rtl/>
        </w:rPr>
        <w:t xml:space="preserve"> توفرت البيانات حول قطاع غزة</w:t>
      </w:r>
      <w:r w:rsidR="00127443">
        <w:rPr>
          <w:rFonts w:ascii="Simplified Arabic" w:hAnsi="Simplified Arabic" w:cs="Simplified Arabic" w:hint="cs"/>
          <w:color w:val="000000" w:themeColor="text1"/>
          <w:sz w:val="20"/>
          <w:szCs w:val="20"/>
          <w:rtl/>
        </w:rPr>
        <w:t>،</w:t>
      </w:r>
      <w:r w:rsidRPr="008F242B">
        <w:rPr>
          <w:rFonts w:ascii="Simplified Arabic" w:hAnsi="Simplified Arabic" w:cs="Simplified Arabic"/>
          <w:color w:val="000000" w:themeColor="text1"/>
          <w:sz w:val="20"/>
          <w:szCs w:val="20"/>
          <w:rtl/>
        </w:rPr>
        <w:t xml:space="preserve"> </w:t>
      </w:r>
      <w:r w:rsidR="00127443">
        <w:rPr>
          <w:rFonts w:ascii="Simplified Arabic" w:hAnsi="Simplified Arabic" w:cs="Simplified Arabic" w:hint="cs"/>
          <w:color w:val="000000" w:themeColor="text1"/>
          <w:sz w:val="20"/>
          <w:szCs w:val="20"/>
          <w:rtl/>
        </w:rPr>
        <w:t>كما يرجى</w:t>
      </w:r>
      <w:r w:rsidRPr="008F242B">
        <w:rPr>
          <w:rFonts w:ascii="Simplified Arabic" w:hAnsi="Simplified Arabic" w:cs="Simplified Arabic"/>
          <w:color w:val="000000" w:themeColor="text1"/>
          <w:sz w:val="20"/>
          <w:szCs w:val="20"/>
          <w:rtl/>
        </w:rPr>
        <w:t xml:space="preserve"> الانتباه إلى الملاحظات الواردة أسفل الجداول والأشكال البيانية لتوضيح التفاصيل المتعلقة بالبيانات المتاحة.</w:t>
      </w:r>
    </w:p>
    <w:p w:rsidR="008F242B" w:rsidRDefault="008F242B" w:rsidP="008F242B">
      <w:pPr>
        <w:pStyle w:val="ListParagraph"/>
        <w:tabs>
          <w:tab w:val="left" w:pos="312"/>
        </w:tabs>
        <w:bidi/>
        <w:ind w:left="312"/>
        <w:jc w:val="highKashida"/>
        <w:rPr>
          <w:rFonts w:ascii="Simplified Arabic" w:hAnsi="Simplified Arabic" w:cs="Simplified Arabic"/>
          <w:color w:val="000000" w:themeColor="text1"/>
          <w:sz w:val="20"/>
          <w:szCs w:val="20"/>
        </w:rPr>
      </w:pPr>
    </w:p>
    <w:p w:rsidR="00A54179" w:rsidRPr="00F04B39" w:rsidRDefault="0076201A" w:rsidP="005E29D2">
      <w:pPr>
        <w:pStyle w:val="ListParagraph"/>
        <w:numPr>
          <w:ilvl w:val="0"/>
          <w:numId w:val="32"/>
        </w:numPr>
        <w:tabs>
          <w:tab w:val="left" w:pos="312"/>
        </w:tabs>
        <w:bidi/>
        <w:ind w:left="312" w:hanging="284"/>
        <w:jc w:val="lowKashida"/>
        <w:rPr>
          <w:rFonts w:ascii="Simplified Arabic" w:hAnsi="Simplified Arabic" w:cs="Simplified Arabic"/>
          <w:color w:val="000000" w:themeColor="text1"/>
          <w:sz w:val="20"/>
          <w:szCs w:val="20"/>
          <w:rtl/>
        </w:rPr>
      </w:pPr>
      <w:r w:rsidRPr="00F04B39">
        <w:rPr>
          <w:rFonts w:ascii="Simplified Arabic" w:hAnsi="Simplified Arabic" w:cs="Simplified Arabic" w:hint="cs"/>
          <w:color w:val="000000" w:themeColor="text1"/>
          <w:sz w:val="20"/>
          <w:szCs w:val="20"/>
          <w:rtl/>
        </w:rPr>
        <w:t>بالإمكان ا</w:t>
      </w:r>
      <w:r w:rsidR="00491937" w:rsidRPr="00F04B39">
        <w:rPr>
          <w:rFonts w:ascii="Simplified Arabic" w:hAnsi="Simplified Arabic" w:cs="Simplified Arabic"/>
          <w:color w:val="000000" w:themeColor="text1"/>
          <w:sz w:val="20"/>
          <w:szCs w:val="20"/>
          <w:rtl/>
        </w:rPr>
        <w:t xml:space="preserve">لحصول </w:t>
      </w:r>
      <w:r w:rsidR="005E29D2">
        <w:rPr>
          <w:rFonts w:ascii="Simplified Arabic" w:hAnsi="Simplified Arabic" w:cs="Simplified Arabic" w:hint="cs"/>
          <w:color w:val="000000" w:themeColor="text1"/>
          <w:sz w:val="20"/>
          <w:szCs w:val="20"/>
          <w:rtl/>
        </w:rPr>
        <w:t>على</w:t>
      </w:r>
      <w:r w:rsidR="00491937" w:rsidRPr="00F04B39">
        <w:rPr>
          <w:rFonts w:ascii="Simplified Arabic" w:hAnsi="Simplified Arabic" w:cs="Simplified Arabic"/>
          <w:color w:val="000000" w:themeColor="text1"/>
          <w:sz w:val="20"/>
          <w:szCs w:val="20"/>
          <w:rtl/>
        </w:rPr>
        <w:t xml:space="preserve"> نسخة التقرير السابقة من خلال الرابط </w:t>
      </w:r>
      <w:r w:rsidR="00491937" w:rsidRPr="00F04B39">
        <w:rPr>
          <w:rFonts w:ascii="Simplified Arabic" w:hAnsi="Simplified Arabic" w:cs="Simplified Arabic" w:hint="cs"/>
          <w:color w:val="000000" w:themeColor="text1"/>
          <w:sz w:val="20"/>
          <w:szCs w:val="20"/>
          <w:rtl/>
        </w:rPr>
        <w:t xml:space="preserve">الآتي: </w:t>
      </w:r>
      <w:r w:rsidR="005E29D2">
        <w:rPr>
          <w:rFonts w:ascii="Simplified Arabic" w:hAnsi="Simplified Arabic" w:cs="Simplified Arabic" w:hint="cs"/>
          <w:color w:val="000000" w:themeColor="text1"/>
          <w:sz w:val="20"/>
          <w:szCs w:val="20"/>
          <w:rtl/>
        </w:rPr>
        <w:t xml:space="preserve">                        </w:t>
      </w:r>
      <w:r w:rsidR="00A54179" w:rsidRPr="00427FE1">
        <w:rPr>
          <w:rFonts w:ascii="Simplified Arabic" w:hAnsi="Simplified Arabic" w:cs="Simplified Arabic"/>
          <w:color w:val="000000" w:themeColor="text1"/>
          <w:sz w:val="20"/>
          <w:szCs w:val="20"/>
          <w:rtl/>
        </w:rPr>
        <w:t>المرأة والرجل في فلسطين قضايا وإحصاءات، 2023</w:t>
      </w:r>
      <w:r w:rsidR="00F04B39" w:rsidRPr="00F04B39">
        <w:rPr>
          <w:rFonts w:ascii="Simplified Arabic" w:hAnsi="Simplified Arabic" w:cs="Simplified Arabic" w:hint="cs"/>
          <w:sz w:val="20"/>
          <w:szCs w:val="20"/>
          <w:rtl/>
        </w:rPr>
        <w:t xml:space="preserve"> </w:t>
      </w:r>
      <w:hyperlink r:id="rId13" w:history="1">
        <w:r w:rsidR="00A54179" w:rsidRPr="00F04B39">
          <w:rPr>
            <w:rStyle w:val="Hyperlink"/>
            <w:rFonts w:ascii="Simplified Arabic" w:hAnsi="Simplified Arabic" w:cs="Simplified Arabic"/>
            <w:color w:val="000000" w:themeColor="text1"/>
            <w:sz w:val="20"/>
            <w:szCs w:val="20"/>
            <w:u w:val="none"/>
          </w:rPr>
          <w:t>https://www.pcbs.gov.ps/Downloads/book2682.pdf</w:t>
        </w:r>
      </w:hyperlink>
    </w:p>
    <w:p w:rsidR="00A54179" w:rsidRPr="008F242B" w:rsidRDefault="00A54179" w:rsidP="00A54179">
      <w:pPr>
        <w:pStyle w:val="ListParagraph"/>
        <w:bidi/>
        <w:jc w:val="both"/>
        <w:rPr>
          <w:rFonts w:ascii="Simplified Arabic" w:hAnsi="Simplified Arabic" w:cs="Simplified Arabic"/>
          <w:color w:val="FF0000"/>
          <w:sz w:val="18"/>
          <w:szCs w:val="18"/>
        </w:rPr>
      </w:pPr>
    </w:p>
    <w:p w:rsidR="000523B4" w:rsidRDefault="00D643F8" w:rsidP="008F242B">
      <w:pPr>
        <w:pStyle w:val="ListParagraph"/>
        <w:numPr>
          <w:ilvl w:val="0"/>
          <w:numId w:val="32"/>
        </w:numPr>
        <w:tabs>
          <w:tab w:val="left" w:pos="312"/>
          <w:tab w:val="left" w:pos="5982"/>
        </w:tabs>
        <w:bidi/>
        <w:ind w:left="312" w:hanging="284"/>
        <w:jc w:val="lowKashida"/>
        <w:rPr>
          <w:rFonts w:ascii="Simplified Arabic" w:hAnsi="Simplified Arabic" w:cs="Simplified Arabic"/>
          <w:color w:val="FF0000"/>
          <w:sz w:val="20"/>
          <w:szCs w:val="20"/>
        </w:rPr>
      </w:pPr>
      <w:r w:rsidRPr="00CD44CF">
        <w:rPr>
          <w:rFonts w:ascii="Simplified Arabic" w:hAnsi="Simplified Arabic" w:cs="Simplified Arabic" w:hint="cs"/>
          <w:color w:val="000000" w:themeColor="text1"/>
          <w:sz w:val="20"/>
          <w:szCs w:val="20"/>
          <w:rtl/>
        </w:rPr>
        <w:t xml:space="preserve">جميع المصطلحات المستخدمة في هذا التقرير </w:t>
      </w:r>
      <w:r w:rsidRPr="00CD44CF">
        <w:rPr>
          <w:rFonts w:ascii="Simplified Arabic" w:hAnsi="Simplified Arabic" w:cs="Simplified Arabic"/>
          <w:color w:val="000000" w:themeColor="text1"/>
          <w:sz w:val="20"/>
          <w:szCs w:val="20"/>
          <w:rtl/>
        </w:rPr>
        <w:t>مصدرها معجم المصطلحات والمفاهيم الإحصائية 202</w:t>
      </w:r>
      <w:r w:rsidR="00CD44CF" w:rsidRPr="00CD44CF">
        <w:rPr>
          <w:rFonts w:ascii="Simplified Arabic" w:hAnsi="Simplified Arabic" w:cs="Simplified Arabic" w:hint="cs"/>
          <w:color w:val="000000" w:themeColor="text1"/>
          <w:sz w:val="20"/>
          <w:szCs w:val="20"/>
          <w:rtl/>
        </w:rPr>
        <w:t>2</w:t>
      </w:r>
      <w:r w:rsidR="00CD44CF">
        <w:rPr>
          <w:rFonts w:ascii="Simplified Arabic" w:hAnsi="Simplified Arabic" w:cs="Simplified Arabic" w:hint="cs"/>
          <w:color w:val="000000" w:themeColor="text1"/>
          <w:sz w:val="20"/>
          <w:szCs w:val="20"/>
          <w:rtl/>
        </w:rPr>
        <w:t>.</w:t>
      </w:r>
      <w:r w:rsidRPr="00CD44CF">
        <w:rPr>
          <w:rFonts w:ascii="Simplified Arabic" w:hAnsi="Simplified Arabic" w:cs="Simplified Arabic"/>
          <w:color w:val="000000" w:themeColor="text1"/>
          <w:sz w:val="20"/>
          <w:szCs w:val="20"/>
          <w:rtl/>
        </w:rPr>
        <w:t xml:space="preserve"> ويمكن الحصول علي</w:t>
      </w:r>
      <w:r w:rsidRPr="00CD44CF">
        <w:rPr>
          <w:rFonts w:ascii="Simplified Arabic" w:hAnsi="Simplified Arabic" w:cs="Simplified Arabic" w:hint="cs"/>
          <w:color w:val="000000" w:themeColor="text1"/>
          <w:sz w:val="20"/>
          <w:szCs w:val="20"/>
          <w:rtl/>
        </w:rPr>
        <w:t>ه</w:t>
      </w:r>
      <w:r w:rsidRPr="00CD44CF">
        <w:rPr>
          <w:rFonts w:ascii="Simplified Arabic" w:hAnsi="Simplified Arabic" w:cs="Simplified Arabic"/>
          <w:color w:val="000000" w:themeColor="text1"/>
          <w:sz w:val="20"/>
          <w:szCs w:val="20"/>
          <w:rtl/>
        </w:rPr>
        <w:t xml:space="preserve"> من خلال موقع الجهاز على </w:t>
      </w:r>
      <w:r w:rsidR="000523B4" w:rsidRPr="00CD44CF">
        <w:rPr>
          <w:rFonts w:ascii="Simplified Arabic" w:hAnsi="Simplified Arabic" w:cs="Simplified Arabic" w:hint="cs"/>
          <w:color w:val="000000" w:themeColor="text1"/>
          <w:sz w:val="20"/>
          <w:szCs w:val="20"/>
          <w:rtl/>
        </w:rPr>
        <w:t>الرابط</w:t>
      </w:r>
      <w:r w:rsidR="00C50D8D">
        <w:rPr>
          <w:rFonts w:ascii="Simplified Arabic" w:hAnsi="Simplified Arabic" w:cs="Simplified Arabic"/>
          <w:color w:val="000000" w:themeColor="text1"/>
          <w:sz w:val="20"/>
          <w:szCs w:val="20"/>
        </w:rPr>
        <w:t>:</w:t>
      </w:r>
      <w:r w:rsidR="000523B4" w:rsidRPr="00CD44CF">
        <w:rPr>
          <w:rFonts w:ascii="Simplified Arabic" w:hAnsi="Simplified Arabic" w:cs="Simplified Arabic" w:hint="cs"/>
          <w:color w:val="000000" w:themeColor="text1"/>
          <w:sz w:val="20"/>
          <w:szCs w:val="20"/>
          <w:rtl/>
        </w:rPr>
        <w:t xml:space="preserve"> </w:t>
      </w:r>
      <w:hyperlink r:id="rId14" w:history="1">
        <w:r w:rsidR="000523B4" w:rsidRPr="00CD44CF">
          <w:rPr>
            <w:rStyle w:val="Hyperlink"/>
            <w:rFonts w:ascii="Simplified Arabic" w:hAnsi="Simplified Arabic" w:cs="Simplified Arabic" w:hint="cs"/>
            <w:color w:val="000000" w:themeColor="text1"/>
            <w:sz w:val="20"/>
            <w:szCs w:val="20"/>
            <w:u w:val="none"/>
          </w:rPr>
          <w:t>https://www.pcbs.gov.ps/site/lang__ar/612/default.aspx?lang=ar</w:t>
        </w:r>
      </w:hyperlink>
    </w:p>
    <w:p w:rsidR="000523B4" w:rsidRPr="008F242B" w:rsidRDefault="000523B4" w:rsidP="008F242B">
      <w:pPr>
        <w:pStyle w:val="ListParagraph"/>
        <w:bidi/>
        <w:jc w:val="both"/>
        <w:rPr>
          <w:rFonts w:ascii="Simplified Arabic" w:hAnsi="Simplified Arabic" w:cs="Simplified Arabic"/>
          <w:color w:val="FF0000"/>
          <w:sz w:val="18"/>
          <w:szCs w:val="18"/>
          <w:rtl/>
        </w:rPr>
      </w:pPr>
    </w:p>
    <w:p w:rsidR="00A24E52" w:rsidRPr="00A24E52" w:rsidRDefault="00A24E52" w:rsidP="00A24E52">
      <w:pPr>
        <w:pStyle w:val="ListParagraph"/>
        <w:numPr>
          <w:ilvl w:val="0"/>
          <w:numId w:val="32"/>
        </w:numPr>
        <w:tabs>
          <w:tab w:val="left" w:pos="312"/>
          <w:tab w:val="left" w:pos="5982"/>
        </w:tabs>
        <w:bidi/>
        <w:ind w:left="312" w:hanging="284"/>
        <w:jc w:val="highKashida"/>
        <w:rPr>
          <w:rFonts w:ascii="Simplified Arabic" w:hAnsi="Simplified Arabic" w:cs="Simplified Arabic"/>
          <w:color w:val="000000" w:themeColor="text1"/>
          <w:sz w:val="20"/>
          <w:szCs w:val="20"/>
          <w:rtl/>
        </w:rPr>
      </w:pPr>
      <w:r w:rsidRPr="00A24E52">
        <w:rPr>
          <w:rFonts w:ascii="Simplified Arabic" w:hAnsi="Simplified Arabic" w:cs="Simplified Arabic"/>
          <w:color w:val="000000" w:themeColor="text1"/>
          <w:sz w:val="20"/>
          <w:szCs w:val="20"/>
          <w:rtl/>
        </w:rPr>
        <w:t xml:space="preserve">تم تقسيم التجمعات الفلسطينية الى تجمعات حضرية وريفية استناداً الى </w:t>
      </w:r>
      <w:r w:rsidRPr="00A24E52">
        <w:rPr>
          <w:rFonts w:ascii="Simplified Arabic" w:hAnsi="Simplified Arabic" w:cs="Simplified Arabic" w:hint="cs"/>
          <w:color w:val="000000" w:themeColor="text1"/>
          <w:sz w:val="20"/>
          <w:szCs w:val="20"/>
          <w:rtl/>
        </w:rPr>
        <w:t>قائمة</w:t>
      </w:r>
      <w:r w:rsidRPr="00A24E52">
        <w:rPr>
          <w:rFonts w:ascii="Simplified Arabic" w:hAnsi="Simplified Arabic" w:cs="Simplified Arabic"/>
          <w:color w:val="000000" w:themeColor="text1"/>
          <w:sz w:val="20"/>
          <w:szCs w:val="20"/>
          <w:rtl/>
        </w:rPr>
        <w:t xml:space="preserve"> معتمدة لدى وزارة الحكم المحلي، وعليه لا يوجد تجمعات في قطاع غزة مصنفة على </w:t>
      </w:r>
      <w:r w:rsidRPr="00A24E52">
        <w:rPr>
          <w:rFonts w:ascii="Simplified Arabic" w:hAnsi="Simplified Arabic" w:cs="Simplified Arabic" w:hint="cs"/>
          <w:color w:val="000000" w:themeColor="text1"/>
          <w:sz w:val="20"/>
          <w:szCs w:val="20"/>
          <w:rtl/>
        </w:rPr>
        <w:t>إ</w:t>
      </w:r>
      <w:r w:rsidRPr="00A24E52">
        <w:rPr>
          <w:rFonts w:ascii="Simplified Arabic" w:hAnsi="Simplified Arabic" w:cs="Simplified Arabic"/>
          <w:color w:val="000000" w:themeColor="text1"/>
          <w:sz w:val="20"/>
          <w:szCs w:val="20"/>
          <w:rtl/>
        </w:rPr>
        <w:t>نها تجمعات ريفية.</w:t>
      </w:r>
    </w:p>
    <w:p w:rsidR="00D643F8" w:rsidRPr="00A24E52" w:rsidRDefault="00D643F8" w:rsidP="00A24E52">
      <w:pPr>
        <w:pStyle w:val="ListParagraph"/>
        <w:tabs>
          <w:tab w:val="left" w:pos="312"/>
          <w:tab w:val="left" w:pos="5982"/>
        </w:tabs>
        <w:bidi/>
        <w:ind w:left="312"/>
        <w:jc w:val="lowKashida"/>
        <w:rPr>
          <w:rFonts w:ascii="Simplified Arabic" w:hAnsi="Simplified Arabic" w:cs="Simplified Arabic"/>
          <w:color w:val="000000" w:themeColor="text1"/>
          <w:sz w:val="20"/>
          <w:szCs w:val="20"/>
        </w:rPr>
      </w:pPr>
    </w:p>
    <w:p w:rsidR="00AD5C8A" w:rsidRPr="009531F2" w:rsidRDefault="00AD5C8A" w:rsidP="00D643F8">
      <w:pPr>
        <w:bidi/>
        <w:ind w:left="454" w:hanging="284"/>
        <w:jc w:val="both"/>
        <w:rPr>
          <w:rFonts w:ascii="Arial" w:hAnsi="Arial" w:cs="Simplified Arabic"/>
          <w:b/>
          <w:bCs/>
          <w:color w:val="FF0000"/>
          <w:sz w:val="10"/>
          <w:szCs w:val="10"/>
        </w:rPr>
      </w:pPr>
      <w:r w:rsidRPr="009531F2">
        <w:rPr>
          <w:rFonts w:ascii="Arial" w:hAnsi="Arial" w:cs="Simplified Arabic"/>
          <w:b/>
          <w:bCs/>
          <w:color w:val="FF0000"/>
        </w:rPr>
        <w:t xml:space="preserve"> </w:t>
      </w:r>
    </w:p>
    <w:p w:rsidR="00F11EB0" w:rsidRDefault="00F11EB0" w:rsidP="00A24E52">
      <w:pPr>
        <w:jc w:val="right"/>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270266" w:rsidRDefault="00270266" w:rsidP="00F12A13">
      <w:pPr>
        <w:jc w:val="center"/>
        <w:rPr>
          <w:rFonts w:ascii="Arial" w:hAnsi="Arial" w:cs="Simplified Arabic"/>
          <w:b/>
          <w:bCs/>
          <w:rtl/>
        </w:rPr>
      </w:pPr>
    </w:p>
    <w:p w:rsidR="00270266" w:rsidRDefault="00270266" w:rsidP="00F12A13">
      <w:pPr>
        <w:jc w:val="center"/>
        <w:rPr>
          <w:rFonts w:ascii="Arial" w:hAnsi="Arial" w:cs="Simplified Arabic"/>
          <w:b/>
          <w:bCs/>
          <w:rtl/>
        </w:rPr>
      </w:pPr>
    </w:p>
    <w:p w:rsidR="00270266" w:rsidRDefault="00270266" w:rsidP="00F12A13">
      <w:pPr>
        <w:jc w:val="center"/>
        <w:rPr>
          <w:rFonts w:ascii="Arial" w:hAnsi="Arial" w:cs="Simplified Arabic"/>
          <w:b/>
          <w:bCs/>
          <w:rtl/>
        </w:rPr>
      </w:pPr>
    </w:p>
    <w:p w:rsidR="00270266" w:rsidRDefault="00270266" w:rsidP="00F12A13">
      <w:pPr>
        <w:jc w:val="center"/>
        <w:rPr>
          <w:rFonts w:ascii="Arial" w:hAnsi="Arial" w:cs="Simplified Arabic"/>
          <w:b/>
          <w:bCs/>
          <w:rtl/>
        </w:rPr>
      </w:pPr>
    </w:p>
    <w:p w:rsidR="000D43F4" w:rsidRPr="00531130" w:rsidRDefault="000D43F4" w:rsidP="00F12A13">
      <w:pPr>
        <w:tabs>
          <w:tab w:val="left" w:pos="5305"/>
        </w:tabs>
        <w:jc w:val="center"/>
        <w:rPr>
          <w:rFonts w:ascii="Arial" w:hAnsi="Arial" w:cs="Simplified Arabic"/>
          <w:b/>
          <w:bCs/>
          <w:color w:val="000000" w:themeColor="text1"/>
          <w:rtl/>
        </w:rPr>
      </w:pPr>
      <w:r w:rsidRPr="00F044F1">
        <w:rPr>
          <w:rFonts w:ascii="Arial" w:hAnsi="Arial" w:cs="Simplified Arabic"/>
          <w:b/>
          <w:bCs/>
          <w:color w:val="000000" w:themeColor="text1"/>
          <w:rtl/>
        </w:rPr>
        <w:lastRenderedPageBreak/>
        <w:t>قائمة المحتويات</w:t>
      </w:r>
    </w:p>
    <w:p w:rsidR="0017598E" w:rsidRPr="00F554CE" w:rsidRDefault="0017598E" w:rsidP="00F12A13">
      <w:pPr>
        <w:tabs>
          <w:tab w:val="left" w:pos="5305"/>
        </w:tabs>
        <w:jc w:val="center"/>
        <w:rPr>
          <w:rFonts w:ascii="Arial" w:hAnsi="Arial" w:cs="Simplified Arabic"/>
          <w:b/>
          <w:bCs/>
          <w:sz w:val="14"/>
          <w:szCs w:val="14"/>
          <w:rtl/>
        </w:rPr>
      </w:pPr>
    </w:p>
    <w:tbl>
      <w:tblPr>
        <w:bidiVisual/>
        <w:tblW w:w="5000" w:type="pct"/>
        <w:jc w:val="center"/>
        <w:tblLayout w:type="fixed"/>
        <w:tblLook w:val="0000" w:firstRow="0" w:lastRow="0" w:firstColumn="0" w:lastColumn="0" w:noHBand="0" w:noVBand="0"/>
      </w:tblPr>
      <w:tblGrid>
        <w:gridCol w:w="238"/>
        <w:gridCol w:w="4728"/>
        <w:gridCol w:w="1158"/>
      </w:tblGrid>
      <w:tr w:rsidR="00113AE4" w:rsidRPr="005424A5" w:rsidTr="004571C5">
        <w:trPr>
          <w:trHeight w:val="284"/>
          <w:jc w:val="center"/>
        </w:trPr>
        <w:tc>
          <w:tcPr>
            <w:tcW w:w="237" w:type="dxa"/>
            <w:vAlign w:val="center"/>
          </w:tcPr>
          <w:p w:rsidR="00113AE4" w:rsidRPr="005424A5" w:rsidRDefault="00113AE4" w:rsidP="00491937">
            <w:pPr>
              <w:pStyle w:val="Heading5"/>
              <w:bidi/>
              <w:spacing w:before="100" w:beforeAutospacing="1"/>
              <w:jc w:val="right"/>
              <w:rPr>
                <w:rFonts w:ascii="Simplified Arabic" w:hAnsi="Simplified Arabic"/>
                <w:color w:val="000000" w:themeColor="text1"/>
                <w:szCs w:val="20"/>
                <w:rtl/>
                <w:lang w:bidi="ar-EG"/>
              </w:rPr>
            </w:pPr>
          </w:p>
        </w:tc>
        <w:tc>
          <w:tcPr>
            <w:tcW w:w="4713" w:type="dxa"/>
            <w:vAlign w:val="center"/>
          </w:tcPr>
          <w:p w:rsidR="00113AE4" w:rsidRPr="005424A5" w:rsidRDefault="00113AE4" w:rsidP="00491937">
            <w:pPr>
              <w:pStyle w:val="Heading5"/>
              <w:bidi/>
              <w:spacing w:before="100" w:beforeAutospacing="1"/>
              <w:jc w:val="left"/>
              <w:rPr>
                <w:rFonts w:ascii="Simplified Arabic" w:hAnsi="Simplified Arabic"/>
                <w:color w:val="000000" w:themeColor="text1"/>
                <w:szCs w:val="20"/>
                <w:rtl/>
                <w:lang w:bidi="ar-EG"/>
              </w:rPr>
            </w:pPr>
            <w:r w:rsidRPr="005424A5">
              <w:rPr>
                <w:rFonts w:ascii="Simplified Arabic" w:hAnsi="Simplified Arabic"/>
                <w:color w:val="000000" w:themeColor="text1"/>
                <w:szCs w:val="20"/>
                <w:rtl/>
                <w:lang w:bidi="ar-EG"/>
              </w:rPr>
              <w:t>الموضوع</w:t>
            </w:r>
          </w:p>
        </w:tc>
        <w:tc>
          <w:tcPr>
            <w:tcW w:w="1154" w:type="dxa"/>
            <w:vAlign w:val="center"/>
          </w:tcPr>
          <w:p w:rsidR="00113AE4" w:rsidRPr="005424A5" w:rsidRDefault="00113AE4" w:rsidP="00295625">
            <w:pPr>
              <w:pStyle w:val="Heading5"/>
              <w:bidi/>
              <w:spacing w:before="100" w:beforeAutospacing="1"/>
              <w:rPr>
                <w:rFonts w:ascii="Simplified Arabic" w:hAnsi="Simplified Arabic"/>
                <w:color w:val="000000" w:themeColor="text1"/>
                <w:szCs w:val="20"/>
                <w:rtl/>
                <w:lang w:bidi="ar-EG"/>
              </w:rPr>
            </w:pPr>
            <w:r w:rsidRPr="005424A5">
              <w:rPr>
                <w:rFonts w:ascii="Simplified Arabic" w:hAnsi="Simplified Arabic"/>
                <w:color w:val="000000" w:themeColor="text1"/>
                <w:szCs w:val="20"/>
                <w:rtl/>
                <w:lang w:bidi="ar-EG"/>
              </w:rPr>
              <w:t>الصفحة</w:t>
            </w:r>
          </w:p>
        </w:tc>
      </w:tr>
      <w:tr w:rsidR="00113AE4" w:rsidRPr="005424A5" w:rsidTr="004571C5">
        <w:trPr>
          <w:trHeight w:hRule="exact" w:val="170"/>
          <w:jc w:val="center"/>
        </w:trPr>
        <w:tc>
          <w:tcPr>
            <w:tcW w:w="237" w:type="dxa"/>
            <w:vAlign w:val="center"/>
          </w:tcPr>
          <w:p w:rsidR="00113AE4" w:rsidRPr="005424A5" w:rsidRDefault="00113AE4"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13AE4" w:rsidRPr="005424A5" w:rsidRDefault="00113AE4" w:rsidP="00491937">
            <w:pPr>
              <w:bidi/>
              <w:spacing w:before="100" w:beforeAutospacing="1"/>
              <w:rPr>
                <w:rFonts w:ascii="Simplified Arabic" w:hAnsi="Simplified Arabic" w:cs="Simplified Arabic"/>
                <w:b/>
                <w:bCs/>
                <w:color w:val="000000" w:themeColor="text1"/>
                <w:sz w:val="20"/>
                <w:szCs w:val="20"/>
                <w:rtl/>
                <w:lang w:bidi="ar-EG"/>
              </w:rPr>
            </w:pPr>
          </w:p>
        </w:tc>
        <w:tc>
          <w:tcPr>
            <w:tcW w:w="1154" w:type="dxa"/>
            <w:vAlign w:val="center"/>
          </w:tcPr>
          <w:p w:rsidR="00113AE4" w:rsidRPr="005424A5" w:rsidRDefault="00113AE4" w:rsidP="00295625">
            <w:pPr>
              <w:bidi/>
              <w:jc w:val="center"/>
              <w:rPr>
                <w:rFonts w:ascii="Simplified Arabic" w:hAnsi="Simplified Arabic" w:cs="Simplified Arabic"/>
                <w:b/>
                <w:bCs/>
                <w:color w:val="000000" w:themeColor="text1"/>
                <w:sz w:val="20"/>
                <w:szCs w:val="20"/>
                <w:rtl/>
              </w:rPr>
            </w:pPr>
          </w:p>
        </w:tc>
      </w:tr>
      <w:tr w:rsidR="00113AE4" w:rsidRPr="005424A5" w:rsidTr="004571C5">
        <w:trPr>
          <w:trHeight w:val="387"/>
          <w:jc w:val="center"/>
        </w:trPr>
        <w:tc>
          <w:tcPr>
            <w:tcW w:w="237" w:type="dxa"/>
          </w:tcPr>
          <w:p w:rsidR="00113AE4" w:rsidRPr="005424A5" w:rsidRDefault="00113AE4" w:rsidP="00491937">
            <w:pPr>
              <w:bidi/>
              <w:jc w:val="right"/>
              <w:rPr>
                <w:rFonts w:ascii="Simplified Arabic" w:hAnsi="Simplified Arabic" w:cs="Simplified Arabic"/>
                <w:b/>
                <w:bCs/>
                <w:color w:val="000000" w:themeColor="text1"/>
                <w:sz w:val="20"/>
                <w:szCs w:val="20"/>
                <w:rtl/>
              </w:rPr>
            </w:pPr>
          </w:p>
        </w:tc>
        <w:tc>
          <w:tcPr>
            <w:tcW w:w="4713" w:type="dxa"/>
          </w:tcPr>
          <w:p w:rsidR="00113AE4" w:rsidRPr="005424A5" w:rsidRDefault="00113AE4" w:rsidP="00491937">
            <w:pPr>
              <w:pStyle w:val="Heading8"/>
              <w:bidi/>
              <w:jc w:val="left"/>
              <w:rPr>
                <w:rFonts w:ascii="Simplified Arabic" w:hAnsi="Simplified Arabic"/>
                <w:color w:val="000000" w:themeColor="text1"/>
                <w:sz w:val="20"/>
                <w:szCs w:val="20"/>
                <w:rtl/>
              </w:rPr>
            </w:pPr>
            <w:r w:rsidRPr="005424A5">
              <w:rPr>
                <w:rFonts w:ascii="Simplified Arabic" w:hAnsi="Simplified Arabic"/>
                <w:color w:val="000000" w:themeColor="text1"/>
                <w:sz w:val="20"/>
                <w:szCs w:val="20"/>
                <w:rtl/>
              </w:rPr>
              <w:t>المقدمة</w:t>
            </w:r>
          </w:p>
        </w:tc>
        <w:tc>
          <w:tcPr>
            <w:tcW w:w="1154" w:type="dxa"/>
            <w:vAlign w:val="center"/>
          </w:tcPr>
          <w:p w:rsidR="00113AE4" w:rsidRPr="005424A5" w:rsidRDefault="00113AE4" w:rsidP="00295625">
            <w:pPr>
              <w:pStyle w:val="Heading2"/>
              <w:bidi/>
              <w:rPr>
                <w:rFonts w:ascii="Simplified Arabic" w:hAnsi="Simplified Arabic" w:cs="Simplified Arabic"/>
                <w:color w:val="000000" w:themeColor="text1"/>
                <w:sz w:val="20"/>
                <w:szCs w:val="20"/>
                <w:rtl/>
              </w:rPr>
            </w:pPr>
          </w:p>
        </w:tc>
      </w:tr>
      <w:tr w:rsidR="00113AE4" w:rsidRPr="005424A5" w:rsidTr="004571C5">
        <w:trPr>
          <w:trHeight w:hRule="exact" w:val="170"/>
          <w:jc w:val="center"/>
        </w:trPr>
        <w:tc>
          <w:tcPr>
            <w:tcW w:w="237" w:type="dxa"/>
            <w:vAlign w:val="center"/>
          </w:tcPr>
          <w:p w:rsidR="00113AE4" w:rsidRPr="005424A5" w:rsidRDefault="00113AE4"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13AE4" w:rsidRPr="005424A5" w:rsidRDefault="00113AE4" w:rsidP="00491937">
            <w:pPr>
              <w:bidi/>
              <w:spacing w:before="100" w:beforeAutospacing="1"/>
              <w:rPr>
                <w:rFonts w:ascii="Simplified Arabic" w:hAnsi="Simplified Arabic" w:cs="Simplified Arabic"/>
                <w:b/>
                <w:bCs/>
                <w:color w:val="000000" w:themeColor="text1"/>
                <w:sz w:val="20"/>
                <w:szCs w:val="20"/>
                <w:rtl/>
                <w:lang w:bidi="ar-EG"/>
              </w:rPr>
            </w:pPr>
          </w:p>
        </w:tc>
        <w:tc>
          <w:tcPr>
            <w:tcW w:w="1154" w:type="dxa"/>
            <w:vAlign w:val="center"/>
          </w:tcPr>
          <w:p w:rsidR="00113AE4" w:rsidRPr="005424A5" w:rsidRDefault="00113AE4" w:rsidP="00295625">
            <w:pPr>
              <w:bidi/>
              <w:jc w:val="center"/>
              <w:rPr>
                <w:rFonts w:ascii="Simplified Arabic" w:hAnsi="Simplified Arabic" w:cs="Simplified Arabic"/>
                <w:b/>
                <w:bCs/>
                <w:color w:val="000000" w:themeColor="text1"/>
                <w:sz w:val="20"/>
                <w:szCs w:val="20"/>
                <w:rtl/>
              </w:rPr>
            </w:pPr>
          </w:p>
        </w:tc>
      </w:tr>
      <w:tr w:rsidR="00113AE4" w:rsidRPr="005424A5" w:rsidTr="004571C5">
        <w:trPr>
          <w:trHeight w:hRule="exact" w:val="385"/>
          <w:jc w:val="center"/>
        </w:trPr>
        <w:tc>
          <w:tcPr>
            <w:tcW w:w="237" w:type="dxa"/>
            <w:vAlign w:val="center"/>
          </w:tcPr>
          <w:p w:rsidR="00113AE4" w:rsidRPr="005424A5" w:rsidRDefault="00113AE4"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13AE4" w:rsidRPr="005424A5" w:rsidRDefault="00113AE4" w:rsidP="00491937">
            <w:pPr>
              <w:pStyle w:val="Heading8"/>
              <w:bidi/>
              <w:jc w:val="left"/>
              <w:rPr>
                <w:rFonts w:ascii="Simplified Arabic" w:hAnsi="Simplified Arabic"/>
                <w:color w:val="000000" w:themeColor="text1"/>
                <w:sz w:val="20"/>
                <w:szCs w:val="20"/>
                <w:rtl/>
              </w:rPr>
            </w:pPr>
            <w:r w:rsidRPr="005424A5">
              <w:rPr>
                <w:rFonts w:ascii="Simplified Arabic" w:hAnsi="Simplified Arabic"/>
                <w:color w:val="000000" w:themeColor="text1"/>
                <w:sz w:val="20"/>
                <w:szCs w:val="20"/>
                <w:rtl/>
              </w:rPr>
              <w:t xml:space="preserve">المؤشرات الرئيسية </w:t>
            </w:r>
          </w:p>
        </w:tc>
        <w:tc>
          <w:tcPr>
            <w:tcW w:w="1154" w:type="dxa"/>
            <w:vAlign w:val="center"/>
          </w:tcPr>
          <w:p w:rsidR="00113AE4" w:rsidRPr="005424A5" w:rsidRDefault="00383569" w:rsidP="00E542CB">
            <w:pPr>
              <w:bidi/>
              <w:jc w:val="center"/>
              <w:rPr>
                <w:rFonts w:ascii="Simplified Arabic" w:hAnsi="Simplified Arabic" w:cs="Simplified Arabic"/>
                <w:b/>
                <w:bCs/>
                <w:color w:val="000000" w:themeColor="text1"/>
                <w:sz w:val="20"/>
                <w:szCs w:val="20"/>
                <w:rtl/>
              </w:rPr>
            </w:pPr>
            <w:r w:rsidRPr="005424A5">
              <w:rPr>
                <w:rFonts w:ascii="Simplified Arabic" w:hAnsi="Simplified Arabic" w:cs="Simplified Arabic"/>
                <w:b/>
                <w:bCs/>
                <w:color w:val="000000" w:themeColor="text1"/>
                <w:sz w:val="20"/>
                <w:szCs w:val="20"/>
              </w:rPr>
              <w:t>1</w:t>
            </w:r>
            <w:r w:rsidR="000013DA" w:rsidRPr="005424A5">
              <w:rPr>
                <w:rFonts w:ascii="Simplified Arabic" w:hAnsi="Simplified Arabic" w:cs="Simplified Arabic"/>
                <w:b/>
                <w:bCs/>
                <w:color w:val="000000" w:themeColor="text1"/>
                <w:sz w:val="20"/>
                <w:szCs w:val="20"/>
              </w:rPr>
              <w:t>5</w:t>
            </w:r>
          </w:p>
        </w:tc>
      </w:tr>
      <w:tr w:rsidR="00113AE4" w:rsidRPr="005424A5" w:rsidTr="004571C5">
        <w:trPr>
          <w:trHeight w:hRule="exact" w:val="170"/>
          <w:jc w:val="center"/>
        </w:trPr>
        <w:tc>
          <w:tcPr>
            <w:tcW w:w="237" w:type="dxa"/>
            <w:vAlign w:val="center"/>
          </w:tcPr>
          <w:p w:rsidR="00113AE4" w:rsidRPr="005424A5" w:rsidRDefault="00113AE4"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13AE4" w:rsidRPr="005424A5" w:rsidRDefault="00113AE4" w:rsidP="00491937">
            <w:pPr>
              <w:bidi/>
              <w:spacing w:before="100" w:beforeAutospacing="1"/>
              <w:jc w:val="right"/>
              <w:rPr>
                <w:rFonts w:ascii="Simplified Arabic" w:hAnsi="Simplified Arabic" w:cs="Simplified Arabic"/>
                <w:b/>
                <w:bCs/>
                <w:color w:val="000000" w:themeColor="text1"/>
                <w:sz w:val="20"/>
                <w:szCs w:val="20"/>
                <w:rtl/>
                <w:lang w:bidi="ar-EG"/>
              </w:rPr>
            </w:pPr>
          </w:p>
        </w:tc>
        <w:tc>
          <w:tcPr>
            <w:tcW w:w="1154" w:type="dxa"/>
            <w:vAlign w:val="center"/>
          </w:tcPr>
          <w:p w:rsidR="00113AE4" w:rsidRPr="005424A5" w:rsidRDefault="00113AE4" w:rsidP="00E542CB">
            <w:pPr>
              <w:bidi/>
              <w:jc w:val="center"/>
              <w:rPr>
                <w:rFonts w:ascii="Simplified Arabic" w:hAnsi="Simplified Arabic" w:cs="Simplified Arabic"/>
                <w:b/>
                <w:bCs/>
                <w:color w:val="000000" w:themeColor="text1"/>
                <w:sz w:val="20"/>
                <w:szCs w:val="20"/>
                <w:rtl/>
              </w:rPr>
            </w:pPr>
          </w:p>
        </w:tc>
      </w:tr>
      <w:tr w:rsidR="001D33E1" w:rsidRPr="005424A5" w:rsidTr="004571C5">
        <w:trPr>
          <w:trHeight w:hRule="exact" w:val="340"/>
          <w:jc w:val="center"/>
        </w:trPr>
        <w:tc>
          <w:tcPr>
            <w:tcW w:w="237" w:type="dxa"/>
          </w:tcPr>
          <w:p w:rsidR="001D33E1" w:rsidRPr="005424A5" w:rsidRDefault="001D33E1" w:rsidP="00491937">
            <w:pPr>
              <w:bidi/>
              <w:jc w:val="right"/>
              <w:rPr>
                <w:rFonts w:ascii="Simplified Arabic" w:hAnsi="Simplified Arabic" w:cs="Simplified Arabic"/>
                <w:b/>
                <w:bCs/>
                <w:color w:val="000000" w:themeColor="text1"/>
                <w:sz w:val="20"/>
                <w:szCs w:val="20"/>
                <w:rtl/>
              </w:rPr>
            </w:pPr>
          </w:p>
        </w:tc>
        <w:tc>
          <w:tcPr>
            <w:tcW w:w="4713" w:type="dxa"/>
            <w:vAlign w:val="center"/>
          </w:tcPr>
          <w:p w:rsidR="001D33E1" w:rsidRPr="005424A5" w:rsidRDefault="001D33E1" w:rsidP="001D33E1">
            <w:pPr>
              <w:bidi/>
              <w:rPr>
                <w:b/>
                <w:bCs/>
                <w:color w:val="000000" w:themeColor="text1"/>
                <w:sz w:val="20"/>
                <w:szCs w:val="20"/>
                <w:rtl/>
              </w:rPr>
            </w:pPr>
            <w:r w:rsidRPr="005424A5">
              <w:rPr>
                <w:b/>
                <w:bCs/>
                <w:color w:val="000000" w:themeColor="text1"/>
                <w:sz w:val="20"/>
                <w:szCs w:val="20"/>
                <w:rtl/>
              </w:rPr>
              <w:t>الانتهاكات الإسرائيلية ضد المرأة الفلسطينية</w:t>
            </w:r>
          </w:p>
        </w:tc>
        <w:tc>
          <w:tcPr>
            <w:tcW w:w="1154" w:type="dxa"/>
            <w:vAlign w:val="center"/>
          </w:tcPr>
          <w:p w:rsidR="001D33E1" w:rsidRPr="005424A5" w:rsidRDefault="00D37A58" w:rsidP="00E542CB">
            <w:pPr>
              <w:bidi/>
              <w:jc w:val="center"/>
              <w:rPr>
                <w:b/>
                <w:bCs/>
                <w:color w:val="000000" w:themeColor="text1"/>
                <w:sz w:val="20"/>
                <w:szCs w:val="20"/>
              </w:rPr>
            </w:pPr>
            <w:r>
              <w:rPr>
                <w:rFonts w:hint="cs"/>
                <w:b/>
                <w:bCs/>
                <w:color w:val="000000" w:themeColor="text1"/>
                <w:sz w:val="20"/>
                <w:szCs w:val="20"/>
                <w:rtl/>
              </w:rPr>
              <w:t>19</w:t>
            </w:r>
          </w:p>
        </w:tc>
      </w:tr>
      <w:tr w:rsidR="001D33E1" w:rsidRPr="005424A5" w:rsidTr="004571C5">
        <w:trPr>
          <w:trHeight w:hRule="exact" w:val="170"/>
          <w:jc w:val="center"/>
        </w:trPr>
        <w:tc>
          <w:tcPr>
            <w:tcW w:w="237" w:type="dxa"/>
          </w:tcPr>
          <w:p w:rsidR="001D33E1" w:rsidRPr="005424A5" w:rsidRDefault="001D33E1" w:rsidP="00491937">
            <w:pPr>
              <w:bidi/>
              <w:jc w:val="right"/>
              <w:rPr>
                <w:rFonts w:ascii="Simplified Arabic" w:hAnsi="Simplified Arabic" w:cs="Simplified Arabic"/>
                <w:b/>
                <w:bCs/>
                <w:color w:val="000000" w:themeColor="text1"/>
                <w:sz w:val="20"/>
                <w:szCs w:val="20"/>
                <w:rtl/>
              </w:rPr>
            </w:pPr>
          </w:p>
        </w:tc>
        <w:tc>
          <w:tcPr>
            <w:tcW w:w="4713" w:type="dxa"/>
            <w:vAlign w:val="center"/>
          </w:tcPr>
          <w:p w:rsidR="001D33E1" w:rsidRPr="005424A5" w:rsidRDefault="001D33E1" w:rsidP="001D33E1">
            <w:pPr>
              <w:bidi/>
              <w:rPr>
                <w:b/>
                <w:bCs/>
                <w:color w:val="000000" w:themeColor="text1"/>
                <w:sz w:val="20"/>
                <w:szCs w:val="20"/>
                <w:rtl/>
              </w:rPr>
            </w:pPr>
          </w:p>
        </w:tc>
        <w:tc>
          <w:tcPr>
            <w:tcW w:w="1154" w:type="dxa"/>
            <w:vAlign w:val="center"/>
          </w:tcPr>
          <w:p w:rsidR="001D33E1" w:rsidRPr="005424A5" w:rsidRDefault="001D33E1" w:rsidP="00E542CB">
            <w:pPr>
              <w:bidi/>
              <w:jc w:val="center"/>
              <w:rPr>
                <w:b/>
                <w:bCs/>
                <w:color w:val="000000" w:themeColor="text1"/>
                <w:sz w:val="20"/>
                <w:szCs w:val="20"/>
                <w:rtl/>
              </w:rPr>
            </w:pPr>
          </w:p>
        </w:tc>
      </w:tr>
      <w:tr w:rsidR="00491937" w:rsidRPr="005424A5" w:rsidTr="004571C5">
        <w:trPr>
          <w:trHeight w:hRule="exact" w:val="340"/>
          <w:jc w:val="center"/>
        </w:trPr>
        <w:tc>
          <w:tcPr>
            <w:tcW w:w="237" w:type="dxa"/>
          </w:tcPr>
          <w:p w:rsidR="00491937" w:rsidRPr="005424A5" w:rsidRDefault="00491937" w:rsidP="00491937">
            <w:pPr>
              <w:bidi/>
              <w:jc w:val="right"/>
              <w:rPr>
                <w:rFonts w:ascii="Simplified Arabic" w:hAnsi="Simplified Arabic" w:cs="Simplified Arabic"/>
                <w:b/>
                <w:bCs/>
                <w:color w:val="000000" w:themeColor="text1"/>
                <w:sz w:val="20"/>
                <w:szCs w:val="20"/>
                <w:rtl/>
              </w:rPr>
            </w:pPr>
          </w:p>
        </w:tc>
        <w:tc>
          <w:tcPr>
            <w:tcW w:w="4713" w:type="dxa"/>
            <w:vAlign w:val="center"/>
          </w:tcPr>
          <w:p w:rsidR="00491937" w:rsidRPr="005424A5" w:rsidRDefault="00491937" w:rsidP="001D33E1">
            <w:pPr>
              <w:bidi/>
              <w:rPr>
                <w:b/>
                <w:bCs/>
                <w:color w:val="000000" w:themeColor="text1"/>
                <w:sz w:val="20"/>
                <w:szCs w:val="20"/>
              </w:rPr>
            </w:pPr>
            <w:r w:rsidRPr="005424A5">
              <w:rPr>
                <w:b/>
                <w:bCs/>
                <w:color w:val="000000" w:themeColor="text1"/>
                <w:sz w:val="20"/>
                <w:szCs w:val="20"/>
                <w:rtl/>
              </w:rPr>
              <w:t>السكان</w:t>
            </w:r>
          </w:p>
        </w:tc>
        <w:tc>
          <w:tcPr>
            <w:tcW w:w="1154" w:type="dxa"/>
            <w:vAlign w:val="center"/>
          </w:tcPr>
          <w:p w:rsidR="00491937" w:rsidRPr="005424A5" w:rsidRDefault="00D37A58" w:rsidP="00E542CB">
            <w:pPr>
              <w:bidi/>
              <w:jc w:val="center"/>
              <w:rPr>
                <w:b/>
                <w:bCs/>
                <w:color w:val="000000" w:themeColor="text1"/>
                <w:sz w:val="20"/>
                <w:szCs w:val="20"/>
              </w:rPr>
            </w:pPr>
            <w:r>
              <w:rPr>
                <w:rFonts w:hint="cs"/>
                <w:b/>
                <w:bCs/>
                <w:color w:val="000000" w:themeColor="text1"/>
                <w:sz w:val="20"/>
                <w:szCs w:val="20"/>
                <w:rtl/>
              </w:rPr>
              <w:t>23</w:t>
            </w:r>
          </w:p>
        </w:tc>
      </w:tr>
      <w:tr w:rsidR="00491937" w:rsidRPr="005424A5" w:rsidTr="004571C5">
        <w:trPr>
          <w:trHeight w:hRule="exact" w:val="170"/>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p>
        </w:tc>
        <w:tc>
          <w:tcPr>
            <w:tcW w:w="1154" w:type="dxa"/>
            <w:vAlign w:val="center"/>
          </w:tcPr>
          <w:p w:rsidR="00491937" w:rsidRPr="005424A5" w:rsidRDefault="00491937" w:rsidP="00E542CB">
            <w:pPr>
              <w:bidi/>
              <w:jc w:val="center"/>
              <w:rPr>
                <w:b/>
                <w:bCs/>
                <w:color w:val="000000" w:themeColor="text1"/>
                <w:sz w:val="20"/>
                <w:szCs w:val="20"/>
              </w:rPr>
            </w:pPr>
          </w:p>
        </w:tc>
      </w:tr>
      <w:tr w:rsidR="00491937" w:rsidRPr="005424A5" w:rsidTr="004571C5">
        <w:trPr>
          <w:trHeight w:hRule="exact" w:val="340"/>
          <w:jc w:val="center"/>
        </w:trPr>
        <w:tc>
          <w:tcPr>
            <w:tcW w:w="237" w:type="dxa"/>
          </w:tcPr>
          <w:p w:rsidR="00491937" w:rsidRPr="005424A5" w:rsidRDefault="00491937" w:rsidP="00491937">
            <w:pPr>
              <w:bidi/>
              <w:jc w:val="right"/>
              <w:rPr>
                <w:rFonts w:ascii="Simplified Arabic" w:hAnsi="Simplified Arabic" w:cs="Simplified Arabic"/>
                <w:b/>
                <w:bCs/>
                <w:color w:val="000000" w:themeColor="text1"/>
                <w:sz w:val="20"/>
                <w:szCs w:val="20"/>
                <w:rtl/>
              </w:rPr>
            </w:pPr>
          </w:p>
        </w:tc>
        <w:tc>
          <w:tcPr>
            <w:tcW w:w="4713" w:type="dxa"/>
            <w:vAlign w:val="center"/>
          </w:tcPr>
          <w:p w:rsidR="00491937" w:rsidRPr="005424A5" w:rsidRDefault="00491937" w:rsidP="001D33E1">
            <w:pPr>
              <w:bidi/>
              <w:rPr>
                <w:b/>
                <w:bCs/>
                <w:color w:val="000000" w:themeColor="text1"/>
                <w:sz w:val="20"/>
                <w:szCs w:val="20"/>
              </w:rPr>
            </w:pPr>
            <w:r w:rsidRPr="005424A5">
              <w:rPr>
                <w:b/>
                <w:bCs/>
                <w:color w:val="000000" w:themeColor="text1"/>
                <w:sz w:val="20"/>
                <w:szCs w:val="20"/>
                <w:rtl/>
              </w:rPr>
              <w:t>التعليم</w:t>
            </w:r>
          </w:p>
        </w:tc>
        <w:tc>
          <w:tcPr>
            <w:tcW w:w="1154" w:type="dxa"/>
            <w:vAlign w:val="center"/>
          </w:tcPr>
          <w:p w:rsidR="00491937" w:rsidRPr="005424A5" w:rsidRDefault="00D37A58" w:rsidP="00E542CB">
            <w:pPr>
              <w:bidi/>
              <w:jc w:val="center"/>
              <w:rPr>
                <w:b/>
                <w:bCs/>
                <w:color w:val="000000" w:themeColor="text1"/>
                <w:sz w:val="20"/>
                <w:szCs w:val="20"/>
              </w:rPr>
            </w:pPr>
            <w:r>
              <w:rPr>
                <w:rFonts w:hint="cs"/>
                <w:b/>
                <w:bCs/>
                <w:color w:val="000000" w:themeColor="text1"/>
                <w:sz w:val="20"/>
                <w:szCs w:val="20"/>
                <w:rtl/>
              </w:rPr>
              <w:t>35</w:t>
            </w:r>
          </w:p>
        </w:tc>
      </w:tr>
      <w:tr w:rsidR="001D33E1" w:rsidRPr="005424A5" w:rsidTr="004571C5">
        <w:trPr>
          <w:trHeight w:hRule="exact" w:val="170"/>
          <w:jc w:val="center"/>
        </w:trPr>
        <w:tc>
          <w:tcPr>
            <w:tcW w:w="237" w:type="dxa"/>
            <w:vAlign w:val="center"/>
          </w:tcPr>
          <w:p w:rsidR="001D33E1" w:rsidRPr="005424A5" w:rsidRDefault="001D33E1"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D33E1" w:rsidRPr="005424A5" w:rsidRDefault="001D33E1" w:rsidP="001D33E1">
            <w:pPr>
              <w:bidi/>
              <w:rPr>
                <w:b/>
                <w:bCs/>
                <w:color w:val="000000" w:themeColor="text1"/>
                <w:sz w:val="20"/>
                <w:szCs w:val="20"/>
              </w:rPr>
            </w:pPr>
          </w:p>
        </w:tc>
        <w:tc>
          <w:tcPr>
            <w:tcW w:w="1154" w:type="dxa"/>
            <w:vAlign w:val="center"/>
          </w:tcPr>
          <w:p w:rsidR="001D33E1" w:rsidRPr="005424A5" w:rsidRDefault="001D33E1" w:rsidP="00E542CB">
            <w:pPr>
              <w:bidi/>
              <w:jc w:val="center"/>
              <w:rPr>
                <w:b/>
                <w:bCs/>
                <w:color w:val="000000" w:themeColor="text1"/>
                <w:sz w:val="20"/>
                <w:szCs w:val="20"/>
              </w:rPr>
            </w:pPr>
          </w:p>
        </w:tc>
      </w:tr>
      <w:tr w:rsidR="001D33E1" w:rsidRPr="005424A5" w:rsidTr="004571C5">
        <w:trPr>
          <w:trHeight w:hRule="exact" w:val="340"/>
          <w:jc w:val="center"/>
        </w:trPr>
        <w:tc>
          <w:tcPr>
            <w:tcW w:w="237" w:type="dxa"/>
            <w:vAlign w:val="center"/>
          </w:tcPr>
          <w:p w:rsidR="001D33E1" w:rsidRPr="005424A5" w:rsidRDefault="001D33E1" w:rsidP="00491937">
            <w:pPr>
              <w:bidi/>
              <w:jc w:val="right"/>
              <w:rPr>
                <w:rFonts w:ascii="Simplified Arabic" w:hAnsi="Simplified Arabic" w:cs="Simplified Arabic"/>
                <w:b/>
                <w:bCs/>
                <w:color w:val="000000" w:themeColor="text1"/>
                <w:sz w:val="20"/>
                <w:szCs w:val="20"/>
                <w:rtl/>
              </w:rPr>
            </w:pPr>
          </w:p>
        </w:tc>
        <w:tc>
          <w:tcPr>
            <w:tcW w:w="4713" w:type="dxa"/>
            <w:vAlign w:val="center"/>
          </w:tcPr>
          <w:p w:rsidR="001D33E1" w:rsidRPr="005424A5" w:rsidRDefault="001D33E1" w:rsidP="001D33E1">
            <w:pPr>
              <w:bidi/>
              <w:rPr>
                <w:b/>
                <w:bCs/>
                <w:color w:val="000000" w:themeColor="text1"/>
                <w:sz w:val="20"/>
                <w:szCs w:val="20"/>
              </w:rPr>
            </w:pPr>
            <w:r w:rsidRPr="005424A5">
              <w:rPr>
                <w:rFonts w:hint="cs"/>
                <w:b/>
                <w:bCs/>
                <w:color w:val="000000" w:themeColor="text1"/>
                <w:sz w:val="20"/>
                <w:szCs w:val="20"/>
                <w:rtl/>
              </w:rPr>
              <w:t>الثقافة</w:t>
            </w:r>
          </w:p>
        </w:tc>
        <w:tc>
          <w:tcPr>
            <w:tcW w:w="1154" w:type="dxa"/>
            <w:vAlign w:val="center"/>
          </w:tcPr>
          <w:p w:rsidR="001D33E1" w:rsidRPr="005424A5" w:rsidRDefault="00116DA4" w:rsidP="001D60A0">
            <w:pPr>
              <w:bidi/>
              <w:jc w:val="center"/>
              <w:rPr>
                <w:rFonts w:ascii="Simplified Arabic" w:hAnsi="Simplified Arabic" w:cs="Simplified Arabic"/>
                <w:b/>
                <w:bCs/>
                <w:color w:val="000000" w:themeColor="text1"/>
                <w:sz w:val="20"/>
                <w:szCs w:val="20"/>
              </w:rPr>
            </w:pPr>
            <w:r>
              <w:rPr>
                <w:rFonts w:ascii="Simplified Arabic" w:hAnsi="Simplified Arabic" w:cs="Simplified Arabic" w:hint="cs"/>
                <w:b/>
                <w:bCs/>
                <w:color w:val="000000" w:themeColor="text1"/>
                <w:sz w:val="20"/>
                <w:szCs w:val="20"/>
                <w:rtl/>
              </w:rPr>
              <w:t>5</w:t>
            </w:r>
            <w:r w:rsidR="001D60A0">
              <w:rPr>
                <w:rFonts w:ascii="Simplified Arabic" w:hAnsi="Simplified Arabic" w:cs="Simplified Arabic" w:hint="cs"/>
                <w:b/>
                <w:bCs/>
                <w:color w:val="000000" w:themeColor="text1"/>
                <w:sz w:val="20"/>
                <w:szCs w:val="20"/>
                <w:rtl/>
              </w:rPr>
              <w:t>7</w:t>
            </w:r>
          </w:p>
        </w:tc>
      </w:tr>
      <w:tr w:rsidR="00491937" w:rsidRPr="005424A5" w:rsidTr="004571C5">
        <w:trPr>
          <w:trHeight w:hRule="exact" w:val="170"/>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p>
        </w:tc>
        <w:tc>
          <w:tcPr>
            <w:tcW w:w="1154" w:type="dxa"/>
            <w:vAlign w:val="center"/>
          </w:tcPr>
          <w:p w:rsidR="00491937" w:rsidRPr="005424A5" w:rsidRDefault="00491937" w:rsidP="00E542CB">
            <w:pPr>
              <w:bidi/>
              <w:jc w:val="center"/>
              <w:rPr>
                <w:b/>
                <w:bCs/>
                <w:color w:val="000000" w:themeColor="text1"/>
                <w:sz w:val="20"/>
                <w:szCs w:val="20"/>
              </w:rPr>
            </w:pPr>
          </w:p>
        </w:tc>
      </w:tr>
      <w:tr w:rsidR="00491937" w:rsidRPr="005424A5" w:rsidTr="004571C5">
        <w:trPr>
          <w:trHeight w:hRule="exact" w:val="340"/>
          <w:jc w:val="center"/>
        </w:trPr>
        <w:tc>
          <w:tcPr>
            <w:tcW w:w="237" w:type="dxa"/>
          </w:tcPr>
          <w:p w:rsidR="00491937" w:rsidRPr="005424A5" w:rsidRDefault="00491937" w:rsidP="00491937">
            <w:pPr>
              <w:bidi/>
              <w:jc w:val="right"/>
              <w:rPr>
                <w:rFonts w:ascii="Simplified Arabic" w:hAnsi="Simplified Arabic" w:cs="Simplified Arabic"/>
                <w:b/>
                <w:bCs/>
                <w:color w:val="000000" w:themeColor="text1"/>
                <w:sz w:val="20"/>
                <w:szCs w:val="20"/>
                <w:rtl/>
              </w:rPr>
            </w:pPr>
          </w:p>
        </w:tc>
        <w:tc>
          <w:tcPr>
            <w:tcW w:w="4713" w:type="dxa"/>
            <w:vAlign w:val="center"/>
          </w:tcPr>
          <w:p w:rsidR="00491937" w:rsidRPr="005424A5" w:rsidRDefault="000013DA" w:rsidP="001D33E1">
            <w:pPr>
              <w:bidi/>
              <w:rPr>
                <w:b/>
                <w:bCs/>
                <w:color w:val="000000" w:themeColor="text1"/>
                <w:sz w:val="20"/>
                <w:szCs w:val="20"/>
              </w:rPr>
            </w:pPr>
            <w:r w:rsidRPr="005424A5">
              <w:rPr>
                <w:b/>
                <w:bCs/>
                <w:color w:val="000000" w:themeColor="text1"/>
                <w:sz w:val="20"/>
                <w:szCs w:val="20"/>
                <w:rtl/>
              </w:rPr>
              <w:t>القوى العاملة</w:t>
            </w:r>
          </w:p>
        </w:tc>
        <w:tc>
          <w:tcPr>
            <w:tcW w:w="1154" w:type="dxa"/>
            <w:vAlign w:val="center"/>
          </w:tcPr>
          <w:p w:rsidR="00491937" w:rsidRPr="005424A5" w:rsidRDefault="00575960" w:rsidP="001D60A0">
            <w:pPr>
              <w:bidi/>
              <w:jc w:val="center"/>
              <w:rPr>
                <w:b/>
                <w:bCs/>
                <w:color w:val="000000" w:themeColor="text1"/>
                <w:sz w:val="20"/>
                <w:szCs w:val="20"/>
                <w:rtl/>
              </w:rPr>
            </w:pPr>
            <w:r>
              <w:rPr>
                <w:rFonts w:hint="cs"/>
                <w:b/>
                <w:bCs/>
                <w:color w:val="000000" w:themeColor="text1"/>
                <w:sz w:val="20"/>
                <w:szCs w:val="20"/>
                <w:rtl/>
              </w:rPr>
              <w:t>6</w:t>
            </w:r>
            <w:r w:rsidR="001D60A0">
              <w:rPr>
                <w:rFonts w:hint="cs"/>
                <w:b/>
                <w:bCs/>
                <w:color w:val="000000" w:themeColor="text1"/>
                <w:sz w:val="20"/>
                <w:szCs w:val="20"/>
                <w:rtl/>
              </w:rPr>
              <w:t>3</w:t>
            </w:r>
          </w:p>
        </w:tc>
      </w:tr>
      <w:tr w:rsidR="00491937" w:rsidRPr="005424A5" w:rsidTr="004571C5">
        <w:trPr>
          <w:trHeight w:hRule="exact" w:val="170"/>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p>
        </w:tc>
        <w:tc>
          <w:tcPr>
            <w:tcW w:w="1154" w:type="dxa"/>
            <w:vAlign w:val="center"/>
          </w:tcPr>
          <w:p w:rsidR="00491937" w:rsidRPr="005424A5" w:rsidRDefault="00491937" w:rsidP="00E542CB">
            <w:pPr>
              <w:bidi/>
              <w:jc w:val="center"/>
              <w:rPr>
                <w:b/>
                <w:bCs/>
                <w:color w:val="000000" w:themeColor="text1"/>
                <w:sz w:val="20"/>
                <w:szCs w:val="20"/>
              </w:rPr>
            </w:pPr>
          </w:p>
        </w:tc>
      </w:tr>
      <w:tr w:rsidR="001D514F" w:rsidRPr="005424A5" w:rsidTr="004571C5">
        <w:trPr>
          <w:trHeight w:hRule="exact" w:val="340"/>
          <w:jc w:val="center"/>
        </w:trPr>
        <w:tc>
          <w:tcPr>
            <w:tcW w:w="237" w:type="dxa"/>
            <w:vAlign w:val="center"/>
          </w:tcPr>
          <w:p w:rsidR="001D514F" w:rsidRPr="005424A5" w:rsidRDefault="001D514F"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D514F" w:rsidRPr="005424A5" w:rsidRDefault="001D514F" w:rsidP="001D33E1">
            <w:pPr>
              <w:bidi/>
              <w:rPr>
                <w:b/>
                <w:bCs/>
                <w:color w:val="000000" w:themeColor="text1"/>
                <w:sz w:val="20"/>
                <w:szCs w:val="20"/>
                <w:rtl/>
              </w:rPr>
            </w:pPr>
            <w:r w:rsidRPr="005424A5">
              <w:rPr>
                <w:rFonts w:hint="cs"/>
                <w:b/>
                <w:bCs/>
                <w:color w:val="000000" w:themeColor="text1"/>
                <w:sz w:val="20"/>
                <w:szCs w:val="20"/>
                <w:rtl/>
              </w:rPr>
              <w:t>الفقر</w:t>
            </w:r>
          </w:p>
        </w:tc>
        <w:tc>
          <w:tcPr>
            <w:tcW w:w="1154" w:type="dxa"/>
            <w:vAlign w:val="center"/>
          </w:tcPr>
          <w:p w:rsidR="001D514F" w:rsidRPr="005424A5" w:rsidRDefault="00575960" w:rsidP="001D60A0">
            <w:pPr>
              <w:bidi/>
              <w:jc w:val="center"/>
              <w:rPr>
                <w:b/>
                <w:bCs/>
                <w:color w:val="000000" w:themeColor="text1"/>
                <w:sz w:val="20"/>
                <w:szCs w:val="20"/>
              </w:rPr>
            </w:pPr>
            <w:r>
              <w:rPr>
                <w:rFonts w:hint="cs"/>
                <w:b/>
                <w:bCs/>
                <w:color w:val="000000" w:themeColor="text1"/>
                <w:sz w:val="20"/>
                <w:szCs w:val="20"/>
                <w:rtl/>
              </w:rPr>
              <w:t>8</w:t>
            </w:r>
            <w:r w:rsidR="001D60A0">
              <w:rPr>
                <w:rFonts w:hint="cs"/>
                <w:b/>
                <w:bCs/>
                <w:color w:val="000000" w:themeColor="text1"/>
                <w:sz w:val="20"/>
                <w:szCs w:val="20"/>
                <w:rtl/>
              </w:rPr>
              <w:t>3</w:t>
            </w:r>
          </w:p>
        </w:tc>
      </w:tr>
      <w:tr w:rsidR="001D514F" w:rsidRPr="005424A5" w:rsidTr="004571C5">
        <w:trPr>
          <w:trHeight w:hRule="exact" w:val="170"/>
          <w:jc w:val="center"/>
        </w:trPr>
        <w:tc>
          <w:tcPr>
            <w:tcW w:w="237" w:type="dxa"/>
            <w:vAlign w:val="center"/>
          </w:tcPr>
          <w:p w:rsidR="001D514F" w:rsidRPr="005424A5" w:rsidRDefault="001D514F"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1D514F" w:rsidRPr="005424A5" w:rsidRDefault="001D514F" w:rsidP="001D33E1">
            <w:pPr>
              <w:bidi/>
              <w:rPr>
                <w:b/>
                <w:bCs/>
                <w:color w:val="000000" w:themeColor="text1"/>
                <w:sz w:val="20"/>
                <w:szCs w:val="20"/>
              </w:rPr>
            </w:pPr>
          </w:p>
        </w:tc>
        <w:tc>
          <w:tcPr>
            <w:tcW w:w="1154" w:type="dxa"/>
            <w:vAlign w:val="center"/>
          </w:tcPr>
          <w:p w:rsidR="001D514F" w:rsidRPr="005424A5" w:rsidRDefault="001D514F" w:rsidP="00E542CB">
            <w:pPr>
              <w:bidi/>
              <w:jc w:val="center"/>
              <w:rPr>
                <w:b/>
                <w:bCs/>
                <w:color w:val="000000" w:themeColor="text1"/>
                <w:sz w:val="20"/>
                <w:szCs w:val="20"/>
              </w:rPr>
            </w:pPr>
          </w:p>
        </w:tc>
      </w:tr>
      <w:tr w:rsidR="00491937" w:rsidRPr="005424A5" w:rsidTr="004571C5">
        <w:trPr>
          <w:trHeight w:hRule="exact" w:val="340"/>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0013DA" w:rsidP="001D33E1">
            <w:pPr>
              <w:bidi/>
              <w:rPr>
                <w:b/>
                <w:bCs/>
                <w:color w:val="000000" w:themeColor="text1"/>
                <w:sz w:val="20"/>
                <w:szCs w:val="20"/>
              </w:rPr>
            </w:pPr>
            <w:r w:rsidRPr="005424A5">
              <w:rPr>
                <w:b/>
                <w:bCs/>
                <w:color w:val="000000" w:themeColor="text1"/>
                <w:sz w:val="20"/>
                <w:szCs w:val="20"/>
                <w:rtl/>
              </w:rPr>
              <w:t>الصحة</w:t>
            </w:r>
          </w:p>
        </w:tc>
        <w:tc>
          <w:tcPr>
            <w:tcW w:w="1154" w:type="dxa"/>
            <w:vAlign w:val="center"/>
          </w:tcPr>
          <w:p w:rsidR="00491937" w:rsidRPr="005424A5" w:rsidRDefault="00116DA4" w:rsidP="001D60A0">
            <w:pPr>
              <w:bidi/>
              <w:jc w:val="center"/>
              <w:rPr>
                <w:b/>
                <w:bCs/>
                <w:color w:val="000000" w:themeColor="text1"/>
                <w:sz w:val="20"/>
                <w:szCs w:val="20"/>
              </w:rPr>
            </w:pPr>
            <w:r>
              <w:rPr>
                <w:rFonts w:hint="cs"/>
                <w:b/>
                <w:bCs/>
                <w:color w:val="000000" w:themeColor="text1"/>
                <w:sz w:val="20"/>
                <w:szCs w:val="20"/>
                <w:rtl/>
              </w:rPr>
              <w:t>8</w:t>
            </w:r>
            <w:r w:rsidR="001D60A0">
              <w:rPr>
                <w:rFonts w:hint="cs"/>
                <w:b/>
                <w:bCs/>
                <w:color w:val="000000" w:themeColor="text1"/>
                <w:sz w:val="20"/>
                <w:szCs w:val="20"/>
                <w:rtl/>
              </w:rPr>
              <w:t>7</w:t>
            </w:r>
          </w:p>
        </w:tc>
      </w:tr>
      <w:tr w:rsidR="00491937" w:rsidRPr="005424A5" w:rsidTr="004571C5">
        <w:trPr>
          <w:trHeight w:hRule="exact" w:val="170"/>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p>
        </w:tc>
        <w:tc>
          <w:tcPr>
            <w:tcW w:w="1154" w:type="dxa"/>
            <w:vAlign w:val="center"/>
          </w:tcPr>
          <w:p w:rsidR="00491937" w:rsidRPr="005424A5" w:rsidRDefault="00491937" w:rsidP="00E542CB">
            <w:pPr>
              <w:bidi/>
              <w:jc w:val="center"/>
              <w:rPr>
                <w:b/>
                <w:bCs/>
                <w:color w:val="000000" w:themeColor="text1"/>
                <w:sz w:val="20"/>
                <w:szCs w:val="20"/>
              </w:rPr>
            </w:pPr>
          </w:p>
        </w:tc>
      </w:tr>
      <w:tr w:rsidR="00491937" w:rsidRPr="005424A5" w:rsidTr="004571C5">
        <w:trPr>
          <w:trHeight w:hRule="exact" w:val="357"/>
          <w:jc w:val="center"/>
        </w:trPr>
        <w:tc>
          <w:tcPr>
            <w:tcW w:w="237" w:type="dxa"/>
          </w:tcPr>
          <w:p w:rsidR="00491937" w:rsidRPr="005424A5" w:rsidRDefault="00491937" w:rsidP="00491937">
            <w:pPr>
              <w:bidi/>
              <w:jc w:val="right"/>
              <w:rPr>
                <w:rFonts w:ascii="Simplified Arabic" w:hAnsi="Simplified Arabic" w:cs="Simplified Arabic"/>
                <w:b/>
                <w:bCs/>
                <w:color w:val="000000" w:themeColor="text1"/>
                <w:sz w:val="20"/>
                <w:szCs w:val="20"/>
                <w:rtl/>
              </w:rPr>
            </w:pPr>
          </w:p>
        </w:tc>
        <w:tc>
          <w:tcPr>
            <w:tcW w:w="4713" w:type="dxa"/>
            <w:vAlign w:val="center"/>
          </w:tcPr>
          <w:p w:rsidR="00491937" w:rsidRPr="005424A5" w:rsidRDefault="00491937" w:rsidP="001D33E1">
            <w:pPr>
              <w:bidi/>
              <w:rPr>
                <w:b/>
                <w:bCs/>
                <w:color w:val="000000" w:themeColor="text1"/>
                <w:sz w:val="20"/>
                <w:szCs w:val="20"/>
              </w:rPr>
            </w:pPr>
            <w:r w:rsidRPr="005424A5">
              <w:rPr>
                <w:b/>
                <w:bCs/>
                <w:color w:val="000000" w:themeColor="text1"/>
                <w:sz w:val="20"/>
                <w:szCs w:val="20"/>
                <w:rtl/>
              </w:rPr>
              <w:t xml:space="preserve">الحياة العامة وصنع القرار </w:t>
            </w:r>
          </w:p>
        </w:tc>
        <w:tc>
          <w:tcPr>
            <w:tcW w:w="1154" w:type="dxa"/>
            <w:vAlign w:val="center"/>
          </w:tcPr>
          <w:p w:rsidR="00491937" w:rsidRPr="005424A5" w:rsidRDefault="001D60A0" w:rsidP="001D60A0">
            <w:pPr>
              <w:bidi/>
              <w:jc w:val="center"/>
              <w:rPr>
                <w:b/>
                <w:bCs/>
                <w:color w:val="000000" w:themeColor="text1"/>
                <w:sz w:val="20"/>
                <w:szCs w:val="20"/>
              </w:rPr>
            </w:pPr>
            <w:r>
              <w:rPr>
                <w:rFonts w:hint="cs"/>
                <w:b/>
                <w:bCs/>
                <w:color w:val="000000" w:themeColor="text1"/>
                <w:sz w:val="20"/>
                <w:szCs w:val="20"/>
                <w:rtl/>
              </w:rPr>
              <w:t>97</w:t>
            </w:r>
          </w:p>
        </w:tc>
      </w:tr>
      <w:tr w:rsidR="00491937" w:rsidRPr="005424A5" w:rsidTr="004571C5">
        <w:trPr>
          <w:trHeight w:hRule="exact" w:val="193"/>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p>
        </w:tc>
        <w:tc>
          <w:tcPr>
            <w:tcW w:w="1154" w:type="dxa"/>
            <w:vAlign w:val="center"/>
          </w:tcPr>
          <w:p w:rsidR="00491937" w:rsidRPr="005424A5" w:rsidRDefault="00491937" w:rsidP="00E542CB">
            <w:pPr>
              <w:bidi/>
              <w:jc w:val="center"/>
              <w:rPr>
                <w:b/>
                <w:bCs/>
                <w:color w:val="000000" w:themeColor="text1"/>
                <w:sz w:val="20"/>
                <w:szCs w:val="20"/>
              </w:rPr>
            </w:pPr>
          </w:p>
        </w:tc>
      </w:tr>
      <w:tr w:rsidR="00491937" w:rsidRPr="005424A5" w:rsidTr="004571C5">
        <w:trPr>
          <w:trHeight w:hRule="exact" w:val="340"/>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r w:rsidRPr="005424A5">
              <w:rPr>
                <w:b/>
                <w:bCs/>
                <w:color w:val="000000" w:themeColor="text1"/>
                <w:sz w:val="20"/>
                <w:szCs w:val="20"/>
                <w:rtl/>
              </w:rPr>
              <w:t>تكنولوجيا</w:t>
            </w:r>
            <w:r w:rsidR="00AC27AC" w:rsidRPr="005424A5">
              <w:rPr>
                <w:rFonts w:hint="cs"/>
                <w:b/>
                <w:bCs/>
                <w:color w:val="000000" w:themeColor="text1"/>
                <w:sz w:val="20"/>
                <w:szCs w:val="20"/>
                <w:rtl/>
              </w:rPr>
              <w:t xml:space="preserve"> المعلومات</w:t>
            </w:r>
          </w:p>
        </w:tc>
        <w:tc>
          <w:tcPr>
            <w:tcW w:w="1154" w:type="dxa"/>
            <w:vAlign w:val="center"/>
          </w:tcPr>
          <w:p w:rsidR="00491937" w:rsidRPr="005424A5" w:rsidRDefault="001D60A0" w:rsidP="001D60A0">
            <w:pPr>
              <w:bidi/>
              <w:jc w:val="center"/>
              <w:rPr>
                <w:b/>
                <w:bCs/>
                <w:color w:val="000000" w:themeColor="text1"/>
                <w:sz w:val="20"/>
                <w:szCs w:val="20"/>
              </w:rPr>
            </w:pPr>
            <w:r>
              <w:rPr>
                <w:b/>
                <w:bCs/>
                <w:color w:val="000000" w:themeColor="text1"/>
                <w:sz w:val="20"/>
                <w:szCs w:val="20"/>
              </w:rPr>
              <w:t>115</w:t>
            </w:r>
          </w:p>
        </w:tc>
      </w:tr>
      <w:tr w:rsidR="00491937" w:rsidRPr="005424A5" w:rsidTr="004571C5">
        <w:trPr>
          <w:trHeight w:hRule="exact" w:val="193"/>
          <w:jc w:val="center"/>
        </w:trPr>
        <w:tc>
          <w:tcPr>
            <w:tcW w:w="237" w:type="dxa"/>
            <w:vAlign w:val="center"/>
          </w:tcPr>
          <w:p w:rsidR="00491937" w:rsidRPr="005424A5" w:rsidRDefault="00491937" w:rsidP="00491937">
            <w:pPr>
              <w:bidi/>
              <w:jc w:val="right"/>
              <w:rPr>
                <w:rFonts w:ascii="Simplified Arabic" w:hAnsi="Simplified Arabic" w:cs="Simplified Arabic"/>
                <w:b/>
                <w:bCs/>
                <w:color w:val="000000" w:themeColor="text1"/>
                <w:sz w:val="20"/>
                <w:szCs w:val="20"/>
                <w:u w:val="single"/>
                <w:rtl/>
              </w:rPr>
            </w:pPr>
          </w:p>
        </w:tc>
        <w:tc>
          <w:tcPr>
            <w:tcW w:w="4713" w:type="dxa"/>
            <w:vAlign w:val="center"/>
          </w:tcPr>
          <w:p w:rsidR="00491937" w:rsidRPr="005424A5" w:rsidRDefault="00491937" w:rsidP="001D33E1">
            <w:pPr>
              <w:bidi/>
              <w:rPr>
                <w:b/>
                <w:bCs/>
                <w:color w:val="000000" w:themeColor="text1"/>
                <w:sz w:val="20"/>
                <w:szCs w:val="20"/>
              </w:rPr>
            </w:pPr>
          </w:p>
        </w:tc>
        <w:tc>
          <w:tcPr>
            <w:tcW w:w="1154" w:type="dxa"/>
            <w:vAlign w:val="center"/>
          </w:tcPr>
          <w:p w:rsidR="00491937" w:rsidRPr="005424A5" w:rsidRDefault="00491937" w:rsidP="00E542CB">
            <w:pPr>
              <w:bidi/>
              <w:jc w:val="center"/>
              <w:rPr>
                <w:b/>
                <w:bCs/>
                <w:color w:val="000000" w:themeColor="text1"/>
                <w:sz w:val="20"/>
                <w:szCs w:val="20"/>
              </w:rPr>
            </w:pPr>
          </w:p>
        </w:tc>
      </w:tr>
    </w:tbl>
    <w:p w:rsidR="008954D2" w:rsidRPr="00F554CE" w:rsidRDefault="000D43F4" w:rsidP="00F12A13">
      <w:pPr>
        <w:jc w:val="lowKashida"/>
        <w:rPr>
          <w:rFonts w:ascii="Arial" w:hAnsi="Arial" w:cs="Simplified Arabic"/>
          <w:b/>
          <w:bCs/>
          <w:sz w:val="8"/>
          <w:szCs w:val="8"/>
          <w:rtl/>
        </w:rPr>
      </w:pP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p>
    <w:p w:rsidR="00F12A13" w:rsidRPr="00F554CE" w:rsidRDefault="0017598E" w:rsidP="00F12A13">
      <w:pPr>
        <w:tabs>
          <w:tab w:val="left" w:pos="1333"/>
        </w:tabs>
        <w:jc w:val="lowKashida"/>
        <w:rPr>
          <w:rFonts w:ascii="Arial" w:hAnsi="Arial" w:cs="Simplified Arabic"/>
          <w:b/>
          <w:bCs/>
          <w:rtl/>
        </w:rPr>
      </w:pP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bookmarkStart w:id="1" w:name="_Toc93808818"/>
      <w:bookmarkStart w:id="2" w:name="_Toc93809583"/>
      <w:bookmarkStart w:id="3" w:name="_Toc94327353"/>
    </w:p>
    <w:bookmarkEnd w:id="1"/>
    <w:bookmarkEnd w:id="2"/>
    <w:bookmarkEnd w:id="3"/>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3B3C6F" w:rsidRDefault="003B3C6F"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931C89" w:rsidRDefault="00931C89" w:rsidP="00F12A13">
      <w:pPr>
        <w:jc w:val="center"/>
        <w:rPr>
          <w:rFonts w:ascii="Arial" w:hAnsi="Arial" w:cs="Simplified Arabic"/>
          <w:b/>
          <w:bCs/>
        </w:rPr>
      </w:pPr>
    </w:p>
    <w:p w:rsidR="00931C89" w:rsidRDefault="00931C89" w:rsidP="00F12A13">
      <w:pPr>
        <w:jc w:val="center"/>
        <w:rPr>
          <w:rFonts w:ascii="Arial" w:hAnsi="Arial" w:cs="Simplified Arabic"/>
          <w:b/>
          <w:bCs/>
        </w:rPr>
      </w:pPr>
    </w:p>
    <w:p w:rsidR="00491937" w:rsidRDefault="00491937" w:rsidP="00F12A13">
      <w:pPr>
        <w:jc w:val="center"/>
        <w:rPr>
          <w:rFonts w:ascii="Arial" w:hAnsi="Arial" w:cs="Simplified Arabic"/>
          <w:b/>
          <w:bCs/>
          <w:rtl/>
        </w:rPr>
      </w:pPr>
    </w:p>
    <w:p w:rsidR="00903B56" w:rsidRDefault="00903B56" w:rsidP="00F12A13">
      <w:pPr>
        <w:jc w:val="center"/>
        <w:rPr>
          <w:rFonts w:ascii="Arial" w:hAnsi="Arial" w:cs="Simplified Arabic"/>
          <w:b/>
          <w:bCs/>
          <w:rtl/>
        </w:rPr>
      </w:pPr>
    </w:p>
    <w:p w:rsidR="00903B56" w:rsidRDefault="00903B56" w:rsidP="00F12A13">
      <w:pPr>
        <w:jc w:val="center"/>
        <w:rPr>
          <w:rFonts w:ascii="Arial" w:hAnsi="Arial" w:cs="Simplified Arabic"/>
          <w:b/>
          <w:bCs/>
        </w:rPr>
      </w:pPr>
    </w:p>
    <w:p w:rsidR="000D43F4" w:rsidRPr="004C4BBC" w:rsidRDefault="00931C89" w:rsidP="00931C89">
      <w:pPr>
        <w:tabs>
          <w:tab w:val="left" w:pos="5305"/>
        </w:tabs>
        <w:bidi/>
        <w:jc w:val="center"/>
        <w:rPr>
          <w:rFonts w:ascii="Arial" w:hAnsi="Arial" w:cs="Simplified Arabic"/>
          <w:b/>
          <w:bCs/>
          <w:rtl/>
        </w:rPr>
      </w:pPr>
      <w:r>
        <w:rPr>
          <w:rFonts w:ascii="Arial" w:hAnsi="Arial" w:cs="Simplified Arabic" w:hint="cs"/>
          <w:b/>
          <w:bCs/>
          <w:rtl/>
        </w:rPr>
        <w:lastRenderedPageBreak/>
        <w:t>ا</w:t>
      </w:r>
      <w:r w:rsidR="000D43F4" w:rsidRPr="004C4BBC">
        <w:rPr>
          <w:rFonts w:ascii="Arial" w:hAnsi="Arial" w:cs="Simplified Arabic"/>
          <w:b/>
          <w:bCs/>
          <w:rtl/>
        </w:rPr>
        <w:t>لمقدمة</w:t>
      </w:r>
    </w:p>
    <w:p w:rsidR="00295625" w:rsidRPr="00295625" w:rsidRDefault="00295625" w:rsidP="008F4EEC">
      <w:pPr>
        <w:jc w:val="center"/>
        <w:rPr>
          <w:rFonts w:ascii="Arial" w:hAnsi="Arial" w:cs="Simplified Arabic"/>
          <w:b/>
          <w:bCs/>
          <w:vanish/>
          <w:sz w:val="20"/>
          <w:szCs w:val="20"/>
          <w:rtl/>
          <w:specVanish/>
        </w:rPr>
      </w:pPr>
    </w:p>
    <w:p w:rsidR="000D43F4" w:rsidRPr="0074764C" w:rsidRDefault="001400CB" w:rsidP="00F12A13">
      <w:pPr>
        <w:pStyle w:val="BodyText"/>
        <w:jc w:val="center"/>
        <w:rPr>
          <w:rFonts w:ascii="Arial" w:hAnsi="Arial"/>
          <w:sz w:val="18"/>
          <w:szCs w:val="18"/>
          <w:rtl/>
        </w:rPr>
      </w:pPr>
      <w:r>
        <w:rPr>
          <w:rFonts w:ascii="Arial" w:hAnsi="Arial"/>
          <w:sz w:val="16"/>
          <w:szCs w:val="16"/>
          <w:rtl/>
        </w:rPr>
        <w:t xml:space="preserve"> </w:t>
      </w:r>
    </w:p>
    <w:p w:rsidR="00F7013B" w:rsidRDefault="00F7013B" w:rsidP="0074764C">
      <w:pPr>
        <w:pStyle w:val="FootnoteText"/>
        <w:bidi/>
        <w:jc w:val="lowKashida"/>
        <w:rPr>
          <w:rFonts w:cs="Simplified Arabic"/>
          <w:rtl/>
        </w:rPr>
      </w:pPr>
      <w:r w:rsidRPr="00B43856">
        <w:rPr>
          <w:rFonts w:cs="Simplified Arabic" w:hint="cs"/>
          <w:rtl/>
        </w:rPr>
        <w:t>يعمل الجهاز ومنذ تأسيسه على توفير البيانات الاحصائية المصنفة حسب الجنس، وقد تم تطوير عمله تماشياً مع مفهوم النوع الاجتماعي الذي يقوم على أساس أ</w:t>
      </w:r>
      <w:r w:rsidRPr="00B43856">
        <w:rPr>
          <w:rFonts w:cs="Simplified Arabic"/>
          <w:rtl/>
        </w:rPr>
        <w:t>ن</w:t>
      </w:r>
      <w:r w:rsidR="00080F09" w:rsidRPr="00B43856">
        <w:rPr>
          <w:rFonts w:cs="Simplified Arabic" w:hint="cs"/>
          <w:rtl/>
        </w:rPr>
        <w:t xml:space="preserve"> </w:t>
      </w:r>
      <w:r w:rsidRPr="00B43856">
        <w:rPr>
          <w:rFonts w:cs="Simplified Arabic"/>
          <w:rtl/>
        </w:rPr>
        <w:t>تمكين المرأة لا يتطلب إحداث الانقلاب على الرجل ولكن يأتي من خلال تعزيز دور المرأة الاقتصادي وتمكينها من دخول سوق العمل وإيجاد الإطار التشريعي والاقتصادي لعملها وبالتالي المساواة في فرص العمل والأجور والتدريب</w:t>
      </w:r>
      <w:r w:rsidR="009B0C98" w:rsidRPr="00B43856">
        <w:rPr>
          <w:rFonts w:cs="Simplified Arabic" w:hint="cs"/>
          <w:rtl/>
        </w:rPr>
        <w:t xml:space="preserve"> وغيرها</w:t>
      </w:r>
      <w:r w:rsidRPr="00B43856">
        <w:rPr>
          <w:rFonts w:cs="Simplified Arabic"/>
          <w:rtl/>
        </w:rPr>
        <w:t xml:space="preserve">، ولذلك فإن تمكين المرأة اجتماعياً وسياسياً واقتصادياً هو شرط أساسي </w:t>
      </w:r>
      <w:r w:rsidR="009B0C98" w:rsidRPr="00B43856">
        <w:rPr>
          <w:rFonts w:cs="Simplified Arabic" w:hint="cs"/>
          <w:rtl/>
        </w:rPr>
        <w:t>للنهوض الوطني والتنمية الشاملة.</w:t>
      </w:r>
    </w:p>
    <w:p w:rsidR="005424A5" w:rsidRPr="00B43856" w:rsidRDefault="005424A5" w:rsidP="005424A5">
      <w:pPr>
        <w:pStyle w:val="FootnoteText"/>
        <w:bidi/>
        <w:jc w:val="lowKashida"/>
        <w:rPr>
          <w:rFonts w:cs="Simplified Arabic"/>
          <w:rtl/>
        </w:rPr>
      </w:pPr>
    </w:p>
    <w:p w:rsidR="00885EF6" w:rsidRDefault="00885EF6" w:rsidP="00DC7BB8">
      <w:pPr>
        <w:pStyle w:val="FootnoteText"/>
        <w:bidi/>
        <w:jc w:val="both"/>
        <w:rPr>
          <w:rFonts w:cs="Simplified Arabic"/>
        </w:rPr>
      </w:pPr>
      <w:r w:rsidRPr="00DC7BB8">
        <w:rPr>
          <w:rFonts w:cs="Simplified Arabic"/>
          <w:rtl/>
        </w:rPr>
        <w:t xml:space="preserve">يتناول هذا التقرير واقع المرأة والرجل في المجتمع الفلسطيني من خلال تقديم بيانات شاملة ومؤشرات أساسية حول قضايا النوع الاجتماعي. ومع ذلك، فإن السياق الذي يُعرض فيه هذا التقرير يظل متأثراً بالتحديات الكبيرة التي </w:t>
      </w:r>
      <w:proofErr w:type="spellStart"/>
      <w:r w:rsidRPr="00DC7BB8">
        <w:rPr>
          <w:rFonts w:cs="Simplified Arabic"/>
          <w:rtl/>
        </w:rPr>
        <w:t>يواجهها</w:t>
      </w:r>
      <w:proofErr w:type="spellEnd"/>
      <w:r w:rsidRPr="00DC7BB8">
        <w:rPr>
          <w:rFonts w:cs="Simplified Arabic"/>
          <w:rtl/>
        </w:rPr>
        <w:t xml:space="preserve"> الشعب الفلسطيني، بما في ذلك العدوان الإسرائيلي المستمر على قطاع غزة</w:t>
      </w:r>
      <w:r w:rsidR="00793DF3" w:rsidRPr="00DC7BB8">
        <w:rPr>
          <w:rFonts w:cs="Simplified Arabic" w:hint="cs"/>
          <w:rtl/>
        </w:rPr>
        <w:t xml:space="preserve"> منذ السابع من تشرين أول/أكتوبر 2023</w:t>
      </w:r>
      <w:r w:rsidRPr="00DC7BB8">
        <w:rPr>
          <w:rFonts w:cs="Simplified Arabic"/>
          <w:rtl/>
        </w:rPr>
        <w:t>. هذه الظروف الصعبة تؤثر بشكل مباشر على فرص النساء والرجال في الوصول إلى الموارد والخدمات الأساسية، وتحد من قدرتهم على تحقيق المساواة والتمكين. في ظل هذه الأوضاع، يصبح دور التقرير أكثر أهمية، حيث يسلط الضوء على الأثر السلبي للصراع على حياة النساء والفتيات، ويشدد على الحاجة الملحة لتطوير سياسات تدعم تمكين المرأة وتحقق العدالة الاجتماعية في أوقات الأزمات</w:t>
      </w:r>
      <w:r w:rsidRPr="00B43856">
        <w:rPr>
          <w:rFonts w:cs="Simplified Arabic"/>
        </w:rPr>
        <w:t>.</w:t>
      </w:r>
    </w:p>
    <w:p w:rsidR="003D6937" w:rsidRPr="009245FB" w:rsidRDefault="003D6937" w:rsidP="009245FB">
      <w:pPr>
        <w:pStyle w:val="FootnoteText"/>
        <w:bidi/>
        <w:jc w:val="lowKashida"/>
        <w:rPr>
          <w:rFonts w:ascii="Simplified Arabic" w:hAnsi="Simplified Arabic" w:cs="Simplified Arabic"/>
        </w:rPr>
      </w:pPr>
    </w:p>
    <w:p w:rsidR="007E5D25" w:rsidRDefault="007E5D25" w:rsidP="00CF7AA3">
      <w:pPr>
        <w:pStyle w:val="FootnoteText"/>
        <w:bidi/>
        <w:jc w:val="lowKashida"/>
        <w:rPr>
          <w:rFonts w:cs="Simplified Arabic"/>
          <w:rtl/>
        </w:rPr>
      </w:pPr>
      <w:r w:rsidRPr="007E5D25">
        <w:rPr>
          <w:rFonts w:cs="Simplified Arabic"/>
          <w:rtl/>
        </w:rPr>
        <w:t>يستعرض التقرير مجموعة مختارة من المؤشرات الأساسية المتعلقة بواقع المرأة والرجل، ويتناول مجموعة من القضايا، بما في ذلك مؤشرات الانتهاكات الإسرائيلية ضد المرأة الفلسطينية، والمؤشرات الديمغرافية لكلا الجنسين. كما يناقش التقرير مؤشرات حول التعليم</w:t>
      </w:r>
      <w:r w:rsidR="004A01DD">
        <w:rPr>
          <w:rFonts w:cs="Simplified Arabic" w:hint="cs"/>
          <w:rtl/>
        </w:rPr>
        <w:t xml:space="preserve"> والثقافة</w:t>
      </w:r>
      <w:r w:rsidRPr="007E5D25">
        <w:rPr>
          <w:rFonts w:cs="Simplified Arabic"/>
          <w:rtl/>
        </w:rPr>
        <w:t xml:space="preserve">، والصحة، وسوق العمل، والفقر، بالإضافة إلى مؤشرات تتعلق بالمشاركة في الحياة العامة وصنع القرار، </w:t>
      </w:r>
      <w:r w:rsidR="00194C75" w:rsidRPr="007E5D25">
        <w:rPr>
          <w:rFonts w:cs="Simplified Arabic" w:hint="cs"/>
          <w:rtl/>
        </w:rPr>
        <w:t>والتكنولوجيا</w:t>
      </w:r>
      <w:r w:rsidR="00194C75">
        <w:rPr>
          <w:rFonts w:cs="Simplified Arabic"/>
        </w:rPr>
        <w:t xml:space="preserve"> </w:t>
      </w:r>
      <w:r w:rsidR="00194C75">
        <w:rPr>
          <w:rFonts w:cs="Simplified Arabic" w:hint="cs"/>
          <w:rtl/>
        </w:rPr>
        <w:t>والمعلومات</w:t>
      </w:r>
      <w:r w:rsidRPr="007E5D25">
        <w:rPr>
          <w:rFonts w:cs="Simplified Arabic"/>
          <w:rtl/>
        </w:rPr>
        <w:t>. ويأخذ التقرير في الاعتبار المؤشرات التي أُدرجت في الإطار الوطني للنوع الاجتماعي وتوافقها مع الأطر الإقليمية والدولية وأهداف التنمية المستدامة.</w:t>
      </w:r>
    </w:p>
    <w:p w:rsidR="00270266" w:rsidRDefault="00270266" w:rsidP="00270266">
      <w:pPr>
        <w:pStyle w:val="FootnoteText"/>
        <w:bidi/>
        <w:jc w:val="lowKashida"/>
        <w:rPr>
          <w:rFonts w:cs="Simplified Arabic"/>
          <w:rtl/>
        </w:rPr>
      </w:pPr>
    </w:p>
    <w:p w:rsidR="00905053" w:rsidRDefault="00270266" w:rsidP="00905053">
      <w:pPr>
        <w:pStyle w:val="FootnoteText"/>
        <w:bidi/>
        <w:jc w:val="both"/>
        <w:rPr>
          <w:rFonts w:cs="Simplified Arabic"/>
          <w:rtl/>
        </w:rPr>
      </w:pPr>
      <w:r w:rsidRPr="00DD5F07">
        <w:rPr>
          <w:rFonts w:cs="Simplified Arabic"/>
          <w:rtl/>
        </w:rPr>
        <w:t>يعتبر هذا التقرير أحد ال</w:t>
      </w:r>
      <w:r>
        <w:rPr>
          <w:rFonts w:cs="Simplified Arabic" w:hint="cs"/>
          <w:rtl/>
        </w:rPr>
        <w:t>مخرجات</w:t>
      </w:r>
      <w:r w:rsidRPr="00DD5F07">
        <w:rPr>
          <w:rFonts w:cs="Simplified Arabic"/>
          <w:rtl/>
        </w:rPr>
        <w:t xml:space="preserve"> التي يصدرها الجهاز ضمن سلسلة من التقارير المتخصصة </w:t>
      </w:r>
      <w:r>
        <w:rPr>
          <w:rFonts w:cs="Simplified Arabic" w:hint="cs"/>
          <w:rtl/>
        </w:rPr>
        <w:t xml:space="preserve">في </w:t>
      </w:r>
      <w:r w:rsidRPr="00DD5F07">
        <w:rPr>
          <w:rFonts w:cs="Simplified Arabic"/>
          <w:rtl/>
        </w:rPr>
        <w:t>قضايا النوع الاجتماعي</w:t>
      </w:r>
      <w:r>
        <w:rPr>
          <w:rFonts w:cs="Simplified Arabic" w:hint="cs"/>
          <w:rtl/>
        </w:rPr>
        <w:t xml:space="preserve"> والتي يمكن العودة إليها لمزيد من التفاصيل عبر الموقع الالكتروني للجهاز أو من خلال التواصل المباشر مع الجهاز</w:t>
      </w:r>
      <w:r w:rsidRPr="00AE2DAE">
        <w:rPr>
          <w:rFonts w:ascii="Simplified Arabic" w:hAnsi="Simplified Arabic" w:cs="Simplified Arabic" w:hint="cs"/>
          <w:color w:val="000000" w:themeColor="text1"/>
          <w:rtl/>
        </w:rPr>
        <w:t>؛</w:t>
      </w:r>
      <w:r w:rsidRPr="00DD5F07">
        <w:rPr>
          <w:rFonts w:cs="Simplified Arabic"/>
          <w:rtl/>
        </w:rPr>
        <w:t xml:space="preserve"> بهدف الوقوف على واقع المرأة والرجل في المجتمع </w:t>
      </w:r>
      <w:r w:rsidRPr="00DD5F07">
        <w:rPr>
          <w:rFonts w:cs="Simplified Arabic"/>
          <w:rtl/>
        </w:rPr>
        <w:lastRenderedPageBreak/>
        <w:t>الفلسطيني وتوفير البيانات الكافية</w:t>
      </w:r>
      <w:r w:rsidR="00905053">
        <w:rPr>
          <w:rFonts w:cs="Simplified Arabic"/>
          <w:rtl/>
        </w:rPr>
        <w:t xml:space="preserve"> والضرورية لرسم السياسات حولها</w:t>
      </w:r>
      <w:r w:rsidR="00905053">
        <w:rPr>
          <w:rFonts w:cs="Simplified Arabic" w:hint="cs"/>
          <w:rtl/>
        </w:rPr>
        <w:t>، و</w:t>
      </w:r>
      <w:r w:rsidR="00905053" w:rsidRPr="00B43856">
        <w:rPr>
          <w:rFonts w:cs="Simplified Arabic" w:hint="cs"/>
          <w:rtl/>
        </w:rPr>
        <w:t>تعتمد البيانا</w:t>
      </w:r>
      <w:r w:rsidR="00905053" w:rsidRPr="00B43856">
        <w:rPr>
          <w:rFonts w:cs="Simplified Arabic" w:hint="eastAsia"/>
          <w:rtl/>
        </w:rPr>
        <w:t>ت</w:t>
      </w:r>
      <w:r w:rsidR="00905053" w:rsidRPr="00B43856">
        <w:rPr>
          <w:rFonts w:cs="Simplified Arabic" w:hint="cs"/>
          <w:rtl/>
        </w:rPr>
        <w:t xml:space="preserve"> الواردة في هذا التقرير على نتائج بعض المسوح التي ينفذها الجهاز اضافة الى السجلات الادارية للمؤسسات الحكومية والخاصة. </w:t>
      </w:r>
    </w:p>
    <w:p w:rsidR="00905053" w:rsidRDefault="00905053" w:rsidP="00905053">
      <w:pPr>
        <w:pStyle w:val="FootnoteText"/>
        <w:bidi/>
        <w:jc w:val="both"/>
        <w:rPr>
          <w:rFonts w:cs="Simplified Arabic"/>
        </w:rPr>
      </w:pPr>
    </w:p>
    <w:p w:rsidR="00905053" w:rsidRDefault="00905053" w:rsidP="00905053">
      <w:pPr>
        <w:pStyle w:val="FootnoteText"/>
        <w:bidi/>
        <w:jc w:val="lowKashida"/>
        <w:rPr>
          <w:rFonts w:cs="Simplified Arabic"/>
          <w:rtl/>
        </w:rPr>
      </w:pPr>
      <w:r w:rsidRPr="00B43856">
        <w:rPr>
          <w:rFonts w:cs="Simplified Arabic" w:hint="cs"/>
          <w:rtl/>
        </w:rPr>
        <w:t xml:space="preserve"> نأمل أن يشكل هذا التقرير أداة اضافية لتسهيل عمل صانعي السياسات ومتخذي القرارات في مجال تمكين المرأة الفلسطينية و</w:t>
      </w:r>
      <w:r>
        <w:rPr>
          <w:rFonts w:cs="Simplified Arabic" w:hint="cs"/>
          <w:rtl/>
        </w:rPr>
        <w:t xml:space="preserve">تحقيق </w:t>
      </w:r>
      <w:r w:rsidRPr="00B43856">
        <w:rPr>
          <w:rFonts w:cs="Simplified Arabic" w:hint="cs"/>
          <w:rtl/>
        </w:rPr>
        <w:t>المساواة بين الجنسيين.</w:t>
      </w:r>
    </w:p>
    <w:p w:rsidR="00905053" w:rsidRPr="00DD5F07" w:rsidRDefault="00905053" w:rsidP="00905053">
      <w:pPr>
        <w:pStyle w:val="FootnoteText"/>
        <w:bidi/>
        <w:jc w:val="both"/>
        <w:rPr>
          <w:rFonts w:cs="Simplified Arabic"/>
          <w:rtl/>
        </w:rPr>
      </w:pPr>
    </w:p>
    <w:p w:rsidR="00270266" w:rsidRPr="00B43856" w:rsidRDefault="00270266" w:rsidP="00270266">
      <w:pPr>
        <w:pStyle w:val="FootnoteText"/>
        <w:bidi/>
        <w:jc w:val="lowKashida"/>
        <w:rPr>
          <w:rFonts w:cs="Simplified Arabic"/>
          <w:rtl/>
        </w:rPr>
      </w:pPr>
    </w:p>
    <w:p w:rsidR="0074764C" w:rsidRPr="00B43856" w:rsidRDefault="0074764C" w:rsidP="0074764C">
      <w:pPr>
        <w:pStyle w:val="FootnoteText"/>
        <w:bidi/>
        <w:jc w:val="lowKashida"/>
        <w:rPr>
          <w:rFonts w:cs="Simplified Arabic"/>
          <w:sz w:val="10"/>
          <w:szCs w:val="10"/>
          <w:rtl/>
        </w:rPr>
      </w:pPr>
    </w:p>
    <w:p w:rsidR="000D43F4" w:rsidRDefault="000D43F4" w:rsidP="00F12A13">
      <w:pPr>
        <w:pStyle w:val="BodyText"/>
        <w:jc w:val="center"/>
        <w:rPr>
          <w:rFonts w:ascii="Arial" w:hAnsi="Arial"/>
        </w:rPr>
      </w:pPr>
      <w:r w:rsidRPr="00B43856">
        <w:rPr>
          <w:rFonts w:ascii="Arial" w:hAnsi="Arial"/>
          <w:rtl/>
        </w:rPr>
        <w:t xml:space="preserve">والله ولي </w:t>
      </w:r>
      <w:proofErr w:type="gramStart"/>
      <w:r w:rsidRPr="00B43856">
        <w:rPr>
          <w:rFonts w:ascii="Arial" w:hAnsi="Arial"/>
          <w:rtl/>
        </w:rPr>
        <w:t>التوفيق،،،</w:t>
      </w:r>
      <w:proofErr w:type="gramEnd"/>
    </w:p>
    <w:p w:rsidR="00C11801" w:rsidRPr="00B43856" w:rsidRDefault="00C11801" w:rsidP="00F12A13">
      <w:pPr>
        <w:pStyle w:val="BodyText"/>
        <w:jc w:val="center"/>
        <w:rPr>
          <w:rFonts w:ascii="Arial" w:hAnsi="Arial"/>
          <w:rtl/>
        </w:rPr>
      </w:pPr>
    </w:p>
    <w:p w:rsidR="00F04B06" w:rsidRPr="006C22DC" w:rsidRDefault="00F04B06" w:rsidP="00F12A13">
      <w:pPr>
        <w:pStyle w:val="BodyText"/>
        <w:jc w:val="center"/>
        <w:rPr>
          <w:rFonts w:ascii="Arial" w:hAnsi="Arial"/>
          <w:sz w:val="18"/>
          <w:szCs w:val="18"/>
          <w:rtl/>
        </w:rPr>
      </w:pPr>
    </w:p>
    <w:tbl>
      <w:tblPr>
        <w:tblW w:w="5000" w:type="pct"/>
        <w:jc w:val="right"/>
        <w:tblLook w:val="0000" w:firstRow="0" w:lastRow="0" w:firstColumn="0" w:lastColumn="0" w:noHBand="0" w:noVBand="0"/>
      </w:tblPr>
      <w:tblGrid>
        <w:gridCol w:w="1713"/>
        <w:gridCol w:w="4411"/>
      </w:tblGrid>
      <w:tr w:rsidR="00DA2CDB" w:rsidRPr="0074764C" w:rsidTr="003C30F2">
        <w:trPr>
          <w:trHeight w:val="245"/>
          <w:jc w:val="right"/>
        </w:trPr>
        <w:tc>
          <w:tcPr>
            <w:tcW w:w="1399" w:type="pct"/>
          </w:tcPr>
          <w:p w:rsidR="00DA2CDB" w:rsidRPr="0074764C" w:rsidRDefault="00F7013B" w:rsidP="003C30F2">
            <w:pPr>
              <w:pStyle w:val="Heading9"/>
              <w:keepNext w:val="0"/>
              <w:bidi/>
              <w:rPr>
                <w:rFonts w:ascii="Arial" w:hAnsi="Arial"/>
                <w:sz w:val="19"/>
                <w:szCs w:val="19"/>
              </w:rPr>
            </w:pPr>
            <w:r w:rsidRPr="0074764C">
              <w:rPr>
                <w:rFonts w:ascii="Arial" w:hAnsi="Arial" w:hint="cs"/>
                <w:sz w:val="19"/>
                <w:szCs w:val="19"/>
                <w:rtl/>
              </w:rPr>
              <w:t xml:space="preserve">د. </w:t>
            </w:r>
            <w:r w:rsidR="00DA2CDB" w:rsidRPr="0074764C">
              <w:rPr>
                <w:rFonts w:ascii="Arial" w:hAnsi="Arial"/>
                <w:sz w:val="19"/>
                <w:szCs w:val="19"/>
                <w:rtl/>
              </w:rPr>
              <w:t>علا عوض</w:t>
            </w:r>
          </w:p>
        </w:tc>
        <w:tc>
          <w:tcPr>
            <w:tcW w:w="3601" w:type="pct"/>
          </w:tcPr>
          <w:p w:rsidR="00DA2CDB" w:rsidRPr="0074764C" w:rsidRDefault="00F7013B" w:rsidP="00885EF6">
            <w:pPr>
              <w:bidi/>
              <w:jc w:val="lowKashida"/>
              <w:rPr>
                <w:rFonts w:cs="Simplified Arabic"/>
                <w:b/>
                <w:bCs/>
                <w:sz w:val="19"/>
                <w:szCs w:val="19"/>
              </w:rPr>
            </w:pPr>
            <w:r w:rsidRPr="0074764C">
              <w:rPr>
                <w:rFonts w:cs="Simplified Arabic" w:hint="cs"/>
                <w:b/>
                <w:bCs/>
                <w:sz w:val="19"/>
                <w:szCs w:val="19"/>
                <w:rtl/>
              </w:rPr>
              <w:t>تشرين أول</w:t>
            </w:r>
            <w:r w:rsidR="00DA2CDB" w:rsidRPr="0074764C">
              <w:rPr>
                <w:rFonts w:cs="Simplified Arabic"/>
                <w:b/>
                <w:bCs/>
                <w:sz w:val="19"/>
                <w:szCs w:val="19"/>
                <w:rtl/>
              </w:rPr>
              <w:t xml:space="preserve">، </w:t>
            </w:r>
            <w:r w:rsidR="004A78C8" w:rsidRPr="0074764C">
              <w:rPr>
                <w:rFonts w:cs="Simplified Arabic" w:hint="cs"/>
                <w:b/>
                <w:bCs/>
                <w:sz w:val="19"/>
                <w:szCs w:val="19"/>
                <w:rtl/>
              </w:rPr>
              <w:t>202</w:t>
            </w:r>
            <w:r w:rsidR="00885EF6" w:rsidRPr="0074764C">
              <w:rPr>
                <w:rFonts w:cs="Simplified Arabic" w:hint="cs"/>
                <w:b/>
                <w:bCs/>
                <w:sz w:val="19"/>
                <w:szCs w:val="19"/>
                <w:rtl/>
              </w:rPr>
              <w:t>4</w:t>
            </w:r>
          </w:p>
        </w:tc>
      </w:tr>
      <w:tr w:rsidR="000D43F4" w:rsidRPr="0074764C" w:rsidTr="003C30F2">
        <w:trPr>
          <w:trHeight w:val="303"/>
          <w:jc w:val="right"/>
        </w:trPr>
        <w:tc>
          <w:tcPr>
            <w:tcW w:w="1399" w:type="pct"/>
          </w:tcPr>
          <w:p w:rsidR="008A2159" w:rsidRPr="0074764C" w:rsidRDefault="000D43F4" w:rsidP="009B376F">
            <w:pPr>
              <w:bidi/>
              <w:ind w:left="190"/>
              <w:jc w:val="center"/>
              <w:rPr>
                <w:rFonts w:ascii="Arial" w:hAnsi="Arial" w:cs="Simplified Arabic"/>
                <w:b/>
                <w:bCs/>
                <w:sz w:val="19"/>
                <w:szCs w:val="19"/>
              </w:rPr>
            </w:pPr>
            <w:r w:rsidRPr="0074764C">
              <w:rPr>
                <w:rFonts w:ascii="Arial" w:hAnsi="Arial" w:cs="Simplified Arabic"/>
                <w:b/>
                <w:bCs/>
                <w:sz w:val="19"/>
                <w:szCs w:val="19"/>
                <w:rtl/>
              </w:rPr>
              <w:t>رئيس</w:t>
            </w:r>
            <w:r w:rsidR="00F7013B" w:rsidRPr="0074764C">
              <w:rPr>
                <w:rFonts w:ascii="Arial" w:hAnsi="Arial" w:cs="Simplified Arabic" w:hint="cs"/>
                <w:b/>
                <w:bCs/>
                <w:sz w:val="19"/>
                <w:szCs w:val="19"/>
                <w:rtl/>
              </w:rPr>
              <w:t>ة</w:t>
            </w:r>
            <w:r w:rsidRPr="0074764C">
              <w:rPr>
                <w:rFonts w:ascii="Arial" w:hAnsi="Arial" w:cs="Simplified Arabic"/>
                <w:b/>
                <w:bCs/>
                <w:sz w:val="19"/>
                <w:szCs w:val="19"/>
                <w:rtl/>
              </w:rPr>
              <w:t xml:space="preserve"> الجهاز</w:t>
            </w:r>
          </w:p>
        </w:tc>
        <w:tc>
          <w:tcPr>
            <w:tcW w:w="3601" w:type="pct"/>
          </w:tcPr>
          <w:p w:rsidR="000D43F4" w:rsidRPr="0074764C" w:rsidRDefault="000D43F4" w:rsidP="003C30F2">
            <w:pPr>
              <w:bidi/>
              <w:jc w:val="lowKashida"/>
              <w:rPr>
                <w:rFonts w:ascii="Arial" w:hAnsi="Arial" w:cs="Simplified Arabic"/>
                <w:b/>
                <w:bCs/>
                <w:sz w:val="19"/>
                <w:szCs w:val="19"/>
              </w:rPr>
            </w:pPr>
          </w:p>
        </w:tc>
      </w:tr>
    </w:tbl>
    <w:p w:rsidR="00D36C5E" w:rsidRDefault="00D36C5E" w:rsidP="00D372B2">
      <w:pPr>
        <w:jc w:val="center"/>
        <w:rPr>
          <w:rFonts w:ascii="Arial" w:hAnsi="Arial" w:cs="Simplified Arabic"/>
          <w:sz w:val="20"/>
          <w:szCs w:val="20"/>
          <w:rtl/>
        </w:rPr>
      </w:pPr>
      <w:bookmarkStart w:id="4" w:name="_Toc93808840"/>
      <w:bookmarkStart w:id="5" w:name="_Toc93809605"/>
      <w:bookmarkStart w:id="6" w:name="_Toc94327375"/>
      <w:bookmarkStart w:id="7" w:name="_Toc108752598"/>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CA4900" w:rsidRDefault="00CA4900" w:rsidP="003C30F2">
      <w:pPr>
        <w:keepNext/>
        <w:keepLines/>
        <w:pageBreakBefore/>
        <w:bidi/>
        <w:jc w:val="center"/>
        <w:rPr>
          <w:b/>
          <w:bCs/>
          <w:color w:val="FF0000"/>
          <w:rtl/>
        </w:rPr>
        <w:sectPr w:rsidR="00CA4900" w:rsidSect="00530AA3">
          <w:headerReference w:type="default" r:id="rId15"/>
          <w:footerReference w:type="default" r:id="rId16"/>
          <w:type w:val="continuous"/>
          <w:pgSz w:w="8392" w:h="11907" w:code="11"/>
          <w:pgMar w:top="1134" w:right="1134" w:bottom="1134" w:left="1134" w:header="709" w:footer="709" w:gutter="0"/>
          <w:pgNumType w:start="15"/>
          <w:cols w:space="720"/>
          <w:titlePg/>
          <w:bidi/>
          <w:docGrid w:linePitch="360"/>
        </w:sectPr>
      </w:pPr>
    </w:p>
    <w:p w:rsidR="00EB6986" w:rsidRPr="00EB6986" w:rsidRDefault="004D29F5" w:rsidP="003C30F2">
      <w:pPr>
        <w:keepNext/>
        <w:keepLines/>
        <w:pageBreakBefore/>
        <w:bidi/>
        <w:jc w:val="center"/>
        <w:rPr>
          <w:b/>
          <w:bCs/>
          <w:rtl/>
        </w:rPr>
      </w:pPr>
      <w:r w:rsidRPr="00475BE4">
        <w:rPr>
          <w:rFonts w:hint="cs"/>
          <w:b/>
          <w:bCs/>
          <w:color w:val="000000" w:themeColor="text1"/>
          <w:rtl/>
        </w:rPr>
        <w:lastRenderedPageBreak/>
        <w:t>المؤشرات الرئيسية</w:t>
      </w:r>
      <w:r w:rsidR="003B3C6F" w:rsidRPr="00475BE4">
        <w:rPr>
          <w:rFonts w:hint="cs"/>
          <w:b/>
          <w:bCs/>
          <w:color w:val="000000" w:themeColor="text1"/>
          <w:rtl/>
        </w:rPr>
        <w:t xml:space="preserve">                            </w:t>
      </w:r>
      <w:r w:rsidR="003B3C6F" w:rsidRPr="007E03A4">
        <w:rPr>
          <w:b/>
          <w:bCs/>
        </w:rPr>
        <w:t>Main Indicators</w:t>
      </w:r>
      <w:r w:rsidR="003B3C6F">
        <w:rPr>
          <w:rFonts w:hint="cs"/>
          <w:b/>
          <w:bCs/>
          <w:rtl/>
        </w:rPr>
        <w:t xml:space="preserve">  </w:t>
      </w:r>
      <w:bookmarkEnd w:id="4"/>
      <w:bookmarkEnd w:id="5"/>
      <w:bookmarkEnd w:id="6"/>
      <w:bookmarkEnd w:id="7"/>
    </w:p>
    <w:p w:rsidR="00EB6986" w:rsidRPr="007B06A5" w:rsidRDefault="00EB6986" w:rsidP="00EA4CF4">
      <w:pPr>
        <w:spacing w:line="276" w:lineRule="auto"/>
        <w:jc w:val="center"/>
        <w:rPr>
          <w:rFonts w:cs="Simplified Arabic"/>
          <w:b/>
          <w:bCs/>
          <w:sz w:val="10"/>
          <w:szCs w:val="10"/>
          <w:rtl/>
        </w:rPr>
      </w:pPr>
    </w:p>
    <w:tbl>
      <w:tblPr>
        <w:tblStyle w:val="GridTable4-Accent2"/>
        <w:tblW w:w="6112" w:type="dxa"/>
        <w:jc w:val="center"/>
        <w:tblLayout w:type="fixed"/>
        <w:tblLook w:val="04A0" w:firstRow="1" w:lastRow="0" w:firstColumn="1" w:lastColumn="0" w:noHBand="0" w:noVBand="1"/>
      </w:tblPr>
      <w:tblGrid>
        <w:gridCol w:w="1839"/>
        <w:gridCol w:w="898"/>
        <w:gridCol w:w="897"/>
        <w:gridCol w:w="897"/>
        <w:gridCol w:w="1581"/>
      </w:tblGrid>
      <w:tr w:rsidR="00DC368A" w:rsidRPr="00851970" w:rsidTr="00D17E1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4"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EB6986" w:rsidRPr="00851970" w:rsidRDefault="00EB6986" w:rsidP="005509ED">
            <w:pPr>
              <w:jc w:val="center"/>
              <w:rPr>
                <w:rFonts w:ascii="Arial" w:hAnsi="Arial" w:cs="Arial"/>
                <w:color w:val="000000"/>
                <w:sz w:val="16"/>
                <w:szCs w:val="16"/>
              </w:rPr>
            </w:pPr>
            <w:r w:rsidRPr="00851970">
              <w:rPr>
                <w:rFonts w:ascii="Arial" w:hAnsi="Arial" w:cs="Arial"/>
                <w:color w:val="000000" w:themeColor="text1"/>
                <w:sz w:val="16"/>
                <w:szCs w:val="16"/>
              </w:rPr>
              <w:t>Indicator</w:t>
            </w:r>
          </w:p>
        </w:tc>
        <w:tc>
          <w:tcPr>
            <w:tcW w:w="735"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7B06A5" w:rsidRPr="00851970"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851970">
              <w:rPr>
                <w:rFonts w:ascii="Simplified Arabic" w:hAnsi="Simplified Arabic" w:cs="Simplified Arabic"/>
                <w:color w:val="000000" w:themeColor="text1"/>
                <w:sz w:val="16"/>
                <w:szCs w:val="16"/>
                <w:rtl/>
              </w:rPr>
              <w:t>المجموع</w:t>
            </w:r>
          </w:p>
          <w:p w:rsidR="00EB6986" w:rsidRPr="00851970"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Pr>
            </w:pPr>
            <w:r w:rsidRPr="00851970">
              <w:rPr>
                <w:rFonts w:ascii="Arial" w:hAnsi="Arial" w:cs="Arial"/>
                <w:color w:val="000000"/>
                <w:sz w:val="16"/>
                <w:szCs w:val="16"/>
              </w:rPr>
              <w:t>Total</w:t>
            </w:r>
          </w:p>
        </w:tc>
        <w:tc>
          <w:tcPr>
            <w:tcW w:w="734"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7B06A5" w:rsidRPr="00AA43EA"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AA43EA">
              <w:rPr>
                <w:rFonts w:ascii="Simplified Arabic" w:hAnsi="Simplified Arabic" w:cs="Simplified Arabic"/>
                <w:color w:val="000000" w:themeColor="text1"/>
                <w:sz w:val="16"/>
                <w:szCs w:val="16"/>
                <w:rtl/>
              </w:rPr>
              <w:t>ذكور</w:t>
            </w:r>
          </w:p>
          <w:p w:rsidR="00EB6986" w:rsidRPr="00AA43EA"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AA43EA">
              <w:rPr>
                <w:rFonts w:ascii="Arial" w:hAnsi="Arial" w:cs="Arial"/>
                <w:color w:val="000000"/>
                <w:sz w:val="16"/>
                <w:szCs w:val="16"/>
              </w:rPr>
              <w:t>Male</w:t>
            </w:r>
            <w:r w:rsidR="00175EC5" w:rsidRPr="00AA43EA">
              <w:rPr>
                <w:rFonts w:ascii="Arial" w:hAnsi="Arial" w:cs="Arial"/>
                <w:color w:val="000000"/>
                <w:sz w:val="16"/>
                <w:szCs w:val="16"/>
              </w:rPr>
              <w:t>s</w:t>
            </w:r>
          </w:p>
        </w:tc>
        <w:tc>
          <w:tcPr>
            <w:tcW w:w="734"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7B06A5" w:rsidRPr="00AA43EA"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AA43EA">
              <w:rPr>
                <w:rFonts w:ascii="Simplified Arabic" w:hAnsi="Simplified Arabic" w:cs="Simplified Arabic"/>
                <w:color w:val="000000" w:themeColor="text1"/>
                <w:sz w:val="16"/>
                <w:szCs w:val="16"/>
                <w:rtl/>
              </w:rPr>
              <w:t>إناث</w:t>
            </w:r>
          </w:p>
          <w:p w:rsidR="00EB6986" w:rsidRPr="00AA43EA"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AA43EA">
              <w:rPr>
                <w:rFonts w:ascii="Arial" w:hAnsi="Arial" w:cs="Arial"/>
                <w:color w:val="000000"/>
                <w:sz w:val="16"/>
                <w:szCs w:val="16"/>
              </w:rPr>
              <w:t>Female</w:t>
            </w:r>
            <w:r w:rsidR="00175EC5" w:rsidRPr="00AA43EA">
              <w:rPr>
                <w:rFonts w:ascii="Arial" w:hAnsi="Arial" w:cs="Arial"/>
                <w:color w:val="000000"/>
                <w:sz w:val="16"/>
                <w:szCs w:val="16"/>
              </w:rPr>
              <w:t>s</w:t>
            </w:r>
          </w:p>
        </w:tc>
        <w:tc>
          <w:tcPr>
            <w:tcW w:w="1294"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EB6986" w:rsidRPr="00851970" w:rsidRDefault="00EB6986" w:rsidP="005509ED">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color w:val="000000" w:themeColor="text1"/>
                <w:sz w:val="16"/>
                <w:szCs w:val="16"/>
                <w:rtl/>
              </w:rPr>
              <w:t>المؤشر</w:t>
            </w:r>
          </w:p>
        </w:tc>
      </w:tr>
      <w:tr w:rsidR="00D17E15" w:rsidRPr="00851970" w:rsidTr="00D17E1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4" w:type="pct"/>
            <w:tcBorders>
              <w:top w:val="single" w:sz="4" w:space="0" w:color="auto"/>
            </w:tcBorders>
            <w:vAlign w:val="center"/>
            <w:hideMark/>
          </w:tcPr>
          <w:p w:rsidR="00D17E15" w:rsidRPr="00851970" w:rsidRDefault="00D17E15" w:rsidP="00D17E15">
            <w:pPr>
              <w:jc w:val="both"/>
              <w:rPr>
                <w:rFonts w:ascii="Arial" w:hAnsi="Arial"/>
                <w:b w:val="0"/>
                <w:bCs w:val="0"/>
                <w:color w:val="000000"/>
                <w:sz w:val="16"/>
                <w:szCs w:val="16"/>
              </w:rPr>
            </w:pPr>
            <w:r w:rsidRPr="00851970">
              <w:rPr>
                <w:rFonts w:ascii="Arial" w:hAnsi="Arial"/>
                <w:b w:val="0"/>
                <w:bCs w:val="0"/>
                <w:color w:val="000000"/>
                <w:sz w:val="16"/>
                <w:szCs w:val="16"/>
              </w:rPr>
              <w:t xml:space="preserve">Total Population, Mid-Year, </w:t>
            </w:r>
            <w:r>
              <w:rPr>
                <w:rFonts w:ascii="Arial" w:hAnsi="Arial" w:hint="cs"/>
                <w:b w:val="0"/>
                <w:bCs w:val="0"/>
                <w:color w:val="000000"/>
                <w:sz w:val="16"/>
                <w:szCs w:val="16"/>
                <w:rtl/>
              </w:rPr>
              <w:t>2023</w:t>
            </w:r>
          </w:p>
        </w:tc>
        <w:tc>
          <w:tcPr>
            <w:tcW w:w="735" w:type="pct"/>
            <w:tcBorders>
              <w:top w:val="single" w:sz="4" w:space="0" w:color="auto"/>
            </w:tcBorders>
            <w:vAlign w:val="center"/>
          </w:tcPr>
          <w:p w:rsidR="00D17E15" w:rsidRPr="00D17E15" w:rsidRDefault="00D17E15" w:rsidP="00D17E15">
            <w:pPr>
              <w:bidi/>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rPr>
            </w:pPr>
            <w:r w:rsidRPr="00D17E15">
              <w:rPr>
                <w:rFonts w:ascii="Arial" w:hAnsi="Arial" w:cs="Arial"/>
                <w:b/>
                <w:bCs/>
                <w:color w:val="000000"/>
                <w:sz w:val="15"/>
                <w:szCs w:val="15"/>
              </w:rPr>
              <w:t>5,483,450</w:t>
            </w:r>
          </w:p>
        </w:tc>
        <w:tc>
          <w:tcPr>
            <w:tcW w:w="734" w:type="pct"/>
            <w:tcBorders>
              <w:top w:val="single" w:sz="4" w:space="0" w:color="auto"/>
            </w:tcBorders>
            <w:vAlign w:val="center"/>
          </w:tcPr>
          <w:p w:rsidR="00D17E15" w:rsidRPr="00D17E15" w:rsidRDefault="00D17E15" w:rsidP="00D17E1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D17E15">
              <w:rPr>
                <w:rFonts w:ascii="Arial" w:hAnsi="Arial" w:cs="Arial"/>
                <w:sz w:val="15"/>
                <w:szCs w:val="15"/>
              </w:rPr>
              <w:t>2,785,900</w:t>
            </w:r>
          </w:p>
        </w:tc>
        <w:tc>
          <w:tcPr>
            <w:tcW w:w="734" w:type="pct"/>
            <w:tcBorders>
              <w:top w:val="single" w:sz="4" w:space="0" w:color="auto"/>
            </w:tcBorders>
            <w:vAlign w:val="center"/>
          </w:tcPr>
          <w:p w:rsidR="00D17E15" w:rsidRPr="00D17E15" w:rsidRDefault="00D17E15" w:rsidP="00D17E1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D17E15">
              <w:rPr>
                <w:rFonts w:ascii="Arial" w:hAnsi="Arial" w:cs="Arial"/>
                <w:sz w:val="15"/>
                <w:szCs w:val="15"/>
              </w:rPr>
              <w:t>2,697,550</w:t>
            </w:r>
          </w:p>
        </w:tc>
        <w:tc>
          <w:tcPr>
            <w:tcW w:w="1294" w:type="pct"/>
            <w:tcBorders>
              <w:top w:val="single" w:sz="4" w:space="0" w:color="auto"/>
            </w:tcBorders>
            <w:vAlign w:val="center"/>
            <w:hideMark/>
          </w:tcPr>
          <w:p w:rsidR="00D17E15" w:rsidRPr="00851970" w:rsidRDefault="00D17E15" w:rsidP="00D17E15">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851970">
              <w:rPr>
                <w:rFonts w:ascii="Simplified Arabic" w:hAnsi="Simplified Arabic" w:cs="Simplified Arabic" w:hint="cs"/>
                <w:color w:val="000000" w:themeColor="text1"/>
                <w:sz w:val="16"/>
                <w:szCs w:val="16"/>
                <w:rtl/>
              </w:rPr>
              <w:t xml:space="preserve">عدد السكان الإجمالي، منتصف العام </w:t>
            </w:r>
            <w:r>
              <w:rPr>
                <w:rFonts w:ascii="Simplified Arabic" w:hAnsi="Simplified Arabic" w:cs="Simplified Arabic" w:hint="cs"/>
                <w:color w:val="000000" w:themeColor="text1"/>
                <w:sz w:val="16"/>
                <w:szCs w:val="16"/>
                <w:rtl/>
              </w:rPr>
              <w:t>2023</w:t>
            </w:r>
          </w:p>
        </w:tc>
      </w:tr>
      <w:tr w:rsidR="00D17E15" w:rsidRPr="00851970" w:rsidTr="00D17E15">
        <w:trPr>
          <w:trHeight w:val="20"/>
          <w:jc w:val="center"/>
        </w:trPr>
        <w:tc>
          <w:tcPr>
            <w:cnfStyle w:val="001000000000" w:firstRow="0" w:lastRow="0" w:firstColumn="1" w:lastColumn="0" w:oddVBand="0" w:evenVBand="0" w:oddHBand="0" w:evenHBand="0" w:firstRowFirstColumn="0" w:firstRowLastColumn="0" w:lastRowFirstColumn="0" w:lastRowLastColumn="0"/>
            <w:tcW w:w="1504" w:type="pct"/>
            <w:vAlign w:val="center"/>
            <w:hideMark/>
          </w:tcPr>
          <w:p w:rsidR="00D17E15" w:rsidRPr="00851970" w:rsidRDefault="00D17E15" w:rsidP="00D17E15">
            <w:pPr>
              <w:jc w:val="both"/>
              <w:rPr>
                <w:rFonts w:ascii="Arial" w:hAnsi="Arial"/>
                <w:b w:val="0"/>
                <w:bCs w:val="0"/>
                <w:color w:val="000000"/>
                <w:sz w:val="16"/>
                <w:szCs w:val="16"/>
                <w:rtl/>
              </w:rPr>
            </w:pPr>
            <w:r w:rsidRPr="00851970">
              <w:rPr>
                <w:rFonts w:ascii="Arial" w:hAnsi="Arial"/>
                <w:b w:val="0"/>
                <w:bCs w:val="0"/>
                <w:color w:val="000000"/>
                <w:sz w:val="16"/>
                <w:szCs w:val="16"/>
              </w:rPr>
              <w:t xml:space="preserve">Sex Ratio, </w:t>
            </w:r>
            <w:r>
              <w:rPr>
                <w:rFonts w:ascii="Arial" w:hAnsi="Arial" w:hint="cs"/>
                <w:b w:val="0"/>
                <w:bCs w:val="0"/>
                <w:color w:val="000000"/>
                <w:sz w:val="16"/>
                <w:szCs w:val="16"/>
                <w:rtl/>
              </w:rPr>
              <w:t>2023</w:t>
            </w:r>
          </w:p>
        </w:tc>
        <w:tc>
          <w:tcPr>
            <w:tcW w:w="735" w:type="pct"/>
            <w:vAlign w:val="center"/>
            <w:hideMark/>
          </w:tcPr>
          <w:p w:rsidR="00D17E15" w:rsidRPr="009075B8" w:rsidRDefault="00D17E15" w:rsidP="00D17E15">
            <w:pPr>
              <w:bidi/>
              <w:cnfStyle w:val="000000000000" w:firstRow="0" w:lastRow="0" w:firstColumn="0" w:lastColumn="0" w:oddVBand="0" w:evenVBand="0" w:oddHBand="0" w:evenHBand="0" w:firstRowFirstColumn="0" w:firstRowLastColumn="0" w:lastRowFirstColumn="0" w:lastRowLastColumn="0"/>
            </w:pPr>
            <w:r w:rsidRPr="00D17E15">
              <w:rPr>
                <w:rFonts w:ascii="Arial" w:hAnsi="Arial" w:cs="Arial"/>
                <w:b/>
                <w:bCs/>
                <w:color w:val="000000"/>
                <w:sz w:val="16"/>
                <w:szCs w:val="16"/>
              </w:rPr>
              <w:t>103.3</w:t>
            </w:r>
          </w:p>
        </w:tc>
        <w:tc>
          <w:tcPr>
            <w:tcW w:w="734" w:type="pct"/>
            <w:hideMark/>
          </w:tcPr>
          <w:p w:rsidR="00D17E15" w:rsidRPr="009075B8" w:rsidRDefault="00D17E15" w:rsidP="00D17E15">
            <w:pPr>
              <w:cnfStyle w:val="000000000000" w:firstRow="0" w:lastRow="0" w:firstColumn="0" w:lastColumn="0" w:oddVBand="0" w:evenVBand="0" w:oddHBand="0" w:evenHBand="0" w:firstRowFirstColumn="0" w:firstRowLastColumn="0" w:lastRowFirstColumn="0" w:lastRowLastColumn="0"/>
            </w:pPr>
            <w:r w:rsidRPr="009075B8">
              <w:t>-</w:t>
            </w:r>
          </w:p>
        </w:tc>
        <w:tc>
          <w:tcPr>
            <w:tcW w:w="734" w:type="pct"/>
            <w:hideMark/>
          </w:tcPr>
          <w:p w:rsidR="00D17E15" w:rsidRDefault="00D17E15" w:rsidP="00D17E15">
            <w:pPr>
              <w:cnfStyle w:val="000000000000" w:firstRow="0" w:lastRow="0" w:firstColumn="0" w:lastColumn="0" w:oddVBand="0" w:evenVBand="0" w:oddHBand="0" w:evenHBand="0" w:firstRowFirstColumn="0" w:firstRowLastColumn="0" w:lastRowFirstColumn="0" w:lastRowLastColumn="0"/>
            </w:pPr>
            <w:r w:rsidRPr="009075B8">
              <w:t>-</w:t>
            </w:r>
          </w:p>
        </w:tc>
        <w:tc>
          <w:tcPr>
            <w:tcW w:w="1294" w:type="pct"/>
            <w:vAlign w:val="center"/>
            <w:hideMark/>
          </w:tcPr>
          <w:p w:rsidR="00D17E15" w:rsidRPr="00851970" w:rsidRDefault="00D17E15" w:rsidP="00D17E15">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themeColor="text1"/>
                <w:sz w:val="16"/>
                <w:szCs w:val="16"/>
                <w:rtl/>
              </w:rPr>
              <w:t xml:space="preserve">نسبة الجنس، </w:t>
            </w:r>
            <w:r>
              <w:rPr>
                <w:rFonts w:ascii="Simplified Arabic" w:hAnsi="Simplified Arabic" w:cs="Simplified Arabic" w:hint="cs"/>
                <w:color w:val="000000" w:themeColor="text1"/>
                <w:sz w:val="16"/>
                <w:szCs w:val="16"/>
                <w:rtl/>
              </w:rPr>
              <w:t>2023</w:t>
            </w:r>
          </w:p>
        </w:tc>
      </w:tr>
      <w:tr w:rsidR="004606CD" w:rsidRPr="00851970" w:rsidTr="00D17E1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4" w:type="pct"/>
            <w:hideMark/>
          </w:tcPr>
          <w:p w:rsidR="004606CD" w:rsidRPr="004606CD" w:rsidRDefault="004606CD" w:rsidP="004606CD">
            <w:pPr>
              <w:jc w:val="both"/>
              <w:rPr>
                <w:rFonts w:ascii="Arial" w:hAnsi="Arial"/>
                <w:b w:val="0"/>
                <w:bCs w:val="0"/>
                <w:color w:val="000000" w:themeColor="text1"/>
                <w:sz w:val="16"/>
                <w:szCs w:val="16"/>
              </w:rPr>
            </w:pPr>
            <w:r w:rsidRPr="004606CD">
              <w:rPr>
                <w:rFonts w:ascii="Arial" w:hAnsi="Arial"/>
                <w:b w:val="0"/>
                <w:bCs w:val="0"/>
                <w:color w:val="000000" w:themeColor="text1"/>
                <w:sz w:val="16"/>
                <w:szCs w:val="16"/>
              </w:rPr>
              <w:t>Life Expectancy at Birth, 2023</w:t>
            </w:r>
          </w:p>
        </w:tc>
        <w:tc>
          <w:tcPr>
            <w:tcW w:w="735" w:type="pct"/>
            <w:vAlign w:val="center"/>
            <w:hideMark/>
          </w:tcPr>
          <w:p w:rsidR="004606CD" w:rsidRPr="004606CD" w:rsidRDefault="004606CD" w:rsidP="00C57F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4606CD">
              <w:rPr>
                <w:rFonts w:ascii="Arial" w:hAnsi="Arial" w:cs="Arial"/>
                <w:b/>
                <w:bCs/>
                <w:color w:val="000000"/>
                <w:sz w:val="16"/>
                <w:szCs w:val="16"/>
              </w:rPr>
              <w:t>74.4</w:t>
            </w:r>
          </w:p>
        </w:tc>
        <w:tc>
          <w:tcPr>
            <w:tcW w:w="734" w:type="pct"/>
            <w:vAlign w:val="center"/>
            <w:hideMark/>
          </w:tcPr>
          <w:p w:rsidR="004606CD" w:rsidRPr="004606CD" w:rsidRDefault="004606CD" w:rsidP="00C57F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4606CD">
              <w:rPr>
                <w:rFonts w:ascii="Arial" w:hAnsi="Arial" w:cs="Arial"/>
                <w:color w:val="000000"/>
                <w:sz w:val="16"/>
                <w:szCs w:val="16"/>
              </w:rPr>
              <w:t>73.3</w:t>
            </w:r>
          </w:p>
        </w:tc>
        <w:tc>
          <w:tcPr>
            <w:tcW w:w="734" w:type="pct"/>
            <w:vAlign w:val="center"/>
            <w:hideMark/>
          </w:tcPr>
          <w:p w:rsidR="004606CD" w:rsidRPr="004606CD" w:rsidRDefault="004606CD" w:rsidP="00C57F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4606CD">
              <w:rPr>
                <w:rFonts w:ascii="Arial" w:hAnsi="Arial" w:cs="Arial"/>
                <w:color w:val="000000"/>
                <w:sz w:val="16"/>
                <w:szCs w:val="16"/>
              </w:rPr>
              <w:t>75.5</w:t>
            </w:r>
          </w:p>
        </w:tc>
        <w:tc>
          <w:tcPr>
            <w:tcW w:w="1294" w:type="pct"/>
            <w:hideMark/>
          </w:tcPr>
          <w:p w:rsidR="004606CD" w:rsidRPr="004606CD" w:rsidRDefault="004606CD" w:rsidP="004606CD">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4606CD">
              <w:rPr>
                <w:rFonts w:ascii="Simplified Arabic" w:hAnsi="Simplified Arabic" w:cs="Simplified Arabic"/>
                <w:color w:val="000000" w:themeColor="text1"/>
                <w:sz w:val="16"/>
                <w:szCs w:val="16"/>
                <w:rtl/>
              </w:rPr>
              <w:t>توقع البقاء على قيد الحياة عند الولادة، 2023</w:t>
            </w:r>
          </w:p>
        </w:tc>
      </w:tr>
      <w:tr w:rsidR="007B06A5" w:rsidRPr="00851970" w:rsidTr="00D17E15">
        <w:trPr>
          <w:trHeight w:val="20"/>
          <w:jc w:val="center"/>
        </w:trPr>
        <w:tc>
          <w:tcPr>
            <w:cnfStyle w:val="001000000000" w:firstRow="0" w:lastRow="0" w:firstColumn="1" w:lastColumn="0" w:oddVBand="0" w:evenVBand="0" w:oddHBand="0" w:evenHBand="0" w:firstRowFirstColumn="0" w:firstRowLastColumn="0" w:lastRowFirstColumn="0" w:lastRowLastColumn="0"/>
            <w:tcW w:w="1504" w:type="pct"/>
            <w:vAlign w:val="center"/>
            <w:hideMark/>
          </w:tcPr>
          <w:p w:rsidR="00EB6986" w:rsidRPr="00851970" w:rsidRDefault="00EB6986" w:rsidP="00461D19">
            <w:pPr>
              <w:jc w:val="both"/>
              <w:rPr>
                <w:rFonts w:ascii="Arial" w:hAnsi="Arial"/>
                <w:b w:val="0"/>
                <w:bCs w:val="0"/>
                <w:color w:val="000000"/>
                <w:sz w:val="16"/>
                <w:szCs w:val="16"/>
              </w:rPr>
            </w:pPr>
            <w:r w:rsidRPr="00851970">
              <w:rPr>
                <w:rFonts w:ascii="Arial" w:hAnsi="Arial"/>
                <w:b w:val="0"/>
                <w:bCs w:val="0"/>
                <w:color w:val="000000" w:themeColor="text1"/>
                <w:sz w:val="16"/>
                <w:szCs w:val="16"/>
              </w:rPr>
              <w:t xml:space="preserve">Literacy </w:t>
            </w:r>
            <w:r w:rsidR="00175EC5" w:rsidRPr="00851970">
              <w:rPr>
                <w:rFonts w:ascii="Arial" w:hAnsi="Arial"/>
                <w:b w:val="0"/>
                <w:bCs w:val="0"/>
                <w:color w:val="000000" w:themeColor="text1"/>
                <w:sz w:val="16"/>
                <w:szCs w:val="16"/>
              </w:rPr>
              <w:t>R</w:t>
            </w:r>
            <w:r w:rsidRPr="00851970">
              <w:rPr>
                <w:rFonts w:ascii="Arial" w:hAnsi="Arial"/>
                <w:b w:val="0"/>
                <w:bCs w:val="0"/>
                <w:color w:val="000000" w:themeColor="text1"/>
                <w:sz w:val="16"/>
                <w:szCs w:val="16"/>
              </w:rPr>
              <w:t xml:space="preserve">ate among the </w:t>
            </w:r>
            <w:r w:rsidR="00175EC5" w:rsidRPr="00851970">
              <w:rPr>
                <w:rFonts w:ascii="Arial" w:hAnsi="Arial"/>
                <w:b w:val="0"/>
                <w:bCs w:val="0"/>
                <w:color w:val="000000" w:themeColor="text1"/>
                <w:sz w:val="16"/>
                <w:szCs w:val="16"/>
              </w:rPr>
              <w:t>Population</w:t>
            </w:r>
            <w:r w:rsidRPr="00851970">
              <w:rPr>
                <w:rFonts w:ascii="Arial" w:hAnsi="Arial"/>
                <w:b w:val="0"/>
                <w:bCs w:val="0"/>
                <w:color w:val="000000" w:themeColor="text1"/>
                <w:sz w:val="16"/>
                <w:szCs w:val="16"/>
              </w:rPr>
              <w:t xml:space="preserve"> (15 </w:t>
            </w:r>
            <w:r w:rsidR="00175EC5" w:rsidRPr="00851970">
              <w:rPr>
                <w:rFonts w:ascii="Arial" w:hAnsi="Arial"/>
                <w:b w:val="0"/>
                <w:bCs w:val="0"/>
                <w:color w:val="000000" w:themeColor="text1"/>
                <w:sz w:val="16"/>
                <w:szCs w:val="16"/>
              </w:rPr>
              <w:t>Y</w:t>
            </w:r>
            <w:r w:rsidRPr="00851970">
              <w:rPr>
                <w:rFonts w:ascii="Arial" w:hAnsi="Arial"/>
                <w:b w:val="0"/>
                <w:bCs w:val="0"/>
                <w:color w:val="000000" w:themeColor="text1"/>
                <w:sz w:val="16"/>
                <w:szCs w:val="16"/>
              </w:rPr>
              <w:t xml:space="preserve">ears and </w:t>
            </w:r>
            <w:r w:rsidR="0028451A" w:rsidRPr="00851970">
              <w:rPr>
                <w:rFonts w:ascii="Arial" w:hAnsi="Arial"/>
                <w:b w:val="0"/>
                <w:bCs w:val="0"/>
                <w:color w:val="000000" w:themeColor="text1"/>
                <w:sz w:val="16"/>
                <w:szCs w:val="16"/>
              </w:rPr>
              <w:t>Above</w:t>
            </w:r>
            <w:r w:rsidRPr="00851970">
              <w:rPr>
                <w:rFonts w:ascii="Arial" w:hAnsi="Arial"/>
                <w:b w:val="0"/>
                <w:bCs w:val="0"/>
                <w:color w:val="000000" w:themeColor="text1"/>
                <w:sz w:val="16"/>
                <w:szCs w:val="16"/>
              </w:rPr>
              <w:t xml:space="preserve">), </w:t>
            </w:r>
            <w:r w:rsidR="00A463D2" w:rsidRPr="00851970">
              <w:rPr>
                <w:rFonts w:ascii="Arial" w:hAnsi="Arial"/>
                <w:b w:val="0"/>
                <w:bCs w:val="0"/>
                <w:color w:val="000000" w:themeColor="text1"/>
                <w:sz w:val="16"/>
                <w:szCs w:val="16"/>
              </w:rPr>
              <w:t>202</w:t>
            </w:r>
            <w:r w:rsidR="00461D19">
              <w:rPr>
                <w:rFonts w:ascii="Arial" w:hAnsi="Arial" w:hint="cs"/>
                <w:b w:val="0"/>
                <w:bCs w:val="0"/>
                <w:color w:val="000000" w:themeColor="text1"/>
                <w:sz w:val="16"/>
                <w:szCs w:val="16"/>
                <w:rtl/>
              </w:rPr>
              <w:t>3</w:t>
            </w:r>
          </w:p>
        </w:tc>
        <w:tc>
          <w:tcPr>
            <w:tcW w:w="735" w:type="pct"/>
            <w:vAlign w:val="center"/>
            <w:hideMark/>
          </w:tcPr>
          <w:p w:rsidR="00EB6986" w:rsidRPr="003F553E" w:rsidRDefault="00EB6986" w:rsidP="003F553E">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F553E">
              <w:rPr>
                <w:rFonts w:ascii="Arial" w:hAnsi="Arial" w:cs="Arial"/>
                <w:b/>
                <w:bCs/>
                <w:color w:val="000000" w:themeColor="text1"/>
                <w:sz w:val="16"/>
                <w:szCs w:val="16"/>
                <w:rtl/>
              </w:rPr>
              <w:t>97.</w:t>
            </w:r>
            <w:r w:rsidR="003F553E" w:rsidRPr="003F553E">
              <w:rPr>
                <w:rFonts w:ascii="Arial" w:hAnsi="Arial" w:cs="Arial" w:hint="cs"/>
                <w:b/>
                <w:bCs/>
                <w:color w:val="000000" w:themeColor="text1"/>
                <w:sz w:val="16"/>
                <w:szCs w:val="16"/>
                <w:rtl/>
              </w:rPr>
              <w:t>9</w:t>
            </w:r>
          </w:p>
        </w:tc>
        <w:tc>
          <w:tcPr>
            <w:tcW w:w="734" w:type="pct"/>
            <w:vAlign w:val="center"/>
            <w:hideMark/>
          </w:tcPr>
          <w:p w:rsidR="00EB6986" w:rsidRPr="00851970" w:rsidRDefault="00A463D2"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98.9</w:t>
            </w:r>
          </w:p>
        </w:tc>
        <w:tc>
          <w:tcPr>
            <w:tcW w:w="734" w:type="pct"/>
            <w:vAlign w:val="center"/>
            <w:hideMark/>
          </w:tcPr>
          <w:p w:rsidR="00EB6986" w:rsidRPr="00851970" w:rsidRDefault="00A463D2" w:rsidP="00461D19">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themeColor="text1"/>
                <w:sz w:val="16"/>
                <w:szCs w:val="16"/>
                <w:rtl/>
              </w:rPr>
              <w:t>96.</w:t>
            </w:r>
            <w:r w:rsidR="00461D19">
              <w:rPr>
                <w:rFonts w:ascii="Arial" w:hAnsi="Arial" w:cs="Arial" w:hint="cs"/>
                <w:color w:val="000000" w:themeColor="text1"/>
                <w:sz w:val="16"/>
                <w:szCs w:val="16"/>
                <w:rtl/>
              </w:rPr>
              <w:t>8</w:t>
            </w:r>
          </w:p>
        </w:tc>
        <w:tc>
          <w:tcPr>
            <w:tcW w:w="1294" w:type="pct"/>
            <w:vAlign w:val="center"/>
            <w:hideMark/>
          </w:tcPr>
          <w:p w:rsidR="00EB6986" w:rsidRPr="00851970" w:rsidRDefault="00EB6986" w:rsidP="00461D19">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معدل معرفة القراءة والكتابة بين السكان (15 سنة فأكثر)، </w:t>
            </w:r>
            <w:r w:rsidR="00A463D2" w:rsidRPr="00851970">
              <w:rPr>
                <w:rFonts w:ascii="Simplified Arabic" w:hAnsi="Simplified Arabic" w:cs="Simplified Arabic" w:hint="cs"/>
                <w:color w:val="000000"/>
                <w:sz w:val="16"/>
                <w:szCs w:val="16"/>
                <w:rtl/>
              </w:rPr>
              <w:t>202</w:t>
            </w:r>
            <w:r w:rsidR="00461D19">
              <w:rPr>
                <w:rFonts w:ascii="Simplified Arabic" w:hAnsi="Simplified Arabic" w:cs="Simplified Arabic" w:hint="cs"/>
                <w:color w:val="000000"/>
                <w:sz w:val="16"/>
                <w:szCs w:val="16"/>
                <w:rtl/>
              </w:rPr>
              <w:t>3</w:t>
            </w:r>
          </w:p>
        </w:tc>
      </w:tr>
      <w:tr w:rsidR="007B06A5" w:rsidRPr="00851970" w:rsidTr="00D17E1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4" w:type="pct"/>
            <w:vAlign w:val="center"/>
            <w:hideMark/>
          </w:tcPr>
          <w:p w:rsidR="00EB6986" w:rsidRPr="00851970" w:rsidRDefault="00175EC5" w:rsidP="00340F60">
            <w:pPr>
              <w:jc w:val="both"/>
              <w:rPr>
                <w:rFonts w:ascii="Arial" w:hAnsi="Arial"/>
                <w:b w:val="0"/>
                <w:bCs w:val="0"/>
                <w:color w:val="000000"/>
                <w:sz w:val="16"/>
                <w:szCs w:val="16"/>
                <w:rtl/>
              </w:rPr>
            </w:pPr>
            <w:r w:rsidRPr="00851970">
              <w:rPr>
                <w:rFonts w:ascii="Arial" w:hAnsi="Arial"/>
                <w:b w:val="0"/>
                <w:bCs w:val="0"/>
                <w:color w:val="000000"/>
                <w:sz w:val="16"/>
                <w:szCs w:val="16"/>
              </w:rPr>
              <w:t>Drop-out Rates from Basic Stage, 20</w:t>
            </w:r>
            <w:r w:rsidR="00A5343C" w:rsidRPr="00851970">
              <w:rPr>
                <w:rFonts w:ascii="Arial" w:hAnsi="Arial"/>
                <w:b w:val="0"/>
                <w:bCs w:val="0"/>
                <w:color w:val="000000"/>
                <w:sz w:val="16"/>
                <w:szCs w:val="16"/>
              </w:rPr>
              <w:t>2</w:t>
            </w:r>
            <w:r w:rsidR="00340F60">
              <w:rPr>
                <w:rFonts w:ascii="Arial" w:hAnsi="Arial" w:hint="cs"/>
                <w:b w:val="0"/>
                <w:bCs w:val="0"/>
                <w:color w:val="000000"/>
                <w:sz w:val="16"/>
                <w:szCs w:val="16"/>
                <w:rtl/>
              </w:rPr>
              <w:t>2</w:t>
            </w:r>
            <w:r w:rsidRPr="00851970">
              <w:rPr>
                <w:rFonts w:ascii="Arial" w:hAnsi="Arial"/>
                <w:b w:val="0"/>
                <w:bCs w:val="0"/>
                <w:color w:val="000000"/>
                <w:sz w:val="16"/>
                <w:szCs w:val="16"/>
              </w:rPr>
              <w:t>/20</w:t>
            </w:r>
            <w:r w:rsidRPr="00851970">
              <w:rPr>
                <w:rFonts w:ascii="Arial" w:hAnsi="Arial" w:hint="cs"/>
                <w:b w:val="0"/>
                <w:bCs w:val="0"/>
                <w:color w:val="000000"/>
                <w:sz w:val="16"/>
                <w:szCs w:val="16"/>
                <w:rtl/>
              </w:rPr>
              <w:t>2</w:t>
            </w:r>
            <w:r w:rsidR="00340F60">
              <w:rPr>
                <w:rFonts w:ascii="Arial" w:hAnsi="Arial" w:hint="cs"/>
                <w:b w:val="0"/>
                <w:bCs w:val="0"/>
                <w:color w:val="000000"/>
                <w:sz w:val="16"/>
                <w:szCs w:val="16"/>
                <w:rtl/>
              </w:rPr>
              <w:t>3</w:t>
            </w:r>
          </w:p>
        </w:tc>
        <w:tc>
          <w:tcPr>
            <w:tcW w:w="735" w:type="pct"/>
            <w:vAlign w:val="center"/>
            <w:hideMark/>
          </w:tcPr>
          <w:p w:rsidR="00EB6986" w:rsidRPr="00851970" w:rsidRDefault="001D4872"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0.47</w:t>
            </w:r>
          </w:p>
        </w:tc>
        <w:tc>
          <w:tcPr>
            <w:tcW w:w="734" w:type="pct"/>
            <w:vAlign w:val="center"/>
            <w:hideMark/>
          </w:tcPr>
          <w:p w:rsidR="00EB6986" w:rsidRPr="00851970" w:rsidRDefault="001D4872"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0.73</w:t>
            </w:r>
          </w:p>
        </w:tc>
        <w:tc>
          <w:tcPr>
            <w:tcW w:w="734" w:type="pct"/>
            <w:vAlign w:val="center"/>
            <w:hideMark/>
          </w:tcPr>
          <w:p w:rsidR="00EB6986" w:rsidRPr="00851970" w:rsidRDefault="00626D22" w:rsidP="001D4872">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0.</w:t>
            </w:r>
            <w:r w:rsidR="001D4872">
              <w:rPr>
                <w:rFonts w:ascii="Arial" w:hAnsi="Arial" w:cs="Arial" w:hint="cs"/>
                <w:color w:val="000000"/>
                <w:sz w:val="16"/>
                <w:szCs w:val="16"/>
                <w:rtl/>
              </w:rPr>
              <w:t>21</w:t>
            </w:r>
          </w:p>
        </w:tc>
        <w:tc>
          <w:tcPr>
            <w:tcW w:w="1294" w:type="pct"/>
            <w:vAlign w:val="center"/>
            <w:hideMark/>
          </w:tcPr>
          <w:p w:rsidR="00EB6986" w:rsidRPr="00851970" w:rsidRDefault="00EB6986" w:rsidP="00340F60">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معدل التسرب من المرحلة الأساسية، </w:t>
            </w:r>
            <w:r w:rsidR="003F70FE" w:rsidRPr="00851970">
              <w:rPr>
                <w:rFonts w:ascii="Simplified Arabic" w:hAnsi="Simplified Arabic" w:cs="Simplified Arabic" w:hint="cs"/>
                <w:color w:val="000000"/>
                <w:sz w:val="16"/>
                <w:szCs w:val="16"/>
                <w:rtl/>
              </w:rPr>
              <w:t>202</w:t>
            </w:r>
            <w:r w:rsidR="00340F60">
              <w:rPr>
                <w:rFonts w:ascii="Simplified Arabic" w:hAnsi="Simplified Arabic" w:cs="Simplified Arabic" w:hint="cs"/>
                <w:color w:val="000000"/>
                <w:sz w:val="16"/>
                <w:szCs w:val="16"/>
                <w:rtl/>
              </w:rPr>
              <w:t>2</w:t>
            </w:r>
            <w:r w:rsidRPr="00851970">
              <w:rPr>
                <w:rFonts w:ascii="Simplified Arabic" w:hAnsi="Simplified Arabic" w:cs="Simplified Arabic" w:hint="cs"/>
                <w:color w:val="000000"/>
                <w:sz w:val="16"/>
                <w:szCs w:val="16"/>
                <w:rtl/>
              </w:rPr>
              <w:t>/20</w:t>
            </w:r>
            <w:r w:rsidR="00C760AA" w:rsidRPr="00851970">
              <w:rPr>
                <w:rFonts w:ascii="Simplified Arabic" w:hAnsi="Simplified Arabic" w:cs="Simplified Arabic" w:hint="cs"/>
                <w:color w:val="000000"/>
                <w:sz w:val="16"/>
                <w:szCs w:val="16"/>
                <w:rtl/>
              </w:rPr>
              <w:t>2</w:t>
            </w:r>
            <w:r w:rsidR="00340F60">
              <w:rPr>
                <w:rFonts w:ascii="Simplified Arabic" w:hAnsi="Simplified Arabic" w:cs="Simplified Arabic" w:hint="cs"/>
                <w:color w:val="000000"/>
                <w:sz w:val="16"/>
                <w:szCs w:val="16"/>
                <w:rtl/>
              </w:rPr>
              <w:t>3</w:t>
            </w:r>
          </w:p>
        </w:tc>
      </w:tr>
      <w:tr w:rsidR="007B06A5" w:rsidRPr="00851970" w:rsidTr="00D17E15">
        <w:trPr>
          <w:trHeight w:val="20"/>
          <w:jc w:val="center"/>
        </w:trPr>
        <w:tc>
          <w:tcPr>
            <w:cnfStyle w:val="001000000000" w:firstRow="0" w:lastRow="0" w:firstColumn="1" w:lastColumn="0" w:oddVBand="0" w:evenVBand="0" w:oddHBand="0" w:evenHBand="0" w:firstRowFirstColumn="0" w:firstRowLastColumn="0" w:lastRowFirstColumn="0" w:lastRowLastColumn="0"/>
            <w:tcW w:w="1504" w:type="pct"/>
            <w:vAlign w:val="center"/>
            <w:hideMark/>
          </w:tcPr>
          <w:p w:rsidR="00EB6986" w:rsidRPr="00851970" w:rsidRDefault="00175EC5" w:rsidP="00340F60">
            <w:pPr>
              <w:ind w:right="-50"/>
              <w:jc w:val="both"/>
              <w:rPr>
                <w:rFonts w:ascii="Arial" w:hAnsi="Arial"/>
                <w:b w:val="0"/>
                <w:bCs w:val="0"/>
                <w:color w:val="000000"/>
                <w:sz w:val="16"/>
                <w:szCs w:val="16"/>
              </w:rPr>
            </w:pPr>
            <w:r w:rsidRPr="00851970">
              <w:rPr>
                <w:rFonts w:ascii="Arial" w:hAnsi="Arial"/>
                <w:b w:val="0"/>
                <w:bCs w:val="0"/>
                <w:color w:val="000000"/>
                <w:sz w:val="16"/>
                <w:szCs w:val="16"/>
              </w:rPr>
              <w:t>Drop-out Rates from   Secondary Stage, 20</w:t>
            </w:r>
            <w:r w:rsidR="00A5343C" w:rsidRPr="00851970">
              <w:rPr>
                <w:rFonts w:ascii="Arial" w:hAnsi="Arial"/>
                <w:b w:val="0"/>
                <w:bCs w:val="0"/>
                <w:color w:val="000000"/>
                <w:sz w:val="16"/>
                <w:szCs w:val="16"/>
              </w:rPr>
              <w:t>2</w:t>
            </w:r>
            <w:r w:rsidR="00340F60">
              <w:rPr>
                <w:rFonts w:ascii="Arial" w:hAnsi="Arial" w:hint="cs"/>
                <w:b w:val="0"/>
                <w:bCs w:val="0"/>
                <w:color w:val="000000"/>
                <w:sz w:val="16"/>
                <w:szCs w:val="16"/>
                <w:rtl/>
              </w:rPr>
              <w:t>2</w:t>
            </w:r>
            <w:r w:rsidRPr="00851970">
              <w:rPr>
                <w:rFonts w:ascii="Arial" w:hAnsi="Arial"/>
                <w:b w:val="0"/>
                <w:bCs w:val="0"/>
                <w:color w:val="000000"/>
                <w:sz w:val="16"/>
                <w:szCs w:val="16"/>
              </w:rPr>
              <w:t>/20</w:t>
            </w:r>
            <w:r w:rsidRPr="00851970">
              <w:rPr>
                <w:rFonts w:ascii="Arial" w:hAnsi="Arial" w:hint="cs"/>
                <w:b w:val="0"/>
                <w:bCs w:val="0"/>
                <w:color w:val="000000"/>
                <w:sz w:val="16"/>
                <w:szCs w:val="16"/>
                <w:rtl/>
              </w:rPr>
              <w:t>2</w:t>
            </w:r>
            <w:r w:rsidR="00340F60">
              <w:rPr>
                <w:rFonts w:ascii="Arial" w:hAnsi="Arial" w:hint="cs"/>
                <w:b w:val="0"/>
                <w:bCs w:val="0"/>
                <w:color w:val="000000"/>
                <w:sz w:val="16"/>
                <w:szCs w:val="16"/>
                <w:rtl/>
              </w:rPr>
              <w:t>3</w:t>
            </w:r>
          </w:p>
        </w:tc>
        <w:tc>
          <w:tcPr>
            <w:tcW w:w="735" w:type="pct"/>
            <w:vAlign w:val="center"/>
            <w:hideMark/>
          </w:tcPr>
          <w:p w:rsidR="00EB6986" w:rsidRPr="00851970" w:rsidRDefault="001D4872" w:rsidP="00252318">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2.13</w:t>
            </w:r>
          </w:p>
        </w:tc>
        <w:tc>
          <w:tcPr>
            <w:tcW w:w="734" w:type="pct"/>
            <w:vAlign w:val="center"/>
            <w:hideMark/>
          </w:tcPr>
          <w:p w:rsidR="00EB6986" w:rsidRPr="00851970" w:rsidRDefault="001D4872"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2.76</w:t>
            </w:r>
          </w:p>
        </w:tc>
        <w:tc>
          <w:tcPr>
            <w:tcW w:w="734" w:type="pct"/>
            <w:vAlign w:val="center"/>
            <w:hideMark/>
          </w:tcPr>
          <w:p w:rsidR="00EB6986" w:rsidRPr="00851970" w:rsidRDefault="00626D22" w:rsidP="001D4872">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1.</w:t>
            </w:r>
            <w:r w:rsidR="001D4872">
              <w:rPr>
                <w:rFonts w:ascii="Arial" w:hAnsi="Arial" w:cs="Arial" w:hint="cs"/>
                <w:color w:val="000000"/>
                <w:sz w:val="16"/>
                <w:szCs w:val="16"/>
                <w:rtl/>
              </w:rPr>
              <w:t>66</w:t>
            </w:r>
          </w:p>
        </w:tc>
        <w:tc>
          <w:tcPr>
            <w:tcW w:w="1294" w:type="pct"/>
            <w:vAlign w:val="center"/>
            <w:hideMark/>
          </w:tcPr>
          <w:p w:rsidR="00EB6986" w:rsidRPr="00851970" w:rsidRDefault="00EB6986" w:rsidP="00340F60">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highlight w:val="yellow"/>
                <w:rtl/>
              </w:rPr>
            </w:pPr>
            <w:r w:rsidRPr="00851970">
              <w:rPr>
                <w:rFonts w:ascii="Simplified Arabic" w:hAnsi="Simplified Arabic" w:cs="Simplified Arabic" w:hint="cs"/>
                <w:color w:val="000000"/>
                <w:sz w:val="16"/>
                <w:szCs w:val="16"/>
                <w:rtl/>
              </w:rPr>
              <w:t xml:space="preserve">معدل التسرب من المرحلة الثانوية، </w:t>
            </w:r>
            <w:r w:rsidR="00A5343C" w:rsidRPr="00851970">
              <w:rPr>
                <w:rFonts w:ascii="Simplified Arabic" w:hAnsi="Simplified Arabic" w:cs="Simplified Arabic" w:hint="cs"/>
                <w:color w:val="000000"/>
                <w:sz w:val="16"/>
                <w:szCs w:val="16"/>
                <w:rtl/>
              </w:rPr>
              <w:t>202</w:t>
            </w:r>
            <w:r w:rsidR="00340F60">
              <w:rPr>
                <w:rFonts w:ascii="Simplified Arabic" w:hAnsi="Simplified Arabic" w:cs="Simplified Arabic" w:hint="cs"/>
                <w:color w:val="000000"/>
                <w:sz w:val="16"/>
                <w:szCs w:val="16"/>
                <w:rtl/>
              </w:rPr>
              <w:t>2</w:t>
            </w:r>
            <w:r w:rsidR="00A5343C" w:rsidRPr="00851970">
              <w:rPr>
                <w:rFonts w:ascii="Simplified Arabic" w:hAnsi="Simplified Arabic" w:cs="Simplified Arabic" w:hint="cs"/>
                <w:color w:val="000000"/>
                <w:sz w:val="16"/>
                <w:szCs w:val="16"/>
                <w:rtl/>
              </w:rPr>
              <w:t>/202</w:t>
            </w:r>
            <w:r w:rsidR="00340F60">
              <w:rPr>
                <w:rFonts w:ascii="Simplified Arabic" w:hAnsi="Simplified Arabic" w:cs="Simplified Arabic" w:hint="cs"/>
                <w:color w:val="000000"/>
                <w:sz w:val="16"/>
                <w:szCs w:val="16"/>
                <w:rtl/>
              </w:rPr>
              <w:t>3</w:t>
            </w:r>
          </w:p>
        </w:tc>
      </w:tr>
      <w:tr w:rsidR="00024ECE" w:rsidRPr="00851970" w:rsidTr="00D17E1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4" w:type="pct"/>
            <w:hideMark/>
          </w:tcPr>
          <w:p w:rsidR="00EB6986" w:rsidRPr="003F553E" w:rsidRDefault="00EB6986" w:rsidP="003F553E">
            <w:pPr>
              <w:jc w:val="both"/>
              <w:rPr>
                <w:rFonts w:ascii="Arial" w:hAnsi="Arial"/>
                <w:b w:val="0"/>
                <w:bCs w:val="0"/>
                <w:color w:val="000000"/>
                <w:sz w:val="16"/>
                <w:szCs w:val="16"/>
                <w:rtl/>
              </w:rPr>
            </w:pPr>
            <w:r w:rsidRPr="003F553E">
              <w:rPr>
                <w:rFonts w:ascii="Arial" w:hAnsi="Arial"/>
                <w:b w:val="0"/>
                <w:bCs w:val="0"/>
                <w:color w:val="000000"/>
                <w:sz w:val="16"/>
                <w:szCs w:val="16"/>
              </w:rPr>
              <w:t xml:space="preserve">Percentage of </w:t>
            </w:r>
            <w:r w:rsidR="00175EC5" w:rsidRPr="003F553E">
              <w:rPr>
                <w:rFonts w:ascii="Arial" w:hAnsi="Arial"/>
                <w:b w:val="0"/>
                <w:bCs w:val="0"/>
                <w:color w:val="000000"/>
                <w:sz w:val="16"/>
                <w:szCs w:val="16"/>
              </w:rPr>
              <w:t>I</w:t>
            </w:r>
            <w:r w:rsidRPr="003F553E">
              <w:rPr>
                <w:rFonts w:ascii="Arial" w:hAnsi="Arial"/>
                <w:b w:val="0"/>
                <w:bCs w:val="0"/>
                <w:color w:val="000000"/>
                <w:sz w:val="16"/>
                <w:szCs w:val="16"/>
              </w:rPr>
              <w:t xml:space="preserve">ndividuals </w:t>
            </w:r>
            <w:r w:rsidR="000E0CC5" w:rsidRPr="003F553E">
              <w:rPr>
                <w:rFonts w:ascii="Arial" w:hAnsi="Arial"/>
                <w:b w:val="0"/>
                <w:bCs w:val="0"/>
                <w:color w:val="000000"/>
                <w:sz w:val="16"/>
                <w:szCs w:val="16"/>
              </w:rPr>
              <w:t>participated</w:t>
            </w:r>
            <w:r w:rsidRPr="003F553E">
              <w:rPr>
                <w:rFonts w:ascii="Arial" w:hAnsi="Arial"/>
                <w:b w:val="0"/>
                <w:bCs w:val="0"/>
                <w:color w:val="000000"/>
                <w:sz w:val="16"/>
                <w:szCs w:val="16"/>
              </w:rPr>
              <w:t xml:space="preserve"> in </w:t>
            </w:r>
            <w:proofErr w:type="spellStart"/>
            <w:r w:rsidRPr="003F553E">
              <w:rPr>
                <w:rFonts w:ascii="Arial" w:hAnsi="Arial"/>
                <w:b w:val="0"/>
                <w:bCs w:val="0"/>
                <w:color w:val="000000"/>
                <w:sz w:val="16"/>
                <w:szCs w:val="16"/>
              </w:rPr>
              <w:t>Labour</w:t>
            </w:r>
            <w:proofErr w:type="spellEnd"/>
            <w:r w:rsidRPr="003F553E">
              <w:rPr>
                <w:rFonts w:ascii="Arial" w:hAnsi="Arial"/>
                <w:b w:val="0"/>
                <w:bCs w:val="0"/>
                <w:color w:val="000000"/>
                <w:sz w:val="16"/>
                <w:szCs w:val="16"/>
              </w:rPr>
              <w:t xml:space="preserve"> Force (15 Years and </w:t>
            </w:r>
            <w:r w:rsidR="0028451A" w:rsidRPr="003F553E">
              <w:rPr>
                <w:rFonts w:ascii="Arial" w:hAnsi="Arial"/>
                <w:b w:val="0"/>
                <w:bCs w:val="0"/>
                <w:color w:val="000000"/>
                <w:sz w:val="16"/>
                <w:szCs w:val="16"/>
              </w:rPr>
              <w:t>Above</w:t>
            </w:r>
            <w:r w:rsidRPr="003F553E">
              <w:rPr>
                <w:rFonts w:ascii="Arial" w:hAnsi="Arial"/>
                <w:b w:val="0"/>
                <w:bCs w:val="0"/>
                <w:color w:val="000000"/>
                <w:sz w:val="16"/>
                <w:szCs w:val="16"/>
              </w:rPr>
              <w:t>)</w:t>
            </w:r>
            <w:r w:rsidR="000E0CC5" w:rsidRPr="003F553E">
              <w:rPr>
                <w:rFonts w:ascii="Arial" w:hAnsi="Arial"/>
                <w:b w:val="0"/>
                <w:bCs w:val="0"/>
                <w:color w:val="000000"/>
                <w:sz w:val="16"/>
                <w:szCs w:val="16"/>
              </w:rPr>
              <w:t xml:space="preserve"> in the West Bank</w:t>
            </w:r>
            <w:r w:rsidRPr="003F553E">
              <w:rPr>
                <w:rFonts w:ascii="Arial" w:hAnsi="Arial"/>
                <w:b w:val="0"/>
                <w:bCs w:val="0"/>
                <w:color w:val="000000"/>
                <w:sz w:val="16"/>
                <w:szCs w:val="16"/>
              </w:rPr>
              <w:t>,</w:t>
            </w:r>
            <w:r w:rsidR="0064600C" w:rsidRPr="003F553E">
              <w:rPr>
                <w:rFonts w:ascii="Arial" w:hAnsi="Arial"/>
                <w:b w:val="0"/>
                <w:bCs w:val="0"/>
                <w:color w:val="000000"/>
                <w:sz w:val="16"/>
                <w:szCs w:val="16"/>
              </w:rPr>
              <w:t xml:space="preserve"> </w:t>
            </w:r>
            <w:r w:rsidR="00C927A3" w:rsidRPr="003F553E">
              <w:rPr>
                <w:rFonts w:ascii="Arial" w:hAnsi="Arial"/>
                <w:b w:val="0"/>
                <w:bCs w:val="0"/>
                <w:color w:val="000000"/>
                <w:sz w:val="16"/>
                <w:szCs w:val="16"/>
              </w:rPr>
              <w:t>202</w:t>
            </w:r>
            <w:r w:rsidR="00F125E9" w:rsidRPr="003F553E">
              <w:rPr>
                <w:rFonts w:ascii="Arial" w:hAnsi="Arial"/>
                <w:b w:val="0"/>
                <w:bCs w:val="0"/>
                <w:color w:val="000000"/>
                <w:sz w:val="16"/>
                <w:szCs w:val="16"/>
              </w:rPr>
              <w:t>3</w:t>
            </w:r>
          </w:p>
        </w:tc>
        <w:tc>
          <w:tcPr>
            <w:tcW w:w="735" w:type="pct"/>
            <w:vAlign w:val="center"/>
            <w:hideMark/>
          </w:tcPr>
          <w:p w:rsidR="00EB6986" w:rsidRPr="003F553E" w:rsidRDefault="003F553E"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3F553E">
              <w:rPr>
                <w:rFonts w:ascii="Arial" w:hAnsi="Arial" w:cs="Arial" w:hint="cs"/>
                <w:b/>
                <w:bCs/>
                <w:color w:val="000000" w:themeColor="text1"/>
                <w:sz w:val="16"/>
                <w:szCs w:val="16"/>
                <w:rtl/>
              </w:rPr>
              <w:t>46.0</w:t>
            </w:r>
          </w:p>
        </w:tc>
        <w:tc>
          <w:tcPr>
            <w:tcW w:w="734" w:type="pct"/>
            <w:vAlign w:val="center"/>
            <w:hideMark/>
          </w:tcPr>
          <w:p w:rsidR="00EB6986" w:rsidRPr="003F553E" w:rsidRDefault="004F3747" w:rsidP="004F3747">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3F553E">
              <w:rPr>
                <w:rFonts w:ascii="Arial" w:hAnsi="Arial" w:cs="Arial"/>
                <w:color w:val="000000" w:themeColor="text1"/>
                <w:sz w:val="16"/>
                <w:szCs w:val="16"/>
              </w:rPr>
              <w:t>75.7</w:t>
            </w:r>
          </w:p>
        </w:tc>
        <w:tc>
          <w:tcPr>
            <w:tcW w:w="734" w:type="pct"/>
            <w:vAlign w:val="center"/>
            <w:hideMark/>
          </w:tcPr>
          <w:p w:rsidR="00EB6986" w:rsidRPr="003F553E" w:rsidRDefault="004F3747" w:rsidP="004F3747">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3F553E">
              <w:rPr>
                <w:rFonts w:ascii="Arial" w:hAnsi="Arial" w:cs="Arial"/>
                <w:color w:val="000000" w:themeColor="text1"/>
                <w:sz w:val="16"/>
                <w:szCs w:val="16"/>
              </w:rPr>
              <w:t>18.3</w:t>
            </w:r>
          </w:p>
        </w:tc>
        <w:tc>
          <w:tcPr>
            <w:tcW w:w="1294" w:type="pct"/>
            <w:vAlign w:val="center"/>
            <w:hideMark/>
          </w:tcPr>
          <w:p w:rsidR="00EB6986" w:rsidRPr="003F553E" w:rsidRDefault="00EB6986" w:rsidP="000E0CC5">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3F553E">
              <w:rPr>
                <w:rFonts w:ascii="Simplified Arabic" w:hAnsi="Simplified Arabic" w:cs="Simplified Arabic" w:hint="cs"/>
                <w:color w:val="000000" w:themeColor="text1"/>
                <w:sz w:val="16"/>
                <w:szCs w:val="16"/>
                <w:rtl/>
              </w:rPr>
              <w:t>نسبة الأفراد المشار</w:t>
            </w:r>
            <w:r w:rsidR="00665AE2" w:rsidRPr="003F553E">
              <w:rPr>
                <w:rFonts w:ascii="Simplified Arabic" w:hAnsi="Simplified Arabic" w:cs="Simplified Arabic" w:hint="cs"/>
                <w:color w:val="000000" w:themeColor="text1"/>
                <w:sz w:val="16"/>
                <w:szCs w:val="16"/>
                <w:rtl/>
              </w:rPr>
              <w:t>كين</w:t>
            </w:r>
            <w:r w:rsidRPr="003F553E">
              <w:rPr>
                <w:rFonts w:ascii="Simplified Arabic" w:hAnsi="Simplified Arabic" w:cs="Simplified Arabic" w:hint="cs"/>
                <w:color w:val="000000" w:themeColor="text1"/>
                <w:sz w:val="16"/>
                <w:szCs w:val="16"/>
                <w:rtl/>
              </w:rPr>
              <w:t xml:space="preserve"> </w:t>
            </w:r>
            <w:r w:rsidR="000E0CC5" w:rsidRPr="003F553E">
              <w:rPr>
                <w:rFonts w:ascii="Simplified Arabic" w:hAnsi="Simplified Arabic" w:cs="Simplified Arabic" w:hint="cs"/>
                <w:color w:val="000000" w:themeColor="text1"/>
                <w:sz w:val="16"/>
                <w:szCs w:val="16"/>
                <w:rtl/>
              </w:rPr>
              <w:t>في القوى العاملة (15 سنة فأكثر) في الضفة الغربية</w:t>
            </w:r>
            <w:r w:rsidRPr="003F553E">
              <w:rPr>
                <w:rFonts w:ascii="Simplified Arabic" w:hAnsi="Simplified Arabic" w:cs="Simplified Arabic" w:hint="cs"/>
                <w:color w:val="000000" w:themeColor="text1"/>
                <w:sz w:val="16"/>
                <w:szCs w:val="16"/>
                <w:rtl/>
              </w:rPr>
              <w:t xml:space="preserve"> </w:t>
            </w:r>
            <w:r w:rsidR="00C927A3" w:rsidRPr="003F553E">
              <w:rPr>
                <w:rFonts w:ascii="Simplified Arabic" w:hAnsi="Simplified Arabic" w:cs="Simplified Arabic" w:hint="cs"/>
                <w:color w:val="000000" w:themeColor="text1"/>
                <w:sz w:val="16"/>
                <w:szCs w:val="16"/>
                <w:rtl/>
              </w:rPr>
              <w:t>202</w:t>
            </w:r>
            <w:r w:rsidR="000E0CC5" w:rsidRPr="003F553E">
              <w:rPr>
                <w:rFonts w:ascii="Simplified Arabic" w:hAnsi="Simplified Arabic" w:cs="Simplified Arabic" w:hint="cs"/>
                <w:color w:val="000000" w:themeColor="text1"/>
                <w:sz w:val="16"/>
                <w:szCs w:val="16"/>
                <w:rtl/>
              </w:rPr>
              <w:t>3</w:t>
            </w:r>
          </w:p>
        </w:tc>
      </w:tr>
      <w:tr w:rsidR="006F6417" w:rsidRPr="00851970" w:rsidTr="00D17E15">
        <w:trPr>
          <w:trHeight w:val="20"/>
          <w:jc w:val="center"/>
        </w:trPr>
        <w:tc>
          <w:tcPr>
            <w:cnfStyle w:val="001000000000" w:firstRow="0" w:lastRow="0" w:firstColumn="1" w:lastColumn="0" w:oddVBand="0" w:evenVBand="0" w:oddHBand="0" w:evenHBand="0" w:firstRowFirstColumn="0" w:firstRowLastColumn="0" w:lastRowFirstColumn="0" w:lastRowLastColumn="0"/>
            <w:tcW w:w="1504" w:type="pct"/>
            <w:vAlign w:val="center"/>
          </w:tcPr>
          <w:p w:rsidR="006F6417" w:rsidRPr="003F553E" w:rsidRDefault="006F6417" w:rsidP="00414206">
            <w:pPr>
              <w:jc w:val="both"/>
              <w:rPr>
                <w:rFonts w:ascii="Arial" w:hAnsi="Arial"/>
                <w:b w:val="0"/>
                <w:bCs w:val="0"/>
                <w:color w:val="000000"/>
                <w:sz w:val="16"/>
                <w:szCs w:val="16"/>
              </w:rPr>
            </w:pPr>
            <w:r w:rsidRPr="003F553E">
              <w:rPr>
                <w:rFonts w:ascii="Arial" w:hAnsi="Arial"/>
                <w:b w:val="0"/>
                <w:bCs w:val="0"/>
                <w:color w:val="000000"/>
                <w:sz w:val="16"/>
                <w:szCs w:val="16"/>
              </w:rPr>
              <w:t xml:space="preserve">Percentage of Individuals participated in </w:t>
            </w:r>
            <w:proofErr w:type="spellStart"/>
            <w:r w:rsidRPr="003F553E">
              <w:rPr>
                <w:rFonts w:ascii="Arial" w:hAnsi="Arial"/>
                <w:b w:val="0"/>
                <w:bCs w:val="0"/>
                <w:color w:val="000000"/>
                <w:sz w:val="16"/>
                <w:szCs w:val="16"/>
              </w:rPr>
              <w:t>Labour</w:t>
            </w:r>
            <w:proofErr w:type="spellEnd"/>
            <w:r w:rsidRPr="003F553E">
              <w:rPr>
                <w:rFonts w:ascii="Arial" w:hAnsi="Arial"/>
                <w:b w:val="0"/>
                <w:bCs w:val="0"/>
                <w:color w:val="000000"/>
                <w:sz w:val="16"/>
                <w:szCs w:val="16"/>
              </w:rPr>
              <w:t xml:space="preserve"> Force (15 Years and Above) in Gaza  </w:t>
            </w:r>
            <w:r w:rsidR="00414206" w:rsidRPr="003F553E">
              <w:rPr>
                <w:rFonts w:ascii="Arial" w:hAnsi="Arial"/>
                <w:b w:val="0"/>
                <w:bCs w:val="0"/>
                <w:color w:val="000000"/>
                <w:sz w:val="16"/>
                <w:szCs w:val="16"/>
              </w:rPr>
              <w:t>Strip</w:t>
            </w:r>
            <w:r w:rsidRPr="003F553E">
              <w:rPr>
                <w:rFonts w:ascii="Arial" w:hAnsi="Arial"/>
                <w:b w:val="0"/>
                <w:bCs w:val="0"/>
                <w:color w:val="000000"/>
                <w:sz w:val="16"/>
                <w:szCs w:val="16"/>
              </w:rPr>
              <w:t>, 2023</w:t>
            </w:r>
            <w:r w:rsidR="002F0801" w:rsidRPr="003F553E">
              <w:rPr>
                <w:rFonts w:ascii="Arial" w:hAnsi="Arial" w:hint="cs"/>
                <w:b w:val="0"/>
                <w:bCs w:val="0"/>
                <w:color w:val="000000"/>
                <w:sz w:val="16"/>
                <w:szCs w:val="16"/>
                <w:rtl/>
              </w:rPr>
              <w:t xml:space="preserve">        </w:t>
            </w:r>
            <w:r w:rsidR="002F0801" w:rsidRPr="00DD7A68">
              <w:rPr>
                <w:rFonts w:ascii="Arial" w:hAnsi="Arial"/>
                <w:b w:val="0"/>
                <w:bCs w:val="0"/>
                <w:color w:val="000000"/>
                <w:sz w:val="16"/>
                <w:szCs w:val="16"/>
              </w:rPr>
              <w:t>(Q1-Q3)</w:t>
            </w:r>
          </w:p>
        </w:tc>
        <w:tc>
          <w:tcPr>
            <w:tcW w:w="735" w:type="pct"/>
            <w:vAlign w:val="center"/>
          </w:tcPr>
          <w:p w:rsidR="006F6417" w:rsidRPr="003F553E" w:rsidRDefault="003F553E" w:rsidP="00252318">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3F553E">
              <w:rPr>
                <w:rFonts w:ascii="Arial" w:hAnsi="Arial" w:cs="Arial" w:hint="cs"/>
                <w:b/>
                <w:bCs/>
                <w:color w:val="000000" w:themeColor="text1"/>
                <w:sz w:val="16"/>
                <w:szCs w:val="16"/>
                <w:rtl/>
              </w:rPr>
              <w:t>45.1</w:t>
            </w:r>
          </w:p>
        </w:tc>
        <w:tc>
          <w:tcPr>
            <w:tcW w:w="734" w:type="pct"/>
            <w:vAlign w:val="center"/>
          </w:tcPr>
          <w:p w:rsidR="006F6417" w:rsidRPr="003F553E" w:rsidRDefault="00A31487" w:rsidP="004F3747">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F553E">
              <w:rPr>
                <w:rFonts w:ascii="Arial" w:hAnsi="Arial" w:cs="Arial"/>
                <w:color w:val="000000" w:themeColor="text1"/>
                <w:sz w:val="16"/>
                <w:szCs w:val="16"/>
              </w:rPr>
              <w:t>62.7</w:t>
            </w:r>
          </w:p>
        </w:tc>
        <w:tc>
          <w:tcPr>
            <w:tcW w:w="734" w:type="pct"/>
            <w:vAlign w:val="center"/>
          </w:tcPr>
          <w:p w:rsidR="006F6417" w:rsidRPr="003F553E" w:rsidRDefault="00A31487" w:rsidP="004F3747">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F553E">
              <w:rPr>
                <w:rFonts w:ascii="Arial" w:hAnsi="Arial" w:cs="Arial"/>
                <w:color w:val="000000" w:themeColor="text1"/>
                <w:sz w:val="16"/>
                <w:szCs w:val="16"/>
              </w:rPr>
              <w:t>17.5</w:t>
            </w:r>
          </w:p>
        </w:tc>
        <w:tc>
          <w:tcPr>
            <w:tcW w:w="1294" w:type="pct"/>
            <w:vAlign w:val="center"/>
          </w:tcPr>
          <w:p w:rsidR="006F6417" w:rsidRPr="003F553E" w:rsidRDefault="006F6417" w:rsidP="006F6417">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3F553E">
              <w:rPr>
                <w:rFonts w:ascii="Simplified Arabic" w:hAnsi="Simplified Arabic" w:cs="Simplified Arabic" w:hint="cs"/>
                <w:color w:val="000000" w:themeColor="text1"/>
                <w:sz w:val="16"/>
                <w:szCs w:val="16"/>
                <w:rtl/>
              </w:rPr>
              <w:t>نسبة الأفراد المشاركين في القوى العاملة (15 سنة فأكثر) في قطاع غزة</w:t>
            </w:r>
            <w:r w:rsidR="005218F7" w:rsidRPr="003F553E">
              <w:rPr>
                <w:rFonts w:ascii="Simplified Arabic" w:hAnsi="Simplified Arabic" w:cs="Simplified Arabic" w:hint="cs"/>
                <w:color w:val="000000" w:themeColor="text1"/>
                <w:sz w:val="16"/>
                <w:szCs w:val="16"/>
                <w:rtl/>
              </w:rPr>
              <w:t>،</w:t>
            </w:r>
            <w:r w:rsidRPr="003F553E">
              <w:rPr>
                <w:rFonts w:ascii="Simplified Arabic" w:hAnsi="Simplified Arabic" w:cs="Simplified Arabic" w:hint="cs"/>
                <w:color w:val="000000" w:themeColor="text1"/>
                <w:sz w:val="16"/>
                <w:szCs w:val="16"/>
                <w:rtl/>
              </w:rPr>
              <w:t xml:space="preserve"> 2023</w:t>
            </w:r>
            <w:r w:rsidR="005218F7" w:rsidRPr="003F553E">
              <w:rPr>
                <w:rFonts w:ascii="Simplified Arabic" w:hAnsi="Simplified Arabic" w:cs="Simplified Arabic" w:hint="cs"/>
                <w:color w:val="000000" w:themeColor="text1"/>
                <w:sz w:val="16"/>
                <w:szCs w:val="16"/>
                <w:rtl/>
              </w:rPr>
              <w:t xml:space="preserve"> </w:t>
            </w:r>
            <w:r w:rsidR="002F0801" w:rsidRPr="003F553E">
              <w:rPr>
                <w:rFonts w:ascii="Simplified Arabic" w:hAnsi="Simplified Arabic" w:cs="Simplified Arabic"/>
                <w:color w:val="000000" w:themeColor="text1"/>
                <w:sz w:val="16"/>
                <w:szCs w:val="16"/>
              </w:rPr>
              <w:t>(Q3-Q1)</w:t>
            </w:r>
          </w:p>
        </w:tc>
      </w:tr>
      <w:tr w:rsidR="000E2DBA" w:rsidRPr="00851970" w:rsidTr="00D17E1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4" w:type="pct"/>
            <w:vAlign w:val="center"/>
            <w:hideMark/>
          </w:tcPr>
          <w:p w:rsidR="000E2DBA" w:rsidRPr="00851970" w:rsidRDefault="000E2DBA" w:rsidP="000E2DBA">
            <w:pPr>
              <w:jc w:val="both"/>
              <w:rPr>
                <w:rFonts w:ascii="Arial" w:hAnsi="Arial"/>
                <w:b w:val="0"/>
                <w:bCs w:val="0"/>
                <w:color w:val="000000"/>
                <w:sz w:val="16"/>
                <w:szCs w:val="16"/>
              </w:rPr>
            </w:pPr>
            <w:r w:rsidRPr="00851970">
              <w:rPr>
                <w:rFonts w:ascii="Arial" w:hAnsi="Arial"/>
                <w:b w:val="0"/>
                <w:bCs w:val="0"/>
                <w:color w:val="000000"/>
                <w:sz w:val="16"/>
                <w:szCs w:val="16"/>
              </w:rPr>
              <w:t>Unemployment Rate for  Individuals (15 Years and Above)</w:t>
            </w:r>
            <w:r w:rsidRPr="008F720B">
              <w:rPr>
                <w:rFonts w:ascii="Arial" w:hAnsi="Arial"/>
                <w:b w:val="0"/>
                <w:bCs w:val="0"/>
                <w:color w:val="000000"/>
                <w:sz w:val="16"/>
                <w:szCs w:val="16"/>
              </w:rPr>
              <w:t xml:space="preserve"> in the West Bank, 2023</w:t>
            </w:r>
            <w:r w:rsidRPr="00851970">
              <w:rPr>
                <w:rFonts w:ascii="Arial" w:hAnsi="Arial"/>
                <w:b w:val="0"/>
                <w:bCs w:val="0"/>
                <w:color w:val="000000"/>
                <w:sz w:val="16"/>
                <w:szCs w:val="16"/>
              </w:rPr>
              <w:t xml:space="preserve"> </w:t>
            </w:r>
          </w:p>
        </w:tc>
        <w:tc>
          <w:tcPr>
            <w:tcW w:w="735" w:type="pct"/>
            <w:vAlign w:val="center"/>
          </w:tcPr>
          <w:p w:rsidR="000E2DBA" w:rsidRPr="00851970" w:rsidRDefault="000E2DBA" w:rsidP="000E2DBA">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18.3</w:t>
            </w:r>
          </w:p>
        </w:tc>
        <w:tc>
          <w:tcPr>
            <w:tcW w:w="734" w:type="pct"/>
            <w:vAlign w:val="center"/>
          </w:tcPr>
          <w:p w:rsidR="000E2DBA" w:rsidRPr="003F553E" w:rsidRDefault="000E2DBA" w:rsidP="000E2DB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F553E">
              <w:rPr>
                <w:rFonts w:ascii="Arial" w:hAnsi="Arial" w:cs="Arial" w:hint="cs"/>
                <w:color w:val="000000" w:themeColor="text1"/>
                <w:sz w:val="16"/>
                <w:szCs w:val="16"/>
                <w:rtl/>
              </w:rPr>
              <w:t>16.9</w:t>
            </w:r>
          </w:p>
        </w:tc>
        <w:tc>
          <w:tcPr>
            <w:tcW w:w="734" w:type="pct"/>
            <w:vAlign w:val="center"/>
          </w:tcPr>
          <w:p w:rsidR="000E2DBA" w:rsidRPr="003F553E" w:rsidRDefault="000E2DBA" w:rsidP="000E2DB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F553E">
              <w:rPr>
                <w:rFonts w:ascii="Arial" w:hAnsi="Arial" w:cs="Arial" w:hint="cs"/>
                <w:color w:val="000000" w:themeColor="text1"/>
                <w:sz w:val="16"/>
                <w:szCs w:val="16"/>
                <w:rtl/>
              </w:rPr>
              <w:t>24.4</w:t>
            </w:r>
          </w:p>
        </w:tc>
        <w:tc>
          <w:tcPr>
            <w:tcW w:w="1294" w:type="pct"/>
            <w:vAlign w:val="center"/>
            <w:hideMark/>
          </w:tcPr>
          <w:p w:rsidR="000E2DBA" w:rsidRPr="00851970" w:rsidRDefault="000E2DBA" w:rsidP="000E2DBA">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معدل</w:t>
            </w:r>
            <w:r>
              <w:rPr>
                <w:rFonts w:ascii="Simplified Arabic" w:hAnsi="Simplified Arabic" w:cs="Simplified Arabic" w:hint="cs"/>
                <w:color w:val="000000"/>
                <w:sz w:val="16"/>
                <w:szCs w:val="16"/>
                <w:rtl/>
              </w:rPr>
              <w:t xml:space="preserve"> البطالة للأفراد (15 سنة فأكثر) في الضفة الغربية، </w:t>
            </w:r>
            <w:r w:rsidRPr="00851970">
              <w:rPr>
                <w:rFonts w:ascii="Simplified Arabic" w:hAnsi="Simplified Arabic" w:cs="Simplified Arabic" w:hint="cs"/>
                <w:color w:val="000000"/>
                <w:sz w:val="16"/>
                <w:szCs w:val="16"/>
                <w:rtl/>
              </w:rPr>
              <w:t xml:space="preserve"> 202</w:t>
            </w:r>
            <w:r>
              <w:rPr>
                <w:rFonts w:ascii="Simplified Arabic" w:hAnsi="Simplified Arabic" w:cs="Simplified Arabic" w:hint="cs"/>
                <w:color w:val="000000"/>
                <w:sz w:val="16"/>
                <w:szCs w:val="16"/>
                <w:rtl/>
              </w:rPr>
              <w:t>3</w:t>
            </w:r>
          </w:p>
        </w:tc>
      </w:tr>
      <w:tr w:rsidR="005218F7" w:rsidRPr="00851970" w:rsidTr="00D17E15">
        <w:trPr>
          <w:trHeight w:val="20"/>
          <w:jc w:val="center"/>
        </w:trPr>
        <w:tc>
          <w:tcPr>
            <w:cnfStyle w:val="001000000000" w:firstRow="0" w:lastRow="0" w:firstColumn="1" w:lastColumn="0" w:oddVBand="0" w:evenVBand="0" w:oddHBand="0" w:evenHBand="0" w:firstRowFirstColumn="0" w:firstRowLastColumn="0" w:lastRowFirstColumn="0" w:lastRowLastColumn="0"/>
            <w:tcW w:w="1504" w:type="pct"/>
            <w:vAlign w:val="center"/>
          </w:tcPr>
          <w:p w:rsidR="005218F7" w:rsidRPr="00851970" w:rsidRDefault="005218F7" w:rsidP="002F0801">
            <w:pPr>
              <w:jc w:val="both"/>
              <w:rPr>
                <w:rFonts w:ascii="Arial" w:hAnsi="Arial"/>
                <w:b w:val="0"/>
                <w:bCs w:val="0"/>
                <w:color w:val="000000"/>
                <w:sz w:val="16"/>
                <w:szCs w:val="16"/>
              </w:rPr>
            </w:pPr>
            <w:r w:rsidRPr="00851970">
              <w:rPr>
                <w:rFonts w:ascii="Arial" w:hAnsi="Arial"/>
                <w:b w:val="0"/>
                <w:bCs w:val="0"/>
                <w:color w:val="000000"/>
                <w:sz w:val="16"/>
                <w:szCs w:val="16"/>
              </w:rPr>
              <w:t>Unemployment Rate for  Individuals (15 Years and Above)</w:t>
            </w:r>
            <w:r w:rsidRPr="00DD7A68">
              <w:rPr>
                <w:rFonts w:ascii="Arial" w:hAnsi="Arial"/>
                <w:b w:val="0"/>
                <w:bCs w:val="0"/>
                <w:color w:val="000000"/>
                <w:sz w:val="16"/>
                <w:szCs w:val="16"/>
              </w:rPr>
              <w:t xml:space="preserve"> in </w:t>
            </w:r>
            <w:r w:rsidR="005D4AF4" w:rsidRPr="005D4AF4">
              <w:rPr>
                <w:rFonts w:ascii="Arial" w:hAnsi="Arial"/>
                <w:b w:val="0"/>
                <w:bCs w:val="0"/>
                <w:color w:val="000000"/>
                <w:sz w:val="16"/>
                <w:szCs w:val="16"/>
              </w:rPr>
              <w:t>Gaza  Strip</w:t>
            </w:r>
            <w:r w:rsidRPr="00DD7A68">
              <w:rPr>
                <w:rFonts w:ascii="Arial" w:hAnsi="Arial"/>
                <w:b w:val="0"/>
                <w:bCs w:val="0"/>
                <w:color w:val="000000"/>
                <w:sz w:val="16"/>
                <w:szCs w:val="16"/>
              </w:rPr>
              <w:t>, 2023</w:t>
            </w:r>
            <w:r w:rsidR="00DD7A68" w:rsidRPr="00DD7A68">
              <w:rPr>
                <w:rFonts w:ascii="Arial" w:hAnsi="Arial" w:hint="cs"/>
                <w:b w:val="0"/>
                <w:bCs w:val="0"/>
                <w:color w:val="000000"/>
                <w:sz w:val="16"/>
                <w:szCs w:val="16"/>
                <w:rtl/>
              </w:rPr>
              <w:t xml:space="preserve">  </w:t>
            </w:r>
            <w:r w:rsidR="00DD7A68" w:rsidRPr="00DD7A68">
              <w:rPr>
                <w:rFonts w:ascii="Arial" w:hAnsi="Arial"/>
                <w:b w:val="0"/>
                <w:bCs w:val="0"/>
                <w:color w:val="000000"/>
                <w:sz w:val="16"/>
                <w:szCs w:val="16"/>
              </w:rPr>
              <w:t xml:space="preserve"> (Q1-Q3)</w:t>
            </w:r>
          </w:p>
        </w:tc>
        <w:tc>
          <w:tcPr>
            <w:tcW w:w="735" w:type="pct"/>
            <w:vAlign w:val="center"/>
          </w:tcPr>
          <w:p w:rsidR="005218F7" w:rsidRPr="00851970" w:rsidRDefault="000E2DBA" w:rsidP="000E2DBA">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45.8</w:t>
            </w:r>
          </w:p>
        </w:tc>
        <w:tc>
          <w:tcPr>
            <w:tcW w:w="734" w:type="pct"/>
            <w:vAlign w:val="center"/>
          </w:tcPr>
          <w:p w:rsidR="005218F7" w:rsidRPr="00851970" w:rsidRDefault="000E2DBA"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40.0</w:t>
            </w:r>
          </w:p>
        </w:tc>
        <w:tc>
          <w:tcPr>
            <w:tcW w:w="734" w:type="pct"/>
            <w:vAlign w:val="center"/>
          </w:tcPr>
          <w:p w:rsidR="005218F7" w:rsidRPr="00851970" w:rsidRDefault="000E2DBA"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66.7</w:t>
            </w:r>
          </w:p>
        </w:tc>
        <w:tc>
          <w:tcPr>
            <w:tcW w:w="1294" w:type="pct"/>
          </w:tcPr>
          <w:p w:rsidR="00DD7A68" w:rsidRPr="00851970" w:rsidRDefault="005218F7" w:rsidP="00D62707">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معدل</w:t>
            </w:r>
            <w:r>
              <w:rPr>
                <w:rFonts w:ascii="Simplified Arabic" w:hAnsi="Simplified Arabic" w:cs="Simplified Arabic" w:hint="cs"/>
                <w:color w:val="000000"/>
                <w:sz w:val="16"/>
                <w:szCs w:val="16"/>
                <w:rtl/>
              </w:rPr>
              <w:t xml:space="preserve"> البطالة للأفراد (15 سنة فأكثر) في </w:t>
            </w:r>
            <w:r w:rsidR="005D4AF4">
              <w:rPr>
                <w:rFonts w:ascii="Simplified Arabic" w:hAnsi="Simplified Arabic" w:cs="Simplified Arabic" w:hint="cs"/>
                <w:color w:val="000000"/>
                <w:sz w:val="16"/>
                <w:szCs w:val="16"/>
                <w:rtl/>
              </w:rPr>
              <w:t>قطاع غزة</w:t>
            </w:r>
            <w:r w:rsidR="00DD7A68">
              <w:rPr>
                <w:rFonts w:ascii="Simplified Arabic" w:hAnsi="Simplified Arabic" w:cs="Simplified Arabic" w:hint="cs"/>
                <w:color w:val="000000"/>
                <w:sz w:val="16"/>
                <w:szCs w:val="16"/>
                <w:rtl/>
              </w:rPr>
              <w:t>،</w:t>
            </w:r>
            <w:r w:rsidR="00F522B3">
              <w:rPr>
                <w:rFonts w:ascii="Simplified Arabic" w:hAnsi="Simplified Arabic" w:cs="Simplified Arabic" w:hint="cs"/>
                <w:color w:val="000000"/>
                <w:sz w:val="16"/>
                <w:szCs w:val="16"/>
                <w:rtl/>
              </w:rPr>
              <w:t xml:space="preserve"> 2023 </w:t>
            </w:r>
            <w:r w:rsidR="00DD7A68" w:rsidRPr="005218F7">
              <w:rPr>
                <w:rFonts w:ascii="Simplified Arabic" w:hAnsi="Simplified Arabic" w:cs="Simplified Arabic"/>
                <w:color w:val="000000"/>
                <w:sz w:val="16"/>
                <w:szCs w:val="16"/>
              </w:rPr>
              <w:t>(Q3-Q1)</w:t>
            </w:r>
            <w:r w:rsidR="00DD7A68">
              <w:rPr>
                <w:rFonts w:ascii="Simplified Arabic" w:hAnsi="Simplified Arabic" w:cs="Simplified Arabic" w:hint="cs"/>
                <w:color w:val="000000"/>
                <w:sz w:val="16"/>
                <w:szCs w:val="16"/>
                <w:rtl/>
              </w:rPr>
              <w:t xml:space="preserve"> </w:t>
            </w:r>
          </w:p>
        </w:tc>
      </w:tr>
      <w:tr w:rsidR="00362696" w:rsidRPr="00851970" w:rsidTr="00D17E15">
        <w:trPr>
          <w:cnfStyle w:val="000000100000" w:firstRow="0" w:lastRow="0" w:firstColumn="0" w:lastColumn="0" w:oddVBand="0" w:evenVBand="0" w:oddHBand="1" w:evenHBand="0" w:firstRowFirstColumn="0" w:firstRowLastColumn="0" w:lastRowFirstColumn="0" w:lastRowLastColumn="0"/>
          <w:trHeight w:val="451"/>
          <w:jc w:val="center"/>
        </w:trPr>
        <w:tc>
          <w:tcPr>
            <w:cnfStyle w:val="001000000000" w:firstRow="0" w:lastRow="0" w:firstColumn="1" w:lastColumn="0" w:oddVBand="0" w:evenVBand="0" w:oddHBand="0" w:evenHBand="0" w:firstRowFirstColumn="0" w:firstRowLastColumn="0" w:lastRowFirstColumn="0" w:lastRowLastColumn="0"/>
            <w:tcW w:w="1504" w:type="pct"/>
          </w:tcPr>
          <w:p w:rsidR="00DC517A" w:rsidRPr="00851970" w:rsidRDefault="00DC517A" w:rsidP="00DC517A">
            <w:pPr>
              <w:jc w:val="both"/>
              <w:rPr>
                <w:rFonts w:ascii="Arial" w:hAnsi="Arial"/>
                <w:b w:val="0"/>
                <w:bCs w:val="0"/>
                <w:color w:val="000000"/>
                <w:sz w:val="16"/>
                <w:szCs w:val="16"/>
              </w:rPr>
            </w:pPr>
            <w:r w:rsidRPr="00D62707">
              <w:rPr>
                <w:rFonts w:ascii="Arial" w:hAnsi="Arial"/>
                <w:b w:val="0"/>
                <w:bCs w:val="0"/>
                <w:color w:val="000000"/>
                <w:sz w:val="16"/>
                <w:szCs w:val="16"/>
              </w:rPr>
              <w:t>Poverty Percentages among Individuals According to Monthly Consumption Patterns</w:t>
            </w:r>
            <w:r>
              <w:rPr>
                <w:rFonts w:ascii="Arial" w:hAnsi="Arial" w:hint="cs"/>
                <w:b w:val="0"/>
                <w:bCs w:val="0"/>
                <w:color w:val="000000"/>
                <w:sz w:val="16"/>
                <w:szCs w:val="16"/>
                <w:rtl/>
              </w:rPr>
              <w:t xml:space="preserve"> </w:t>
            </w:r>
            <w:r w:rsidRPr="00D62707">
              <w:rPr>
                <w:rFonts w:ascii="Arial" w:hAnsi="Arial"/>
                <w:b w:val="0"/>
                <w:bCs w:val="0"/>
                <w:color w:val="000000"/>
                <w:sz w:val="16"/>
                <w:szCs w:val="16"/>
              </w:rPr>
              <w:t xml:space="preserve">by Sex of Head of Household in the West Bank, </w:t>
            </w:r>
            <w:r>
              <w:rPr>
                <w:rFonts w:ascii="Arial" w:hAnsi="Arial" w:hint="cs"/>
                <w:b w:val="0"/>
                <w:bCs w:val="0"/>
                <w:color w:val="000000"/>
                <w:sz w:val="16"/>
                <w:szCs w:val="16"/>
                <w:rtl/>
              </w:rPr>
              <w:t>2023</w:t>
            </w:r>
          </w:p>
        </w:tc>
        <w:tc>
          <w:tcPr>
            <w:tcW w:w="735" w:type="pct"/>
            <w:vAlign w:val="center"/>
          </w:tcPr>
          <w:p w:rsidR="00362696" w:rsidRPr="00851970" w:rsidRDefault="00D62707"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Pr>
                <w:rFonts w:ascii="Arial" w:hAnsi="Arial" w:cs="Arial" w:hint="cs"/>
                <w:b/>
                <w:bCs/>
                <w:color w:val="000000"/>
                <w:sz w:val="16"/>
                <w:szCs w:val="16"/>
                <w:rtl/>
              </w:rPr>
              <w:t>11.5</w:t>
            </w:r>
          </w:p>
        </w:tc>
        <w:tc>
          <w:tcPr>
            <w:tcW w:w="734" w:type="pct"/>
            <w:vAlign w:val="center"/>
          </w:tcPr>
          <w:p w:rsidR="00362696" w:rsidRPr="00851970" w:rsidRDefault="00D62707"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11.5</w:t>
            </w:r>
          </w:p>
        </w:tc>
        <w:tc>
          <w:tcPr>
            <w:tcW w:w="734" w:type="pct"/>
            <w:vAlign w:val="center"/>
          </w:tcPr>
          <w:p w:rsidR="00362696" w:rsidRPr="00851970" w:rsidRDefault="00D62707"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11.9</w:t>
            </w:r>
          </w:p>
        </w:tc>
        <w:tc>
          <w:tcPr>
            <w:tcW w:w="1294" w:type="pct"/>
          </w:tcPr>
          <w:p w:rsidR="00362696" w:rsidRPr="00851970" w:rsidRDefault="00362696" w:rsidP="00D62707">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362696">
              <w:rPr>
                <w:rFonts w:ascii="Simplified Arabic" w:hAnsi="Simplified Arabic" w:cs="Simplified Arabic"/>
                <w:color w:val="000000"/>
                <w:sz w:val="16"/>
                <w:szCs w:val="16"/>
                <w:rtl/>
              </w:rPr>
              <w:t xml:space="preserve">نسبة الفقر بين الأفراد </w:t>
            </w:r>
            <w:r w:rsidRPr="00362696">
              <w:rPr>
                <w:rFonts w:ascii="Simplified Arabic" w:hAnsi="Simplified Arabic" w:cs="Simplified Arabic" w:hint="cs"/>
                <w:color w:val="000000"/>
                <w:sz w:val="16"/>
                <w:szCs w:val="16"/>
                <w:rtl/>
              </w:rPr>
              <w:t xml:space="preserve">في الضفة الغربية </w:t>
            </w:r>
            <w:r w:rsidRPr="00362696">
              <w:rPr>
                <w:rFonts w:ascii="Simplified Arabic" w:hAnsi="Simplified Arabic" w:cs="Simplified Arabic"/>
                <w:color w:val="000000"/>
                <w:sz w:val="16"/>
                <w:szCs w:val="16"/>
                <w:rtl/>
              </w:rPr>
              <w:t>وفقاً لأنماط الاستهلاك الشهري</w:t>
            </w:r>
            <w:r>
              <w:rPr>
                <w:rFonts w:ascii="Simplified Arabic" w:hAnsi="Simplified Arabic" w:cs="Simplified Arabic" w:hint="cs"/>
                <w:color w:val="000000"/>
                <w:sz w:val="16"/>
                <w:szCs w:val="16"/>
                <w:rtl/>
              </w:rPr>
              <w:t xml:space="preserve"> حسب جنس رب الأسرة، 2023</w:t>
            </w:r>
          </w:p>
        </w:tc>
      </w:tr>
    </w:tbl>
    <w:p w:rsidR="00851970" w:rsidRPr="00D0757C" w:rsidRDefault="00851970">
      <w:pPr>
        <w:rPr>
          <w:sz w:val="6"/>
          <w:szCs w:val="6"/>
        </w:rPr>
      </w:pPr>
    </w:p>
    <w:tbl>
      <w:tblPr>
        <w:tblStyle w:val="GridTable4-Accent21"/>
        <w:tblpPr w:leftFromText="180" w:rightFromText="180" w:vertAnchor="text" w:tblpXSpec="center" w:tblpY="1"/>
        <w:tblW w:w="5329" w:type="pct"/>
        <w:tblLayout w:type="fixed"/>
        <w:tblLook w:val="04A0" w:firstRow="1" w:lastRow="0" w:firstColumn="1" w:lastColumn="0" w:noHBand="0" w:noVBand="1"/>
      </w:tblPr>
      <w:tblGrid>
        <w:gridCol w:w="2135"/>
        <w:gridCol w:w="846"/>
        <w:gridCol w:w="700"/>
        <w:gridCol w:w="992"/>
        <w:gridCol w:w="1843"/>
      </w:tblGrid>
      <w:tr w:rsidR="00E55844" w:rsidRPr="0001389A" w:rsidTr="00E5584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rPr>
                <w:rFonts w:ascii="Arial" w:hAnsi="Arial"/>
                <w:color w:val="000000"/>
                <w:sz w:val="16"/>
                <w:szCs w:val="16"/>
              </w:rPr>
            </w:pPr>
            <w:r w:rsidRPr="00AC0EA5">
              <w:rPr>
                <w:rFonts w:ascii="Arial" w:hAnsi="Arial"/>
                <w:color w:val="000000" w:themeColor="text1"/>
                <w:sz w:val="16"/>
                <w:szCs w:val="16"/>
              </w:rPr>
              <w:lastRenderedPageBreak/>
              <w:t>Indicator</w:t>
            </w:r>
          </w:p>
        </w:tc>
        <w:tc>
          <w:tcPr>
            <w:tcW w:w="64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AC0EA5">
              <w:rPr>
                <w:rFonts w:ascii="Simplified Arabic" w:hAnsi="Simplified Arabic" w:cs="Simplified Arabic" w:hint="cs"/>
                <w:color w:val="000000" w:themeColor="text1"/>
                <w:sz w:val="16"/>
                <w:szCs w:val="16"/>
                <w:rtl/>
              </w:rPr>
              <w:t>المجموع</w:t>
            </w:r>
          </w:p>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Pr>
            </w:pPr>
            <w:r w:rsidRPr="00AC0EA5">
              <w:rPr>
                <w:rFonts w:ascii="Arial" w:hAnsi="Arial"/>
                <w:color w:val="000000"/>
                <w:sz w:val="16"/>
                <w:szCs w:val="16"/>
              </w:rPr>
              <w:t>Total</w:t>
            </w:r>
          </w:p>
        </w:tc>
        <w:tc>
          <w:tcPr>
            <w:tcW w:w="53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AC0EA5">
              <w:rPr>
                <w:rFonts w:ascii="Simplified Arabic" w:hAnsi="Simplified Arabic" w:cs="Simplified Arabic" w:hint="cs"/>
                <w:color w:val="000000" w:themeColor="text1"/>
                <w:sz w:val="16"/>
                <w:szCs w:val="16"/>
                <w:rtl/>
              </w:rPr>
              <w:t>ذكور</w:t>
            </w:r>
          </w:p>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tl/>
              </w:rPr>
            </w:pPr>
            <w:r w:rsidRPr="00AC0EA5">
              <w:rPr>
                <w:rFonts w:ascii="Simplified Arabic" w:hAnsi="Simplified Arabic" w:cs="Simplified Arabic" w:hint="cs"/>
                <w:color w:val="000000" w:themeColor="text1"/>
                <w:sz w:val="16"/>
                <w:szCs w:val="16"/>
              </w:rPr>
              <w:t>Male</w:t>
            </w:r>
            <w:r w:rsidR="00E462A0" w:rsidRPr="00AC0EA5">
              <w:rPr>
                <w:rFonts w:ascii="Simplified Arabic" w:hAnsi="Simplified Arabic" w:cs="Simplified Arabic"/>
                <w:color w:val="000000" w:themeColor="text1"/>
                <w:sz w:val="16"/>
                <w:szCs w:val="16"/>
              </w:rPr>
              <w:t>s</w:t>
            </w:r>
          </w:p>
        </w:tc>
        <w:tc>
          <w:tcPr>
            <w:tcW w:w="76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AC0EA5">
              <w:rPr>
                <w:rFonts w:ascii="Simplified Arabic" w:hAnsi="Simplified Arabic" w:cs="Simplified Arabic" w:hint="cs"/>
                <w:color w:val="000000" w:themeColor="text1"/>
                <w:sz w:val="16"/>
                <w:szCs w:val="16"/>
                <w:rtl/>
              </w:rPr>
              <w:t>إناث</w:t>
            </w:r>
          </w:p>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tl/>
              </w:rPr>
            </w:pPr>
            <w:r w:rsidRPr="00AC0EA5">
              <w:rPr>
                <w:rFonts w:ascii="Arial" w:hAnsi="Arial"/>
                <w:color w:val="000000"/>
                <w:sz w:val="16"/>
                <w:szCs w:val="16"/>
              </w:rPr>
              <w:t>Female</w:t>
            </w:r>
            <w:r w:rsidR="00E462A0" w:rsidRPr="00AC0EA5">
              <w:rPr>
                <w:rFonts w:ascii="Arial" w:hAnsi="Arial"/>
                <w:color w:val="000000"/>
                <w:sz w:val="16"/>
                <w:szCs w:val="16"/>
              </w:rPr>
              <w:t>s</w:t>
            </w:r>
          </w:p>
        </w:tc>
        <w:tc>
          <w:tcPr>
            <w:tcW w:w="141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Pr>
            </w:pPr>
            <w:r w:rsidRPr="00AC0EA5">
              <w:rPr>
                <w:rFonts w:ascii="Simplified Arabic" w:hAnsi="Simplified Arabic" w:cs="Simplified Arabic" w:hint="cs"/>
                <w:color w:val="000000" w:themeColor="text1"/>
                <w:sz w:val="16"/>
                <w:szCs w:val="16"/>
                <w:rtl/>
              </w:rPr>
              <w:t>المؤشر</w:t>
            </w:r>
          </w:p>
        </w:tc>
      </w:tr>
      <w:tr w:rsidR="00E55844" w:rsidRPr="0001389A" w:rsidTr="00E558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vAlign w:val="center"/>
          </w:tcPr>
          <w:p w:rsidR="00D0757C" w:rsidRPr="00851970" w:rsidRDefault="00D0757C" w:rsidP="00D0757C">
            <w:pPr>
              <w:jc w:val="both"/>
              <w:rPr>
                <w:rFonts w:ascii="Arial" w:hAnsi="Arial"/>
                <w:b w:val="0"/>
                <w:bCs w:val="0"/>
                <w:color w:val="000000"/>
                <w:sz w:val="16"/>
                <w:szCs w:val="16"/>
              </w:rPr>
            </w:pPr>
            <w:r w:rsidRPr="00851970">
              <w:rPr>
                <w:rFonts w:ascii="Arial" w:hAnsi="Arial"/>
                <w:b w:val="0"/>
                <w:bCs w:val="0"/>
                <w:color w:val="000000"/>
                <w:sz w:val="16"/>
                <w:szCs w:val="16"/>
              </w:rPr>
              <w:t xml:space="preserve">Members of the Board of Directors of the </w:t>
            </w:r>
            <w:r w:rsidRPr="00DC517A">
              <w:rPr>
                <w:rFonts w:ascii="Arial" w:hAnsi="Arial"/>
                <w:b w:val="0"/>
                <w:bCs w:val="0"/>
                <w:color w:val="000000"/>
                <w:sz w:val="16"/>
                <w:szCs w:val="16"/>
              </w:rPr>
              <w:t xml:space="preserve">Medical Practitioners </w:t>
            </w:r>
            <w:r>
              <w:rPr>
                <w:rFonts w:ascii="Arial" w:hAnsi="Arial"/>
                <w:b w:val="0"/>
                <w:bCs w:val="0"/>
                <w:color w:val="000000"/>
                <w:sz w:val="16"/>
                <w:szCs w:val="16"/>
              </w:rPr>
              <w:t xml:space="preserve">in </w:t>
            </w:r>
            <w:r w:rsidRPr="003B67A1">
              <w:rPr>
                <w:rFonts w:ascii="Arial" w:hAnsi="Arial"/>
                <w:b w:val="0"/>
                <w:bCs w:val="0"/>
                <w:color w:val="000000"/>
                <w:sz w:val="16"/>
                <w:szCs w:val="16"/>
              </w:rPr>
              <w:t>the West Bank, 2023</w:t>
            </w:r>
            <w:r w:rsidRPr="00851970">
              <w:rPr>
                <w:rFonts w:ascii="Arial" w:hAnsi="Arial"/>
                <w:b w:val="0"/>
                <w:bCs w:val="0"/>
                <w:color w:val="000000"/>
                <w:sz w:val="16"/>
                <w:szCs w:val="16"/>
              </w:rPr>
              <w:t xml:space="preserve"> (%)</w:t>
            </w:r>
          </w:p>
        </w:tc>
        <w:tc>
          <w:tcPr>
            <w:tcW w:w="649"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Pr>
                <w:rFonts w:ascii="Arial" w:hAnsi="Arial" w:cs="Arial" w:hint="cs"/>
                <w:b/>
                <w:bCs/>
                <w:color w:val="000000"/>
                <w:sz w:val="16"/>
                <w:szCs w:val="16"/>
                <w:rtl/>
              </w:rPr>
              <w:t>100</w:t>
            </w:r>
          </w:p>
        </w:tc>
        <w:tc>
          <w:tcPr>
            <w:tcW w:w="537" w:type="pct"/>
            <w:vAlign w:val="center"/>
          </w:tcPr>
          <w:p w:rsidR="00D0757C"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100.0</w:t>
            </w:r>
          </w:p>
        </w:tc>
        <w:tc>
          <w:tcPr>
            <w:tcW w:w="761"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0.0</w:t>
            </w:r>
          </w:p>
        </w:tc>
        <w:tc>
          <w:tcPr>
            <w:tcW w:w="1414" w:type="pct"/>
          </w:tcPr>
          <w:p w:rsidR="00D0757C" w:rsidRPr="00851970" w:rsidRDefault="00D0757C" w:rsidP="00D0757C">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الأعضاء في مجلس إدارة نقابة </w:t>
            </w:r>
            <w:r>
              <w:rPr>
                <w:rFonts w:ascii="Simplified Arabic" w:hAnsi="Simplified Arabic" w:cs="Simplified Arabic" w:hint="cs"/>
                <w:color w:val="000000"/>
                <w:sz w:val="16"/>
                <w:szCs w:val="16"/>
                <w:rtl/>
              </w:rPr>
              <w:t>الأطباء البشريين في الضفة الغربية</w:t>
            </w:r>
            <w:r w:rsidRPr="00851970">
              <w:rPr>
                <w:rFonts w:ascii="Simplified Arabic" w:hAnsi="Simplified Arabic" w:cs="Simplified Arabic" w:hint="cs"/>
                <w:color w:val="000000"/>
                <w:sz w:val="16"/>
                <w:szCs w:val="16"/>
                <w:rtl/>
              </w:rPr>
              <w:t>، 202</w:t>
            </w:r>
            <w:r>
              <w:rPr>
                <w:rFonts w:ascii="Simplified Arabic" w:hAnsi="Simplified Arabic" w:cs="Simplified Arabic" w:hint="cs"/>
                <w:color w:val="000000"/>
                <w:sz w:val="16"/>
                <w:szCs w:val="16"/>
                <w:rtl/>
              </w:rPr>
              <w:t>3</w:t>
            </w:r>
            <w:r w:rsidRPr="00851970">
              <w:rPr>
                <w:rFonts w:ascii="Simplified Arabic" w:hAnsi="Simplified Arabic" w:cs="Simplified Arabic" w:hint="cs"/>
                <w:color w:val="000000"/>
                <w:sz w:val="16"/>
                <w:szCs w:val="16"/>
                <w:rtl/>
              </w:rPr>
              <w:t xml:space="preserve"> (%)</w:t>
            </w:r>
          </w:p>
        </w:tc>
      </w:tr>
      <w:tr w:rsidR="00E55844" w:rsidRPr="0001389A" w:rsidTr="00E55844">
        <w:trPr>
          <w:trHeight w:val="20"/>
        </w:trPr>
        <w:tc>
          <w:tcPr>
            <w:cnfStyle w:val="001000000000" w:firstRow="0" w:lastRow="0" w:firstColumn="1" w:lastColumn="0" w:oddVBand="0" w:evenVBand="0" w:oddHBand="0" w:evenHBand="0" w:firstRowFirstColumn="0" w:firstRowLastColumn="0" w:lastRowFirstColumn="0" w:lastRowLastColumn="0"/>
            <w:tcW w:w="1638" w:type="pct"/>
            <w:vAlign w:val="center"/>
          </w:tcPr>
          <w:p w:rsidR="00D0757C" w:rsidRPr="00851970" w:rsidRDefault="00D0757C" w:rsidP="00270266">
            <w:pPr>
              <w:jc w:val="both"/>
              <w:rPr>
                <w:rFonts w:ascii="Arial" w:hAnsi="Arial"/>
                <w:b w:val="0"/>
                <w:bCs w:val="0"/>
                <w:color w:val="000000"/>
                <w:sz w:val="16"/>
                <w:szCs w:val="16"/>
              </w:rPr>
            </w:pPr>
            <w:r w:rsidRPr="0081097C">
              <w:rPr>
                <w:rFonts w:ascii="Arial" w:hAnsi="Arial"/>
                <w:b w:val="0"/>
                <w:bCs w:val="0"/>
                <w:color w:val="000000"/>
                <w:sz w:val="16"/>
                <w:szCs w:val="16"/>
              </w:rPr>
              <w:t>Medical Practitioners</w:t>
            </w:r>
            <w:r w:rsidRPr="003B67A1">
              <w:rPr>
                <w:rFonts w:ascii="Arial" w:hAnsi="Arial"/>
                <w:b w:val="0"/>
                <w:bCs w:val="0"/>
                <w:color w:val="000000"/>
                <w:sz w:val="16"/>
                <w:szCs w:val="16"/>
              </w:rPr>
              <w:t xml:space="preserve"> </w:t>
            </w:r>
            <w:r w:rsidR="00270266">
              <w:rPr>
                <w:rFonts w:ascii="Arial" w:hAnsi="Arial"/>
                <w:b w:val="0"/>
                <w:bCs w:val="0"/>
                <w:color w:val="000000"/>
                <w:sz w:val="16"/>
                <w:szCs w:val="16"/>
              </w:rPr>
              <w:t xml:space="preserve">registered with the </w:t>
            </w:r>
            <w:r w:rsidR="00270266" w:rsidRPr="00DC517A">
              <w:rPr>
                <w:rFonts w:ascii="Arial" w:hAnsi="Arial"/>
                <w:b w:val="0"/>
                <w:bCs w:val="0"/>
                <w:color w:val="000000"/>
                <w:sz w:val="16"/>
                <w:szCs w:val="16"/>
              </w:rPr>
              <w:t>Medical Practitioners</w:t>
            </w:r>
            <w:r w:rsidR="00270266">
              <w:rPr>
                <w:rFonts w:ascii="Arial" w:hAnsi="Arial"/>
                <w:b w:val="0"/>
                <w:bCs w:val="0"/>
                <w:color w:val="000000"/>
                <w:sz w:val="16"/>
                <w:szCs w:val="16"/>
              </w:rPr>
              <w:t xml:space="preserve"> Association </w:t>
            </w:r>
            <w:r>
              <w:rPr>
                <w:rFonts w:ascii="Arial" w:hAnsi="Arial"/>
                <w:b w:val="0"/>
                <w:bCs w:val="0"/>
                <w:color w:val="000000"/>
                <w:sz w:val="16"/>
                <w:szCs w:val="16"/>
              </w:rPr>
              <w:t xml:space="preserve">in </w:t>
            </w:r>
            <w:r w:rsidRPr="003B67A1">
              <w:rPr>
                <w:rFonts w:ascii="Arial" w:hAnsi="Arial"/>
                <w:b w:val="0"/>
                <w:bCs w:val="0"/>
                <w:color w:val="000000"/>
                <w:sz w:val="16"/>
                <w:szCs w:val="16"/>
              </w:rPr>
              <w:t>the West Bank, 2023</w:t>
            </w:r>
            <w:r w:rsidRPr="00851970">
              <w:rPr>
                <w:rFonts w:ascii="Arial" w:hAnsi="Arial"/>
                <w:b w:val="0"/>
                <w:bCs w:val="0"/>
                <w:color w:val="000000"/>
                <w:sz w:val="16"/>
                <w:szCs w:val="16"/>
              </w:rPr>
              <w:t>, (%)</w:t>
            </w:r>
          </w:p>
        </w:tc>
        <w:tc>
          <w:tcPr>
            <w:tcW w:w="649" w:type="pct"/>
            <w:vAlign w:val="center"/>
          </w:tcPr>
          <w:p w:rsidR="00D0757C"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Pr>
                <w:rFonts w:ascii="Arial" w:hAnsi="Arial" w:cs="Arial" w:hint="cs"/>
                <w:b/>
                <w:bCs/>
                <w:color w:val="000000"/>
                <w:sz w:val="16"/>
                <w:szCs w:val="16"/>
                <w:rtl/>
              </w:rPr>
              <w:t>100</w:t>
            </w:r>
          </w:p>
        </w:tc>
        <w:tc>
          <w:tcPr>
            <w:tcW w:w="537" w:type="pct"/>
            <w:vAlign w:val="center"/>
          </w:tcPr>
          <w:p w:rsidR="00D0757C"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77.8</w:t>
            </w:r>
          </w:p>
        </w:tc>
        <w:tc>
          <w:tcPr>
            <w:tcW w:w="761" w:type="pct"/>
            <w:vAlign w:val="center"/>
          </w:tcPr>
          <w:p w:rsidR="00D0757C"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22.2</w:t>
            </w:r>
          </w:p>
        </w:tc>
        <w:tc>
          <w:tcPr>
            <w:tcW w:w="1414" w:type="pct"/>
          </w:tcPr>
          <w:p w:rsidR="00D0757C" w:rsidRPr="00851970" w:rsidRDefault="00D0757C" w:rsidP="00D0757C">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الأطباء ا</w:t>
            </w:r>
            <w:r>
              <w:rPr>
                <w:rFonts w:ascii="Simplified Arabic" w:hAnsi="Simplified Arabic" w:cs="Simplified Arabic" w:hint="cs"/>
                <w:color w:val="000000"/>
                <w:sz w:val="16"/>
                <w:szCs w:val="16"/>
                <w:rtl/>
              </w:rPr>
              <w:t>لبشريين</w:t>
            </w:r>
            <w:r w:rsidR="00270266">
              <w:rPr>
                <w:rFonts w:ascii="Simplified Arabic" w:hAnsi="Simplified Arabic" w:cs="Simplified Arabic" w:hint="cs"/>
                <w:color w:val="000000"/>
                <w:sz w:val="16"/>
                <w:szCs w:val="16"/>
                <w:rtl/>
              </w:rPr>
              <w:t xml:space="preserve"> المسجلين في النقابة</w:t>
            </w:r>
            <w:r>
              <w:rPr>
                <w:rtl/>
              </w:rPr>
              <w:t xml:space="preserve"> </w:t>
            </w:r>
            <w:r w:rsidRPr="00843CE6">
              <w:rPr>
                <w:rFonts w:ascii="Simplified Arabic" w:hAnsi="Simplified Arabic" w:cs="Simplified Arabic"/>
                <w:color w:val="000000"/>
                <w:sz w:val="16"/>
                <w:szCs w:val="16"/>
                <w:rtl/>
              </w:rPr>
              <w:t>في الضفة الغربية، 2023 (%)</w:t>
            </w:r>
          </w:p>
        </w:tc>
      </w:tr>
      <w:tr w:rsidR="00E55844" w:rsidRPr="0001389A" w:rsidTr="00E558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vAlign w:val="center"/>
          </w:tcPr>
          <w:p w:rsidR="00D0757C" w:rsidRPr="00851970" w:rsidRDefault="00D0757C" w:rsidP="00D0757C">
            <w:pPr>
              <w:jc w:val="both"/>
              <w:rPr>
                <w:rFonts w:ascii="Arial" w:hAnsi="Arial"/>
                <w:b w:val="0"/>
                <w:bCs w:val="0"/>
                <w:color w:val="000000"/>
                <w:sz w:val="16"/>
                <w:szCs w:val="16"/>
              </w:rPr>
            </w:pPr>
            <w:r w:rsidRPr="00851970">
              <w:rPr>
                <w:rFonts w:ascii="Arial" w:hAnsi="Arial"/>
                <w:b w:val="0"/>
                <w:bCs w:val="0"/>
                <w:color w:val="000000"/>
                <w:sz w:val="16"/>
                <w:szCs w:val="16"/>
              </w:rPr>
              <w:t>Members of the Board of Directors of the Dental Association</w:t>
            </w:r>
            <w:r w:rsidRPr="00BA5DE5">
              <w:rPr>
                <w:rFonts w:ascii="Arial" w:hAnsi="Arial"/>
                <w:b w:val="0"/>
                <w:bCs w:val="0"/>
                <w:color w:val="000000"/>
                <w:sz w:val="16"/>
                <w:szCs w:val="16"/>
              </w:rPr>
              <w:t xml:space="preserve"> in </w:t>
            </w:r>
            <w:r w:rsidRPr="003B67A1">
              <w:rPr>
                <w:rFonts w:ascii="Arial" w:hAnsi="Arial"/>
                <w:b w:val="0"/>
                <w:bCs w:val="0"/>
                <w:color w:val="000000"/>
                <w:sz w:val="16"/>
                <w:szCs w:val="16"/>
              </w:rPr>
              <w:t>the West Bank, 2023</w:t>
            </w:r>
            <w:r w:rsidRPr="00851970">
              <w:rPr>
                <w:rFonts w:ascii="Arial" w:hAnsi="Arial"/>
                <w:b w:val="0"/>
                <w:bCs w:val="0"/>
                <w:color w:val="000000"/>
                <w:sz w:val="16"/>
                <w:szCs w:val="16"/>
              </w:rPr>
              <w:t xml:space="preserve"> (%)</w:t>
            </w:r>
          </w:p>
        </w:tc>
        <w:tc>
          <w:tcPr>
            <w:tcW w:w="649"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537"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90.9</w:t>
            </w:r>
          </w:p>
        </w:tc>
        <w:tc>
          <w:tcPr>
            <w:tcW w:w="761" w:type="pct"/>
            <w:vAlign w:val="center"/>
          </w:tcPr>
          <w:p w:rsidR="00D0757C" w:rsidRPr="00851970" w:rsidRDefault="006B753F" w:rsidP="00D0757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9.1</w:t>
            </w:r>
          </w:p>
        </w:tc>
        <w:tc>
          <w:tcPr>
            <w:tcW w:w="1414" w:type="pct"/>
            <w:vAlign w:val="center"/>
          </w:tcPr>
          <w:p w:rsidR="00D0757C" w:rsidRPr="00851970" w:rsidRDefault="00D0757C" w:rsidP="00D0757C">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الأعضاء في مجلس إدارة نقابة أطباء الأسنان</w:t>
            </w:r>
            <w:r>
              <w:rPr>
                <w:rFonts w:ascii="Simplified Arabic" w:hAnsi="Simplified Arabic" w:cs="Simplified Arabic" w:hint="cs"/>
                <w:color w:val="000000"/>
                <w:sz w:val="16"/>
                <w:szCs w:val="16"/>
                <w:rtl/>
              </w:rPr>
              <w:t xml:space="preserve"> في الضفة الغربية</w:t>
            </w:r>
            <w:r w:rsidRPr="00851970">
              <w:rPr>
                <w:rFonts w:ascii="Simplified Arabic" w:hAnsi="Simplified Arabic" w:cs="Simplified Arabic" w:hint="cs"/>
                <w:color w:val="000000"/>
                <w:sz w:val="16"/>
                <w:szCs w:val="16"/>
                <w:rtl/>
              </w:rPr>
              <w:t>، 202</w:t>
            </w:r>
            <w:r>
              <w:rPr>
                <w:rFonts w:ascii="Simplified Arabic" w:hAnsi="Simplified Arabic" w:cs="Simplified Arabic" w:hint="cs"/>
                <w:color w:val="000000"/>
                <w:sz w:val="16"/>
                <w:szCs w:val="16"/>
                <w:rtl/>
              </w:rPr>
              <w:t>3</w:t>
            </w:r>
            <w:r w:rsidRPr="00851970">
              <w:rPr>
                <w:rFonts w:ascii="Simplified Arabic" w:hAnsi="Simplified Arabic" w:cs="Simplified Arabic" w:hint="cs"/>
                <w:color w:val="000000"/>
                <w:sz w:val="16"/>
                <w:szCs w:val="16"/>
                <w:rtl/>
              </w:rPr>
              <w:t xml:space="preserve"> (%)</w:t>
            </w:r>
          </w:p>
        </w:tc>
      </w:tr>
      <w:tr w:rsidR="00E55844" w:rsidRPr="0001389A" w:rsidTr="00E55844">
        <w:trPr>
          <w:trHeight w:val="20"/>
        </w:trPr>
        <w:tc>
          <w:tcPr>
            <w:cnfStyle w:val="001000000000" w:firstRow="0" w:lastRow="0" w:firstColumn="1" w:lastColumn="0" w:oddVBand="0" w:evenVBand="0" w:oddHBand="0" w:evenHBand="0" w:firstRowFirstColumn="0" w:firstRowLastColumn="0" w:lastRowFirstColumn="0" w:lastRowLastColumn="0"/>
            <w:tcW w:w="1638" w:type="pct"/>
            <w:vAlign w:val="center"/>
          </w:tcPr>
          <w:p w:rsidR="00D0757C" w:rsidRPr="00851970" w:rsidRDefault="00D0757C" w:rsidP="00771AB4">
            <w:pPr>
              <w:jc w:val="both"/>
              <w:rPr>
                <w:rFonts w:ascii="Arial" w:hAnsi="Arial"/>
                <w:b w:val="0"/>
                <w:bCs w:val="0"/>
                <w:color w:val="000000"/>
                <w:sz w:val="16"/>
                <w:szCs w:val="16"/>
                <w:rtl/>
              </w:rPr>
            </w:pPr>
            <w:r w:rsidRPr="00851970">
              <w:rPr>
                <w:rFonts w:ascii="Arial" w:hAnsi="Arial"/>
                <w:b w:val="0"/>
                <w:bCs w:val="0"/>
                <w:color w:val="000000"/>
                <w:sz w:val="16"/>
                <w:szCs w:val="16"/>
              </w:rPr>
              <w:t>Dentists</w:t>
            </w:r>
            <w:r w:rsidR="00771AB4">
              <w:rPr>
                <w:rFonts w:ascii="Arial" w:hAnsi="Arial"/>
                <w:b w:val="0"/>
                <w:bCs w:val="0"/>
                <w:color w:val="000000"/>
                <w:sz w:val="16"/>
                <w:szCs w:val="16"/>
              </w:rPr>
              <w:t xml:space="preserve"> registered with </w:t>
            </w:r>
            <w:r w:rsidR="00E447B3">
              <w:rPr>
                <w:rFonts w:ascii="Arial" w:hAnsi="Arial"/>
                <w:b w:val="0"/>
                <w:bCs w:val="0"/>
                <w:color w:val="000000"/>
                <w:sz w:val="16"/>
                <w:szCs w:val="16"/>
              </w:rPr>
              <w:t>the Dental</w:t>
            </w:r>
            <w:r w:rsidR="00771AB4" w:rsidRPr="00851970">
              <w:rPr>
                <w:rFonts w:ascii="Arial" w:hAnsi="Arial"/>
                <w:b w:val="0"/>
                <w:bCs w:val="0"/>
                <w:color w:val="000000"/>
                <w:sz w:val="16"/>
                <w:szCs w:val="16"/>
              </w:rPr>
              <w:t xml:space="preserve"> Association</w:t>
            </w:r>
            <w:r w:rsidRPr="003B67A1">
              <w:rPr>
                <w:rFonts w:ascii="Arial" w:hAnsi="Arial"/>
                <w:b w:val="0"/>
                <w:bCs w:val="0"/>
                <w:color w:val="000000"/>
                <w:sz w:val="16"/>
                <w:szCs w:val="16"/>
              </w:rPr>
              <w:t xml:space="preserve"> </w:t>
            </w:r>
            <w:r>
              <w:rPr>
                <w:rFonts w:ascii="Arial" w:hAnsi="Arial"/>
                <w:b w:val="0"/>
                <w:bCs w:val="0"/>
                <w:color w:val="000000"/>
                <w:sz w:val="16"/>
                <w:szCs w:val="16"/>
              </w:rPr>
              <w:t xml:space="preserve">in </w:t>
            </w:r>
            <w:r w:rsidRPr="003B67A1">
              <w:rPr>
                <w:rFonts w:ascii="Arial" w:hAnsi="Arial"/>
                <w:b w:val="0"/>
                <w:bCs w:val="0"/>
                <w:color w:val="000000"/>
                <w:sz w:val="16"/>
                <w:szCs w:val="16"/>
              </w:rPr>
              <w:t>the West Bank, 2023</w:t>
            </w:r>
            <w:r w:rsidRPr="00851970">
              <w:rPr>
                <w:rFonts w:ascii="Arial" w:hAnsi="Arial"/>
                <w:b w:val="0"/>
                <w:bCs w:val="0"/>
                <w:color w:val="000000"/>
                <w:sz w:val="16"/>
                <w:szCs w:val="16"/>
              </w:rPr>
              <w:t>, (%)</w:t>
            </w:r>
          </w:p>
        </w:tc>
        <w:tc>
          <w:tcPr>
            <w:tcW w:w="649" w:type="pct"/>
            <w:vAlign w:val="center"/>
          </w:tcPr>
          <w:p w:rsidR="00D0757C" w:rsidRPr="00851970"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537" w:type="pct"/>
            <w:vAlign w:val="center"/>
          </w:tcPr>
          <w:p w:rsidR="00D0757C" w:rsidRPr="00851970"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5</w:t>
            </w:r>
            <w:r>
              <w:rPr>
                <w:rFonts w:ascii="Arial" w:hAnsi="Arial" w:cs="Arial" w:hint="cs"/>
                <w:color w:val="000000"/>
                <w:sz w:val="16"/>
                <w:szCs w:val="16"/>
                <w:rtl/>
              </w:rPr>
              <w:t>3</w:t>
            </w:r>
            <w:r w:rsidRPr="00851970">
              <w:rPr>
                <w:rFonts w:ascii="Arial" w:hAnsi="Arial" w:cs="Arial"/>
                <w:color w:val="000000"/>
                <w:sz w:val="16"/>
                <w:szCs w:val="16"/>
                <w:rtl/>
              </w:rPr>
              <w:t>.</w:t>
            </w:r>
            <w:r>
              <w:rPr>
                <w:rFonts w:ascii="Arial" w:hAnsi="Arial" w:cs="Arial" w:hint="cs"/>
                <w:color w:val="000000"/>
                <w:sz w:val="16"/>
                <w:szCs w:val="16"/>
                <w:rtl/>
              </w:rPr>
              <w:t>8</w:t>
            </w:r>
          </w:p>
        </w:tc>
        <w:tc>
          <w:tcPr>
            <w:tcW w:w="761" w:type="pct"/>
            <w:vAlign w:val="center"/>
          </w:tcPr>
          <w:p w:rsidR="00D0757C" w:rsidRPr="00851970"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46.2</w:t>
            </w:r>
          </w:p>
        </w:tc>
        <w:tc>
          <w:tcPr>
            <w:tcW w:w="1414" w:type="pct"/>
            <w:vAlign w:val="center"/>
          </w:tcPr>
          <w:p w:rsidR="00D0757C" w:rsidRPr="00851970" w:rsidRDefault="00D0757C" w:rsidP="00D0757C">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Pr>
                <w:rFonts w:ascii="Simplified Arabic" w:hAnsi="Simplified Arabic" w:cs="Simplified Arabic" w:hint="cs"/>
                <w:color w:val="000000"/>
                <w:sz w:val="16"/>
                <w:szCs w:val="16"/>
                <w:rtl/>
              </w:rPr>
              <w:t>أ</w:t>
            </w:r>
            <w:r w:rsidRPr="00851970">
              <w:rPr>
                <w:rFonts w:ascii="Simplified Arabic" w:hAnsi="Simplified Arabic" w:cs="Simplified Arabic" w:hint="cs"/>
                <w:color w:val="000000"/>
                <w:sz w:val="16"/>
                <w:szCs w:val="16"/>
                <w:rtl/>
              </w:rPr>
              <w:t>طباء الأسنان</w:t>
            </w:r>
            <w:r w:rsidR="00270266">
              <w:rPr>
                <w:rFonts w:ascii="Simplified Arabic" w:hAnsi="Simplified Arabic" w:cs="Simplified Arabic" w:hint="cs"/>
                <w:color w:val="000000"/>
                <w:sz w:val="16"/>
                <w:szCs w:val="16"/>
                <w:rtl/>
              </w:rPr>
              <w:t xml:space="preserve"> المسجلين في النقابة</w:t>
            </w:r>
            <w:r>
              <w:rPr>
                <w:rtl/>
              </w:rPr>
              <w:t xml:space="preserve"> </w:t>
            </w:r>
            <w:r w:rsidRPr="00843CE6">
              <w:rPr>
                <w:rFonts w:ascii="Simplified Arabic" w:hAnsi="Simplified Arabic" w:cs="Simplified Arabic"/>
                <w:color w:val="000000"/>
                <w:sz w:val="16"/>
                <w:szCs w:val="16"/>
                <w:rtl/>
              </w:rPr>
              <w:t>في الضفة الغربية، 2023 (%)</w:t>
            </w:r>
          </w:p>
        </w:tc>
      </w:tr>
      <w:tr w:rsidR="00E55844" w:rsidRPr="0001389A" w:rsidTr="00E558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vAlign w:val="center"/>
          </w:tcPr>
          <w:p w:rsidR="00D0757C" w:rsidRPr="00851970" w:rsidRDefault="00D0757C" w:rsidP="00D0757C">
            <w:pPr>
              <w:jc w:val="both"/>
              <w:rPr>
                <w:rFonts w:ascii="Arial" w:hAnsi="Arial"/>
                <w:b w:val="0"/>
                <w:bCs w:val="0"/>
                <w:color w:val="000000"/>
                <w:sz w:val="16"/>
                <w:szCs w:val="16"/>
              </w:rPr>
            </w:pPr>
            <w:r w:rsidRPr="00851970">
              <w:rPr>
                <w:rFonts w:ascii="Arial" w:hAnsi="Arial"/>
                <w:b w:val="0"/>
                <w:bCs w:val="0"/>
                <w:color w:val="000000"/>
                <w:sz w:val="16"/>
                <w:szCs w:val="16"/>
              </w:rPr>
              <w:t>Members of the Board of</w:t>
            </w:r>
            <w:r w:rsidRPr="00851970">
              <w:rPr>
                <w:sz w:val="16"/>
                <w:szCs w:val="16"/>
              </w:rPr>
              <w:t xml:space="preserve"> </w:t>
            </w:r>
            <w:r w:rsidRPr="00851970">
              <w:rPr>
                <w:rFonts w:ascii="Arial" w:hAnsi="Arial"/>
                <w:b w:val="0"/>
                <w:bCs w:val="0"/>
                <w:color w:val="000000"/>
                <w:sz w:val="16"/>
                <w:szCs w:val="16"/>
              </w:rPr>
              <w:t>Directors of the Pharmacists Syndicate</w:t>
            </w:r>
            <w:r>
              <w:rPr>
                <w:rFonts w:ascii="Arial" w:hAnsi="Arial"/>
                <w:b w:val="0"/>
                <w:bCs w:val="0"/>
                <w:color w:val="000000"/>
                <w:sz w:val="16"/>
                <w:szCs w:val="16"/>
              </w:rPr>
              <w:t xml:space="preserve"> in </w:t>
            </w:r>
            <w:r w:rsidRPr="003B67A1">
              <w:rPr>
                <w:rFonts w:ascii="Arial" w:hAnsi="Arial"/>
                <w:b w:val="0"/>
                <w:bCs w:val="0"/>
                <w:color w:val="000000"/>
                <w:sz w:val="16"/>
                <w:szCs w:val="16"/>
              </w:rPr>
              <w:t>the West Bank, 2023</w:t>
            </w:r>
            <w:r w:rsidRPr="00851970">
              <w:rPr>
                <w:rFonts w:ascii="Arial" w:hAnsi="Arial"/>
                <w:b w:val="0"/>
                <w:bCs w:val="0"/>
                <w:color w:val="000000"/>
                <w:sz w:val="16"/>
                <w:szCs w:val="16"/>
              </w:rPr>
              <w:t xml:space="preserve"> (%)</w:t>
            </w:r>
          </w:p>
        </w:tc>
        <w:tc>
          <w:tcPr>
            <w:tcW w:w="649"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537"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85.7</w:t>
            </w:r>
          </w:p>
        </w:tc>
        <w:tc>
          <w:tcPr>
            <w:tcW w:w="761" w:type="pct"/>
            <w:vAlign w:val="center"/>
          </w:tcPr>
          <w:p w:rsidR="00D0757C" w:rsidRPr="00851970" w:rsidRDefault="00D0757C" w:rsidP="00D0757C">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14.3</w:t>
            </w:r>
          </w:p>
        </w:tc>
        <w:tc>
          <w:tcPr>
            <w:tcW w:w="1414" w:type="pct"/>
            <w:vAlign w:val="center"/>
          </w:tcPr>
          <w:p w:rsidR="00D0757C" w:rsidRPr="00851970" w:rsidRDefault="00D0757C" w:rsidP="00D0757C">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الأعضا</w:t>
            </w:r>
            <w:r w:rsidRPr="00851970">
              <w:rPr>
                <w:rFonts w:ascii="Simplified Arabic" w:hAnsi="Simplified Arabic" w:cs="Simplified Arabic" w:hint="eastAsia"/>
                <w:color w:val="000000"/>
                <w:sz w:val="16"/>
                <w:szCs w:val="16"/>
                <w:rtl/>
              </w:rPr>
              <w:t>ء</w:t>
            </w:r>
            <w:r w:rsidRPr="00851970">
              <w:rPr>
                <w:rFonts w:ascii="Simplified Arabic" w:hAnsi="Simplified Arabic" w:cs="Simplified Arabic"/>
                <w:color w:val="000000"/>
                <w:sz w:val="16"/>
                <w:szCs w:val="16"/>
                <w:rtl/>
              </w:rPr>
              <w:t xml:space="preserve"> في مجلس إدارة نقابة الصيادلة</w:t>
            </w:r>
            <w:r>
              <w:rPr>
                <w:rtl/>
              </w:rPr>
              <w:t xml:space="preserve"> </w:t>
            </w:r>
            <w:r w:rsidRPr="00BA5DE5">
              <w:rPr>
                <w:rFonts w:ascii="Simplified Arabic" w:hAnsi="Simplified Arabic" w:cs="Simplified Arabic"/>
                <w:color w:val="000000"/>
                <w:sz w:val="16"/>
                <w:szCs w:val="16"/>
                <w:rtl/>
              </w:rPr>
              <w:t>في الضفة الغربية، 2023 (%)</w:t>
            </w:r>
          </w:p>
        </w:tc>
      </w:tr>
      <w:tr w:rsidR="00E55844" w:rsidRPr="0001389A" w:rsidTr="00E55844">
        <w:trPr>
          <w:trHeight w:val="20"/>
        </w:trPr>
        <w:tc>
          <w:tcPr>
            <w:cnfStyle w:val="001000000000" w:firstRow="0" w:lastRow="0" w:firstColumn="1" w:lastColumn="0" w:oddVBand="0" w:evenVBand="0" w:oddHBand="0" w:evenHBand="0" w:firstRowFirstColumn="0" w:firstRowLastColumn="0" w:lastRowFirstColumn="0" w:lastRowLastColumn="0"/>
            <w:tcW w:w="1638" w:type="pct"/>
            <w:vAlign w:val="center"/>
          </w:tcPr>
          <w:p w:rsidR="00D0757C" w:rsidRPr="00851970" w:rsidRDefault="00D0757C" w:rsidP="00771AB4">
            <w:pPr>
              <w:jc w:val="both"/>
              <w:rPr>
                <w:rFonts w:ascii="Arial" w:hAnsi="Arial"/>
                <w:b w:val="0"/>
                <w:bCs w:val="0"/>
                <w:color w:val="000000"/>
                <w:sz w:val="16"/>
                <w:szCs w:val="16"/>
                <w:rtl/>
              </w:rPr>
            </w:pPr>
            <w:r w:rsidRPr="00851970">
              <w:rPr>
                <w:rFonts w:ascii="Arial" w:hAnsi="Arial"/>
                <w:b w:val="0"/>
                <w:bCs w:val="0"/>
                <w:color w:val="000000"/>
                <w:sz w:val="16"/>
                <w:szCs w:val="16"/>
              </w:rPr>
              <w:t>Pharmacists</w:t>
            </w:r>
            <w:r w:rsidR="00771AB4">
              <w:rPr>
                <w:rFonts w:ascii="Arial" w:hAnsi="Arial"/>
                <w:b w:val="0"/>
                <w:bCs w:val="0"/>
                <w:color w:val="000000"/>
                <w:sz w:val="16"/>
                <w:szCs w:val="16"/>
              </w:rPr>
              <w:t xml:space="preserve"> registered with the  </w:t>
            </w:r>
            <w:r>
              <w:rPr>
                <w:rFonts w:ascii="Arial" w:hAnsi="Arial"/>
                <w:b w:val="0"/>
                <w:bCs w:val="0"/>
                <w:color w:val="000000"/>
                <w:sz w:val="16"/>
                <w:szCs w:val="16"/>
              </w:rPr>
              <w:t xml:space="preserve"> </w:t>
            </w:r>
            <w:r w:rsidR="00771AB4" w:rsidRPr="00851970">
              <w:rPr>
                <w:rFonts w:ascii="Arial" w:hAnsi="Arial"/>
                <w:b w:val="0"/>
                <w:bCs w:val="0"/>
                <w:color w:val="000000"/>
                <w:sz w:val="16"/>
                <w:szCs w:val="16"/>
              </w:rPr>
              <w:t>Pharmacists Syndicate</w:t>
            </w:r>
            <w:r w:rsidR="00771AB4">
              <w:rPr>
                <w:rFonts w:ascii="Arial" w:hAnsi="Arial"/>
                <w:b w:val="0"/>
                <w:bCs w:val="0"/>
                <w:color w:val="000000"/>
                <w:sz w:val="16"/>
                <w:szCs w:val="16"/>
              </w:rPr>
              <w:t xml:space="preserve"> </w:t>
            </w:r>
            <w:r>
              <w:rPr>
                <w:rFonts w:ascii="Arial" w:hAnsi="Arial"/>
                <w:b w:val="0"/>
                <w:bCs w:val="0"/>
                <w:color w:val="000000"/>
                <w:sz w:val="16"/>
                <w:szCs w:val="16"/>
              </w:rPr>
              <w:t xml:space="preserve">in </w:t>
            </w:r>
            <w:r w:rsidRPr="003B67A1">
              <w:rPr>
                <w:rFonts w:ascii="Arial" w:hAnsi="Arial"/>
                <w:b w:val="0"/>
                <w:bCs w:val="0"/>
                <w:color w:val="000000"/>
                <w:sz w:val="16"/>
                <w:szCs w:val="16"/>
              </w:rPr>
              <w:t>the West Bank, 2023</w:t>
            </w:r>
            <w:r w:rsidRPr="00851970">
              <w:rPr>
                <w:rFonts w:ascii="Arial" w:hAnsi="Arial"/>
                <w:b w:val="0"/>
                <w:bCs w:val="0"/>
                <w:color w:val="000000"/>
                <w:sz w:val="16"/>
                <w:szCs w:val="16"/>
              </w:rPr>
              <w:t xml:space="preserve"> (%)</w:t>
            </w:r>
          </w:p>
        </w:tc>
        <w:tc>
          <w:tcPr>
            <w:tcW w:w="649" w:type="pct"/>
            <w:vAlign w:val="center"/>
          </w:tcPr>
          <w:p w:rsidR="00D0757C" w:rsidRPr="00851970"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537" w:type="pct"/>
            <w:vAlign w:val="center"/>
          </w:tcPr>
          <w:p w:rsidR="00D0757C" w:rsidRPr="00851970"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32.6</w:t>
            </w:r>
          </w:p>
        </w:tc>
        <w:tc>
          <w:tcPr>
            <w:tcW w:w="761" w:type="pct"/>
            <w:vAlign w:val="center"/>
          </w:tcPr>
          <w:p w:rsidR="00D0757C" w:rsidRPr="00851970" w:rsidRDefault="00D0757C" w:rsidP="00D0757C">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67.4</w:t>
            </w:r>
          </w:p>
        </w:tc>
        <w:tc>
          <w:tcPr>
            <w:tcW w:w="1414" w:type="pct"/>
            <w:vAlign w:val="center"/>
          </w:tcPr>
          <w:p w:rsidR="00D0757C" w:rsidRPr="00851970" w:rsidRDefault="00D0757C" w:rsidP="00D0757C">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الصيادلة</w:t>
            </w:r>
            <w:r w:rsidR="00270266">
              <w:rPr>
                <w:rFonts w:ascii="Simplified Arabic" w:hAnsi="Simplified Arabic" w:cs="Simplified Arabic" w:hint="cs"/>
                <w:color w:val="000000"/>
                <w:sz w:val="16"/>
                <w:szCs w:val="16"/>
                <w:rtl/>
              </w:rPr>
              <w:t xml:space="preserve"> المسجلين في النقابة</w:t>
            </w:r>
            <w:r>
              <w:rPr>
                <w:rtl/>
              </w:rPr>
              <w:t xml:space="preserve"> </w:t>
            </w:r>
            <w:r w:rsidRPr="00A51FE2">
              <w:rPr>
                <w:rFonts w:ascii="Simplified Arabic" w:hAnsi="Simplified Arabic" w:cs="Simplified Arabic"/>
                <w:color w:val="000000"/>
                <w:sz w:val="16"/>
                <w:szCs w:val="16"/>
                <w:rtl/>
              </w:rPr>
              <w:t>في الضفة الغربية، 2023 (%)</w:t>
            </w:r>
          </w:p>
        </w:tc>
      </w:tr>
      <w:tr w:rsidR="00E55844" w:rsidRPr="0001389A" w:rsidTr="00E558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Pr>
          <w:p w:rsidR="00851970" w:rsidRPr="00851970" w:rsidRDefault="00851970" w:rsidP="00AF6ABD">
            <w:pPr>
              <w:jc w:val="lowKashida"/>
              <w:rPr>
                <w:rFonts w:ascii="Arial" w:hAnsi="Arial"/>
                <w:b w:val="0"/>
                <w:bCs w:val="0"/>
                <w:color w:val="000000"/>
                <w:sz w:val="16"/>
                <w:szCs w:val="16"/>
              </w:rPr>
            </w:pPr>
            <w:r w:rsidRPr="00851970">
              <w:rPr>
                <w:rFonts w:ascii="Arial" w:hAnsi="Arial"/>
                <w:b w:val="0"/>
                <w:bCs w:val="0"/>
                <w:color w:val="000000"/>
                <w:sz w:val="16"/>
                <w:szCs w:val="16"/>
              </w:rPr>
              <w:t>The Executive Committee of the Palestine Liberation Organization, 202</w:t>
            </w:r>
            <w:r w:rsidR="00AF6ABD">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649"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37"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8039DA">
              <w:rPr>
                <w:rFonts w:ascii="Arial" w:hAnsi="Arial" w:cs="Arial"/>
                <w:color w:val="000000"/>
                <w:sz w:val="16"/>
                <w:szCs w:val="16"/>
              </w:rPr>
              <w:t>100.0</w:t>
            </w:r>
          </w:p>
        </w:tc>
        <w:tc>
          <w:tcPr>
            <w:tcW w:w="761"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039DA">
              <w:rPr>
                <w:rFonts w:ascii="Arial" w:hAnsi="Arial" w:cs="Arial"/>
                <w:color w:val="000000"/>
                <w:sz w:val="16"/>
                <w:szCs w:val="16"/>
              </w:rPr>
              <w:t>0.0</w:t>
            </w:r>
          </w:p>
        </w:tc>
        <w:tc>
          <w:tcPr>
            <w:tcW w:w="1414" w:type="pct"/>
          </w:tcPr>
          <w:p w:rsidR="00851970" w:rsidRPr="00851970" w:rsidRDefault="00851970" w:rsidP="000B2162">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 xml:space="preserve">أعضاء اللجنة التنفيذية لمنظمة التحرير الفلسطينية، </w:t>
            </w:r>
            <w:r w:rsidR="000B2162">
              <w:rPr>
                <w:rFonts w:ascii="Simplified Arabic" w:hAnsi="Simplified Arabic" w:cs="Simplified Arabic" w:hint="cs"/>
                <w:color w:val="000000"/>
                <w:sz w:val="16"/>
                <w:szCs w:val="16"/>
                <w:rtl/>
              </w:rPr>
              <w:t xml:space="preserve">2023 </w:t>
            </w:r>
            <w:r w:rsidR="000B2162">
              <w:rPr>
                <w:rFonts w:ascii="Simplified Arabic" w:hAnsi="Simplified Arabic" w:cs="Simplified Arabic"/>
                <w:color w:val="000000"/>
                <w:sz w:val="16"/>
                <w:szCs w:val="16"/>
              </w:rPr>
              <w:t xml:space="preserve"> </w:t>
            </w:r>
            <w:r w:rsidR="00DA738F">
              <w:rPr>
                <w:rFonts w:ascii="Simplified Arabic" w:hAnsi="Simplified Arabic" w:cs="Simplified Arabic"/>
                <w:color w:val="000000"/>
                <w:sz w:val="16"/>
                <w:szCs w:val="16"/>
              </w:rPr>
              <w:t xml:space="preserve"> </w:t>
            </w:r>
            <w:r w:rsidRPr="00851970">
              <w:rPr>
                <w:rFonts w:ascii="Simplified Arabic" w:hAnsi="Simplified Arabic" w:cs="Simplified Arabic"/>
                <w:color w:val="000000"/>
                <w:sz w:val="16"/>
                <w:szCs w:val="16"/>
              </w:rPr>
              <w:t xml:space="preserve"> (%)</w:t>
            </w:r>
          </w:p>
        </w:tc>
      </w:tr>
      <w:tr w:rsidR="00E55844" w:rsidRPr="0001389A" w:rsidTr="00E55844">
        <w:trPr>
          <w:trHeight w:val="20"/>
        </w:trPr>
        <w:tc>
          <w:tcPr>
            <w:cnfStyle w:val="001000000000" w:firstRow="0" w:lastRow="0" w:firstColumn="1" w:lastColumn="0" w:oddVBand="0" w:evenVBand="0" w:oddHBand="0" w:evenHBand="0" w:firstRowFirstColumn="0" w:firstRowLastColumn="0" w:lastRowFirstColumn="0" w:lastRowLastColumn="0"/>
            <w:tcW w:w="1638" w:type="pct"/>
          </w:tcPr>
          <w:p w:rsidR="00851970" w:rsidRPr="00851970" w:rsidRDefault="00851970" w:rsidP="00A54769">
            <w:pPr>
              <w:jc w:val="lowKashida"/>
              <w:rPr>
                <w:rFonts w:ascii="Arial" w:hAnsi="Arial"/>
                <w:b w:val="0"/>
                <w:bCs w:val="0"/>
                <w:color w:val="000000"/>
                <w:sz w:val="16"/>
                <w:szCs w:val="16"/>
              </w:rPr>
            </w:pPr>
            <w:r w:rsidRPr="00851970">
              <w:rPr>
                <w:rFonts w:ascii="Arial" w:hAnsi="Arial"/>
                <w:b w:val="0"/>
                <w:bCs w:val="0"/>
                <w:color w:val="000000"/>
                <w:sz w:val="16"/>
                <w:szCs w:val="16"/>
              </w:rPr>
              <w:t xml:space="preserve">Heads of Student </w:t>
            </w:r>
            <w:proofErr w:type="gramStart"/>
            <w:r w:rsidRPr="00851970">
              <w:rPr>
                <w:rFonts w:ascii="Arial" w:hAnsi="Arial"/>
                <w:b w:val="0"/>
                <w:bCs w:val="0"/>
                <w:color w:val="000000"/>
                <w:sz w:val="16"/>
                <w:szCs w:val="16"/>
              </w:rPr>
              <w:t xml:space="preserve">Councils </w:t>
            </w:r>
            <w:r w:rsidR="00A54769">
              <w:t xml:space="preserve"> </w:t>
            </w:r>
            <w:r w:rsidR="00A54769" w:rsidRPr="00A54769">
              <w:rPr>
                <w:rFonts w:ascii="Arial" w:hAnsi="Arial"/>
                <w:b w:val="0"/>
                <w:bCs w:val="0"/>
                <w:color w:val="000000"/>
                <w:sz w:val="16"/>
                <w:szCs w:val="16"/>
              </w:rPr>
              <w:t>in</w:t>
            </w:r>
            <w:proofErr w:type="gramEnd"/>
            <w:r w:rsidR="00A54769" w:rsidRPr="00A54769">
              <w:rPr>
                <w:rFonts w:ascii="Arial" w:hAnsi="Arial"/>
                <w:b w:val="0"/>
                <w:bCs w:val="0"/>
                <w:color w:val="000000"/>
                <w:sz w:val="16"/>
                <w:szCs w:val="16"/>
              </w:rPr>
              <w:t xml:space="preserve"> </w:t>
            </w:r>
            <w:r w:rsidR="00DF1FF0">
              <w:rPr>
                <w:rFonts w:ascii="Arial" w:hAnsi="Arial"/>
                <w:b w:val="0"/>
                <w:bCs w:val="0"/>
                <w:color w:val="000000"/>
                <w:sz w:val="16"/>
                <w:szCs w:val="16"/>
              </w:rPr>
              <w:t xml:space="preserve">the </w:t>
            </w:r>
            <w:r w:rsidR="00A54769" w:rsidRPr="00A54769">
              <w:rPr>
                <w:rFonts w:ascii="Arial" w:hAnsi="Arial"/>
                <w:b w:val="0"/>
                <w:bCs w:val="0"/>
                <w:color w:val="000000"/>
                <w:sz w:val="16"/>
                <w:szCs w:val="16"/>
              </w:rPr>
              <w:t>West Bank Universities</w:t>
            </w:r>
            <w:r w:rsidR="00A54769">
              <w:rPr>
                <w:rFonts w:ascii="Arial" w:hAnsi="Arial" w:hint="cs"/>
                <w:b w:val="0"/>
                <w:bCs w:val="0"/>
                <w:color w:val="000000"/>
                <w:sz w:val="16"/>
                <w:szCs w:val="16"/>
                <w:rtl/>
              </w:rPr>
              <w:t>,</w:t>
            </w:r>
            <w:r w:rsidR="00A54769" w:rsidRPr="00A54769">
              <w:rPr>
                <w:rFonts w:ascii="Arial" w:hAnsi="Arial"/>
                <w:b w:val="0"/>
                <w:bCs w:val="0"/>
                <w:color w:val="000000"/>
                <w:sz w:val="16"/>
                <w:szCs w:val="16"/>
              </w:rPr>
              <w:t xml:space="preserve"> </w:t>
            </w:r>
            <w:r w:rsidRPr="00851970">
              <w:rPr>
                <w:rFonts w:ascii="Arial" w:hAnsi="Arial"/>
                <w:b w:val="0"/>
                <w:bCs w:val="0"/>
                <w:color w:val="000000"/>
                <w:sz w:val="16"/>
                <w:szCs w:val="16"/>
              </w:rPr>
              <w:t xml:space="preserve"> 202</w:t>
            </w:r>
            <w:r w:rsidR="00E33FAD">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649" w:type="pct"/>
            <w:vAlign w:val="center"/>
          </w:tcPr>
          <w:p w:rsidR="00851970" w:rsidRPr="008039DA" w:rsidRDefault="00851970" w:rsidP="00AC0EA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37" w:type="pct"/>
            <w:vAlign w:val="center"/>
          </w:tcPr>
          <w:p w:rsidR="00851970" w:rsidRPr="008039DA" w:rsidRDefault="004570E2" w:rsidP="004570E2">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91.3</w:t>
            </w:r>
          </w:p>
        </w:tc>
        <w:tc>
          <w:tcPr>
            <w:tcW w:w="761" w:type="pct"/>
            <w:vAlign w:val="center"/>
          </w:tcPr>
          <w:p w:rsidR="00851970" w:rsidRPr="008039DA" w:rsidRDefault="004570E2"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8.7</w:t>
            </w:r>
          </w:p>
        </w:tc>
        <w:tc>
          <w:tcPr>
            <w:tcW w:w="1414" w:type="pct"/>
          </w:tcPr>
          <w:p w:rsidR="00851970" w:rsidRPr="00851970" w:rsidRDefault="00851970" w:rsidP="009337B0">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رؤساء مجالس الطلبة</w:t>
            </w:r>
            <w:r w:rsidR="00A54769">
              <w:rPr>
                <w:rFonts w:ascii="Simplified Arabic" w:hAnsi="Simplified Arabic" w:cs="Simplified Arabic" w:hint="cs"/>
                <w:color w:val="000000"/>
                <w:sz w:val="16"/>
                <w:szCs w:val="16"/>
                <w:rtl/>
              </w:rPr>
              <w:t xml:space="preserve"> في جامعات الضفة الغربية</w:t>
            </w:r>
            <w:r w:rsidRPr="00851970">
              <w:rPr>
                <w:rFonts w:ascii="Simplified Arabic" w:hAnsi="Simplified Arabic" w:cs="Simplified Arabic"/>
                <w:color w:val="000000"/>
                <w:sz w:val="16"/>
                <w:szCs w:val="16"/>
                <w:rtl/>
              </w:rPr>
              <w:t xml:space="preserve">، </w:t>
            </w:r>
            <w:r w:rsidR="009337B0">
              <w:rPr>
                <w:rFonts w:ascii="Simplified Arabic" w:hAnsi="Simplified Arabic" w:cs="Simplified Arabic" w:hint="cs"/>
                <w:color w:val="000000"/>
                <w:sz w:val="16"/>
                <w:szCs w:val="16"/>
                <w:rtl/>
              </w:rPr>
              <w:t>2023 (%)</w:t>
            </w:r>
          </w:p>
        </w:tc>
      </w:tr>
      <w:tr w:rsidR="00E55844" w:rsidRPr="0001389A" w:rsidTr="00E558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Pr>
          <w:p w:rsidR="00851970" w:rsidRPr="00851970" w:rsidRDefault="00851970" w:rsidP="00851970">
            <w:pPr>
              <w:jc w:val="lowKashida"/>
              <w:rPr>
                <w:rFonts w:ascii="Arial" w:hAnsi="Arial"/>
                <w:b w:val="0"/>
                <w:bCs w:val="0"/>
                <w:color w:val="000000"/>
                <w:sz w:val="16"/>
                <w:szCs w:val="16"/>
              </w:rPr>
            </w:pPr>
            <w:r w:rsidRPr="00851970">
              <w:rPr>
                <w:rFonts w:ascii="Arial" w:hAnsi="Arial"/>
                <w:b w:val="0"/>
                <w:bCs w:val="0"/>
                <w:color w:val="000000"/>
                <w:sz w:val="16"/>
                <w:szCs w:val="16"/>
              </w:rPr>
              <w:t xml:space="preserve">Members of Student </w:t>
            </w:r>
            <w:proofErr w:type="gramStart"/>
            <w:r w:rsidRPr="00851970">
              <w:rPr>
                <w:rFonts w:ascii="Arial" w:hAnsi="Arial"/>
                <w:b w:val="0"/>
                <w:bCs w:val="0"/>
                <w:color w:val="000000"/>
                <w:sz w:val="16"/>
                <w:szCs w:val="16"/>
              </w:rPr>
              <w:t xml:space="preserve">Councils </w:t>
            </w:r>
            <w:r w:rsidR="00DF1FF0">
              <w:t xml:space="preserve"> </w:t>
            </w:r>
            <w:r w:rsidR="00DF1FF0" w:rsidRPr="00DF1FF0">
              <w:rPr>
                <w:rFonts w:ascii="Arial" w:hAnsi="Arial"/>
                <w:b w:val="0"/>
                <w:bCs w:val="0"/>
                <w:color w:val="000000"/>
                <w:sz w:val="16"/>
                <w:szCs w:val="16"/>
              </w:rPr>
              <w:t>in</w:t>
            </w:r>
            <w:proofErr w:type="gramEnd"/>
            <w:r w:rsidR="00DF1FF0" w:rsidRPr="00DF1FF0">
              <w:rPr>
                <w:rFonts w:ascii="Arial" w:hAnsi="Arial"/>
                <w:b w:val="0"/>
                <w:bCs w:val="0"/>
                <w:color w:val="000000"/>
                <w:sz w:val="16"/>
                <w:szCs w:val="16"/>
              </w:rPr>
              <w:t xml:space="preserve"> the West Bank Universities,  2023 (%)</w:t>
            </w:r>
          </w:p>
        </w:tc>
        <w:tc>
          <w:tcPr>
            <w:tcW w:w="649"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37" w:type="pct"/>
            <w:vAlign w:val="center"/>
          </w:tcPr>
          <w:p w:rsidR="00851970" w:rsidRPr="008039DA" w:rsidRDefault="00805962"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64.1</w:t>
            </w:r>
          </w:p>
        </w:tc>
        <w:tc>
          <w:tcPr>
            <w:tcW w:w="761" w:type="pct"/>
            <w:vAlign w:val="center"/>
          </w:tcPr>
          <w:p w:rsidR="00851970" w:rsidRPr="008039DA" w:rsidRDefault="00805962" w:rsidP="00805962">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35.9</w:t>
            </w:r>
          </w:p>
        </w:tc>
        <w:tc>
          <w:tcPr>
            <w:tcW w:w="1414" w:type="pct"/>
          </w:tcPr>
          <w:p w:rsidR="00851970" w:rsidRPr="00851970" w:rsidRDefault="00851970" w:rsidP="00851970">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 xml:space="preserve">أعضاء مجالس الطلبة </w:t>
            </w:r>
            <w:r w:rsidR="00DF1FF0">
              <w:rPr>
                <w:rtl/>
              </w:rPr>
              <w:t xml:space="preserve"> </w:t>
            </w:r>
            <w:r w:rsidR="00DF1FF0" w:rsidRPr="00DF1FF0">
              <w:rPr>
                <w:rFonts w:ascii="Simplified Arabic" w:hAnsi="Simplified Arabic" w:cs="Simplified Arabic"/>
                <w:color w:val="000000"/>
                <w:sz w:val="16"/>
                <w:szCs w:val="16"/>
                <w:rtl/>
              </w:rPr>
              <w:t>في جامعات الضفة الغربية، 2023 (%)</w:t>
            </w:r>
          </w:p>
        </w:tc>
      </w:tr>
      <w:tr w:rsidR="00E55844" w:rsidRPr="0001389A" w:rsidTr="00E55844">
        <w:trPr>
          <w:trHeight w:val="20"/>
        </w:trPr>
        <w:tc>
          <w:tcPr>
            <w:cnfStyle w:val="001000000000" w:firstRow="0" w:lastRow="0" w:firstColumn="1" w:lastColumn="0" w:oddVBand="0" w:evenVBand="0" w:oddHBand="0" w:evenHBand="0" w:firstRowFirstColumn="0" w:firstRowLastColumn="0" w:lastRowFirstColumn="0" w:lastRowLastColumn="0"/>
            <w:tcW w:w="1638" w:type="pct"/>
          </w:tcPr>
          <w:p w:rsidR="00152C5A" w:rsidRPr="00851970" w:rsidRDefault="00152C5A" w:rsidP="00270266">
            <w:pPr>
              <w:jc w:val="lowKashida"/>
              <w:rPr>
                <w:rFonts w:ascii="Arial" w:hAnsi="Arial"/>
                <w:b w:val="0"/>
                <w:bCs w:val="0"/>
                <w:color w:val="000000"/>
                <w:sz w:val="16"/>
                <w:szCs w:val="16"/>
              </w:rPr>
            </w:pPr>
            <w:r w:rsidRPr="00152C5A">
              <w:rPr>
                <w:rFonts w:ascii="Arial" w:hAnsi="Arial"/>
                <w:b w:val="0"/>
                <w:bCs w:val="0"/>
                <w:color w:val="000000"/>
                <w:sz w:val="16"/>
                <w:szCs w:val="16"/>
              </w:rPr>
              <w:t>Members of the Board of the Palestinian Bar of Lawyers</w:t>
            </w:r>
            <w:r w:rsidR="00270266" w:rsidRPr="00152C5A">
              <w:rPr>
                <w:rFonts w:ascii="Arial" w:hAnsi="Arial"/>
                <w:b w:val="0"/>
                <w:bCs w:val="0"/>
                <w:color w:val="000000"/>
                <w:sz w:val="16"/>
                <w:szCs w:val="16"/>
              </w:rPr>
              <w:t xml:space="preserve">, </w:t>
            </w:r>
            <w:r w:rsidR="00270266" w:rsidRPr="00851970">
              <w:rPr>
                <w:rFonts w:ascii="Arial" w:hAnsi="Arial"/>
                <w:b w:val="0"/>
                <w:bCs w:val="0"/>
                <w:color w:val="000000"/>
                <w:sz w:val="16"/>
                <w:szCs w:val="16"/>
              </w:rPr>
              <w:t>2023</w:t>
            </w:r>
            <w:r w:rsidRPr="00851970">
              <w:rPr>
                <w:rFonts w:ascii="Arial" w:hAnsi="Arial"/>
                <w:b w:val="0"/>
                <w:bCs w:val="0"/>
                <w:color w:val="000000"/>
                <w:sz w:val="16"/>
                <w:szCs w:val="16"/>
              </w:rPr>
              <w:t xml:space="preserve"> (%)</w:t>
            </w:r>
          </w:p>
        </w:tc>
        <w:tc>
          <w:tcPr>
            <w:tcW w:w="649" w:type="pct"/>
            <w:vAlign w:val="center"/>
          </w:tcPr>
          <w:p w:rsidR="00152C5A" w:rsidRPr="008039DA" w:rsidRDefault="00152C5A" w:rsidP="00AC0EA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100</w:t>
            </w:r>
          </w:p>
        </w:tc>
        <w:tc>
          <w:tcPr>
            <w:tcW w:w="537" w:type="pct"/>
            <w:vAlign w:val="center"/>
          </w:tcPr>
          <w:p w:rsidR="00152C5A" w:rsidRPr="008039DA" w:rsidRDefault="00152C5A"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86.7</w:t>
            </w:r>
          </w:p>
        </w:tc>
        <w:tc>
          <w:tcPr>
            <w:tcW w:w="761" w:type="pct"/>
            <w:vAlign w:val="center"/>
          </w:tcPr>
          <w:p w:rsidR="00152C5A" w:rsidRPr="008039DA" w:rsidRDefault="00152C5A"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13.3</w:t>
            </w:r>
          </w:p>
        </w:tc>
        <w:tc>
          <w:tcPr>
            <w:tcW w:w="1414" w:type="pct"/>
          </w:tcPr>
          <w:p w:rsidR="00152C5A" w:rsidRPr="00851970" w:rsidRDefault="00152C5A" w:rsidP="00851970">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152C5A">
              <w:rPr>
                <w:rFonts w:ascii="Simplified Arabic" w:hAnsi="Simplified Arabic" w:cs="Simplified Arabic" w:hint="cs"/>
                <w:color w:val="000000"/>
                <w:sz w:val="16"/>
                <w:szCs w:val="16"/>
                <w:rtl/>
              </w:rPr>
              <w:t>الأعضاء في مجلس إدارة نقابة المحامين</w:t>
            </w:r>
            <w:r>
              <w:rPr>
                <w:rFonts w:ascii="Simplified Arabic" w:hAnsi="Simplified Arabic" w:cs="Simplified Arabic" w:hint="cs"/>
                <w:color w:val="000000"/>
                <w:sz w:val="16"/>
                <w:szCs w:val="16"/>
                <w:rtl/>
              </w:rPr>
              <w:t>، 2023 (%)</w:t>
            </w:r>
          </w:p>
        </w:tc>
      </w:tr>
      <w:tr w:rsidR="00E55844" w:rsidRPr="0001389A" w:rsidTr="00E558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Pr>
          <w:p w:rsidR="00851970" w:rsidRPr="00851970" w:rsidRDefault="00851970" w:rsidP="0015551A">
            <w:pPr>
              <w:jc w:val="lowKashida"/>
              <w:rPr>
                <w:rFonts w:ascii="Arial" w:hAnsi="Arial"/>
                <w:b w:val="0"/>
                <w:bCs w:val="0"/>
                <w:color w:val="000000"/>
                <w:sz w:val="16"/>
                <w:szCs w:val="16"/>
              </w:rPr>
            </w:pPr>
            <w:r w:rsidRPr="00851970">
              <w:rPr>
                <w:rFonts w:ascii="Arial" w:hAnsi="Arial"/>
                <w:b w:val="0"/>
                <w:bCs w:val="0"/>
                <w:color w:val="000000"/>
                <w:sz w:val="16"/>
                <w:szCs w:val="16"/>
              </w:rPr>
              <w:t>Judges</w:t>
            </w:r>
            <w:r w:rsidR="0015551A">
              <w:t xml:space="preserve"> </w:t>
            </w:r>
            <w:r w:rsidR="0015551A" w:rsidRPr="0015551A">
              <w:rPr>
                <w:rFonts w:ascii="Arial" w:hAnsi="Arial"/>
                <w:b w:val="0"/>
                <w:bCs w:val="0"/>
                <w:color w:val="000000"/>
                <w:sz w:val="16"/>
                <w:szCs w:val="16"/>
              </w:rPr>
              <w:t>in the West Bank, 2023</w:t>
            </w:r>
            <w:r w:rsidRPr="00851970">
              <w:rPr>
                <w:rFonts w:ascii="Arial" w:hAnsi="Arial"/>
                <w:b w:val="0"/>
                <w:bCs w:val="0"/>
                <w:color w:val="000000"/>
                <w:sz w:val="16"/>
                <w:szCs w:val="16"/>
              </w:rPr>
              <w:t xml:space="preserve"> (%)</w:t>
            </w:r>
          </w:p>
        </w:tc>
        <w:tc>
          <w:tcPr>
            <w:tcW w:w="649"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37" w:type="pct"/>
            <w:vAlign w:val="center"/>
          </w:tcPr>
          <w:p w:rsidR="00851970" w:rsidRPr="008039DA" w:rsidRDefault="0015551A"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76.8</w:t>
            </w:r>
          </w:p>
        </w:tc>
        <w:tc>
          <w:tcPr>
            <w:tcW w:w="761" w:type="pct"/>
            <w:vAlign w:val="center"/>
          </w:tcPr>
          <w:p w:rsidR="00851970" w:rsidRPr="008039DA" w:rsidRDefault="0015551A"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hint="cs"/>
                <w:color w:val="000000"/>
                <w:sz w:val="16"/>
                <w:szCs w:val="16"/>
                <w:rtl/>
              </w:rPr>
              <w:t>23.2</w:t>
            </w:r>
          </w:p>
        </w:tc>
        <w:tc>
          <w:tcPr>
            <w:tcW w:w="1414" w:type="pct"/>
          </w:tcPr>
          <w:p w:rsidR="00851970" w:rsidRPr="00851970" w:rsidRDefault="00851970" w:rsidP="0015551A">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القضاة</w:t>
            </w:r>
            <w:r w:rsidR="0015551A">
              <w:rPr>
                <w:rFonts w:ascii="Simplified Arabic" w:hAnsi="Simplified Arabic" w:cs="Simplified Arabic" w:hint="cs"/>
                <w:color w:val="000000"/>
                <w:sz w:val="16"/>
                <w:szCs w:val="16"/>
                <w:rtl/>
              </w:rPr>
              <w:t xml:space="preserve"> في الضفة الغربية</w:t>
            </w:r>
            <w:r w:rsidRPr="00851970">
              <w:rPr>
                <w:rFonts w:ascii="Simplified Arabic" w:hAnsi="Simplified Arabic" w:cs="Simplified Arabic"/>
                <w:color w:val="000000"/>
                <w:sz w:val="16"/>
                <w:szCs w:val="16"/>
                <w:rtl/>
              </w:rPr>
              <w:t xml:space="preserve">، </w:t>
            </w:r>
            <w:r w:rsidR="00270266">
              <w:rPr>
                <w:rFonts w:ascii="Simplified Arabic" w:hAnsi="Simplified Arabic" w:cs="Simplified Arabic" w:hint="cs"/>
                <w:color w:val="000000"/>
                <w:sz w:val="16"/>
                <w:szCs w:val="16"/>
                <w:rtl/>
              </w:rPr>
              <w:t xml:space="preserve"> </w:t>
            </w:r>
            <w:r w:rsidRPr="00851970">
              <w:rPr>
                <w:rFonts w:ascii="Simplified Arabic" w:hAnsi="Simplified Arabic" w:cs="Simplified Arabic"/>
                <w:color w:val="000000"/>
                <w:sz w:val="16"/>
                <w:szCs w:val="16"/>
                <w:rtl/>
              </w:rPr>
              <w:t>202</w:t>
            </w:r>
            <w:r w:rsidR="0015551A">
              <w:rPr>
                <w:rFonts w:ascii="Simplified Arabic" w:hAnsi="Simplified Arabic" w:cs="Simplified Arabic" w:hint="cs"/>
                <w:color w:val="000000"/>
                <w:sz w:val="16"/>
                <w:szCs w:val="16"/>
                <w:rtl/>
              </w:rPr>
              <w:t>3</w:t>
            </w:r>
            <w:r w:rsidRPr="00851970">
              <w:rPr>
                <w:rFonts w:ascii="Simplified Arabic" w:hAnsi="Simplified Arabic" w:cs="Simplified Arabic"/>
                <w:color w:val="000000"/>
                <w:sz w:val="16"/>
                <w:szCs w:val="16"/>
              </w:rPr>
              <w:t xml:space="preserve"> (%)</w:t>
            </w:r>
            <w:r w:rsidR="00270266">
              <w:rPr>
                <w:rFonts w:ascii="Simplified Arabic" w:hAnsi="Simplified Arabic" w:cs="Simplified Arabic"/>
                <w:color w:val="000000"/>
                <w:sz w:val="16"/>
                <w:szCs w:val="16"/>
              </w:rPr>
              <w:t xml:space="preserve"> </w:t>
            </w:r>
          </w:p>
        </w:tc>
      </w:tr>
      <w:tr w:rsidR="00E55844" w:rsidRPr="0001389A" w:rsidTr="00E55844">
        <w:trPr>
          <w:trHeight w:val="20"/>
        </w:trPr>
        <w:tc>
          <w:tcPr>
            <w:cnfStyle w:val="001000000000" w:firstRow="0" w:lastRow="0" w:firstColumn="1" w:lastColumn="0" w:oddVBand="0" w:evenVBand="0" w:oddHBand="0" w:evenHBand="0" w:firstRowFirstColumn="0" w:firstRowLastColumn="0" w:lastRowFirstColumn="0" w:lastRowLastColumn="0"/>
            <w:tcW w:w="1638" w:type="pct"/>
          </w:tcPr>
          <w:p w:rsidR="00C52CF2" w:rsidRPr="00851970" w:rsidRDefault="00C52CF2" w:rsidP="00C52CF2">
            <w:pPr>
              <w:jc w:val="both"/>
              <w:rPr>
                <w:rFonts w:ascii="Arial" w:hAnsi="Arial"/>
                <w:b w:val="0"/>
                <w:bCs w:val="0"/>
                <w:color w:val="000000"/>
                <w:sz w:val="16"/>
                <w:szCs w:val="16"/>
              </w:rPr>
            </w:pPr>
            <w:r w:rsidRPr="00C52CF2">
              <w:rPr>
                <w:rFonts w:ascii="Arial" w:hAnsi="Arial"/>
                <w:b w:val="0"/>
                <w:bCs w:val="0"/>
                <w:color w:val="000000"/>
                <w:sz w:val="16"/>
                <w:szCs w:val="16"/>
              </w:rPr>
              <w:t>Public Prosecution Staff in the West Bank</w:t>
            </w:r>
            <w:r w:rsidRPr="0015551A">
              <w:rPr>
                <w:rFonts w:ascii="Arial" w:hAnsi="Arial"/>
                <w:b w:val="0"/>
                <w:bCs w:val="0"/>
                <w:color w:val="000000"/>
                <w:sz w:val="16"/>
                <w:szCs w:val="16"/>
              </w:rPr>
              <w:t>, 2023</w:t>
            </w:r>
            <w:r w:rsidRPr="00851970">
              <w:rPr>
                <w:rFonts w:ascii="Arial" w:hAnsi="Arial"/>
                <w:b w:val="0"/>
                <w:bCs w:val="0"/>
                <w:color w:val="000000"/>
                <w:sz w:val="16"/>
                <w:szCs w:val="16"/>
              </w:rPr>
              <w:t xml:space="preserve"> (%)</w:t>
            </w:r>
          </w:p>
        </w:tc>
        <w:tc>
          <w:tcPr>
            <w:tcW w:w="649" w:type="pct"/>
            <w:vAlign w:val="center"/>
          </w:tcPr>
          <w:p w:rsidR="00C52CF2" w:rsidRPr="00851970" w:rsidRDefault="00F7220D" w:rsidP="00AC0EA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Pr>
                <w:rFonts w:ascii="Arial" w:hAnsi="Arial" w:cs="Arial" w:hint="cs"/>
                <w:b/>
                <w:bCs/>
                <w:color w:val="000000"/>
                <w:sz w:val="16"/>
                <w:szCs w:val="16"/>
                <w:rtl/>
              </w:rPr>
              <w:t>100</w:t>
            </w:r>
          </w:p>
        </w:tc>
        <w:tc>
          <w:tcPr>
            <w:tcW w:w="537" w:type="pct"/>
            <w:vAlign w:val="center"/>
          </w:tcPr>
          <w:p w:rsidR="00C52CF2" w:rsidRPr="00851970" w:rsidRDefault="00B61C67"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75.2</w:t>
            </w:r>
          </w:p>
        </w:tc>
        <w:tc>
          <w:tcPr>
            <w:tcW w:w="761" w:type="pct"/>
            <w:vAlign w:val="center"/>
          </w:tcPr>
          <w:p w:rsidR="00C52CF2" w:rsidRPr="00851970" w:rsidRDefault="00F7220D"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24.8</w:t>
            </w:r>
          </w:p>
        </w:tc>
        <w:tc>
          <w:tcPr>
            <w:tcW w:w="1414" w:type="pct"/>
          </w:tcPr>
          <w:p w:rsidR="00C52CF2" w:rsidRPr="00851970" w:rsidRDefault="00C52CF2" w:rsidP="00F7220D">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C52CF2">
              <w:rPr>
                <w:rFonts w:ascii="Simplified Arabic" w:hAnsi="Simplified Arabic" w:cs="Simplified Arabic"/>
                <w:color w:val="000000"/>
                <w:sz w:val="16"/>
                <w:szCs w:val="16"/>
                <w:rtl/>
              </w:rPr>
              <w:t>أعضاء النيابة العامة في الضفة الغربية</w:t>
            </w:r>
            <w:r>
              <w:rPr>
                <w:rFonts w:ascii="Simplified Arabic" w:hAnsi="Simplified Arabic" w:cs="Simplified Arabic" w:hint="cs"/>
                <w:color w:val="000000"/>
                <w:sz w:val="16"/>
                <w:szCs w:val="16"/>
                <w:rtl/>
              </w:rPr>
              <w:t xml:space="preserve">، </w:t>
            </w:r>
            <w:r w:rsidR="00F7220D">
              <w:rPr>
                <w:rFonts w:ascii="Simplified Arabic" w:hAnsi="Simplified Arabic" w:cs="Simplified Arabic" w:hint="cs"/>
                <w:color w:val="000000"/>
                <w:sz w:val="16"/>
                <w:szCs w:val="16"/>
                <w:rtl/>
              </w:rPr>
              <w:t>2023 (%)</w:t>
            </w:r>
          </w:p>
        </w:tc>
      </w:tr>
    </w:tbl>
    <w:p w:rsidR="00E55844" w:rsidRPr="00A1618B" w:rsidRDefault="00E55844">
      <w:pPr>
        <w:rPr>
          <w:sz w:val="2"/>
          <w:szCs w:val="2"/>
          <w:rtl/>
        </w:rPr>
      </w:pPr>
    </w:p>
    <w:p w:rsidR="00E55844" w:rsidRDefault="00E55844">
      <w:pPr>
        <w:rPr>
          <w:sz w:val="2"/>
          <w:szCs w:val="2"/>
          <w:rtl/>
        </w:rPr>
      </w:pPr>
    </w:p>
    <w:p w:rsidR="00E55844" w:rsidRDefault="00E55844">
      <w:pPr>
        <w:rPr>
          <w:sz w:val="2"/>
          <w:szCs w:val="2"/>
          <w:rtl/>
        </w:rPr>
      </w:pPr>
    </w:p>
    <w:p w:rsidR="00E55844" w:rsidRDefault="00E55844">
      <w:pPr>
        <w:rPr>
          <w:sz w:val="2"/>
          <w:szCs w:val="2"/>
          <w:rtl/>
        </w:rPr>
      </w:pPr>
    </w:p>
    <w:p w:rsidR="00E55844" w:rsidRPr="00475BE4" w:rsidRDefault="00E55844">
      <w:pPr>
        <w:rPr>
          <w:sz w:val="2"/>
          <w:szCs w:val="2"/>
        </w:rPr>
      </w:pPr>
    </w:p>
    <w:tbl>
      <w:tblPr>
        <w:tblStyle w:val="GridTable4-Accent21"/>
        <w:tblpPr w:leftFromText="180" w:rightFromText="180" w:vertAnchor="text" w:tblpXSpec="center" w:tblpY="1"/>
        <w:tblW w:w="5329" w:type="pct"/>
        <w:tblLayout w:type="fixed"/>
        <w:tblLook w:val="04A0" w:firstRow="1" w:lastRow="0" w:firstColumn="1" w:lastColumn="0" w:noHBand="0" w:noVBand="1"/>
      </w:tblPr>
      <w:tblGrid>
        <w:gridCol w:w="2135"/>
        <w:gridCol w:w="697"/>
        <w:gridCol w:w="848"/>
        <w:gridCol w:w="993"/>
        <w:gridCol w:w="1843"/>
      </w:tblGrid>
      <w:tr w:rsidR="00DE5C80" w:rsidRPr="0001389A" w:rsidTr="007A475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D99594" w:themeFill="accent2" w:themeFillTint="99"/>
            <w:vAlign w:val="center"/>
          </w:tcPr>
          <w:p w:rsidR="00DE5C80" w:rsidRPr="00AC0EA5" w:rsidRDefault="00DE5C80" w:rsidP="00DE5C80">
            <w:pPr>
              <w:jc w:val="center"/>
              <w:rPr>
                <w:rFonts w:ascii="Arial" w:hAnsi="Arial"/>
                <w:color w:val="000000"/>
                <w:sz w:val="16"/>
                <w:szCs w:val="16"/>
              </w:rPr>
            </w:pPr>
            <w:r w:rsidRPr="00AC0EA5">
              <w:rPr>
                <w:rFonts w:ascii="Arial" w:hAnsi="Arial"/>
                <w:color w:val="000000" w:themeColor="text1"/>
                <w:sz w:val="16"/>
                <w:szCs w:val="16"/>
              </w:rPr>
              <w:lastRenderedPageBreak/>
              <w:t>Indicator</w:t>
            </w:r>
          </w:p>
        </w:tc>
        <w:tc>
          <w:tcPr>
            <w:tcW w:w="535"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D99594" w:themeFill="accent2" w:themeFillTint="99"/>
            <w:vAlign w:val="center"/>
          </w:tcPr>
          <w:p w:rsidR="00DE5C80" w:rsidRPr="00E55844"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E55844">
              <w:rPr>
                <w:rFonts w:ascii="Simplified Arabic" w:hAnsi="Simplified Arabic" w:cs="Simplified Arabic" w:hint="cs"/>
                <w:color w:val="000000" w:themeColor="text1"/>
                <w:sz w:val="16"/>
                <w:szCs w:val="16"/>
                <w:rtl/>
              </w:rPr>
              <w:t>المجموع</w:t>
            </w:r>
          </w:p>
          <w:p w:rsidR="00DE5C80" w:rsidRPr="00E55844"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E55844">
              <w:rPr>
                <w:rFonts w:ascii="Arial" w:hAnsi="Arial"/>
                <w:color w:val="000000"/>
                <w:sz w:val="16"/>
                <w:szCs w:val="16"/>
              </w:rPr>
              <w:t>Total</w:t>
            </w:r>
          </w:p>
        </w:tc>
        <w:tc>
          <w:tcPr>
            <w:tcW w:w="651"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D99594" w:themeFill="accent2" w:themeFillTint="99"/>
            <w:vAlign w:val="center"/>
          </w:tcPr>
          <w:p w:rsidR="00DE5C80" w:rsidRPr="007A475B"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7A475B">
              <w:rPr>
                <w:rFonts w:ascii="Simplified Arabic" w:hAnsi="Simplified Arabic" w:cs="Simplified Arabic" w:hint="cs"/>
                <w:color w:val="000000" w:themeColor="text1"/>
                <w:sz w:val="16"/>
                <w:szCs w:val="16"/>
                <w:rtl/>
              </w:rPr>
              <w:t>ذكور</w:t>
            </w:r>
          </w:p>
          <w:p w:rsidR="00DE5C80" w:rsidRPr="007A475B"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7A475B">
              <w:rPr>
                <w:rFonts w:ascii="Simplified Arabic" w:hAnsi="Simplified Arabic" w:cs="Simplified Arabic" w:hint="cs"/>
                <w:color w:val="000000" w:themeColor="text1"/>
                <w:sz w:val="16"/>
                <w:szCs w:val="16"/>
              </w:rPr>
              <w:t>Male</w:t>
            </w:r>
            <w:r w:rsidRPr="007A475B">
              <w:rPr>
                <w:rFonts w:ascii="Simplified Arabic" w:hAnsi="Simplified Arabic" w:cs="Simplified Arabic"/>
                <w:color w:val="000000" w:themeColor="text1"/>
                <w:sz w:val="16"/>
                <w:szCs w:val="16"/>
              </w:rPr>
              <w:t>s</w:t>
            </w:r>
          </w:p>
        </w:tc>
        <w:tc>
          <w:tcPr>
            <w:tcW w:w="762"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D99594" w:themeFill="accent2" w:themeFillTint="99"/>
            <w:vAlign w:val="center"/>
          </w:tcPr>
          <w:p w:rsidR="00DE5C80" w:rsidRPr="007A475B"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7A475B">
              <w:rPr>
                <w:rFonts w:ascii="Simplified Arabic" w:hAnsi="Simplified Arabic" w:cs="Simplified Arabic" w:hint="cs"/>
                <w:color w:val="000000" w:themeColor="text1"/>
                <w:sz w:val="16"/>
                <w:szCs w:val="16"/>
                <w:rtl/>
              </w:rPr>
              <w:t>إناث</w:t>
            </w:r>
          </w:p>
          <w:p w:rsidR="00DE5C80" w:rsidRPr="007A475B"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7A475B">
              <w:rPr>
                <w:rFonts w:ascii="Arial" w:hAnsi="Arial"/>
                <w:color w:val="000000"/>
                <w:sz w:val="16"/>
                <w:szCs w:val="16"/>
              </w:rPr>
              <w:t>Females</w:t>
            </w:r>
          </w:p>
        </w:tc>
        <w:tc>
          <w:tcPr>
            <w:tcW w:w="1414"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D99594" w:themeFill="accent2" w:themeFillTint="99"/>
            <w:vAlign w:val="center"/>
          </w:tcPr>
          <w:p w:rsidR="00DE5C80" w:rsidRPr="00DE5C80" w:rsidRDefault="00DE5C80" w:rsidP="00DE5C8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Pr>
            </w:pPr>
            <w:r w:rsidRPr="00DE5C80">
              <w:rPr>
                <w:rFonts w:ascii="Simplified Arabic" w:hAnsi="Simplified Arabic" w:cs="Simplified Arabic" w:hint="cs"/>
                <w:b w:val="0"/>
                <w:bCs w:val="0"/>
                <w:color w:val="000000" w:themeColor="text1"/>
                <w:sz w:val="16"/>
                <w:szCs w:val="16"/>
                <w:rtl/>
              </w:rPr>
              <w:t>المؤشر</w:t>
            </w:r>
          </w:p>
        </w:tc>
      </w:tr>
      <w:tr w:rsidR="00905053" w:rsidRPr="0001389A" w:rsidTr="007A4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Borders>
              <w:top w:val="single" w:sz="4" w:space="0" w:color="auto"/>
            </w:tcBorders>
          </w:tcPr>
          <w:p w:rsidR="00905053" w:rsidRPr="00851970" w:rsidRDefault="00905053" w:rsidP="00905053">
            <w:pPr>
              <w:jc w:val="both"/>
              <w:rPr>
                <w:rFonts w:ascii="Arial" w:hAnsi="Arial"/>
                <w:b w:val="0"/>
                <w:bCs w:val="0"/>
                <w:color w:val="000000"/>
                <w:sz w:val="16"/>
                <w:szCs w:val="16"/>
              </w:rPr>
            </w:pPr>
            <w:r w:rsidRPr="00851970">
              <w:rPr>
                <w:rFonts w:ascii="Arial" w:hAnsi="Arial"/>
                <w:b w:val="0"/>
                <w:bCs w:val="0"/>
                <w:color w:val="000000"/>
                <w:sz w:val="16"/>
                <w:szCs w:val="16"/>
              </w:rPr>
              <w:t>Members of the Board of Directors of the Engineers Association</w:t>
            </w:r>
            <w:r>
              <w:t xml:space="preserve"> </w:t>
            </w:r>
            <w:r w:rsidRPr="008B4150">
              <w:rPr>
                <w:rFonts w:ascii="Arial" w:hAnsi="Arial"/>
                <w:b w:val="0"/>
                <w:bCs w:val="0"/>
                <w:color w:val="000000"/>
                <w:sz w:val="16"/>
                <w:szCs w:val="16"/>
              </w:rPr>
              <w:t>in the West Bank, 2023</w:t>
            </w:r>
            <w:r w:rsidRPr="00851970">
              <w:rPr>
                <w:rFonts w:ascii="Arial" w:hAnsi="Arial"/>
                <w:b w:val="0"/>
                <w:bCs w:val="0"/>
                <w:color w:val="000000"/>
                <w:sz w:val="16"/>
                <w:szCs w:val="16"/>
              </w:rPr>
              <w:t xml:space="preserve"> (%)</w:t>
            </w:r>
          </w:p>
        </w:tc>
        <w:tc>
          <w:tcPr>
            <w:tcW w:w="535" w:type="pct"/>
            <w:tcBorders>
              <w:top w:val="single" w:sz="4" w:space="0" w:color="auto"/>
            </w:tcBorders>
            <w:vAlign w:val="center"/>
          </w:tcPr>
          <w:p w:rsidR="00905053" w:rsidRPr="00851970" w:rsidRDefault="00905053" w:rsidP="00905053">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651" w:type="pct"/>
            <w:tcBorders>
              <w:top w:val="single" w:sz="4" w:space="0" w:color="auto"/>
            </w:tcBorders>
            <w:vAlign w:val="center"/>
          </w:tcPr>
          <w:p w:rsidR="00905053" w:rsidRPr="00851970" w:rsidRDefault="00905053" w:rsidP="00905053">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93.3</w:t>
            </w:r>
          </w:p>
        </w:tc>
        <w:tc>
          <w:tcPr>
            <w:tcW w:w="762" w:type="pct"/>
            <w:tcBorders>
              <w:top w:val="single" w:sz="4" w:space="0" w:color="auto"/>
            </w:tcBorders>
            <w:vAlign w:val="center"/>
          </w:tcPr>
          <w:p w:rsidR="00905053" w:rsidRPr="00851970" w:rsidRDefault="00905053" w:rsidP="00905053">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6.7</w:t>
            </w:r>
          </w:p>
        </w:tc>
        <w:tc>
          <w:tcPr>
            <w:tcW w:w="1414" w:type="pct"/>
            <w:tcBorders>
              <w:top w:val="single" w:sz="4" w:space="0" w:color="auto"/>
            </w:tcBorders>
          </w:tcPr>
          <w:p w:rsidR="00905053" w:rsidRPr="00851970" w:rsidRDefault="00905053" w:rsidP="00905053">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أعضاء</w:t>
            </w:r>
            <w:r w:rsidRPr="00851970">
              <w:rPr>
                <w:rFonts w:ascii="Simplified Arabic" w:hAnsi="Simplified Arabic" w:cs="Simplified Arabic"/>
                <w:color w:val="000000"/>
                <w:sz w:val="16"/>
                <w:szCs w:val="16"/>
                <w:rtl/>
              </w:rPr>
              <w:t xml:space="preserve"> مجلس إدارة نقابة المهندسين</w:t>
            </w:r>
            <w:r>
              <w:rPr>
                <w:rFonts w:ascii="Simplified Arabic" w:hAnsi="Simplified Arabic" w:cs="Simplified Arabic" w:hint="cs"/>
                <w:color w:val="000000"/>
                <w:sz w:val="16"/>
                <w:szCs w:val="16"/>
                <w:rtl/>
              </w:rPr>
              <w:t xml:space="preserve"> في الضفة الغربية</w:t>
            </w:r>
            <w:r w:rsidRPr="00851970">
              <w:rPr>
                <w:rFonts w:ascii="Simplified Arabic" w:hAnsi="Simplified Arabic" w:cs="Simplified Arabic" w:hint="cs"/>
                <w:color w:val="000000"/>
                <w:sz w:val="16"/>
                <w:szCs w:val="16"/>
                <w:rtl/>
              </w:rPr>
              <w:t>، 202</w:t>
            </w:r>
            <w:r>
              <w:rPr>
                <w:rFonts w:ascii="Simplified Arabic" w:hAnsi="Simplified Arabic" w:cs="Simplified Arabic" w:hint="cs"/>
                <w:color w:val="000000"/>
                <w:sz w:val="16"/>
                <w:szCs w:val="16"/>
                <w:rtl/>
              </w:rPr>
              <w:t>3</w:t>
            </w:r>
            <w:r w:rsidRPr="00851970">
              <w:rPr>
                <w:rFonts w:ascii="Simplified Arabic" w:hAnsi="Simplified Arabic" w:cs="Simplified Arabic" w:hint="cs"/>
                <w:color w:val="000000"/>
                <w:sz w:val="16"/>
                <w:szCs w:val="16"/>
                <w:rtl/>
              </w:rPr>
              <w:t xml:space="preserve"> (%)</w:t>
            </w:r>
          </w:p>
        </w:tc>
      </w:tr>
      <w:tr w:rsidR="00E55844" w:rsidRPr="0001389A" w:rsidTr="007A475B">
        <w:trPr>
          <w:trHeight w:val="20"/>
        </w:trPr>
        <w:tc>
          <w:tcPr>
            <w:cnfStyle w:val="001000000000" w:firstRow="0" w:lastRow="0" w:firstColumn="1" w:lastColumn="0" w:oddVBand="0" w:evenVBand="0" w:oddHBand="0" w:evenHBand="0" w:firstRowFirstColumn="0" w:firstRowLastColumn="0" w:lastRowFirstColumn="0" w:lastRowLastColumn="0"/>
            <w:tcW w:w="1638" w:type="pct"/>
            <w:tcBorders>
              <w:top w:val="single" w:sz="4" w:space="0" w:color="auto"/>
            </w:tcBorders>
          </w:tcPr>
          <w:p w:rsidR="00E55844" w:rsidRPr="00851970" w:rsidRDefault="00E55844" w:rsidP="00E55844">
            <w:pPr>
              <w:jc w:val="lowKashida"/>
              <w:rPr>
                <w:rFonts w:ascii="Arial" w:hAnsi="Arial"/>
                <w:color w:val="000000"/>
                <w:sz w:val="16"/>
                <w:szCs w:val="16"/>
              </w:rPr>
            </w:pPr>
            <w:r w:rsidRPr="00851970">
              <w:rPr>
                <w:rFonts w:ascii="Arial" w:hAnsi="Arial"/>
                <w:b w:val="0"/>
                <w:bCs w:val="0"/>
                <w:color w:val="000000"/>
                <w:sz w:val="16"/>
                <w:szCs w:val="16"/>
              </w:rPr>
              <w:t>Engineers Registered in the</w:t>
            </w:r>
            <w:r>
              <w:rPr>
                <w:rFonts w:ascii="Arial" w:hAnsi="Arial" w:hint="cs"/>
                <w:b w:val="0"/>
                <w:bCs w:val="0"/>
                <w:color w:val="000000"/>
                <w:sz w:val="16"/>
                <w:szCs w:val="16"/>
                <w:rtl/>
              </w:rPr>
              <w:t xml:space="preserve"> </w:t>
            </w:r>
            <w:r w:rsidRPr="00851970">
              <w:rPr>
                <w:rFonts w:ascii="Arial" w:hAnsi="Arial"/>
                <w:b w:val="0"/>
                <w:bCs w:val="0"/>
                <w:color w:val="000000"/>
                <w:sz w:val="16"/>
                <w:szCs w:val="16"/>
              </w:rPr>
              <w:t>Engineering     Association</w:t>
            </w:r>
            <w:r w:rsidRPr="00473B0C">
              <w:rPr>
                <w:rFonts w:ascii="Arial" w:hAnsi="Arial"/>
                <w:b w:val="0"/>
                <w:bCs w:val="0"/>
                <w:color w:val="000000"/>
                <w:sz w:val="16"/>
                <w:szCs w:val="16"/>
              </w:rPr>
              <w:t xml:space="preserve"> in the West Bank</w:t>
            </w:r>
            <w:r w:rsidRPr="00851970">
              <w:rPr>
                <w:rFonts w:ascii="Arial" w:hAnsi="Arial"/>
                <w:b w:val="0"/>
                <w:bCs w:val="0"/>
                <w:color w:val="000000"/>
                <w:sz w:val="16"/>
                <w:szCs w:val="16"/>
              </w:rPr>
              <w:t>, 202</w:t>
            </w:r>
            <w:r>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535" w:type="pct"/>
            <w:tcBorders>
              <w:top w:val="single" w:sz="4" w:space="0" w:color="auto"/>
            </w:tcBorders>
            <w:vAlign w:val="center"/>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651" w:type="pct"/>
            <w:tcBorders>
              <w:top w:val="single" w:sz="4" w:space="0" w:color="auto"/>
            </w:tcBorders>
            <w:vAlign w:val="center"/>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59.0</w:t>
            </w:r>
          </w:p>
        </w:tc>
        <w:tc>
          <w:tcPr>
            <w:tcW w:w="762" w:type="pct"/>
            <w:tcBorders>
              <w:top w:val="single" w:sz="4" w:space="0" w:color="auto"/>
            </w:tcBorders>
            <w:vAlign w:val="center"/>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41.0</w:t>
            </w:r>
          </w:p>
        </w:tc>
        <w:tc>
          <w:tcPr>
            <w:tcW w:w="1414" w:type="pct"/>
            <w:tcBorders>
              <w:top w:val="single" w:sz="4" w:space="0" w:color="auto"/>
            </w:tcBorders>
          </w:tcPr>
          <w:p w:rsidR="00E55844" w:rsidRPr="00851970" w:rsidRDefault="00E55844" w:rsidP="00E55844">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المهندسين المسجلين في نقابة المهندسين الفلسطينيين</w:t>
            </w:r>
            <w:r>
              <w:rPr>
                <w:rFonts w:ascii="Simplified Arabic" w:hAnsi="Simplified Arabic" w:cs="Simplified Arabic" w:hint="cs"/>
                <w:color w:val="000000"/>
                <w:sz w:val="16"/>
                <w:szCs w:val="16"/>
                <w:rtl/>
              </w:rPr>
              <w:t xml:space="preserve"> في الضفة الغربية</w:t>
            </w:r>
            <w:r w:rsidRPr="00851970">
              <w:rPr>
                <w:rFonts w:ascii="Simplified Arabic" w:hAnsi="Simplified Arabic" w:cs="Simplified Arabic" w:hint="cs"/>
                <w:color w:val="000000"/>
                <w:sz w:val="16"/>
                <w:szCs w:val="16"/>
                <w:rtl/>
              </w:rPr>
              <w:t>، 202</w:t>
            </w:r>
            <w:r>
              <w:rPr>
                <w:rFonts w:ascii="Simplified Arabic" w:hAnsi="Simplified Arabic" w:cs="Simplified Arabic" w:hint="cs"/>
                <w:color w:val="000000"/>
                <w:sz w:val="16"/>
                <w:szCs w:val="16"/>
                <w:rtl/>
              </w:rPr>
              <w:t>3</w:t>
            </w:r>
            <w:r w:rsidRPr="00851970">
              <w:rPr>
                <w:rFonts w:ascii="Simplified Arabic" w:hAnsi="Simplified Arabic" w:cs="Simplified Arabic" w:hint="cs"/>
                <w:color w:val="000000"/>
                <w:sz w:val="16"/>
                <w:szCs w:val="16"/>
                <w:rtl/>
              </w:rPr>
              <w:t xml:space="preserve"> (%)</w:t>
            </w:r>
          </w:p>
        </w:tc>
      </w:tr>
      <w:tr w:rsidR="00E55844" w:rsidRPr="0001389A" w:rsidTr="007A4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tcBorders>
              <w:top w:val="single" w:sz="4" w:space="0" w:color="auto"/>
            </w:tcBorders>
            <w:hideMark/>
          </w:tcPr>
          <w:p w:rsidR="00E55844" w:rsidRPr="00851970" w:rsidRDefault="00E55844" w:rsidP="00E55844">
            <w:pPr>
              <w:jc w:val="lowKashida"/>
              <w:rPr>
                <w:rFonts w:ascii="Arial" w:hAnsi="Arial"/>
                <w:b w:val="0"/>
                <w:bCs w:val="0"/>
                <w:color w:val="000000"/>
                <w:sz w:val="16"/>
                <w:szCs w:val="16"/>
                <w:rtl/>
              </w:rPr>
            </w:pPr>
            <w:r w:rsidRPr="00851970">
              <w:rPr>
                <w:rFonts w:ascii="Arial" w:hAnsi="Arial"/>
                <w:b w:val="0"/>
                <w:bCs w:val="0"/>
                <w:color w:val="000000"/>
                <w:sz w:val="16"/>
                <w:szCs w:val="16"/>
              </w:rPr>
              <w:t>Members at Board of Directors of the Chambers of Commerce, Industry and Agriculture, 202</w:t>
            </w:r>
            <w:r>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535" w:type="pct"/>
            <w:tcBorders>
              <w:top w:val="single" w:sz="4" w:space="0" w:color="auto"/>
            </w:tcBorders>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651" w:type="pct"/>
            <w:tcBorders>
              <w:top w:val="single" w:sz="4" w:space="0" w:color="auto"/>
            </w:tcBorders>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98.</w:t>
            </w:r>
            <w:r>
              <w:rPr>
                <w:rFonts w:ascii="Arial" w:hAnsi="Arial" w:cs="Arial" w:hint="cs"/>
                <w:color w:val="000000"/>
                <w:sz w:val="16"/>
                <w:szCs w:val="16"/>
                <w:rtl/>
              </w:rPr>
              <w:t>1</w:t>
            </w:r>
          </w:p>
        </w:tc>
        <w:tc>
          <w:tcPr>
            <w:tcW w:w="762" w:type="pct"/>
            <w:tcBorders>
              <w:top w:val="single" w:sz="4" w:space="0" w:color="auto"/>
            </w:tcBorders>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1.9</w:t>
            </w:r>
          </w:p>
        </w:tc>
        <w:tc>
          <w:tcPr>
            <w:tcW w:w="1414" w:type="pct"/>
            <w:tcBorders>
              <w:top w:val="single" w:sz="4" w:space="0" w:color="auto"/>
            </w:tcBorders>
            <w:hideMark/>
          </w:tcPr>
          <w:p w:rsidR="00E55844" w:rsidRPr="00851970" w:rsidRDefault="00E55844" w:rsidP="007A475B">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أ</w:t>
            </w:r>
            <w:r w:rsidRPr="00851970">
              <w:rPr>
                <w:rFonts w:ascii="Simplified Arabic" w:hAnsi="Simplified Arabic" w:cs="Simplified Arabic"/>
                <w:color w:val="000000"/>
                <w:sz w:val="16"/>
                <w:szCs w:val="16"/>
                <w:rtl/>
              </w:rPr>
              <w:t>عضاء إدارة مجلس الغرفة التجارية الصناعية الزراعية</w:t>
            </w:r>
            <w:r w:rsidRPr="00851970">
              <w:rPr>
                <w:rFonts w:ascii="Simplified Arabic" w:hAnsi="Simplified Arabic" w:cs="Simplified Arabic" w:hint="cs"/>
                <w:color w:val="000000"/>
                <w:sz w:val="16"/>
                <w:szCs w:val="16"/>
                <w:rtl/>
              </w:rPr>
              <w:t>، 202</w:t>
            </w:r>
            <w:r>
              <w:rPr>
                <w:rFonts w:ascii="Simplified Arabic" w:hAnsi="Simplified Arabic" w:cs="Simplified Arabic" w:hint="cs"/>
                <w:color w:val="000000"/>
                <w:sz w:val="16"/>
                <w:szCs w:val="16"/>
                <w:rtl/>
              </w:rPr>
              <w:t>3</w:t>
            </w:r>
            <w:r w:rsidRPr="00851970">
              <w:rPr>
                <w:rFonts w:ascii="Simplified Arabic" w:hAnsi="Simplified Arabic" w:cs="Simplified Arabic" w:hint="cs"/>
                <w:color w:val="000000"/>
                <w:sz w:val="16"/>
                <w:szCs w:val="16"/>
                <w:rtl/>
              </w:rPr>
              <w:t xml:space="preserve"> (%)</w:t>
            </w:r>
          </w:p>
        </w:tc>
      </w:tr>
      <w:tr w:rsidR="00E55844" w:rsidRPr="0001389A" w:rsidTr="007A475B">
        <w:trPr>
          <w:trHeight w:val="20"/>
        </w:trPr>
        <w:tc>
          <w:tcPr>
            <w:cnfStyle w:val="001000000000" w:firstRow="0" w:lastRow="0" w:firstColumn="1" w:lastColumn="0" w:oddVBand="0" w:evenVBand="0" w:oddHBand="0" w:evenHBand="0" w:firstRowFirstColumn="0" w:firstRowLastColumn="0" w:lastRowFirstColumn="0" w:lastRowLastColumn="0"/>
            <w:tcW w:w="1638" w:type="pct"/>
            <w:hideMark/>
          </w:tcPr>
          <w:p w:rsidR="00E55844" w:rsidRPr="00851970" w:rsidRDefault="00E55844" w:rsidP="00E55844">
            <w:pPr>
              <w:jc w:val="both"/>
              <w:rPr>
                <w:rFonts w:ascii="Arial" w:hAnsi="Arial"/>
                <w:b w:val="0"/>
                <w:bCs w:val="0"/>
                <w:color w:val="000000"/>
                <w:sz w:val="16"/>
                <w:szCs w:val="16"/>
                <w:rtl/>
              </w:rPr>
            </w:pPr>
            <w:r w:rsidRPr="00851970">
              <w:rPr>
                <w:rFonts w:ascii="Arial" w:hAnsi="Arial"/>
                <w:b w:val="0"/>
                <w:bCs w:val="0"/>
                <w:color w:val="000000"/>
                <w:sz w:val="16"/>
                <w:szCs w:val="16"/>
              </w:rPr>
              <w:t>Members of the Chambers of Commerce Industry and Agriculture, 202</w:t>
            </w:r>
            <w:r>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535" w:type="pct"/>
            <w:vAlign w:val="center"/>
            <w:hideMark/>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651" w:type="pct"/>
            <w:vAlign w:val="center"/>
            <w:hideMark/>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97.1</w:t>
            </w:r>
          </w:p>
        </w:tc>
        <w:tc>
          <w:tcPr>
            <w:tcW w:w="762" w:type="pct"/>
            <w:vAlign w:val="center"/>
            <w:hideMark/>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2.9</w:t>
            </w:r>
          </w:p>
        </w:tc>
        <w:tc>
          <w:tcPr>
            <w:tcW w:w="1414" w:type="pct"/>
            <w:hideMark/>
          </w:tcPr>
          <w:p w:rsidR="00E55844" w:rsidRPr="00851970" w:rsidRDefault="00E55844" w:rsidP="00E55844">
            <w:pPr>
              <w:bidi/>
              <w:jc w:val="lowKashida"/>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أعضاء الغرف التجارية الصناعية              الزراعية، </w:t>
            </w:r>
            <w:r>
              <w:rPr>
                <w:rFonts w:ascii="Simplified Arabic" w:hAnsi="Simplified Arabic" w:cs="Simplified Arabic" w:hint="cs"/>
                <w:color w:val="000000"/>
                <w:sz w:val="16"/>
                <w:szCs w:val="16"/>
                <w:rtl/>
              </w:rPr>
              <w:t>023</w:t>
            </w:r>
            <w:r w:rsidRPr="00851970">
              <w:rPr>
                <w:rFonts w:ascii="Simplified Arabic" w:hAnsi="Simplified Arabic" w:cs="Simplified Arabic"/>
                <w:color w:val="000000"/>
                <w:sz w:val="16"/>
                <w:szCs w:val="16"/>
              </w:rPr>
              <w:t>2</w:t>
            </w:r>
            <w:r w:rsidRPr="00851970">
              <w:rPr>
                <w:rFonts w:ascii="Simplified Arabic" w:hAnsi="Simplified Arabic" w:cs="Simplified Arabic" w:hint="cs"/>
                <w:color w:val="000000"/>
                <w:sz w:val="16"/>
                <w:szCs w:val="16"/>
                <w:rtl/>
              </w:rPr>
              <w:t xml:space="preserve"> (%)</w:t>
            </w:r>
          </w:p>
        </w:tc>
      </w:tr>
      <w:tr w:rsidR="00E55844" w:rsidRPr="0001389A" w:rsidTr="007A4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8" w:type="pct"/>
            <w:hideMark/>
          </w:tcPr>
          <w:p w:rsidR="00E55844" w:rsidRPr="00851970" w:rsidRDefault="00E55844" w:rsidP="00E55844">
            <w:pPr>
              <w:jc w:val="both"/>
              <w:rPr>
                <w:rFonts w:ascii="Arial" w:hAnsi="Arial"/>
                <w:b w:val="0"/>
                <w:bCs w:val="0"/>
                <w:color w:val="000000"/>
                <w:sz w:val="16"/>
                <w:szCs w:val="16"/>
              </w:rPr>
            </w:pPr>
            <w:r w:rsidRPr="00851970">
              <w:rPr>
                <w:rFonts w:ascii="Arial" w:hAnsi="Arial"/>
                <w:b w:val="0"/>
                <w:bCs w:val="0"/>
                <w:color w:val="000000"/>
                <w:sz w:val="16"/>
                <w:szCs w:val="16"/>
              </w:rPr>
              <w:t>Employees in Banking Sector, 202</w:t>
            </w:r>
            <w:r>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535" w:type="pct"/>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themeColor="text1"/>
                <w:sz w:val="16"/>
                <w:szCs w:val="16"/>
                <w:rtl/>
              </w:rPr>
              <w:t>100</w:t>
            </w:r>
          </w:p>
        </w:tc>
        <w:tc>
          <w:tcPr>
            <w:tcW w:w="651" w:type="pct"/>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themeColor="text1"/>
                <w:sz w:val="16"/>
                <w:szCs w:val="16"/>
                <w:rtl/>
              </w:rPr>
              <w:t>60.4</w:t>
            </w:r>
          </w:p>
        </w:tc>
        <w:tc>
          <w:tcPr>
            <w:tcW w:w="762" w:type="pct"/>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hint="cs"/>
                <w:color w:val="000000" w:themeColor="text1"/>
                <w:sz w:val="16"/>
                <w:szCs w:val="16"/>
                <w:rtl/>
              </w:rPr>
              <w:t>39.6</w:t>
            </w:r>
          </w:p>
        </w:tc>
        <w:tc>
          <w:tcPr>
            <w:tcW w:w="1414" w:type="pct"/>
            <w:hideMark/>
          </w:tcPr>
          <w:p w:rsidR="00E55844" w:rsidRPr="00851970" w:rsidRDefault="00E55844" w:rsidP="00E55844">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w:t>
            </w:r>
            <w:r w:rsidRPr="00851970">
              <w:rPr>
                <w:rFonts w:ascii="Simplified Arabic" w:hAnsi="Simplified Arabic" w:cs="Simplified Arabic"/>
                <w:color w:val="000000"/>
                <w:sz w:val="16"/>
                <w:szCs w:val="16"/>
                <w:rtl/>
              </w:rPr>
              <w:t xml:space="preserve">موظفين في القطاع المصرفي، </w:t>
            </w:r>
            <w:r w:rsidRPr="00851970">
              <w:rPr>
                <w:rFonts w:ascii="Simplified Arabic" w:hAnsi="Simplified Arabic" w:cs="Simplified Arabic" w:hint="cs"/>
                <w:color w:val="000000"/>
                <w:sz w:val="16"/>
                <w:szCs w:val="16"/>
                <w:rtl/>
              </w:rPr>
              <w:t>202</w:t>
            </w:r>
            <w:r>
              <w:rPr>
                <w:rFonts w:ascii="Simplified Arabic" w:hAnsi="Simplified Arabic" w:cs="Simplified Arabic" w:hint="cs"/>
                <w:color w:val="000000"/>
                <w:sz w:val="16"/>
                <w:szCs w:val="16"/>
                <w:rtl/>
              </w:rPr>
              <w:t>3</w:t>
            </w:r>
            <w:r w:rsidRPr="00851970">
              <w:rPr>
                <w:rFonts w:ascii="Simplified Arabic" w:hAnsi="Simplified Arabic" w:cs="Simplified Arabic"/>
                <w:color w:val="000000"/>
                <w:sz w:val="16"/>
                <w:szCs w:val="16"/>
                <w:rtl/>
              </w:rPr>
              <w:t xml:space="preserve"> </w:t>
            </w:r>
            <w:r w:rsidRPr="00851970">
              <w:rPr>
                <w:rFonts w:ascii="Simplified Arabic" w:hAnsi="Simplified Arabic" w:cs="Simplified Arabic" w:hint="cs"/>
                <w:color w:val="000000"/>
                <w:sz w:val="16"/>
                <w:szCs w:val="16"/>
                <w:rtl/>
              </w:rPr>
              <w:t>(%)</w:t>
            </w:r>
          </w:p>
        </w:tc>
      </w:tr>
      <w:tr w:rsidR="00E55844" w:rsidRPr="0001389A" w:rsidTr="007A475B">
        <w:trPr>
          <w:trHeight w:val="45"/>
        </w:trPr>
        <w:tc>
          <w:tcPr>
            <w:cnfStyle w:val="001000000000" w:firstRow="0" w:lastRow="0" w:firstColumn="1" w:lastColumn="0" w:oddVBand="0" w:evenVBand="0" w:oddHBand="0" w:evenHBand="0" w:firstRowFirstColumn="0" w:firstRowLastColumn="0" w:lastRowFirstColumn="0" w:lastRowLastColumn="0"/>
            <w:tcW w:w="1638" w:type="pct"/>
          </w:tcPr>
          <w:p w:rsidR="00E55844" w:rsidRPr="00851970" w:rsidRDefault="00E55844" w:rsidP="00E55844">
            <w:pPr>
              <w:jc w:val="both"/>
              <w:rPr>
                <w:rFonts w:ascii="Arial" w:hAnsi="Arial"/>
                <w:b w:val="0"/>
                <w:bCs w:val="0"/>
                <w:color w:val="000000"/>
                <w:sz w:val="16"/>
                <w:szCs w:val="16"/>
              </w:rPr>
            </w:pPr>
            <w:r w:rsidRPr="00851970">
              <w:rPr>
                <w:rFonts w:ascii="Arial" w:hAnsi="Arial"/>
                <w:b w:val="0"/>
                <w:bCs w:val="0"/>
                <w:color w:val="000000"/>
                <w:sz w:val="16"/>
                <w:szCs w:val="16"/>
              </w:rPr>
              <w:t>Directors or Heads of Companies Listed on the Palestinian Capital Market Authority, 202</w:t>
            </w:r>
            <w:r>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535" w:type="pct"/>
            <w:vAlign w:val="center"/>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651" w:type="pct"/>
            <w:vAlign w:val="center"/>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100.0</w:t>
            </w:r>
          </w:p>
        </w:tc>
        <w:tc>
          <w:tcPr>
            <w:tcW w:w="762" w:type="pct"/>
            <w:vAlign w:val="center"/>
          </w:tcPr>
          <w:p w:rsidR="00E55844" w:rsidRPr="00851970"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hint="cs"/>
                <w:color w:val="000000"/>
                <w:sz w:val="16"/>
                <w:szCs w:val="16"/>
                <w:rtl/>
              </w:rPr>
              <w:t>0.0</w:t>
            </w:r>
          </w:p>
        </w:tc>
        <w:tc>
          <w:tcPr>
            <w:tcW w:w="1414" w:type="pct"/>
          </w:tcPr>
          <w:p w:rsidR="00E55844" w:rsidRPr="00851970" w:rsidRDefault="00E55844" w:rsidP="00E55844">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w:t>
            </w:r>
            <w:r w:rsidRPr="00851970">
              <w:rPr>
                <w:rFonts w:ascii="Simplified Arabic" w:hAnsi="Simplified Arabic" w:cs="Simplified Arabic"/>
                <w:color w:val="000000"/>
                <w:sz w:val="16"/>
                <w:szCs w:val="16"/>
                <w:rtl/>
              </w:rPr>
              <w:t>مدراء أو رؤساء الشركات المسجلة في هيئة سوق رأس المال الفلسطينية، 202</w:t>
            </w:r>
            <w:r>
              <w:rPr>
                <w:rFonts w:ascii="Simplified Arabic" w:hAnsi="Simplified Arabic" w:cs="Simplified Arabic" w:hint="cs"/>
                <w:color w:val="000000"/>
                <w:sz w:val="16"/>
                <w:szCs w:val="16"/>
                <w:rtl/>
              </w:rPr>
              <w:t>3</w:t>
            </w:r>
            <w:r w:rsidRPr="00851970">
              <w:rPr>
                <w:rFonts w:ascii="Simplified Arabic" w:hAnsi="Simplified Arabic" w:cs="Simplified Arabic" w:hint="cs"/>
                <w:color w:val="000000"/>
                <w:sz w:val="16"/>
                <w:szCs w:val="16"/>
                <w:rtl/>
              </w:rPr>
              <w:t xml:space="preserve"> (%)</w:t>
            </w:r>
          </w:p>
        </w:tc>
      </w:tr>
      <w:tr w:rsidR="00E55844" w:rsidRPr="0001389A" w:rsidTr="007A475B">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638" w:type="pct"/>
            <w:hideMark/>
          </w:tcPr>
          <w:p w:rsidR="00E55844" w:rsidRPr="00851970" w:rsidRDefault="00E55844" w:rsidP="00E55844">
            <w:pPr>
              <w:jc w:val="both"/>
              <w:rPr>
                <w:rFonts w:ascii="Arial" w:hAnsi="Arial"/>
                <w:b w:val="0"/>
                <w:bCs w:val="0"/>
                <w:color w:val="000000"/>
                <w:sz w:val="16"/>
                <w:szCs w:val="16"/>
              </w:rPr>
            </w:pPr>
            <w:r w:rsidRPr="00851970">
              <w:rPr>
                <w:rFonts w:ascii="Arial" w:hAnsi="Arial"/>
                <w:b w:val="0"/>
                <w:bCs w:val="0"/>
                <w:color w:val="000000"/>
                <w:sz w:val="16"/>
                <w:szCs w:val="16"/>
              </w:rPr>
              <w:t>Individuals Who Have Accounts in the Capital Market Authority, 202</w:t>
            </w:r>
            <w:r>
              <w:rPr>
                <w:rFonts w:ascii="Arial" w:hAnsi="Arial" w:hint="cs"/>
                <w:b w:val="0"/>
                <w:bCs w:val="0"/>
                <w:color w:val="000000"/>
                <w:sz w:val="16"/>
                <w:szCs w:val="16"/>
                <w:rtl/>
              </w:rPr>
              <w:t>3</w:t>
            </w:r>
            <w:r w:rsidRPr="00851970">
              <w:rPr>
                <w:rFonts w:ascii="Arial" w:hAnsi="Arial"/>
                <w:b w:val="0"/>
                <w:bCs w:val="0"/>
                <w:color w:val="000000"/>
                <w:sz w:val="16"/>
                <w:szCs w:val="16"/>
              </w:rPr>
              <w:t xml:space="preserve"> (%)</w:t>
            </w:r>
          </w:p>
        </w:tc>
        <w:tc>
          <w:tcPr>
            <w:tcW w:w="535" w:type="pct"/>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651" w:type="pct"/>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56.</w:t>
            </w:r>
            <w:r>
              <w:rPr>
                <w:rFonts w:ascii="Arial" w:hAnsi="Arial" w:cs="Arial" w:hint="cs"/>
                <w:color w:val="000000"/>
                <w:sz w:val="16"/>
                <w:szCs w:val="16"/>
                <w:rtl/>
              </w:rPr>
              <w:t>7</w:t>
            </w:r>
          </w:p>
        </w:tc>
        <w:tc>
          <w:tcPr>
            <w:tcW w:w="762" w:type="pct"/>
            <w:vAlign w:val="center"/>
            <w:hideMark/>
          </w:tcPr>
          <w:p w:rsidR="00E55844" w:rsidRPr="00851970" w:rsidRDefault="00E55844" w:rsidP="00E5584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43.</w:t>
            </w:r>
            <w:r>
              <w:rPr>
                <w:rFonts w:ascii="Arial" w:hAnsi="Arial" w:cs="Arial" w:hint="cs"/>
                <w:color w:val="000000"/>
                <w:sz w:val="16"/>
                <w:szCs w:val="16"/>
                <w:rtl/>
              </w:rPr>
              <w:t>3</w:t>
            </w:r>
          </w:p>
        </w:tc>
        <w:tc>
          <w:tcPr>
            <w:tcW w:w="1414" w:type="pct"/>
            <w:hideMark/>
          </w:tcPr>
          <w:p w:rsidR="00E55844" w:rsidRPr="00851970" w:rsidRDefault="00E55844" w:rsidP="00E55844">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الأفراد الذين لديهم حسابات في هيئة سوق رأس المال، </w:t>
            </w:r>
            <w:r>
              <w:rPr>
                <w:rFonts w:ascii="Simplified Arabic" w:hAnsi="Simplified Arabic" w:cs="Simplified Arabic" w:hint="cs"/>
                <w:color w:val="000000"/>
                <w:sz w:val="16"/>
                <w:szCs w:val="16"/>
                <w:rtl/>
              </w:rPr>
              <w:t>2023</w:t>
            </w:r>
            <w:r w:rsidRPr="00851970">
              <w:rPr>
                <w:rFonts w:ascii="Simplified Arabic" w:hAnsi="Simplified Arabic" w:cs="Simplified Arabic" w:hint="cs"/>
                <w:color w:val="000000"/>
                <w:sz w:val="16"/>
                <w:szCs w:val="16"/>
                <w:rtl/>
              </w:rPr>
              <w:t xml:space="preserve"> (%)</w:t>
            </w:r>
          </w:p>
        </w:tc>
      </w:tr>
      <w:tr w:rsidR="00E55844" w:rsidRPr="0001389A" w:rsidTr="007A475B">
        <w:trPr>
          <w:trHeight w:val="20"/>
        </w:trPr>
        <w:tc>
          <w:tcPr>
            <w:cnfStyle w:val="001000000000" w:firstRow="0" w:lastRow="0" w:firstColumn="1" w:lastColumn="0" w:oddVBand="0" w:evenVBand="0" w:oddHBand="0" w:evenHBand="0" w:firstRowFirstColumn="0" w:firstRowLastColumn="0" w:lastRowFirstColumn="0" w:lastRowLastColumn="0"/>
            <w:tcW w:w="1638" w:type="pct"/>
            <w:hideMark/>
          </w:tcPr>
          <w:p w:rsidR="00E55844" w:rsidRPr="0001389A" w:rsidRDefault="00E55844" w:rsidP="00E55844">
            <w:pPr>
              <w:jc w:val="both"/>
              <w:rPr>
                <w:rFonts w:ascii="Arial" w:hAnsi="Arial"/>
                <w:b w:val="0"/>
                <w:bCs w:val="0"/>
                <w:color w:val="000000"/>
                <w:sz w:val="14"/>
                <w:szCs w:val="14"/>
                <w:rtl/>
              </w:rPr>
            </w:pPr>
            <w:r w:rsidRPr="00A66703">
              <w:rPr>
                <w:rFonts w:ascii="Arial" w:hAnsi="Arial"/>
                <w:b w:val="0"/>
                <w:bCs w:val="0"/>
                <w:color w:val="000000"/>
                <w:sz w:val="16"/>
                <w:szCs w:val="16"/>
              </w:rPr>
              <w:t>Percentage of Individuals (10 Years and Above) Who Own           a Smart Phone, 202</w:t>
            </w:r>
            <w:r>
              <w:rPr>
                <w:rFonts w:ascii="Arial" w:hAnsi="Arial" w:hint="cs"/>
                <w:b w:val="0"/>
                <w:bCs w:val="0"/>
                <w:color w:val="000000"/>
                <w:sz w:val="16"/>
                <w:szCs w:val="16"/>
                <w:rtl/>
              </w:rPr>
              <w:t>3</w:t>
            </w:r>
            <w:r w:rsidRPr="00A66703">
              <w:rPr>
                <w:rFonts w:ascii="Arial" w:hAnsi="Arial"/>
                <w:b w:val="0"/>
                <w:bCs w:val="0"/>
                <w:color w:val="000000"/>
                <w:sz w:val="16"/>
                <w:szCs w:val="16"/>
              </w:rPr>
              <w:t xml:space="preserve"> (%)</w:t>
            </w:r>
          </w:p>
        </w:tc>
        <w:tc>
          <w:tcPr>
            <w:tcW w:w="535" w:type="pct"/>
            <w:vAlign w:val="center"/>
            <w:hideMark/>
          </w:tcPr>
          <w:p w:rsidR="00E55844" w:rsidRPr="0001389A"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Pr>
            </w:pPr>
            <w:r w:rsidRPr="00A66703">
              <w:rPr>
                <w:rFonts w:ascii="Arial" w:hAnsi="Arial" w:cs="Arial"/>
                <w:b/>
                <w:bCs/>
                <w:color w:val="000000"/>
                <w:sz w:val="16"/>
                <w:szCs w:val="16"/>
                <w:rtl/>
              </w:rPr>
              <w:t>7</w:t>
            </w:r>
            <w:r>
              <w:rPr>
                <w:rFonts w:ascii="Arial" w:hAnsi="Arial" w:cs="Arial" w:hint="cs"/>
                <w:b/>
                <w:bCs/>
                <w:color w:val="000000"/>
                <w:sz w:val="16"/>
                <w:szCs w:val="16"/>
                <w:rtl/>
              </w:rPr>
              <w:t>4</w:t>
            </w:r>
            <w:r w:rsidRPr="00A66703">
              <w:rPr>
                <w:rFonts w:ascii="Arial" w:hAnsi="Arial" w:cs="Arial"/>
                <w:b/>
                <w:bCs/>
                <w:color w:val="000000"/>
                <w:sz w:val="16"/>
                <w:szCs w:val="16"/>
                <w:rtl/>
              </w:rPr>
              <w:t>.</w:t>
            </w:r>
            <w:r>
              <w:rPr>
                <w:rFonts w:ascii="Arial" w:hAnsi="Arial" w:cs="Arial" w:hint="cs"/>
                <w:b/>
                <w:bCs/>
                <w:color w:val="000000"/>
                <w:sz w:val="16"/>
                <w:szCs w:val="16"/>
                <w:rtl/>
              </w:rPr>
              <w:t>3</w:t>
            </w:r>
          </w:p>
        </w:tc>
        <w:tc>
          <w:tcPr>
            <w:tcW w:w="651" w:type="pct"/>
            <w:vAlign w:val="center"/>
            <w:hideMark/>
          </w:tcPr>
          <w:p w:rsidR="00E55844" w:rsidRPr="00A66703"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A66703">
              <w:rPr>
                <w:rFonts w:ascii="Arial" w:hAnsi="Arial" w:cs="Arial"/>
                <w:color w:val="000000"/>
                <w:sz w:val="16"/>
                <w:szCs w:val="16"/>
                <w:rtl/>
              </w:rPr>
              <w:t>7</w:t>
            </w:r>
            <w:r>
              <w:rPr>
                <w:rFonts w:ascii="Arial" w:hAnsi="Arial" w:cs="Arial" w:hint="cs"/>
                <w:color w:val="000000"/>
                <w:sz w:val="16"/>
                <w:szCs w:val="16"/>
                <w:rtl/>
              </w:rPr>
              <w:t>5</w:t>
            </w:r>
            <w:r w:rsidRPr="00A66703">
              <w:rPr>
                <w:rFonts w:ascii="Arial" w:hAnsi="Arial" w:cs="Arial"/>
                <w:color w:val="000000"/>
                <w:sz w:val="16"/>
                <w:szCs w:val="16"/>
                <w:rtl/>
              </w:rPr>
              <w:t>.</w:t>
            </w:r>
            <w:r>
              <w:rPr>
                <w:rFonts w:ascii="Arial" w:hAnsi="Arial" w:cs="Arial" w:hint="cs"/>
                <w:color w:val="000000"/>
                <w:sz w:val="16"/>
                <w:szCs w:val="16"/>
                <w:rtl/>
              </w:rPr>
              <w:t>1</w:t>
            </w:r>
          </w:p>
        </w:tc>
        <w:tc>
          <w:tcPr>
            <w:tcW w:w="762" w:type="pct"/>
            <w:vAlign w:val="center"/>
            <w:hideMark/>
          </w:tcPr>
          <w:p w:rsidR="00E55844" w:rsidRPr="00A66703" w:rsidRDefault="00E55844" w:rsidP="00E5584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A66703">
              <w:rPr>
                <w:rFonts w:ascii="Arial" w:hAnsi="Arial" w:cs="Arial"/>
                <w:color w:val="000000"/>
                <w:sz w:val="16"/>
                <w:szCs w:val="16"/>
                <w:rtl/>
              </w:rPr>
              <w:t>7</w:t>
            </w:r>
            <w:r>
              <w:rPr>
                <w:rFonts w:ascii="Arial" w:hAnsi="Arial" w:cs="Arial" w:hint="cs"/>
                <w:color w:val="000000"/>
                <w:sz w:val="16"/>
                <w:szCs w:val="16"/>
                <w:rtl/>
              </w:rPr>
              <w:t>3</w:t>
            </w:r>
            <w:r w:rsidRPr="00A66703">
              <w:rPr>
                <w:rFonts w:ascii="Arial" w:hAnsi="Arial" w:cs="Arial"/>
                <w:color w:val="000000"/>
                <w:sz w:val="16"/>
                <w:szCs w:val="16"/>
                <w:rtl/>
              </w:rPr>
              <w:t>.</w:t>
            </w:r>
            <w:r>
              <w:rPr>
                <w:rFonts w:ascii="Arial" w:hAnsi="Arial" w:cs="Arial" w:hint="cs"/>
                <w:color w:val="000000"/>
                <w:sz w:val="16"/>
                <w:szCs w:val="16"/>
                <w:rtl/>
              </w:rPr>
              <w:t>6</w:t>
            </w:r>
          </w:p>
        </w:tc>
        <w:tc>
          <w:tcPr>
            <w:tcW w:w="1414" w:type="pct"/>
            <w:hideMark/>
          </w:tcPr>
          <w:p w:rsidR="00E55844" w:rsidRPr="0001389A" w:rsidRDefault="00E55844" w:rsidP="00E55844">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4"/>
                <w:szCs w:val="14"/>
                <w:rtl/>
              </w:rPr>
            </w:pPr>
            <w:r w:rsidRPr="00A66703">
              <w:rPr>
                <w:rFonts w:ascii="Simplified Arabic" w:hAnsi="Simplified Arabic" w:cs="Simplified Arabic" w:hint="cs"/>
                <w:color w:val="000000"/>
                <w:sz w:val="16"/>
                <w:szCs w:val="16"/>
                <w:rtl/>
              </w:rPr>
              <w:t>نسبة الأفراد (10 سنوات فأكثر) الذين يمتلكون هاتف ذكي، 202</w:t>
            </w:r>
            <w:r>
              <w:rPr>
                <w:rFonts w:ascii="Simplified Arabic" w:hAnsi="Simplified Arabic" w:cs="Simplified Arabic" w:hint="cs"/>
                <w:color w:val="000000"/>
                <w:sz w:val="16"/>
                <w:szCs w:val="16"/>
                <w:rtl/>
              </w:rPr>
              <w:t>3</w:t>
            </w:r>
            <w:r>
              <w:rPr>
                <w:rFonts w:ascii="Simplified Arabic" w:hAnsi="Simplified Arabic" w:cs="Simplified Arabic" w:hint="cs"/>
                <w:color w:val="000000"/>
                <w:sz w:val="14"/>
                <w:szCs w:val="14"/>
                <w:rtl/>
              </w:rPr>
              <w:t xml:space="preserve"> (%)</w:t>
            </w:r>
          </w:p>
        </w:tc>
      </w:tr>
    </w:tbl>
    <w:p w:rsidR="0096628D" w:rsidRDefault="0096628D" w:rsidP="00EA4CF4">
      <w:pPr>
        <w:spacing w:line="276" w:lineRule="auto"/>
        <w:jc w:val="center"/>
        <w:rPr>
          <w:rFonts w:cs="Simplified Arabic"/>
          <w:b/>
          <w:bCs/>
          <w:rtl/>
        </w:rPr>
      </w:pPr>
    </w:p>
    <w:p w:rsidR="00AC0280" w:rsidRDefault="00AC0280"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D0757C" w:rsidRDefault="00D0757C" w:rsidP="00EA4CF4">
      <w:pPr>
        <w:spacing w:line="276" w:lineRule="auto"/>
        <w:jc w:val="center"/>
        <w:rPr>
          <w:rFonts w:cs="Simplified Arabic"/>
          <w:b/>
          <w:bCs/>
          <w:rtl/>
        </w:rPr>
      </w:pPr>
    </w:p>
    <w:p w:rsidR="0074764C" w:rsidRDefault="00400C72" w:rsidP="0074764C">
      <w:pPr>
        <w:pStyle w:val="Title"/>
        <w:rPr>
          <w:color w:val="000000" w:themeColor="text1"/>
          <w:sz w:val="24"/>
          <w:szCs w:val="24"/>
        </w:rPr>
      </w:pPr>
      <w:r w:rsidRPr="000D7FAE">
        <w:rPr>
          <w:color w:val="000000" w:themeColor="text1"/>
          <w:sz w:val="24"/>
          <w:szCs w:val="24"/>
          <w:rtl/>
        </w:rPr>
        <w:lastRenderedPageBreak/>
        <w:t>الانتهاكات الإسرائيلية ضد المرأة الفلسطينية</w:t>
      </w:r>
      <w:r>
        <w:rPr>
          <w:rFonts w:hint="cs"/>
          <w:color w:val="000000" w:themeColor="text1"/>
          <w:sz w:val="24"/>
          <w:szCs w:val="24"/>
          <w:rtl/>
        </w:rPr>
        <w:t xml:space="preserve"> </w:t>
      </w:r>
    </w:p>
    <w:p w:rsidR="00400C72" w:rsidRDefault="00400C72" w:rsidP="0074764C">
      <w:pPr>
        <w:pStyle w:val="Title"/>
        <w:rPr>
          <w:color w:val="000000" w:themeColor="text1"/>
        </w:rPr>
      </w:pPr>
      <w:r w:rsidRPr="006D2D43">
        <w:rPr>
          <w:color w:val="000000" w:themeColor="text1"/>
          <w:sz w:val="24"/>
          <w:szCs w:val="24"/>
        </w:rPr>
        <w:t>Israeli violations against Palestinian women</w:t>
      </w:r>
    </w:p>
    <w:p w:rsidR="00400C72" w:rsidRPr="008E769E" w:rsidRDefault="00400C72" w:rsidP="00400C72">
      <w:pPr>
        <w:pStyle w:val="Title"/>
        <w:bidi/>
        <w:rPr>
          <w:color w:val="000000" w:themeColor="text1"/>
          <w:sz w:val="18"/>
          <w:szCs w:val="18"/>
          <w:rtl/>
        </w:rPr>
      </w:pPr>
    </w:p>
    <w:p w:rsidR="00400C72" w:rsidRDefault="00400C72" w:rsidP="00400C72">
      <w:pPr>
        <w:bidi/>
        <w:jc w:val="both"/>
        <w:rPr>
          <w:rFonts w:ascii="Simplified Arabic" w:hAnsi="Simplified Arabic" w:cs="Simplified Arabic"/>
          <w:sz w:val="20"/>
          <w:szCs w:val="20"/>
          <w:rtl/>
        </w:rPr>
        <w:sectPr w:rsidR="00400C72" w:rsidSect="00CA4900">
          <w:footerReference w:type="default" r:id="rId17"/>
          <w:pgSz w:w="8392" w:h="11907" w:code="11"/>
          <w:pgMar w:top="1134" w:right="1134" w:bottom="1134" w:left="1134" w:header="709" w:footer="709" w:gutter="0"/>
          <w:pgNumType w:start="15"/>
          <w:cols w:space="720"/>
          <w:bidi/>
          <w:docGrid w:linePitch="360"/>
        </w:sectPr>
      </w:pPr>
    </w:p>
    <w:p w:rsidR="00400C72" w:rsidRPr="00337942" w:rsidRDefault="00400C72" w:rsidP="001472F8">
      <w:pPr>
        <w:bidi/>
        <w:jc w:val="both"/>
        <w:rPr>
          <w:rFonts w:ascii="Simplified Arabic" w:hAnsi="Simplified Arabic" w:cs="Simplified Arabic"/>
          <w:sz w:val="20"/>
          <w:szCs w:val="20"/>
          <w:rtl/>
        </w:rPr>
      </w:pPr>
      <w:r w:rsidRPr="001A52D9">
        <w:rPr>
          <w:rFonts w:ascii="Simplified Arabic" w:hAnsi="Simplified Arabic" w:cs="Simplified Arabic"/>
          <w:sz w:val="20"/>
          <w:szCs w:val="20"/>
          <w:rtl/>
        </w:rPr>
        <w:t xml:space="preserve">بعد مرور </w:t>
      </w:r>
      <w:r w:rsidR="00DF5721">
        <w:rPr>
          <w:rFonts w:ascii="Simplified Arabic" w:hAnsi="Simplified Arabic" w:cs="Simplified Arabic" w:hint="cs"/>
          <w:sz w:val="20"/>
          <w:szCs w:val="20"/>
          <w:rtl/>
        </w:rPr>
        <w:t>عام</w:t>
      </w:r>
      <w:r w:rsidRPr="001A52D9">
        <w:rPr>
          <w:rFonts w:ascii="Simplified Arabic" w:hAnsi="Simplified Arabic" w:cs="Simplified Arabic"/>
          <w:sz w:val="20"/>
          <w:szCs w:val="20"/>
          <w:rtl/>
        </w:rPr>
        <w:t xml:space="preserve"> على العدوان الإسرائيلي على قطاع غزة منذ السابع من تشرين الأول 2023 وحتى تاريخ إصدار هذا التقرير، </w:t>
      </w:r>
      <w:r>
        <w:rPr>
          <w:rFonts w:ascii="Simplified Arabic" w:hAnsi="Simplified Arabic" w:cs="Simplified Arabic" w:hint="cs"/>
          <w:sz w:val="20"/>
          <w:szCs w:val="20"/>
          <w:rtl/>
        </w:rPr>
        <w:t>وصل</w:t>
      </w:r>
      <w:r w:rsidRPr="001A52D9">
        <w:rPr>
          <w:rFonts w:ascii="Simplified Arabic" w:hAnsi="Simplified Arabic" w:cs="Simplified Arabic"/>
          <w:sz w:val="20"/>
          <w:szCs w:val="20"/>
          <w:rtl/>
        </w:rPr>
        <w:t xml:space="preserve"> عدد الشهداء إلى </w:t>
      </w:r>
      <w:r w:rsidR="005336BC">
        <w:rPr>
          <w:rFonts w:ascii="Simplified Arabic" w:hAnsi="Simplified Arabic" w:cs="Simplified Arabic" w:hint="cs"/>
          <w:sz w:val="20"/>
          <w:szCs w:val="20"/>
          <w:rtl/>
        </w:rPr>
        <w:t>42</w:t>
      </w:r>
      <w:r w:rsidRPr="001A52D9">
        <w:rPr>
          <w:rFonts w:ascii="Simplified Arabic" w:hAnsi="Simplified Arabic" w:cs="Simplified Arabic"/>
          <w:sz w:val="20"/>
          <w:szCs w:val="20"/>
          <w:rtl/>
        </w:rPr>
        <w:t>,</w:t>
      </w:r>
      <w:r w:rsidR="005336BC">
        <w:rPr>
          <w:rFonts w:ascii="Simplified Arabic" w:hAnsi="Simplified Arabic" w:cs="Simplified Arabic" w:hint="cs"/>
          <w:sz w:val="20"/>
          <w:szCs w:val="20"/>
          <w:rtl/>
        </w:rPr>
        <w:t>344</w:t>
      </w:r>
      <w:r w:rsidRPr="001A52D9">
        <w:rPr>
          <w:rFonts w:ascii="Simplified Arabic" w:hAnsi="Simplified Arabic" w:cs="Simplified Arabic"/>
          <w:sz w:val="20"/>
          <w:szCs w:val="20"/>
          <w:rtl/>
        </w:rPr>
        <w:t xml:space="preserve"> شهيداً، بينهم أكثر من 11,</w:t>
      </w:r>
      <w:r w:rsidR="005336BC">
        <w:rPr>
          <w:rFonts w:ascii="Simplified Arabic" w:hAnsi="Simplified Arabic" w:cs="Simplified Arabic" w:hint="cs"/>
          <w:sz w:val="20"/>
          <w:szCs w:val="20"/>
          <w:rtl/>
        </w:rPr>
        <w:t>585</w:t>
      </w:r>
      <w:r w:rsidRPr="001A52D9">
        <w:rPr>
          <w:rFonts w:ascii="Simplified Arabic" w:hAnsi="Simplified Arabic" w:cs="Simplified Arabic"/>
          <w:sz w:val="20"/>
          <w:szCs w:val="20"/>
          <w:rtl/>
        </w:rPr>
        <w:t xml:space="preserve"> </w:t>
      </w:r>
      <w:r w:rsidRPr="00D37A58">
        <w:rPr>
          <w:rFonts w:ascii="Simplified Arabic" w:hAnsi="Simplified Arabic" w:cs="Simplified Arabic"/>
          <w:sz w:val="20"/>
          <w:szCs w:val="20"/>
          <w:rtl/>
        </w:rPr>
        <w:t xml:space="preserve">شهيدة. وتشكل النساء والأطفال حوالي </w:t>
      </w:r>
      <w:r w:rsidR="00475BE4" w:rsidRPr="00D37A58">
        <w:rPr>
          <w:rFonts w:ascii="Simplified Arabic" w:hAnsi="Simplified Arabic" w:cs="Simplified Arabic" w:hint="cs"/>
          <w:sz w:val="20"/>
          <w:szCs w:val="20"/>
          <w:rtl/>
        </w:rPr>
        <w:t>6</w:t>
      </w:r>
      <w:r w:rsidR="00685FA6" w:rsidRPr="00D37A58">
        <w:rPr>
          <w:rFonts w:ascii="Simplified Arabic" w:hAnsi="Simplified Arabic" w:cs="Simplified Arabic" w:hint="cs"/>
          <w:sz w:val="20"/>
          <w:szCs w:val="20"/>
          <w:rtl/>
        </w:rPr>
        <w:t>9</w:t>
      </w:r>
      <w:r w:rsidRPr="00D37A58">
        <w:rPr>
          <w:rFonts w:ascii="Simplified Arabic" w:hAnsi="Simplified Arabic" w:cs="Simplified Arabic"/>
          <w:sz w:val="20"/>
          <w:szCs w:val="20"/>
          <w:rtl/>
        </w:rPr>
        <w:t xml:space="preserve">% من إجمالي الجرحى، الذي يبلغ عددهم </w:t>
      </w:r>
      <w:r w:rsidR="005336BC">
        <w:rPr>
          <w:rFonts w:ascii="Simplified Arabic" w:hAnsi="Simplified Arabic" w:cs="Simplified Arabic" w:hint="cs"/>
          <w:sz w:val="20"/>
          <w:szCs w:val="20"/>
          <w:rtl/>
        </w:rPr>
        <w:t>99</w:t>
      </w:r>
      <w:r w:rsidRPr="00D37A58">
        <w:rPr>
          <w:rFonts w:ascii="Simplified Arabic" w:hAnsi="Simplified Arabic" w:cs="Simplified Arabic"/>
          <w:sz w:val="20"/>
          <w:szCs w:val="20"/>
          <w:rtl/>
        </w:rPr>
        <w:t>,</w:t>
      </w:r>
      <w:r w:rsidR="005336BC">
        <w:rPr>
          <w:rFonts w:ascii="Simplified Arabic" w:hAnsi="Simplified Arabic" w:cs="Simplified Arabic" w:hint="cs"/>
          <w:sz w:val="20"/>
          <w:szCs w:val="20"/>
          <w:rtl/>
        </w:rPr>
        <w:t>013</w:t>
      </w:r>
      <w:r w:rsidRPr="00D37A58">
        <w:rPr>
          <w:rFonts w:ascii="Simplified Arabic" w:hAnsi="Simplified Arabic" w:cs="Simplified Arabic"/>
          <w:sz w:val="20"/>
          <w:szCs w:val="20"/>
          <w:rtl/>
        </w:rPr>
        <w:t>. كما تم الإبلاغ عن فقدان 10,000 شخص في</w:t>
      </w:r>
      <w:r w:rsidRPr="001A52D9">
        <w:rPr>
          <w:rFonts w:ascii="Simplified Arabic" w:hAnsi="Simplified Arabic" w:cs="Simplified Arabic"/>
          <w:sz w:val="20"/>
          <w:szCs w:val="20"/>
          <w:rtl/>
        </w:rPr>
        <w:t xml:space="preserve"> القطاع، 70% منهم من الأطفال والنساء. بالإضافة إلى ذلك، نزح نحو 2 مليون شخص من م</w:t>
      </w:r>
      <w:r>
        <w:rPr>
          <w:rFonts w:ascii="Simplified Arabic" w:hAnsi="Simplified Arabic" w:cs="Simplified Arabic"/>
          <w:sz w:val="20"/>
          <w:szCs w:val="20"/>
          <w:rtl/>
        </w:rPr>
        <w:t>نازلهم، نصفهم تقريباً من الإناث</w:t>
      </w:r>
      <w:r w:rsidRPr="00337942">
        <w:rPr>
          <w:rFonts w:ascii="Simplified Arabic" w:hAnsi="Simplified Arabic" w:cs="Simplified Arabic"/>
          <w:sz w:val="20"/>
          <w:szCs w:val="20"/>
          <w:rtl/>
        </w:rPr>
        <w:t xml:space="preserve">. </w:t>
      </w:r>
      <w:r>
        <w:rPr>
          <w:rFonts w:ascii="Simplified Arabic" w:hAnsi="Simplified Arabic" w:cs="Simplified Arabic" w:hint="cs"/>
          <w:sz w:val="20"/>
          <w:szCs w:val="20"/>
          <w:rtl/>
        </w:rPr>
        <w:t xml:space="preserve">وفي الضفة الغربية سقط </w:t>
      </w:r>
      <w:r w:rsidR="006A27E3">
        <w:rPr>
          <w:rFonts w:ascii="Simplified Arabic" w:hAnsi="Simplified Arabic" w:cs="Simplified Arabic" w:hint="cs"/>
          <w:sz w:val="20"/>
          <w:szCs w:val="20"/>
          <w:rtl/>
        </w:rPr>
        <w:t>7</w:t>
      </w:r>
      <w:r w:rsidR="001472F8">
        <w:rPr>
          <w:rFonts w:ascii="Simplified Arabic" w:hAnsi="Simplified Arabic" w:cs="Simplified Arabic" w:hint="cs"/>
          <w:sz w:val="20"/>
          <w:szCs w:val="20"/>
          <w:rtl/>
        </w:rPr>
        <w:t>59</w:t>
      </w:r>
      <w:r>
        <w:rPr>
          <w:rFonts w:ascii="Simplified Arabic" w:hAnsi="Simplified Arabic" w:cs="Simplified Arabic" w:hint="cs"/>
          <w:sz w:val="20"/>
          <w:szCs w:val="20"/>
          <w:rtl/>
        </w:rPr>
        <w:t xml:space="preserve"> شهيداً منهم 1</w:t>
      </w:r>
      <w:r w:rsidR="001472F8">
        <w:rPr>
          <w:rFonts w:ascii="Simplified Arabic" w:hAnsi="Simplified Arabic" w:cs="Simplified Arabic" w:hint="cs"/>
          <w:sz w:val="20"/>
          <w:szCs w:val="20"/>
          <w:rtl/>
        </w:rPr>
        <w:t>3</w:t>
      </w:r>
      <w:r>
        <w:rPr>
          <w:rFonts w:ascii="Simplified Arabic" w:hAnsi="Simplified Arabic" w:cs="Simplified Arabic" w:hint="cs"/>
          <w:sz w:val="20"/>
          <w:szCs w:val="20"/>
          <w:rtl/>
        </w:rPr>
        <w:t xml:space="preserve"> شهيدة.</w:t>
      </w:r>
    </w:p>
    <w:p w:rsidR="00400C72" w:rsidRDefault="00905053" w:rsidP="001472F8">
      <w:pPr>
        <w:pStyle w:val="Title"/>
        <w:ind w:right="-60"/>
        <w:jc w:val="both"/>
        <w:rPr>
          <w:color w:val="000000" w:themeColor="text1"/>
          <w:rtl/>
        </w:rPr>
        <w:sectPr w:rsidR="00400C72" w:rsidSect="004D7008">
          <w:type w:val="continuous"/>
          <w:pgSz w:w="8392" w:h="11907" w:code="11"/>
          <w:pgMar w:top="1134" w:right="1134" w:bottom="1134" w:left="1134" w:header="709" w:footer="709" w:gutter="0"/>
          <w:cols w:num="2" w:space="289"/>
          <w:bidi/>
          <w:docGrid w:linePitch="360"/>
        </w:sectPr>
      </w:pPr>
      <w:r>
        <w:rPr>
          <w:rFonts w:cs="Times New Roman"/>
          <w:b w:val="0"/>
          <w:bCs w:val="0"/>
        </w:rPr>
        <w:t xml:space="preserve">One year after </w:t>
      </w:r>
      <w:r w:rsidR="00400C72" w:rsidRPr="00D37A58">
        <w:rPr>
          <w:rFonts w:cs="Times New Roman"/>
          <w:b w:val="0"/>
          <w:bCs w:val="0"/>
        </w:rPr>
        <w:t xml:space="preserve">the Israeli aggression on </w:t>
      </w:r>
      <w:r w:rsidR="00DF5721">
        <w:rPr>
          <w:rFonts w:cs="Times New Roman"/>
          <w:b w:val="0"/>
          <w:bCs w:val="0"/>
        </w:rPr>
        <w:t xml:space="preserve">the </w:t>
      </w:r>
      <w:r w:rsidR="00400C72" w:rsidRPr="00D37A58">
        <w:rPr>
          <w:rFonts w:cs="Times New Roman"/>
          <w:b w:val="0"/>
          <w:bCs w:val="0"/>
        </w:rPr>
        <w:t>Gaza Strip from October 7, 2023, and up to the date of</w:t>
      </w:r>
      <w:r w:rsidR="00400C72" w:rsidRPr="009D3D48">
        <w:rPr>
          <w:rFonts w:cs="Times New Roman"/>
          <w:b w:val="0"/>
          <w:bCs w:val="0"/>
        </w:rPr>
        <w:t xml:space="preserve"> </w:t>
      </w:r>
      <w:r>
        <w:rPr>
          <w:rFonts w:cs="Times New Roman"/>
          <w:b w:val="0"/>
          <w:bCs w:val="0"/>
        </w:rPr>
        <w:t xml:space="preserve">issuing </w:t>
      </w:r>
      <w:r w:rsidR="00400C72" w:rsidRPr="009D3D48">
        <w:rPr>
          <w:rFonts w:cs="Times New Roman"/>
          <w:b w:val="0"/>
          <w:bCs w:val="0"/>
        </w:rPr>
        <w:t xml:space="preserve">this report, the number of martyrs </w:t>
      </w:r>
      <w:r w:rsidR="00DF5721">
        <w:rPr>
          <w:rFonts w:cs="Times New Roman"/>
          <w:b w:val="0"/>
          <w:bCs w:val="0"/>
        </w:rPr>
        <w:t>has</w:t>
      </w:r>
      <w:r w:rsidR="00400C72" w:rsidRPr="009D3D48">
        <w:rPr>
          <w:rFonts w:cs="Times New Roman"/>
          <w:b w:val="0"/>
          <w:bCs w:val="0"/>
        </w:rPr>
        <w:t xml:space="preserve"> reached 4</w:t>
      </w:r>
      <w:r w:rsidR="005336BC">
        <w:rPr>
          <w:rFonts w:cs="Times New Roman" w:hint="cs"/>
          <w:b w:val="0"/>
          <w:bCs w:val="0"/>
          <w:rtl/>
        </w:rPr>
        <w:t>2</w:t>
      </w:r>
      <w:r w:rsidR="00400C72" w:rsidRPr="009D3D48">
        <w:rPr>
          <w:rFonts w:cs="Times New Roman"/>
          <w:b w:val="0"/>
          <w:bCs w:val="0"/>
        </w:rPr>
        <w:t>,</w:t>
      </w:r>
      <w:r w:rsidR="005336BC">
        <w:rPr>
          <w:rFonts w:cs="Times New Roman" w:hint="cs"/>
          <w:b w:val="0"/>
          <w:bCs w:val="0"/>
          <w:rtl/>
        </w:rPr>
        <w:t>344</w:t>
      </w:r>
      <w:r w:rsidR="00400C72" w:rsidRPr="009D3D48">
        <w:rPr>
          <w:rFonts w:cs="Times New Roman"/>
          <w:b w:val="0"/>
          <w:bCs w:val="0"/>
        </w:rPr>
        <w:t>, including over 11,</w:t>
      </w:r>
      <w:r w:rsidR="005336BC">
        <w:rPr>
          <w:rFonts w:cs="Times New Roman"/>
          <w:b w:val="0"/>
          <w:bCs w:val="0"/>
        </w:rPr>
        <w:t>585</w:t>
      </w:r>
      <w:r w:rsidR="00400C72" w:rsidRPr="009D3D48">
        <w:rPr>
          <w:rFonts w:cs="Times New Roman"/>
          <w:b w:val="0"/>
          <w:bCs w:val="0"/>
        </w:rPr>
        <w:t xml:space="preserve"> women. Women and children constitute about </w:t>
      </w:r>
      <w:r w:rsidR="00685FA6">
        <w:rPr>
          <w:rFonts w:cs="Times New Roman"/>
          <w:b w:val="0"/>
          <w:bCs w:val="0"/>
        </w:rPr>
        <w:t>69</w:t>
      </w:r>
      <w:r w:rsidR="00400C72" w:rsidRPr="009D3D48">
        <w:rPr>
          <w:rFonts w:cs="Times New Roman"/>
          <w:b w:val="0"/>
          <w:bCs w:val="0"/>
        </w:rPr>
        <w:t xml:space="preserve">% of the total number of wounded, which is </w:t>
      </w:r>
      <w:r w:rsidR="005336BC">
        <w:rPr>
          <w:rFonts w:cs="Times New Roman"/>
          <w:b w:val="0"/>
          <w:bCs w:val="0"/>
        </w:rPr>
        <w:t>99</w:t>
      </w:r>
      <w:r w:rsidR="00400C72" w:rsidRPr="009D3D48">
        <w:rPr>
          <w:rFonts w:cs="Times New Roman"/>
          <w:b w:val="0"/>
          <w:bCs w:val="0"/>
        </w:rPr>
        <w:t>,</w:t>
      </w:r>
      <w:r w:rsidR="005336BC">
        <w:rPr>
          <w:rFonts w:cs="Times New Roman"/>
          <w:b w:val="0"/>
          <w:bCs w:val="0"/>
        </w:rPr>
        <w:t>013</w:t>
      </w:r>
      <w:r w:rsidR="00400C72" w:rsidRPr="009D3D48">
        <w:rPr>
          <w:rFonts w:cs="Times New Roman"/>
          <w:b w:val="0"/>
          <w:bCs w:val="0"/>
        </w:rPr>
        <w:t xml:space="preserve">. Additionally, 10,000 people </w:t>
      </w:r>
      <w:proofErr w:type="gramStart"/>
      <w:r w:rsidR="00400C72" w:rsidRPr="009D3D48">
        <w:rPr>
          <w:rFonts w:cs="Times New Roman"/>
          <w:b w:val="0"/>
          <w:bCs w:val="0"/>
        </w:rPr>
        <w:t>were reported</w:t>
      </w:r>
      <w:proofErr w:type="gramEnd"/>
      <w:r w:rsidR="00400C72" w:rsidRPr="009D3D48">
        <w:rPr>
          <w:rFonts w:cs="Times New Roman"/>
          <w:b w:val="0"/>
          <w:bCs w:val="0"/>
        </w:rPr>
        <w:t xml:space="preserve"> missing in </w:t>
      </w:r>
      <w:r w:rsidR="00DF5721">
        <w:rPr>
          <w:rFonts w:cs="Times New Roman"/>
          <w:b w:val="0"/>
          <w:bCs w:val="0"/>
        </w:rPr>
        <w:t xml:space="preserve">the </w:t>
      </w:r>
      <w:r w:rsidR="00400C72" w:rsidRPr="009D3D48">
        <w:rPr>
          <w:rFonts w:cs="Times New Roman"/>
          <w:b w:val="0"/>
          <w:bCs w:val="0"/>
        </w:rPr>
        <w:t xml:space="preserve">Gaza Strip, 70% of whom are children and women. Approximately 2 million people </w:t>
      </w:r>
      <w:proofErr w:type="gramStart"/>
      <w:r w:rsidR="00400C72" w:rsidRPr="009D3D48">
        <w:rPr>
          <w:rFonts w:cs="Times New Roman"/>
          <w:b w:val="0"/>
          <w:bCs w:val="0"/>
        </w:rPr>
        <w:t>were displaced</w:t>
      </w:r>
      <w:proofErr w:type="gramEnd"/>
      <w:r w:rsidR="00400C72" w:rsidRPr="009D3D48">
        <w:rPr>
          <w:rFonts w:cs="Times New Roman"/>
          <w:b w:val="0"/>
          <w:bCs w:val="0"/>
        </w:rPr>
        <w:t xml:space="preserve"> from their homes, half of whom are females. In the West Bank, </w:t>
      </w:r>
      <w:r w:rsidR="00A06DE3">
        <w:rPr>
          <w:rFonts w:cs="Times New Roman"/>
          <w:b w:val="0"/>
          <w:bCs w:val="0"/>
        </w:rPr>
        <w:t xml:space="preserve">there were </w:t>
      </w:r>
      <w:r w:rsidR="00685FA6">
        <w:rPr>
          <w:rFonts w:cs="Times New Roman" w:hint="cs"/>
          <w:b w:val="0"/>
          <w:bCs w:val="0"/>
          <w:rtl/>
        </w:rPr>
        <w:t>7</w:t>
      </w:r>
      <w:r w:rsidR="001472F8">
        <w:rPr>
          <w:rFonts w:cs="Times New Roman" w:hint="cs"/>
          <w:b w:val="0"/>
          <w:bCs w:val="0"/>
          <w:rtl/>
        </w:rPr>
        <w:t>59</w:t>
      </w:r>
      <w:r w:rsidR="00400C72" w:rsidRPr="009D3D48">
        <w:rPr>
          <w:rFonts w:cs="Times New Roman"/>
          <w:b w:val="0"/>
          <w:bCs w:val="0"/>
        </w:rPr>
        <w:t xml:space="preserve"> martyrs,</w:t>
      </w:r>
      <w:r w:rsidR="00A06DE3">
        <w:rPr>
          <w:rFonts w:cs="Times New Roman"/>
          <w:b w:val="0"/>
          <w:bCs w:val="0"/>
        </w:rPr>
        <w:t xml:space="preserve"> </w:t>
      </w:r>
      <w:r w:rsidR="00400C72" w:rsidRPr="009D3D48">
        <w:rPr>
          <w:rFonts w:cs="Times New Roman"/>
          <w:b w:val="0"/>
          <w:bCs w:val="0"/>
        </w:rPr>
        <w:t>including 1</w:t>
      </w:r>
      <w:r w:rsidR="001472F8">
        <w:rPr>
          <w:rFonts w:cs="Times New Roman" w:hint="cs"/>
          <w:b w:val="0"/>
          <w:bCs w:val="0"/>
          <w:rtl/>
        </w:rPr>
        <w:t>3</w:t>
      </w:r>
      <w:r w:rsidR="00400C72" w:rsidRPr="009D3D48">
        <w:rPr>
          <w:rFonts w:cs="Times New Roman"/>
          <w:b w:val="0"/>
          <w:bCs w:val="0"/>
        </w:rPr>
        <w:t xml:space="preserve"> women.</w:t>
      </w:r>
    </w:p>
    <w:p w:rsidR="00400C72" w:rsidRPr="00DD1C31" w:rsidRDefault="00400C72" w:rsidP="00400C72">
      <w:pPr>
        <w:pStyle w:val="Title"/>
        <w:bidi/>
        <w:rPr>
          <w:color w:val="000000" w:themeColor="text1"/>
          <w:sz w:val="14"/>
          <w:szCs w:val="14"/>
        </w:rPr>
      </w:pPr>
    </w:p>
    <w:p w:rsidR="00400C72" w:rsidRPr="00E927D0" w:rsidRDefault="00400C72" w:rsidP="00400C72">
      <w:pPr>
        <w:pStyle w:val="ListParagraph"/>
        <w:ind w:left="-2"/>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مؤشرات مختارة للعدوان الإسرائيلي على قطاع غزة منذ السابع من تشرين أول/ أكتوبر 2023</w:t>
      </w:r>
    </w:p>
    <w:p w:rsidR="00400C72" w:rsidRPr="00870BFA" w:rsidRDefault="00400C72" w:rsidP="00400C72">
      <w:pPr>
        <w:jc w:val="center"/>
        <w:rPr>
          <w:rFonts w:ascii="Arial" w:hAnsi="Arial" w:cs="Arial"/>
          <w:b/>
          <w:bCs/>
          <w:sz w:val="18"/>
          <w:szCs w:val="18"/>
        </w:rPr>
      </w:pPr>
      <w:r w:rsidRPr="00870BFA">
        <w:rPr>
          <w:rFonts w:ascii="Arial" w:hAnsi="Arial" w:cs="Arial"/>
          <w:b/>
          <w:bCs/>
          <w:sz w:val="18"/>
          <w:szCs w:val="18"/>
        </w:rPr>
        <w:t xml:space="preserve">Selected Indicators of the Israeli Aggression on the Gaza Strip </w:t>
      </w:r>
      <w:proofErr w:type="gramStart"/>
      <w:r w:rsidRPr="00870BFA">
        <w:rPr>
          <w:rFonts w:ascii="Arial" w:hAnsi="Arial" w:cs="Arial"/>
          <w:b/>
          <w:bCs/>
          <w:sz w:val="18"/>
          <w:szCs w:val="18"/>
        </w:rPr>
        <w:t>Since</w:t>
      </w:r>
      <w:proofErr w:type="gramEnd"/>
      <w:r w:rsidRPr="00870BFA">
        <w:rPr>
          <w:rFonts w:ascii="Arial" w:hAnsi="Arial" w:cs="Arial"/>
          <w:b/>
          <w:bCs/>
          <w:sz w:val="18"/>
          <w:szCs w:val="18"/>
        </w:rPr>
        <w:t xml:space="preserve"> October 7, 2023</w:t>
      </w:r>
    </w:p>
    <w:tbl>
      <w:tblPr>
        <w:tblStyle w:val="TableGrid"/>
        <w:tblW w:w="5000" w:type="pct"/>
        <w:jc w:val="center"/>
        <w:tblLook w:val="04A0" w:firstRow="1" w:lastRow="0" w:firstColumn="1" w:lastColumn="0" w:noHBand="0" w:noVBand="1"/>
      </w:tblPr>
      <w:tblGrid>
        <w:gridCol w:w="6114"/>
      </w:tblGrid>
      <w:tr w:rsidR="00400C72" w:rsidTr="0037218F">
        <w:trPr>
          <w:trHeight w:val="2683"/>
          <w:jc w:val="center"/>
        </w:trPr>
        <w:tc>
          <w:tcPr>
            <w:tcW w:w="6114" w:type="dxa"/>
          </w:tcPr>
          <w:p w:rsidR="00400C72" w:rsidRDefault="00400C72" w:rsidP="0037218F">
            <w:pPr>
              <w:jc w:val="center"/>
              <w:rPr>
                <w:rFonts w:ascii="Arial" w:hAnsi="Arial" w:cs="Arial"/>
                <w:b/>
                <w:bCs/>
                <w:sz w:val="20"/>
                <w:szCs w:val="20"/>
              </w:rPr>
            </w:pPr>
            <w:r>
              <w:rPr>
                <w:rFonts w:ascii="Arial" w:hAnsi="Arial" w:cs="Arial"/>
                <w:b/>
                <w:bCs/>
                <w:noProof/>
                <w:sz w:val="20"/>
                <w:szCs w:val="20"/>
              </w:rPr>
              <w:drawing>
                <wp:inline distT="0" distB="0" distL="0" distR="0" wp14:anchorId="0F207FEC" wp14:editId="6CD83E2C">
                  <wp:extent cx="3713480" cy="1783921"/>
                  <wp:effectExtent l="0" t="0" r="1270" b="698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tbl>
      <w:tblPr>
        <w:tblStyle w:val="TableGrid"/>
        <w:bidiVisual/>
        <w:tblW w:w="0" w:type="auto"/>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ayout w:type="fixed"/>
        <w:tblLook w:val="04A0" w:firstRow="1" w:lastRow="0" w:firstColumn="1" w:lastColumn="0" w:noHBand="0" w:noVBand="1"/>
      </w:tblPr>
      <w:tblGrid>
        <w:gridCol w:w="3057"/>
        <w:gridCol w:w="3057"/>
      </w:tblGrid>
      <w:tr w:rsidR="00400C72" w:rsidRPr="00C61BA5" w:rsidTr="0037218F">
        <w:trPr>
          <w:jc w:val="center"/>
        </w:trPr>
        <w:tc>
          <w:tcPr>
            <w:tcW w:w="3057" w:type="dxa"/>
          </w:tcPr>
          <w:p w:rsidR="00400C72" w:rsidRPr="00C61BA5" w:rsidRDefault="00400C72" w:rsidP="008172E0">
            <w:pPr>
              <w:bidi/>
              <w:jc w:val="lowKashida"/>
              <w:rPr>
                <w:rFonts w:cs="Simplified Arabic"/>
                <w:sz w:val="14"/>
                <w:szCs w:val="14"/>
                <w:rtl/>
              </w:rPr>
            </w:pPr>
            <w:r w:rsidRPr="00C61BA5">
              <w:rPr>
                <w:rFonts w:cs="Simplified Arabic" w:hint="cs"/>
                <w:b/>
                <w:bCs/>
                <w:sz w:val="14"/>
                <w:szCs w:val="14"/>
                <w:rtl/>
              </w:rPr>
              <w:t>المصدر:</w:t>
            </w:r>
            <w:r w:rsidRPr="00617F56">
              <w:rPr>
                <w:rFonts w:cs="Simplified Arabic" w:hint="cs"/>
                <w:sz w:val="14"/>
                <w:szCs w:val="14"/>
                <w:rtl/>
              </w:rPr>
              <w:t xml:space="preserve"> </w:t>
            </w:r>
            <w:r w:rsidRPr="00C61BA5">
              <w:rPr>
                <w:rFonts w:cs="Simplified Arabic"/>
                <w:b/>
                <w:bCs/>
                <w:sz w:val="14"/>
                <w:szCs w:val="14"/>
                <w:rtl/>
              </w:rPr>
              <w:t>الجهاز المركزي للإحصاء الفلسطيني،</w:t>
            </w:r>
            <w:r w:rsidRPr="00C61BA5">
              <w:rPr>
                <w:rFonts w:cs="Simplified Arabic" w:hint="cs"/>
                <w:b/>
                <w:bCs/>
                <w:sz w:val="14"/>
                <w:szCs w:val="14"/>
                <w:rtl/>
              </w:rPr>
              <w:t xml:space="preserve"> </w:t>
            </w:r>
            <w:r>
              <w:rPr>
                <w:rFonts w:cs="Simplified Arabic"/>
                <w:b/>
                <w:bCs/>
                <w:sz w:val="14"/>
                <w:szCs w:val="14"/>
              </w:rPr>
              <w:t>2024</w:t>
            </w:r>
            <w:r w:rsidRPr="00C61BA5">
              <w:rPr>
                <w:rFonts w:cs="Simplified Arabic"/>
                <w:b/>
                <w:bCs/>
                <w:sz w:val="14"/>
                <w:szCs w:val="14"/>
                <w:rtl/>
              </w:rPr>
              <w:t>.</w:t>
            </w:r>
            <w:r w:rsidRPr="00617F56">
              <w:rPr>
                <w:rFonts w:cs="Simplified Arabic" w:hint="cs"/>
                <w:sz w:val="14"/>
                <w:szCs w:val="14"/>
                <w:rtl/>
              </w:rPr>
              <w:t xml:space="preserve"> </w:t>
            </w:r>
            <w:r>
              <w:rPr>
                <w:rFonts w:cs="Simplified Arabic" w:hint="cs"/>
                <w:sz w:val="14"/>
                <w:szCs w:val="14"/>
                <w:rtl/>
              </w:rPr>
              <w:t xml:space="preserve">المنصة التفاعلية حول </w:t>
            </w:r>
            <w:r w:rsidRPr="0051019B">
              <w:rPr>
                <w:rFonts w:cs="Simplified Arabic"/>
                <w:sz w:val="14"/>
                <w:szCs w:val="14"/>
                <w:rtl/>
              </w:rPr>
              <w:t>عدوان الاحتلال الاسرائيلي</w:t>
            </w:r>
            <w:r w:rsidRPr="0051019B">
              <w:rPr>
                <w:rFonts w:cs="Simplified Arabic" w:hint="cs"/>
                <w:sz w:val="14"/>
                <w:szCs w:val="14"/>
                <w:rtl/>
              </w:rPr>
              <w:t xml:space="preserve"> على فلسطين</w:t>
            </w:r>
            <w:r w:rsidR="007D214B">
              <w:rPr>
                <w:rFonts w:cs="Simplified Arabic" w:hint="cs"/>
                <w:sz w:val="14"/>
                <w:szCs w:val="14"/>
                <w:rtl/>
              </w:rPr>
              <w:t xml:space="preserve">-محدثة حتى </w:t>
            </w:r>
            <w:r w:rsidR="008172E0">
              <w:rPr>
                <w:rFonts w:cs="Simplified Arabic"/>
                <w:sz w:val="14"/>
                <w:szCs w:val="14"/>
              </w:rPr>
              <w:t>15</w:t>
            </w:r>
            <w:r w:rsidR="007D214B">
              <w:rPr>
                <w:rFonts w:cs="Simplified Arabic" w:hint="cs"/>
                <w:sz w:val="14"/>
                <w:szCs w:val="14"/>
                <w:rtl/>
              </w:rPr>
              <w:t>/10/2024.</w:t>
            </w:r>
            <w:r>
              <w:rPr>
                <w:rFonts w:cs="Simplified Arabic" w:hint="cs"/>
                <w:sz w:val="14"/>
                <w:szCs w:val="14"/>
                <w:rtl/>
              </w:rPr>
              <w:t xml:space="preserve"> </w:t>
            </w:r>
            <w:r>
              <w:rPr>
                <w:rFonts w:cs="Simplified Arabic"/>
                <w:sz w:val="14"/>
                <w:szCs w:val="14"/>
                <w:rtl/>
              </w:rPr>
              <w:t>رام الله – فلسطين.</w:t>
            </w:r>
          </w:p>
        </w:tc>
        <w:tc>
          <w:tcPr>
            <w:tcW w:w="3057" w:type="dxa"/>
          </w:tcPr>
          <w:p w:rsidR="00400C72" w:rsidRPr="00C61BA5" w:rsidRDefault="00400C72" w:rsidP="008172E0">
            <w:pPr>
              <w:jc w:val="mediumKashida"/>
              <w:rPr>
                <w:rFonts w:ascii="Arial" w:hAnsi="Arial"/>
                <w:color w:val="000000" w:themeColor="text1"/>
                <w:sz w:val="14"/>
                <w:szCs w:val="14"/>
              </w:rPr>
            </w:pPr>
            <w:r w:rsidRPr="001B78D1">
              <w:rPr>
                <w:rFonts w:ascii="Arial" w:hAnsi="Arial" w:cs="Arial"/>
                <w:b/>
                <w:bCs/>
                <w:color w:val="000000" w:themeColor="text1"/>
                <w:sz w:val="14"/>
                <w:szCs w:val="14"/>
              </w:rPr>
              <w:t>Source:</w:t>
            </w:r>
            <w:r w:rsidRPr="001B78D1">
              <w:rPr>
                <w:rFonts w:ascii="Arial" w:hAnsi="Arial" w:cs="Arial"/>
                <w:color w:val="000000" w:themeColor="text1"/>
                <w:sz w:val="14"/>
                <w:szCs w:val="14"/>
              </w:rPr>
              <w:t xml:space="preserve"> </w:t>
            </w:r>
            <w:r w:rsidRPr="001B78D1">
              <w:rPr>
                <w:rFonts w:ascii="Arial" w:hAnsi="Arial" w:cs="Arial"/>
                <w:b/>
                <w:bCs/>
                <w:color w:val="000000" w:themeColor="text1"/>
                <w:sz w:val="14"/>
                <w:szCs w:val="14"/>
              </w:rPr>
              <w:t>Palestinian Central Bureau of Statistics, 2024.</w:t>
            </w:r>
            <w:r w:rsidRPr="001B78D1">
              <w:rPr>
                <w:rFonts w:ascii="Arial" w:hAnsi="Arial" w:cs="Arial"/>
                <w:color w:val="000000" w:themeColor="text1"/>
                <w:sz w:val="14"/>
                <w:szCs w:val="14"/>
              </w:rPr>
              <w:t xml:space="preserve">  Interactive platform on the Israeli occupation aggression on Palestine</w:t>
            </w:r>
            <w:r w:rsidR="007D214B" w:rsidRPr="001B78D1">
              <w:rPr>
                <w:rFonts w:ascii="Arial" w:hAnsi="Arial" w:cs="Arial"/>
                <w:color w:val="000000" w:themeColor="text1"/>
                <w:sz w:val="14"/>
                <w:szCs w:val="14"/>
              </w:rPr>
              <w:t xml:space="preserve"> -</w:t>
            </w:r>
            <w:r w:rsidR="001B78D1">
              <w:rPr>
                <w:rFonts w:ascii="Arial" w:hAnsi="Arial" w:cs="Arial"/>
                <w:color w:val="000000" w:themeColor="text1"/>
                <w:sz w:val="14"/>
                <w:szCs w:val="14"/>
              </w:rPr>
              <w:t xml:space="preserve"> </w:t>
            </w:r>
            <w:r w:rsidR="007D214B" w:rsidRPr="001B78D1">
              <w:rPr>
                <w:rFonts w:ascii="Arial" w:hAnsi="Arial" w:cs="Arial"/>
                <w:color w:val="000000" w:themeColor="text1"/>
                <w:sz w:val="14"/>
                <w:szCs w:val="14"/>
              </w:rPr>
              <w:t xml:space="preserve">Updated until </w:t>
            </w:r>
            <w:r w:rsidR="008172E0">
              <w:rPr>
                <w:rFonts w:ascii="Arial" w:hAnsi="Arial" w:cs="Arial"/>
                <w:color w:val="000000" w:themeColor="text1"/>
                <w:sz w:val="14"/>
                <w:szCs w:val="14"/>
              </w:rPr>
              <w:t>15</w:t>
            </w:r>
            <w:r w:rsidR="007D214B" w:rsidRPr="001B78D1">
              <w:rPr>
                <w:rFonts w:ascii="Arial" w:hAnsi="Arial" w:cs="Arial"/>
                <w:color w:val="000000" w:themeColor="text1"/>
                <w:sz w:val="14"/>
                <w:szCs w:val="14"/>
              </w:rPr>
              <w:t>/</w:t>
            </w:r>
            <w:r w:rsidR="00A34DC4" w:rsidRPr="001B78D1">
              <w:rPr>
                <w:rFonts w:ascii="Arial" w:hAnsi="Arial" w:cs="Arial"/>
                <w:color w:val="000000" w:themeColor="text1"/>
                <w:sz w:val="14"/>
                <w:szCs w:val="14"/>
                <w:rtl/>
              </w:rPr>
              <w:t>10</w:t>
            </w:r>
            <w:r w:rsidR="007D214B" w:rsidRPr="001B78D1">
              <w:rPr>
                <w:rFonts w:ascii="Arial" w:hAnsi="Arial" w:cs="Arial"/>
                <w:color w:val="000000" w:themeColor="text1"/>
                <w:sz w:val="14"/>
                <w:szCs w:val="14"/>
              </w:rPr>
              <w:t>/2024</w:t>
            </w:r>
            <w:r w:rsidRPr="001B78D1">
              <w:rPr>
                <w:rFonts w:ascii="Arial" w:hAnsi="Arial" w:cs="Arial"/>
                <w:color w:val="000000" w:themeColor="text1"/>
                <w:sz w:val="14"/>
                <w:szCs w:val="14"/>
              </w:rPr>
              <w:t xml:space="preserve">. </w:t>
            </w:r>
            <w:r w:rsidR="001B78D1" w:rsidRPr="001B78D1">
              <w:rPr>
                <w:rFonts w:ascii="Arial" w:hAnsi="Arial" w:cs="Arial"/>
                <w:color w:val="000000" w:themeColor="text1"/>
                <w:sz w:val="14"/>
                <w:szCs w:val="14"/>
              </w:rPr>
              <w:t xml:space="preserve">                       </w:t>
            </w:r>
            <w:r w:rsidRPr="001B78D1">
              <w:rPr>
                <w:rFonts w:ascii="Arial" w:hAnsi="Arial" w:cs="Arial"/>
                <w:color w:val="000000" w:themeColor="text1"/>
                <w:sz w:val="14"/>
                <w:szCs w:val="14"/>
              </w:rPr>
              <w:t>Ramallah - Palestine</w:t>
            </w:r>
            <w:r w:rsidRPr="00C61BA5">
              <w:rPr>
                <w:rFonts w:ascii="Arial" w:hAnsi="Arial"/>
                <w:color w:val="000000" w:themeColor="text1"/>
                <w:sz w:val="14"/>
                <w:szCs w:val="14"/>
              </w:rPr>
              <w:t>.</w:t>
            </w:r>
          </w:p>
        </w:tc>
      </w:tr>
    </w:tbl>
    <w:p w:rsidR="00400C72" w:rsidRDefault="00400C72" w:rsidP="00400C72">
      <w:pPr>
        <w:pStyle w:val="Title"/>
        <w:bidi/>
        <w:jc w:val="both"/>
        <w:rPr>
          <w:rFonts w:ascii="Simplified Arabic" w:hAnsi="Simplified Arabic"/>
          <w:b w:val="0"/>
          <w:bCs w:val="0"/>
          <w:rtl/>
        </w:rPr>
        <w:sectPr w:rsidR="00400C72" w:rsidSect="0044713E">
          <w:type w:val="continuous"/>
          <w:pgSz w:w="8392" w:h="11907" w:code="11"/>
          <w:pgMar w:top="1134" w:right="1134" w:bottom="1134" w:left="1134" w:header="709" w:footer="709" w:gutter="0"/>
          <w:cols w:space="720"/>
          <w:bidi/>
          <w:docGrid w:linePitch="360"/>
        </w:sectPr>
      </w:pPr>
    </w:p>
    <w:p w:rsidR="00400C72" w:rsidRDefault="00400C72" w:rsidP="0008035E">
      <w:pPr>
        <w:pStyle w:val="Title"/>
        <w:bidi/>
        <w:jc w:val="both"/>
        <w:rPr>
          <w:rFonts w:ascii="Simplified Arabic" w:hAnsi="Simplified Arabic"/>
          <w:b w:val="0"/>
          <w:bCs w:val="0"/>
          <w:rtl/>
        </w:rPr>
      </w:pPr>
      <w:r w:rsidRPr="0035423C">
        <w:rPr>
          <w:rFonts w:ascii="Simplified Arabic" w:hAnsi="Simplified Arabic"/>
          <w:b w:val="0"/>
          <w:bCs w:val="0"/>
          <w:rtl/>
        </w:rPr>
        <w:lastRenderedPageBreak/>
        <w:t>وفقاً لبيانات هيئة شؤون الأسرى والمحررين، فقد تجاوزت حصيلة حملات الاعتقال بعد السابع من تشرين الأول 2023 أكثر من 1</w:t>
      </w:r>
      <w:r w:rsidR="0006097A">
        <w:rPr>
          <w:rFonts w:ascii="Simplified Arabic" w:hAnsi="Simplified Arabic" w:hint="cs"/>
          <w:b w:val="0"/>
          <w:bCs w:val="0"/>
          <w:rtl/>
        </w:rPr>
        <w:t>1</w:t>
      </w:r>
      <w:r w:rsidRPr="0035423C">
        <w:rPr>
          <w:rFonts w:ascii="Simplified Arabic" w:hAnsi="Simplified Arabic"/>
          <w:b w:val="0"/>
          <w:bCs w:val="0"/>
          <w:rtl/>
        </w:rPr>
        <w:t>,</w:t>
      </w:r>
      <w:r w:rsidR="0008035E">
        <w:rPr>
          <w:rFonts w:ascii="Simplified Arabic" w:hAnsi="Simplified Arabic" w:hint="cs"/>
          <w:b w:val="0"/>
          <w:bCs w:val="0"/>
          <w:rtl/>
        </w:rPr>
        <w:t>300</w:t>
      </w:r>
      <w:r w:rsidRPr="0035423C">
        <w:rPr>
          <w:rFonts w:ascii="Simplified Arabic" w:hAnsi="Simplified Arabic"/>
          <w:b w:val="0"/>
          <w:bCs w:val="0"/>
          <w:rtl/>
        </w:rPr>
        <w:t xml:space="preserve"> مواطن ومواطنة في الضفة الغربية بما في ذلك القدس حتى </w:t>
      </w:r>
      <w:r w:rsidR="0008035E">
        <w:rPr>
          <w:rFonts w:ascii="Simplified Arabic" w:hAnsi="Simplified Arabic" w:hint="cs"/>
          <w:b w:val="0"/>
          <w:bCs w:val="0"/>
          <w:rtl/>
        </w:rPr>
        <w:t>15</w:t>
      </w:r>
      <w:r w:rsidRPr="0035423C">
        <w:rPr>
          <w:rFonts w:ascii="Simplified Arabic" w:hAnsi="Simplified Arabic"/>
          <w:b w:val="0"/>
          <w:bCs w:val="0"/>
          <w:rtl/>
        </w:rPr>
        <w:t xml:space="preserve"> </w:t>
      </w:r>
      <w:r w:rsidR="0008035E">
        <w:rPr>
          <w:rFonts w:ascii="Simplified Arabic" w:hAnsi="Simplified Arabic" w:hint="cs"/>
          <w:b w:val="0"/>
          <w:bCs w:val="0"/>
          <w:rtl/>
        </w:rPr>
        <w:t>تشرين الأول</w:t>
      </w:r>
      <w:r w:rsidR="0006097A">
        <w:rPr>
          <w:rFonts w:ascii="Simplified Arabic" w:hAnsi="Simplified Arabic" w:hint="cs"/>
          <w:b w:val="0"/>
          <w:bCs w:val="0"/>
          <w:rtl/>
        </w:rPr>
        <w:t>/</w:t>
      </w:r>
      <w:r w:rsidR="0008035E">
        <w:rPr>
          <w:rFonts w:ascii="Simplified Arabic" w:hAnsi="Simplified Arabic" w:hint="cs"/>
          <w:b w:val="0"/>
          <w:bCs w:val="0"/>
          <w:rtl/>
        </w:rPr>
        <w:t>أكتوبر</w:t>
      </w:r>
      <w:r w:rsidRPr="0035423C">
        <w:rPr>
          <w:rFonts w:ascii="Simplified Arabic" w:hAnsi="Simplified Arabic"/>
          <w:b w:val="0"/>
          <w:bCs w:val="0"/>
          <w:rtl/>
        </w:rPr>
        <w:t xml:space="preserve"> 2024. من بين </w:t>
      </w:r>
      <w:r w:rsidR="00A06DE3" w:rsidRPr="0035423C">
        <w:rPr>
          <w:rFonts w:ascii="Simplified Arabic" w:hAnsi="Simplified Arabic" w:hint="cs"/>
          <w:b w:val="0"/>
          <w:bCs w:val="0"/>
          <w:rtl/>
        </w:rPr>
        <w:t xml:space="preserve">هؤلاء، </w:t>
      </w:r>
      <w:r w:rsidR="00A06DE3">
        <w:rPr>
          <w:rFonts w:ascii="Simplified Arabic" w:hAnsi="Simplified Arabic" w:hint="cs"/>
          <w:b w:val="0"/>
          <w:bCs w:val="0"/>
          <w:rtl/>
        </w:rPr>
        <w:t>42</w:t>
      </w:r>
      <w:r w:rsidR="0008035E">
        <w:rPr>
          <w:rFonts w:ascii="Simplified Arabic" w:hAnsi="Simplified Arabic" w:hint="cs"/>
          <w:b w:val="0"/>
          <w:bCs w:val="0"/>
          <w:rtl/>
        </w:rPr>
        <w:t>5</w:t>
      </w:r>
      <w:r w:rsidR="00DF5721">
        <w:rPr>
          <w:rFonts w:ascii="Simplified Arabic" w:hAnsi="Simplified Arabic"/>
          <w:b w:val="0"/>
          <w:bCs w:val="0"/>
        </w:rPr>
        <w:t xml:space="preserve"> </w:t>
      </w:r>
      <w:r w:rsidR="00DF5721">
        <w:rPr>
          <w:rFonts w:ascii="Simplified Arabic" w:hAnsi="Simplified Arabic" w:hint="cs"/>
          <w:b w:val="0"/>
          <w:bCs w:val="0"/>
          <w:rtl/>
        </w:rPr>
        <w:t>امرأة</w:t>
      </w:r>
      <w:r w:rsidRPr="0035423C">
        <w:rPr>
          <w:rFonts w:ascii="Simplified Arabic" w:hAnsi="Simplified Arabic"/>
          <w:b w:val="0"/>
          <w:bCs w:val="0"/>
          <w:rtl/>
        </w:rPr>
        <w:t>. أما في قطاع غزة، فلا تتوفر معلومات دقيقة بسبب جريمة الإخفاء القسري التي يواصل الاحتلال تنفيذها بحق المعتقلات في القطاع.</w:t>
      </w:r>
    </w:p>
    <w:p w:rsidR="00400C72" w:rsidRPr="00E968F6" w:rsidRDefault="00400C72" w:rsidP="00400C72">
      <w:pPr>
        <w:pStyle w:val="Title"/>
        <w:bidi/>
        <w:jc w:val="both"/>
        <w:rPr>
          <w:rFonts w:ascii="Simplified Arabic" w:hAnsi="Simplified Arabic"/>
          <w:b w:val="0"/>
          <w:bCs w:val="0"/>
          <w:sz w:val="14"/>
          <w:szCs w:val="14"/>
          <w:rtl/>
        </w:rPr>
      </w:pPr>
    </w:p>
    <w:p w:rsidR="00400C72" w:rsidRDefault="00400C72" w:rsidP="0008035E">
      <w:pPr>
        <w:pStyle w:val="Title"/>
        <w:jc w:val="both"/>
        <w:rPr>
          <w:rFonts w:cs="Times New Roman"/>
          <w:b w:val="0"/>
          <w:bCs w:val="0"/>
        </w:rPr>
        <w:sectPr w:rsidR="00400C72" w:rsidSect="004D7008">
          <w:type w:val="continuous"/>
          <w:pgSz w:w="8392" w:h="11907" w:code="11"/>
          <w:pgMar w:top="1134" w:right="1134" w:bottom="1134" w:left="1134" w:header="709" w:footer="709" w:gutter="0"/>
          <w:cols w:num="2" w:space="284"/>
          <w:bidi/>
          <w:docGrid w:linePitch="360"/>
        </w:sectPr>
      </w:pPr>
      <w:r w:rsidRPr="00234E77">
        <w:rPr>
          <w:rFonts w:cs="Times New Roman"/>
          <w:b w:val="0"/>
          <w:bCs w:val="0"/>
        </w:rPr>
        <w:t xml:space="preserve">According to the data from the Palestinian Commission of Detainees and Ex-Detainees Affairs, the number of arrests since </w:t>
      </w:r>
      <w:r w:rsidR="00A06DE3">
        <w:rPr>
          <w:rFonts w:cs="Times New Roman"/>
          <w:b w:val="0"/>
          <w:bCs w:val="0"/>
        </w:rPr>
        <w:t xml:space="preserve">    October </w:t>
      </w:r>
      <w:r w:rsidRPr="00234E77">
        <w:rPr>
          <w:rFonts w:cs="Times New Roman"/>
          <w:b w:val="0"/>
          <w:bCs w:val="0"/>
        </w:rPr>
        <w:t>7,</w:t>
      </w:r>
      <w:r w:rsidR="00A06DE3">
        <w:rPr>
          <w:rFonts w:cs="Times New Roman"/>
          <w:b w:val="0"/>
          <w:bCs w:val="0"/>
        </w:rPr>
        <w:t xml:space="preserve"> </w:t>
      </w:r>
      <w:r w:rsidRPr="00234E77">
        <w:rPr>
          <w:rFonts w:cs="Times New Roman"/>
          <w:b w:val="0"/>
          <w:bCs w:val="0"/>
        </w:rPr>
        <w:t>2023, has exceeded 1</w:t>
      </w:r>
      <w:r w:rsidR="0006097A">
        <w:rPr>
          <w:rFonts w:cs="Times New Roman" w:hint="cs"/>
          <w:b w:val="0"/>
          <w:bCs w:val="0"/>
          <w:rtl/>
        </w:rPr>
        <w:t>1</w:t>
      </w:r>
      <w:r w:rsidRPr="00234E77">
        <w:rPr>
          <w:rFonts w:cs="Times New Roman"/>
          <w:b w:val="0"/>
          <w:bCs w:val="0"/>
        </w:rPr>
        <w:t>,</w:t>
      </w:r>
      <w:r w:rsidR="0008035E">
        <w:rPr>
          <w:rFonts w:cs="Times New Roman" w:hint="cs"/>
          <w:b w:val="0"/>
          <w:bCs w:val="0"/>
          <w:rtl/>
        </w:rPr>
        <w:t>300</w:t>
      </w:r>
      <w:r w:rsidRPr="00234E77">
        <w:rPr>
          <w:rFonts w:cs="Times New Roman"/>
          <w:b w:val="0"/>
          <w:bCs w:val="0"/>
        </w:rPr>
        <w:t xml:space="preserve"> individuals in the West Bank, including Jerusalem, as of </w:t>
      </w:r>
      <w:r w:rsidR="0008035E">
        <w:rPr>
          <w:rFonts w:cs="Times New Roman"/>
          <w:b w:val="0"/>
          <w:bCs w:val="0"/>
        </w:rPr>
        <w:t>October</w:t>
      </w:r>
      <w:r w:rsidR="0006097A" w:rsidRPr="0006097A">
        <w:rPr>
          <w:rFonts w:cs="Times New Roman"/>
          <w:b w:val="0"/>
          <w:bCs w:val="0"/>
        </w:rPr>
        <w:t xml:space="preserve"> </w:t>
      </w:r>
      <w:r w:rsidR="0008035E">
        <w:rPr>
          <w:rFonts w:cs="Times New Roman"/>
          <w:b w:val="0"/>
          <w:bCs w:val="0"/>
        </w:rPr>
        <w:t>15</w:t>
      </w:r>
      <w:r w:rsidRPr="00234E77">
        <w:rPr>
          <w:rFonts w:cs="Times New Roman"/>
          <w:b w:val="0"/>
          <w:bCs w:val="0"/>
        </w:rPr>
        <w:t xml:space="preserve">, 2024. Among them, approximately </w:t>
      </w:r>
      <w:r w:rsidR="0006097A">
        <w:rPr>
          <w:rFonts w:cs="Times New Roman" w:hint="cs"/>
          <w:b w:val="0"/>
          <w:bCs w:val="0"/>
          <w:rtl/>
        </w:rPr>
        <w:t>42</w:t>
      </w:r>
      <w:r w:rsidR="0008035E">
        <w:rPr>
          <w:rFonts w:cs="Times New Roman"/>
          <w:b w:val="0"/>
          <w:bCs w:val="0"/>
        </w:rPr>
        <w:t>5</w:t>
      </w:r>
      <w:r w:rsidRPr="00234E77">
        <w:rPr>
          <w:rFonts w:cs="Times New Roman"/>
          <w:b w:val="0"/>
          <w:bCs w:val="0"/>
        </w:rPr>
        <w:t xml:space="preserve"> are women. In Gaza</w:t>
      </w:r>
      <w:r w:rsidRPr="00234E77">
        <w:rPr>
          <w:rFonts w:cs="Times New Roman" w:hint="cs"/>
          <w:b w:val="0"/>
          <w:bCs w:val="0"/>
          <w:rtl/>
        </w:rPr>
        <w:t xml:space="preserve"> </w:t>
      </w:r>
      <w:r w:rsidR="00DF5721">
        <w:rPr>
          <w:rFonts w:cs="Times New Roman"/>
          <w:b w:val="0"/>
          <w:bCs w:val="0"/>
        </w:rPr>
        <w:t>Strip,</w:t>
      </w:r>
      <w:r w:rsidR="00DF5721">
        <w:rPr>
          <w:rFonts w:cs="Times New Roman" w:hint="cs"/>
          <w:b w:val="0"/>
          <w:bCs w:val="0"/>
          <w:rtl/>
        </w:rPr>
        <w:t xml:space="preserve"> </w:t>
      </w:r>
      <w:r w:rsidRPr="00234E77">
        <w:rPr>
          <w:rFonts w:cs="Times New Roman"/>
          <w:b w:val="0"/>
          <w:bCs w:val="0"/>
        </w:rPr>
        <w:t xml:space="preserve">accurate data is not available due to </w:t>
      </w:r>
      <w:r w:rsidR="00B02E1F">
        <w:rPr>
          <w:rFonts w:cs="Times New Roman"/>
          <w:b w:val="0"/>
          <w:bCs w:val="0"/>
        </w:rPr>
        <w:t xml:space="preserve">the </w:t>
      </w:r>
      <w:r w:rsidRPr="00234E77">
        <w:rPr>
          <w:rFonts w:cs="Times New Roman"/>
          <w:b w:val="0"/>
          <w:bCs w:val="0"/>
        </w:rPr>
        <w:t xml:space="preserve">enforced disappearance that the Israeli occupation continues to carry out against female detainees from </w:t>
      </w:r>
      <w:r w:rsidR="00A06DE3">
        <w:rPr>
          <w:rFonts w:cs="Times New Roman"/>
          <w:b w:val="0"/>
          <w:bCs w:val="0"/>
        </w:rPr>
        <w:t xml:space="preserve">the </w:t>
      </w:r>
      <w:r w:rsidRPr="00234E77">
        <w:rPr>
          <w:rFonts w:cs="Times New Roman"/>
          <w:b w:val="0"/>
          <w:bCs w:val="0"/>
        </w:rPr>
        <w:t>Gaza</w:t>
      </w:r>
      <w:r w:rsidRPr="009D3D48">
        <w:rPr>
          <w:rFonts w:cs="Times New Roman"/>
          <w:b w:val="0"/>
          <w:bCs w:val="0"/>
        </w:rPr>
        <w:t xml:space="preserve"> Strip</w:t>
      </w:r>
      <w:r>
        <w:rPr>
          <w:rFonts w:cs="Times New Roman" w:hint="cs"/>
          <w:b w:val="0"/>
          <w:bCs w:val="0"/>
          <w:rtl/>
        </w:rPr>
        <w:t>.</w:t>
      </w:r>
    </w:p>
    <w:p w:rsidR="00400C72" w:rsidRPr="0086658D" w:rsidRDefault="00400C72" w:rsidP="00400C72">
      <w:pPr>
        <w:pStyle w:val="Title"/>
        <w:bidi/>
        <w:jc w:val="left"/>
        <w:rPr>
          <w:rFonts w:ascii="Simplified Arabic" w:hAnsi="Simplified Arabic"/>
          <w:b w:val="0"/>
          <w:bCs w:val="0"/>
          <w:sz w:val="14"/>
          <w:szCs w:val="14"/>
          <w:rtl/>
        </w:rPr>
        <w:sectPr w:rsidR="00400C72" w:rsidRPr="0086658D" w:rsidSect="00234E77">
          <w:type w:val="continuous"/>
          <w:pgSz w:w="8392" w:h="11907" w:code="11"/>
          <w:pgMar w:top="1134" w:right="1134" w:bottom="1134" w:left="1134" w:header="709" w:footer="709" w:gutter="0"/>
          <w:cols w:num="2" w:space="295"/>
          <w:bidi/>
          <w:docGrid w:linePitch="360"/>
        </w:sectPr>
      </w:pPr>
    </w:p>
    <w:p w:rsidR="00400C72" w:rsidRPr="00E927D0" w:rsidRDefault="00400C72" w:rsidP="00400C72">
      <w:pPr>
        <w:pStyle w:val="ListParagraph"/>
        <w:ind w:left="-2"/>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مؤشرات مختارة لحالات الاعتقال</w:t>
      </w:r>
      <w:r w:rsidR="001748CD">
        <w:rPr>
          <w:rFonts w:ascii="Simplified Arabic" w:hAnsi="Simplified Arabic" w:cs="Simplified Arabic" w:hint="cs"/>
          <w:b/>
          <w:bCs/>
          <w:sz w:val="18"/>
          <w:szCs w:val="18"/>
          <w:rtl/>
        </w:rPr>
        <w:t>*</w:t>
      </w:r>
      <w:r>
        <w:rPr>
          <w:rFonts w:ascii="Simplified Arabic" w:hAnsi="Simplified Arabic" w:cs="Simplified Arabic" w:hint="cs"/>
          <w:b/>
          <w:bCs/>
          <w:sz w:val="18"/>
          <w:szCs w:val="18"/>
          <w:rtl/>
        </w:rPr>
        <w:t xml:space="preserve"> وأعداد الأسرى بعد السابع من تشرين أول/ أكتوبر 2023</w:t>
      </w:r>
    </w:p>
    <w:p w:rsidR="00400C72" w:rsidRPr="00870BFA" w:rsidRDefault="00400C72" w:rsidP="00AD5385">
      <w:pPr>
        <w:jc w:val="center"/>
        <w:rPr>
          <w:rFonts w:ascii="Arial" w:hAnsi="Arial" w:cs="Arial"/>
          <w:b/>
          <w:bCs/>
          <w:sz w:val="18"/>
          <w:szCs w:val="18"/>
        </w:rPr>
      </w:pPr>
      <w:r w:rsidRPr="0086658D">
        <w:rPr>
          <w:rFonts w:ascii="Arial" w:hAnsi="Arial" w:cs="Arial"/>
          <w:b/>
          <w:bCs/>
          <w:sz w:val="18"/>
          <w:szCs w:val="18"/>
        </w:rPr>
        <w:t xml:space="preserve">Selected Indicators of Arrest Cases and Numbers of </w:t>
      </w:r>
      <w:r>
        <w:rPr>
          <w:rFonts w:ascii="Arial" w:hAnsi="Arial" w:cs="Arial"/>
          <w:b/>
          <w:bCs/>
          <w:sz w:val="18"/>
          <w:szCs w:val="18"/>
        </w:rPr>
        <w:t>D</w:t>
      </w:r>
      <w:r w:rsidRPr="0086658D">
        <w:rPr>
          <w:rFonts w:ascii="Arial" w:hAnsi="Arial" w:cs="Arial"/>
          <w:b/>
          <w:bCs/>
          <w:sz w:val="18"/>
          <w:szCs w:val="18"/>
        </w:rPr>
        <w:t>etainees after October 7, 2023</w:t>
      </w:r>
    </w:p>
    <w:tbl>
      <w:tblPr>
        <w:tblStyle w:val="TableGrid"/>
        <w:tblW w:w="5000" w:type="pct"/>
        <w:jc w:val="center"/>
        <w:tblBorders>
          <w:insideV w:val="none" w:sz="0" w:space="0" w:color="auto"/>
        </w:tblBorders>
        <w:tblLayout w:type="fixed"/>
        <w:tblLook w:val="04A0" w:firstRow="1" w:lastRow="0" w:firstColumn="1" w:lastColumn="0" w:noHBand="0" w:noVBand="1"/>
      </w:tblPr>
      <w:tblGrid>
        <w:gridCol w:w="2689"/>
        <w:gridCol w:w="3425"/>
      </w:tblGrid>
      <w:tr w:rsidR="00400C72" w:rsidTr="00AA2626">
        <w:trPr>
          <w:trHeight w:val="2970"/>
          <w:jc w:val="center"/>
        </w:trPr>
        <w:tc>
          <w:tcPr>
            <w:tcW w:w="2689" w:type="dxa"/>
          </w:tcPr>
          <w:p w:rsidR="00400C72" w:rsidRDefault="00400C72" w:rsidP="0037218F">
            <w:pPr>
              <w:jc w:val="center"/>
              <w:rPr>
                <w:rFonts w:ascii="Arial" w:hAnsi="Arial" w:cs="Arial"/>
                <w:b/>
                <w:bCs/>
                <w:sz w:val="20"/>
                <w:szCs w:val="20"/>
              </w:rPr>
            </w:pPr>
            <w:r>
              <w:rPr>
                <w:rFonts w:ascii="Arial" w:hAnsi="Arial" w:cs="Arial"/>
                <w:b/>
                <w:bCs/>
                <w:noProof/>
                <w:sz w:val="20"/>
                <w:szCs w:val="20"/>
              </w:rPr>
              <w:drawing>
                <wp:inline distT="0" distB="0" distL="0" distR="0" wp14:anchorId="3ED61C17" wp14:editId="37006CCE">
                  <wp:extent cx="1680210" cy="1876370"/>
                  <wp:effectExtent l="0" t="0" r="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3425" w:type="dxa"/>
          </w:tcPr>
          <w:p w:rsidR="00400C72" w:rsidRDefault="00400C72" w:rsidP="0037218F">
            <w:pPr>
              <w:jc w:val="center"/>
              <w:rPr>
                <w:rFonts w:ascii="Arial" w:hAnsi="Arial" w:cs="Arial"/>
                <w:b/>
                <w:bCs/>
                <w:noProof/>
                <w:sz w:val="20"/>
                <w:szCs w:val="20"/>
              </w:rPr>
            </w:pPr>
            <w:r>
              <w:rPr>
                <w:rFonts w:ascii="Arial" w:hAnsi="Arial" w:cs="Arial"/>
                <w:b/>
                <w:bCs/>
                <w:noProof/>
                <w:sz w:val="20"/>
                <w:szCs w:val="20"/>
              </w:rPr>
              <w:drawing>
                <wp:inline distT="0" distB="0" distL="0" distR="0" wp14:anchorId="265AFB7F" wp14:editId="0B6EF6C1">
                  <wp:extent cx="2094865" cy="1875790"/>
                  <wp:effectExtent l="0" t="0" r="635"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tbl>
      <w:tblPr>
        <w:tblStyle w:val="TableGrid"/>
        <w:bidiVisual/>
        <w:tblW w:w="0" w:type="auto"/>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ayout w:type="fixed"/>
        <w:tblLook w:val="04A0" w:firstRow="1" w:lastRow="0" w:firstColumn="1" w:lastColumn="0" w:noHBand="0" w:noVBand="1"/>
      </w:tblPr>
      <w:tblGrid>
        <w:gridCol w:w="3057"/>
        <w:gridCol w:w="3057"/>
      </w:tblGrid>
      <w:tr w:rsidR="00400C72" w:rsidRPr="00E968F6" w:rsidTr="0037218F">
        <w:trPr>
          <w:trHeight w:val="991"/>
          <w:jc w:val="center"/>
        </w:trPr>
        <w:tc>
          <w:tcPr>
            <w:tcW w:w="3057" w:type="dxa"/>
          </w:tcPr>
          <w:p w:rsidR="00400C72" w:rsidRPr="00E968F6" w:rsidRDefault="00400C72" w:rsidP="00E52918">
            <w:pPr>
              <w:pStyle w:val="FootnoteText"/>
              <w:keepNext/>
              <w:keepLines/>
              <w:bidi/>
              <w:jc w:val="both"/>
              <w:rPr>
                <w:rFonts w:ascii="Simplified Arabic" w:hAnsi="Simplified Arabic" w:cs="Simplified Arabic"/>
                <w:sz w:val="14"/>
                <w:szCs w:val="14"/>
                <w:rtl/>
              </w:rPr>
            </w:pPr>
            <w:r w:rsidRPr="00E968F6">
              <w:rPr>
                <w:rFonts w:ascii="Simplified Arabic" w:hAnsi="Simplified Arabic" w:cs="Simplified Arabic"/>
                <w:color w:val="000000"/>
                <w:sz w:val="14"/>
                <w:szCs w:val="14"/>
                <w:shd w:val="clear" w:color="auto" w:fill="FFFFFF"/>
              </w:rPr>
              <w:t>*</w:t>
            </w:r>
            <w:r w:rsidRPr="00E968F6">
              <w:rPr>
                <w:rFonts w:ascii="Simplified Arabic" w:hAnsi="Simplified Arabic" w:cs="Simplified Arabic" w:hint="cs"/>
                <w:color w:val="000000"/>
                <w:sz w:val="14"/>
                <w:szCs w:val="14"/>
                <w:shd w:val="clear" w:color="auto" w:fill="FFFFFF"/>
                <w:rtl/>
              </w:rPr>
              <w:t>ت</w:t>
            </w:r>
            <w:r w:rsidRPr="00E968F6">
              <w:rPr>
                <w:rFonts w:ascii="Simplified Arabic" w:hAnsi="Simplified Arabic" w:cs="Simplified Arabic"/>
                <w:color w:val="000000"/>
                <w:sz w:val="14"/>
                <w:szCs w:val="14"/>
                <w:shd w:val="clear" w:color="auto" w:fill="FFFFFF"/>
                <w:rtl/>
              </w:rPr>
              <w:t xml:space="preserve">شمل </w:t>
            </w:r>
            <w:r w:rsidRPr="00E968F6">
              <w:rPr>
                <w:rFonts w:ascii="Simplified Arabic" w:hAnsi="Simplified Arabic" w:cs="Simplified Arabic" w:hint="cs"/>
                <w:color w:val="000000"/>
                <w:sz w:val="14"/>
                <w:szCs w:val="14"/>
                <w:shd w:val="clear" w:color="auto" w:fill="FFFFFF"/>
                <w:rtl/>
              </w:rPr>
              <w:t>حالات الاعتقال</w:t>
            </w:r>
            <w:r w:rsidRPr="00E968F6">
              <w:rPr>
                <w:rFonts w:ascii="Simplified Arabic" w:hAnsi="Simplified Arabic" w:cs="Simplified Arabic"/>
                <w:color w:val="000000"/>
                <w:sz w:val="14"/>
                <w:szCs w:val="14"/>
                <w:shd w:val="clear" w:color="auto" w:fill="FFFFFF"/>
                <w:rtl/>
              </w:rPr>
              <w:t xml:space="preserve"> النساء اللواتي اعتقلن من الأراضي المحتلة عام 1948، وحالات الاعتقال بين صفوف النّساء اللواتي من </w:t>
            </w:r>
            <w:r w:rsidR="00E52918">
              <w:rPr>
                <w:rFonts w:ascii="Simplified Arabic" w:hAnsi="Simplified Arabic" w:cs="Simplified Arabic" w:hint="cs"/>
                <w:color w:val="000000"/>
                <w:sz w:val="14"/>
                <w:szCs w:val="14"/>
                <w:shd w:val="clear" w:color="auto" w:fill="FFFFFF"/>
                <w:rtl/>
              </w:rPr>
              <w:t xml:space="preserve">قطاع </w:t>
            </w:r>
            <w:r w:rsidRPr="00E968F6">
              <w:rPr>
                <w:rFonts w:ascii="Simplified Arabic" w:hAnsi="Simplified Arabic" w:cs="Simplified Arabic"/>
                <w:color w:val="000000"/>
                <w:sz w:val="14"/>
                <w:szCs w:val="14"/>
                <w:shd w:val="clear" w:color="auto" w:fill="FFFFFF"/>
                <w:rtl/>
              </w:rPr>
              <w:t xml:space="preserve">غزة </w:t>
            </w:r>
            <w:r w:rsidRPr="00E968F6">
              <w:rPr>
                <w:rFonts w:ascii="Simplified Arabic" w:hAnsi="Simplified Arabic" w:cs="Simplified Arabic"/>
                <w:color w:val="000000" w:themeColor="text1"/>
                <w:sz w:val="14"/>
                <w:szCs w:val="14"/>
                <w:shd w:val="clear" w:color="auto" w:fill="FFFFFF"/>
                <w:rtl/>
              </w:rPr>
              <w:t>وجرى اعتقالهنّ من الضّفة</w:t>
            </w:r>
            <w:r w:rsidRPr="00E968F6">
              <w:rPr>
                <w:rFonts w:ascii="Simplified Arabic" w:hAnsi="Simplified Arabic" w:cs="Simplified Arabic" w:hint="cs"/>
                <w:color w:val="000000" w:themeColor="text1"/>
                <w:sz w:val="14"/>
                <w:szCs w:val="14"/>
                <w:shd w:val="clear" w:color="auto" w:fill="FFFFFF"/>
                <w:rtl/>
              </w:rPr>
              <w:t xml:space="preserve"> </w:t>
            </w:r>
            <w:r w:rsidR="00E52918">
              <w:rPr>
                <w:rFonts w:ascii="Simplified Arabic" w:hAnsi="Simplified Arabic" w:cs="Simplified Arabic" w:hint="cs"/>
                <w:color w:val="000000" w:themeColor="text1"/>
                <w:sz w:val="14"/>
                <w:szCs w:val="14"/>
                <w:shd w:val="clear" w:color="auto" w:fill="FFFFFF"/>
                <w:rtl/>
              </w:rPr>
              <w:t xml:space="preserve">الغربية، </w:t>
            </w:r>
            <w:r w:rsidRPr="00E968F6">
              <w:rPr>
                <w:rFonts w:ascii="Simplified Arabic" w:hAnsi="Simplified Arabic" w:cs="Simplified Arabic" w:hint="cs"/>
                <w:color w:val="000000" w:themeColor="text1"/>
                <w:sz w:val="14"/>
                <w:szCs w:val="14"/>
                <w:shd w:val="clear" w:color="auto" w:fill="FFFFFF"/>
                <w:rtl/>
              </w:rPr>
              <w:t>ومن</w:t>
            </w:r>
            <w:r w:rsidRPr="00E968F6">
              <w:rPr>
                <w:rFonts w:ascii="Simplified Arabic" w:hAnsi="Simplified Arabic" w:cs="Simplified Arabic"/>
                <w:color w:val="000000" w:themeColor="text1"/>
                <w:sz w:val="14"/>
                <w:szCs w:val="14"/>
                <w:rtl/>
              </w:rPr>
              <w:t xml:space="preserve"> أبقى ا</w:t>
            </w:r>
            <w:r w:rsidRPr="00E968F6">
              <w:rPr>
                <w:rFonts w:ascii="Simplified Arabic" w:hAnsi="Simplified Arabic" w:cs="Simplified Arabic" w:hint="cs"/>
                <w:color w:val="000000" w:themeColor="text1"/>
                <w:sz w:val="14"/>
                <w:szCs w:val="14"/>
                <w:rtl/>
              </w:rPr>
              <w:t>لا</w:t>
            </w:r>
            <w:r w:rsidRPr="00E968F6">
              <w:rPr>
                <w:rFonts w:ascii="Simplified Arabic" w:hAnsi="Simplified Arabic" w:cs="Simplified Arabic"/>
                <w:color w:val="000000" w:themeColor="text1"/>
                <w:sz w:val="14"/>
                <w:szCs w:val="14"/>
                <w:rtl/>
              </w:rPr>
              <w:t>حتلال على اعتقالهن</w:t>
            </w:r>
            <w:r w:rsidRPr="00E968F6">
              <w:rPr>
                <w:rFonts w:ascii="Simplified Arabic" w:hAnsi="Simplified Arabic" w:cs="Simplified Arabic" w:hint="cs"/>
                <w:color w:val="000000" w:themeColor="text1"/>
                <w:sz w:val="14"/>
                <w:szCs w:val="14"/>
                <w:rtl/>
              </w:rPr>
              <w:t>ّ</w:t>
            </w:r>
            <w:r w:rsidR="00E52918">
              <w:rPr>
                <w:rFonts w:ascii="Simplified Arabic" w:hAnsi="Simplified Arabic" w:cs="Simplified Arabic" w:hint="cs"/>
                <w:color w:val="000000" w:themeColor="text1"/>
                <w:sz w:val="14"/>
                <w:szCs w:val="14"/>
                <w:rtl/>
              </w:rPr>
              <w:t>،</w:t>
            </w:r>
            <w:r w:rsidRPr="00E968F6">
              <w:rPr>
                <w:rFonts w:ascii="Simplified Arabic" w:hAnsi="Simplified Arabic" w:cs="Simplified Arabic" w:hint="cs"/>
                <w:color w:val="000000" w:themeColor="text1"/>
                <w:sz w:val="14"/>
                <w:szCs w:val="14"/>
                <w:rtl/>
              </w:rPr>
              <w:t xml:space="preserve"> </w:t>
            </w:r>
            <w:r w:rsidRPr="00E968F6">
              <w:rPr>
                <w:rFonts w:ascii="Simplified Arabic" w:hAnsi="Simplified Arabic" w:cs="Simplified Arabic" w:hint="cs"/>
                <w:sz w:val="14"/>
                <w:szCs w:val="14"/>
                <w:rtl/>
              </w:rPr>
              <w:t>ومن تم الإفراج عنهنّ لاحقاً.</w:t>
            </w:r>
          </w:p>
        </w:tc>
        <w:tc>
          <w:tcPr>
            <w:tcW w:w="3057" w:type="dxa"/>
          </w:tcPr>
          <w:p w:rsidR="00400C72" w:rsidRPr="00E968F6" w:rsidRDefault="00400C72" w:rsidP="0037218F">
            <w:pPr>
              <w:jc w:val="both"/>
              <w:rPr>
                <w:rFonts w:ascii="Arial" w:hAnsi="Arial"/>
                <w:b/>
                <w:bCs/>
                <w:color w:val="000000" w:themeColor="text1"/>
                <w:sz w:val="14"/>
                <w:szCs w:val="14"/>
              </w:rPr>
            </w:pPr>
            <w:r w:rsidRPr="00E968F6">
              <w:rPr>
                <w:sz w:val="14"/>
                <w:szCs w:val="14"/>
              </w:rPr>
              <w:t xml:space="preserve">*The cases of arrest include women who </w:t>
            </w:r>
            <w:proofErr w:type="gramStart"/>
            <w:r w:rsidRPr="00E968F6">
              <w:rPr>
                <w:sz w:val="14"/>
                <w:szCs w:val="14"/>
              </w:rPr>
              <w:t>were arrested</w:t>
            </w:r>
            <w:proofErr w:type="gramEnd"/>
            <w:r w:rsidRPr="00E968F6">
              <w:rPr>
                <w:sz w:val="14"/>
                <w:szCs w:val="14"/>
              </w:rPr>
              <w:t xml:space="preserve"> from the territories occupied in 1948, cases of arrest among women from Gaza</w:t>
            </w:r>
            <w:r w:rsidR="00E52918">
              <w:rPr>
                <w:sz w:val="14"/>
                <w:szCs w:val="14"/>
              </w:rPr>
              <w:t xml:space="preserve"> Strip</w:t>
            </w:r>
            <w:r w:rsidRPr="00E968F6">
              <w:rPr>
                <w:sz w:val="14"/>
                <w:szCs w:val="14"/>
              </w:rPr>
              <w:t xml:space="preserve"> who were arrested from the West Bank, and those who were kept in detention by the occupation and those who were later released.</w:t>
            </w:r>
          </w:p>
        </w:tc>
      </w:tr>
      <w:tr w:rsidR="00400C72" w:rsidRPr="00E968F6" w:rsidTr="0037218F">
        <w:trPr>
          <w:trHeight w:val="426"/>
          <w:jc w:val="center"/>
        </w:trPr>
        <w:tc>
          <w:tcPr>
            <w:tcW w:w="3057" w:type="dxa"/>
          </w:tcPr>
          <w:p w:rsidR="00400C72" w:rsidRPr="00E968F6" w:rsidRDefault="00400C72" w:rsidP="00AD5385">
            <w:pPr>
              <w:bidi/>
              <w:jc w:val="lowKashida"/>
              <w:rPr>
                <w:rFonts w:cs="Simplified Arabic"/>
                <w:sz w:val="14"/>
                <w:szCs w:val="14"/>
                <w:rtl/>
              </w:rPr>
            </w:pPr>
            <w:r w:rsidRPr="00E968F6">
              <w:rPr>
                <w:rFonts w:cs="Simplified Arabic" w:hint="cs"/>
                <w:b/>
                <w:bCs/>
                <w:sz w:val="14"/>
                <w:szCs w:val="14"/>
                <w:rtl/>
              </w:rPr>
              <w:t>المصدر:</w:t>
            </w:r>
            <w:r w:rsidRPr="00E968F6">
              <w:rPr>
                <w:rFonts w:cs="Simplified Arabic" w:hint="cs"/>
                <w:sz w:val="14"/>
                <w:szCs w:val="14"/>
                <w:rtl/>
              </w:rPr>
              <w:t xml:space="preserve"> </w:t>
            </w:r>
            <w:r w:rsidR="00B3786F">
              <w:rPr>
                <w:rFonts w:cs="Simplified Arabic" w:hint="cs"/>
                <w:b/>
                <w:bCs/>
                <w:sz w:val="14"/>
                <w:szCs w:val="14"/>
                <w:rtl/>
              </w:rPr>
              <w:t>هيئة شؤون الأسرى والمحررين</w:t>
            </w:r>
            <w:r w:rsidRPr="00E968F6">
              <w:rPr>
                <w:rFonts w:cs="Simplified Arabic"/>
                <w:b/>
                <w:bCs/>
                <w:sz w:val="14"/>
                <w:szCs w:val="14"/>
                <w:rtl/>
              </w:rPr>
              <w:t>،</w:t>
            </w:r>
            <w:r w:rsidRPr="00E968F6">
              <w:rPr>
                <w:rFonts w:cs="Simplified Arabic" w:hint="cs"/>
                <w:b/>
                <w:bCs/>
                <w:sz w:val="14"/>
                <w:szCs w:val="14"/>
                <w:rtl/>
              </w:rPr>
              <w:t xml:space="preserve"> </w:t>
            </w:r>
            <w:r w:rsidRPr="00E968F6">
              <w:rPr>
                <w:rFonts w:cs="Simplified Arabic"/>
                <w:b/>
                <w:bCs/>
                <w:sz w:val="14"/>
                <w:szCs w:val="14"/>
              </w:rPr>
              <w:t>2024</w:t>
            </w:r>
            <w:r w:rsidRPr="00E968F6">
              <w:rPr>
                <w:rFonts w:cs="Simplified Arabic"/>
                <w:b/>
                <w:bCs/>
                <w:sz w:val="14"/>
                <w:szCs w:val="14"/>
                <w:rtl/>
              </w:rPr>
              <w:t>.</w:t>
            </w:r>
            <w:r w:rsidRPr="00E968F6">
              <w:rPr>
                <w:rFonts w:cs="Simplified Arabic" w:hint="cs"/>
                <w:sz w:val="14"/>
                <w:szCs w:val="14"/>
                <w:rtl/>
              </w:rPr>
              <w:t xml:space="preserve"> </w:t>
            </w:r>
            <w:r w:rsidR="00AD5385">
              <w:rPr>
                <w:rFonts w:cs="Simplified Arabic" w:hint="cs"/>
                <w:sz w:val="14"/>
                <w:szCs w:val="14"/>
                <w:rtl/>
              </w:rPr>
              <w:t xml:space="preserve">محدثة حتى </w:t>
            </w:r>
            <w:r w:rsidR="00AD5385">
              <w:rPr>
                <w:rFonts w:cs="Simplified Arabic"/>
                <w:sz w:val="14"/>
                <w:szCs w:val="14"/>
              </w:rPr>
              <w:t>15</w:t>
            </w:r>
            <w:r w:rsidR="00AD5385">
              <w:rPr>
                <w:rFonts w:cs="Simplified Arabic" w:hint="cs"/>
                <w:sz w:val="14"/>
                <w:szCs w:val="14"/>
                <w:rtl/>
              </w:rPr>
              <w:t xml:space="preserve">/10/2024. </w:t>
            </w:r>
            <w:r w:rsidRPr="00E968F6">
              <w:rPr>
                <w:rFonts w:cs="Simplified Arabic" w:hint="cs"/>
                <w:sz w:val="14"/>
                <w:szCs w:val="14"/>
                <w:rtl/>
              </w:rPr>
              <w:t xml:space="preserve"> </w:t>
            </w:r>
            <w:r w:rsidRPr="00E968F6">
              <w:rPr>
                <w:rFonts w:cs="Simplified Arabic"/>
                <w:sz w:val="14"/>
                <w:szCs w:val="14"/>
                <w:rtl/>
              </w:rPr>
              <w:t>رام الله – فلسطين.</w:t>
            </w:r>
          </w:p>
        </w:tc>
        <w:tc>
          <w:tcPr>
            <w:tcW w:w="3057" w:type="dxa"/>
          </w:tcPr>
          <w:p w:rsidR="00400C72" w:rsidRPr="00E968F6" w:rsidRDefault="00400C72" w:rsidP="00AD5385">
            <w:pPr>
              <w:jc w:val="highKashida"/>
              <w:rPr>
                <w:rFonts w:ascii="Arial" w:hAnsi="Arial"/>
                <w:color w:val="000000" w:themeColor="text1"/>
                <w:sz w:val="14"/>
                <w:szCs w:val="14"/>
              </w:rPr>
            </w:pPr>
            <w:r w:rsidRPr="00E968F6">
              <w:rPr>
                <w:rFonts w:ascii="Arial" w:hAnsi="Arial"/>
                <w:b/>
                <w:bCs/>
                <w:color w:val="000000" w:themeColor="text1"/>
                <w:sz w:val="14"/>
                <w:szCs w:val="14"/>
              </w:rPr>
              <w:t>Source:</w:t>
            </w:r>
            <w:r w:rsidRPr="00E968F6">
              <w:rPr>
                <w:rFonts w:ascii="Arial" w:hAnsi="Arial"/>
                <w:color w:val="000000" w:themeColor="text1"/>
                <w:sz w:val="14"/>
                <w:szCs w:val="14"/>
              </w:rPr>
              <w:t xml:space="preserve"> </w:t>
            </w:r>
            <w:r w:rsidR="00B3786F" w:rsidRPr="00B3786F">
              <w:rPr>
                <w:rFonts w:ascii="Arial" w:hAnsi="Arial"/>
                <w:b/>
                <w:bCs/>
                <w:color w:val="000000" w:themeColor="text1"/>
                <w:sz w:val="14"/>
                <w:szCs w:val="14"/>
              </w:rPr>
              <w:t>Commission of Detainees and Ex-Detainees Affairs</w:t>
            </w:r>
            <w:r w:rsidRPr="00E968F6">
              <w:rPr>
                <w:rFonts w:ascii="Arial" w:hAnsi="Arial"/>
                <w:b/>
                <w:bCs/>
                <w:color w:val="000000" w:themeColor="text1"/>
                <w:sz w:val="14"/>
                <w:szCs w:val="14"/>
              </w:rPr>
              <w:t>, 2024.</w:t>
            </w:r>
            <w:r w:rsidRPr="00E968F6">
              <w:rPr>
                <w:rFonts w:ascii="Arial" w:hAnsi="Arial"/>
                <w:color w:val="000000" w:themeColor="text1"/>
                <w:sz w:val="14"/>
                <w:szCs w:val="14"/>
              </w:rPr>
              <w:t xml:space="preserve"> </w:t>
            </w:r>
            <w:r w:rsidR="00AD5385" w:rsidRPr="001B78D1">
              <w:rPr>
                <w:rFonts w:ascii="Arial" w:hAnsi="Arial" w:cs="Arial"/>
                <w:color w:val="000000" w:themeColor="text1"/>
                <w:sz w:val="14"/>
                <w:szCs w:val="14"/>
              </w:rPr>
              <w:t xml:space="preserve">Updated until </w:t>
            </w:r>
            <w:r w:rsidR="00AD5385">
              <w:rPr>
                <w:rFonts w:ascii="Arial" w:hAnsi="Arial" w:cs="Arial"/>
                <w:color w:val="000000" w:themeColor="text1"/>
                <w:sz w:val="14"/>
                <w:szCs w:val="14"/>
              </w:rPr>
              <w:t>15</w:t>
            </w:r>
            <w:r w:rsidR="00AD5385" w:rsidRPr="001B78D1">
              <w:rPr>
                <w:rFonts w:ascii="Arial" w:hAnsi="Arial" w:cs="Arial"/>
                <w:color w:val="000000" w:themeColor="text1"/>
                <w:sz w:val="14"/>
                <w:szCs w:val="14"/>
              </w:rPr>
              <w:t>/</w:t>
            </w:r>
            <w:r w:rsidR="00AD5385" w:rsidRPr="001B78D1">
              <w:rPr>
                <w:rFonts w:ascii="Arial" w:hAnsi="Arial" w:cs="Arial"/>
                <w:color w:val="000000" w:themeColor="text1"/>
                <w:sz w:val="14"/>
                <w:szCs w:val="14"/>
                <w:rtl/>
              </w:rPr>
              <w:t>10</w:t>
            </w:r>
            <w:r w:rsidR="00AD5385" w:rsidRPr="001B78D1">
              <w:rPr>
                <w:rFonts w:ascii="Arial" w:hAnsi="Arial" w:cs="Arial"/>
                <w:color w:val="000000" w:themeColor="text1"/>
                <w:sz w:val="14"/>
                <w:szCs w:val="14"/>
              </w:rPr>
              <w:t>/2024</w:t>
            </w:r>
            <w:r w:rsidR="00B3786F">
              <w:rPr>
                <w:rFonts w:ascii="Arial" w:hAnsi="Arial"/>
                <w:color w:val="000000" w:themeColor="text1"/>
                <w:sz w:val="14"/>
                <w:szCs w:val="14"/>
              </w:rPr>
              <w:t xml:space="preserve">                       </w:t>
            </w:r>
            <w:r w:rsidRPr="00E968F6">
              <w:rPr>
                <w:rFonts w:ascii="Arial" w:hAnsi="Arial"/>
                <w:color w:val="000000" w:themeColor="text1"/>
                <w:sz w:val="14"/>
                <w:szCs w:val="14"/>
              </w:rPr>
              <w:t>Ramallah</w:t>
            </w:r>
            <w:r w:rsidR="00B3786F">
              <w:rPr>
                <w:rFonts w:ascii="Arial" w:hAnsi="Arial"/>
                <w:color w:val="000000" w:themeColor="text1"/>
                <w:sz w:val="14"/>
                <w:szCs w:val="14"/>
              </w:rPr>
              <w:t xml:space="preserve"> </w:t>
            </w:r>
            <w:r w:rsidRPr="00E968F6">
              <w:rPr>
                <w:rFonts w:ascii="Arial" w:hAnsi="Arial"/>
                <w:color w:val="000000" w:themeColor="text1"/>
                <w:sz w:val="14"/>
                <w:szCs w:val="14"/>
              </w:rPr>
              <w:t>- Palestine.</w:t>
            </w:r>
          </w:p>
        </w:tc>
      </w:tr>
    </w:tbl>
    <w:p w:rsidR="00400C72" w:rsidRPr="001A401A" w:rsidRDefault="00400C72" w:rsidP="001A401A">
      <w:pPr>
        <w:rPr>
          <w:rtl/>
        </w:rPr>
        <w:sectPr w:rsidR="00400C72" w:rsidRPr="001A401A" w:rsidSect="0044713E">
          <w:type w:val="continuous"/>
          <w:pgSz w:w="8392" w:h="11907" w:code="11"/>
          <w:pgMar w:top="1134" w:right="1134" w:bottom="1134" w:left="1134" w:header="709" w:footer="709" w:gutter="0"/>
          <w:cols w:space="720"/>
          <w:bidi/>
          <w:docGrid w:linePitch="360"/>
        </w:sectPr>
      </w:pPr>
    </w:p>
    <w:p w:rsidR="00400C72" w:rsidRDefault="00400C72" w:rsidP="008F5AD2">
      <w:pPr>
        <w:pStyle w:val="Title"/>
        <w:bidi/>
        <w:jc w:val="both"/>
        <w:rPr>
          <w:b w:val="0"/>
          <w:bCs w:val="0"/>
          <w:color w:val="000000" w:themeColor="text1"/>
          <w:rtl/>
        </w:rPr>
      </w:pPr>
      <w:r w:rsidRPr="0086658D">
        <w:rPr>
          <w:b w:val="0"/>
          <w:bCs w:val="0"/>
          <w:color w:val="000000" w:themeColor="text1"/>
          <w:rtl/>
        </w:rPr>
        <w:lastRenderedPageBreak/>
        <w:t xml:space="preserve">حتى بداية شهر </w:t>
      </w:r>
      <w:r w:rsidR="0008035E">
        <w:rPr>
          <w:rFonts w:hint="cs"/>
          <w:b w:val="0"/>
          <w:bCs w:val="0"/>
          <w:color w:val="000000" w:themeColor="text1"/>
          <w:rtl/>
        </w:rPr>
        <w:t>تشرين الأول</w:t>
      </w:r>
      <w:r w:rsidR="00A8059E">
        <w:rPr>
          <w:rFonts w:hint="cs"/>
          <w:b w:val="0"/>
          <w:bCs w:val="0"/>
          <w:color w:val="000000" w:themeColor="text1"/>
          <w:rtl/>
        </w:rPr>
        <w:t>/</w:t>
      </w:r>
      <w:r w:rsidR="0008035E">
        <w:rPr>
          <w:rFonts w:hint="cs"/>
          <w:b w:val="0"/>
          <w:bCs w:val="0"/>
          <w:color w:val="000000" w:themeColor="text1"/>
          <w:rtl/>
        </w:rPr>
        <w:t>أكتوبر</w:t>
      </w:r>
      <w:r w:rsidRPr="0086658D">
        <w:rPr>
          <w:b w:val="0"/>
          <w:bCs w:val="0"/>
          <w:color w:val="000000" w:themeColor="text1"/>
          <w:rtl/>
        </w:rPr>
        <w:t xml:space="preserve"> 2024، وصل العدد الإجمالي للأسرى في سجون الاحتلال إلى حوالي </w:t>
      </w:r>
      <w:r w:rsidR="0008035E">
        <w:rPr>
          <w:b w:val="0"/>
          <w:bCs w:val="0"/>
          <w:color w:val="000000" w:themeColor="text1"/>
        </w:rPr>
        <w:t>100</w:t>
      </w:r>
      <w:r w:rsidRPr="0086658D">
        <w:rPr>
          <w:b w:val="0"/>
          <w:bCs w:val="0"/>
          <w:color w:val="000000" w:themeColor="text1"/>
          <w:rtl/>
        </w:rPr>
        <w:t>,</w:t>
      </w:r>
      <w:r w:rsidR="0008035E">
        <w:rPr>
          <w:rFonts w:hint="cs"/>
          <w:b w:val="0"/>
          <w:bCs w:val="0"/>
          <w:color w:val="000000" w:themeColor="text1"/>
          <w:rtl/>
        </w:rPr>
        <w:t>10</w:t>
      </w:r>
      <w:r w:rsidRPr="0086658D">
        <w:rPr>
          <w:b w:val="0"/>
          <w:bCs w:val="0"/>
          <w:color w:val="000000" w:themeColor="text1"/>
          <w:rtl/>
        </w:rPr>
        <w:t xml:space="preserve"> أسير، بينهم </w:t>
      </w:r>
      <w:r w:rsidR="00A8059E">
        <w:rPr>
          <w:rFonts w:hint="cs"/>
          <w:b w:val="0"/>
          <w:bCs w:val="0"/>
          <w:color w:val="000000" w:themeColor="text1"/>
          <w:rtl/>
        </w:rPr>
        <w:t>9</w:t>
      </w:r>
      <w:r w:rsidR="008F5AD2">
        <w:rPr>
          <w:rFonts w:hint="cs"/>
          <w:b w:val="0"/>
          <w:bCs w:val="0"/>
          <w:color w:val="000000" w:themeColor="text1"/>
          <w:rtl/>
        </w:rPr>
        <w:t>7</w:t>
      </w:r>
      <w:r w:rsidRPr="0086658D">
        <w:rPr>
          <w:b w:val="0"/>
          <w:bCs w:val="0"/>
          <w:color w:val="000000" w:themeColor="text1"/>
          <w:rtl/>
        </w:rPr>
        <w:t xml:space="preserve"> أسيرة، منهن</w:t>
      </w:r>
      <w:r>
        <w:rPr>
          <w:rFonts w:hint="cs"/>
          <w:b w:val="0"/>
          <w:bCs w:val="0"/>
          <w:color w:val="000000" w:themeColor="text1"/>
          <w:rtl/>
        </w:rPr>
        <w:t>َ</w:t>
      </w:r>
      <w:r w:rsidRPr="0086658D">
        <w:rPr>
          <w:b w:val="0"/>
          <w:bCs w:val="0"/>
          <w:color w:val="000000" w:themeColor="text1"/>
          <w:rtl/>
        </w:rPr>
        <w:t xml:space="preserve"> ثلاث</w:t>
      </w:r>
      <w:r w:rsidR="008F5AD2">
        <w:rPr>
          <w:rFonts w:hint="cs"/>
          <w:b w:val="0"/>
          <w:bCs w:val="0"/>
          <w:color w:val="000000" w:themeColor="text1"/>
          <w:rtl/>
        </w:rPr>
        <w:t xml:space="preserve"> أسيرات</w:t>
      </w:r>
      <w:r w:rsidRPr="0086658D">
        <w:rPr>
          <w:b w:val="0"/>
          <w:bCs w:val="0"/>
          <w:color w:val="000000" w:themeColor="text1"/>
          <w:rtl/>
        </w:rPr>
        <w:t xml:space="preserve"> من قطاع غزة. ويُقدر عدد المعتقلات الإداريات بحوالي 2</w:t>
      </w:r>
      <w:r w:rsidR="00A8059E">
        <w:rPr>
          <w:rFonts w:hint="cs"/>
          <w:b w:val="0"/>
          <w:bCs w:val="0"/>
          <w:color w:val="000000" w:themeColor="text1"/>
          <w:rtl/>
        </w:rPr>
        <w:t>7</w:t>
      </w:r>
      <w:r w:rsidRPr="0086658D">
        <w:rPr>
          <w:b w:val="0"/>
          <w:bCs w:val="0"/>
          <w:color w:val="000000" w:themeColor="text1"/>
          <w:rtl/>
        </w:rPr>
        <w:t xml:space="preserve"> معتقلة. من المهم التنويه بأن هذا الرقم لا يتضمن جميع الأسيرات من غزة، حيث يمكن أن يكون هناك أسيرات أخريات محتجزات في معسكرات تابعة للاحتلال.</w:t>
      </w:r>
    </w:p>
    <w:p w:rsidR="00400C72" w:rsidRPr="0086658D" w:rsidRDefault="00400C72" w:rsidP="00400C72">
      <w:pPr>
        <w:pStyle w:val="Title"/>
        <w:bidi/>
        <w:jc w:val="both"/>
        <w:rPr>
          <w:color w:val="000000" w:themeColor="text1"/>
        </w:rPr>
      </w:pPr>
    </w:p>
    <w:p w:rsidR="00400C72" w:rsidRPr="00644B49" w:rsidRDefault="00400C72" w:rsidP="00153816">
      <w:pPr>
        <w:pStyle w:val="Title"/>
        <w:jc w:val="both"/>
        <w:rPr>
          <w:rFonts w:cs="Times New Roman"/>
          <w:b w:val="0"/>
          <w:bCs w:val="0"/>
          <w:color w:val="000000" w:themeColor="text1"/>
          <w:rtl/>
        </w:rPr>
      </w:pPr>
      <w:r w:rsidRPr="00644B49">
        <w:rPr>
          <w:rFonts w:cs="Times New Roman"/>
          <w:b w:val="0"/>
          <w:bCs w:val="0"/>
          <w:color w:val="000000" w:themeColor="text1"/>
        </w:rPr>
        <w:t xml:space="preserve">As of the beginning of </w:t>
      </w:r>
      <w:r w:rsidR="00153816">
        <w:rPr>
          <w:rFonts w:cs="Times New Roman"/>
          <w:b w:val="0"/>
          <w:bCs w:val="0"/>
          <w:color w:val="000000" w:themeColor="text1"/>
        </w:rPr>
        <w:t>October</w:t>
      </w:r>
      <w:r w:rsidRPr="00644B49">
        <w:rPr>
          <w:rFonts w:cs="Times New Roman"/>
          <w:b w:val="0"/>
          <w:bCs w:val="0"/>
          <w:color w:val="000000" w:themeColor="text1"/>
        </w:rPr>
        <w:t xml:space="preserve"> 2024, the total number of </w:t>
      </w:r>
      <w:r>
        <w:rPr>
          <w:rFonts w:cs="Times New Roman"/>
          <w:b w:val="0"/>
          <w:bCs w:val="0"/>
          <w:color w:val="000000" w:themeColor="text1"/>
        </w:rPr>
        <w:t>d</w:t>
      </w:r>
      <w:r w:rsidRPr="00644B49">
        <w:rPr>
          <w:rFonts w:cs="Times New Roman"/>
          <w:b w:val="0"/>
          <w:bCs w:val="0"/>
          <w:color w:val="000000" w:themeColor="text1"/>
        </w:rPr>
        <w:t xml:space="preserve">etainees in the occupation's </w:t>
      </w:r>
      <w:r w:rsidRPr="00D96B16">
        <w:rPr>
          <w:rFonts w:cs="Times New Roman"/>
          <w:b w:val="0"/>
          <w:bCs w:val="0"/>
          <w:color w:val="000000" w:themeColor="text1"/>
        </w:rPr>
        <w:t>prisons</w:t>
      </w:r>
      <w:r w:rsidRPr="00644B49">
        <w:rPr>
          <w:rFonts w:cs="Times New Roman"/>
          <w:b w:val="0"/>
          <w:bCs w:val="0"/>
          <w:color w:val="000000" w:themeColor="text1"/>
        </w:rPr>
        <w:t xml:space="preserve"> reached approximately </w:t>
      </w:r>
      <w:r w:rsidR="00C8666E">
        <w:rPr>
          <w:rFonts w:cs="Times New Roman" w:hint="cs"/>
          <w:b w:val="0"/>
          <w:bCs w:val="0"/>
          <w:color w:val="000000" w:themeColor="text1"/>
          <w:rtl/>
        </w:rPr>
        <w:t>10</w:t>
      </w:r>
      <w:r w:rsidRPr="00644B49">
        <w:rPr>
          <w:rFonts w:cs="Times New Roman"/>
          <w:b w:val="0"/>
          <w:bCs w:val="0"/>
          <w:color w:val="000000" w:themeColor="text1"/>
        </w:rPr>
        <w:t>,</w:t>
      </w:r>
      <w:r w:rsidR="00C8666E">
        <w:rPr>
          <w:rFonts w:cs="Times New Roman" w:hint="cs"/>
          <w:b w:val="0"/>
          <w:bCs w:val="0"/>
          <w:color w:val="000000" w:themeColor="text1"/>
          <w:rtl/>
        </w:rPr>
        <w:t>1</w:t>
      </w:r>
      <w:r w:rsidRPr="00644B49">
        <w:rPr>
          <w:rFonts w:cs="Times New Roman"/>
          <w:b w:val="0"/>
          <w:bCs w:val="0"/>
          <w:color w:val="000000" w:themeColor="text1"/>
        </w:rPr>
        <w:t xml:space="preserve">00, including </w:t>
      </w:r>
      <w:r w:rsidR="00A06DE3">
        <w:rPr>
          <w:rFonts w:cs="Times New Roman" w:hint="cs"/>
          <w:b w:val="0"/>
          <w:bCs w:val="0"/>
          <w:color w:val="000000" w:themeColor="text1"/>
          <w:rtl/>
        </w:rPr>
        <w:t>9</w:t>
      </w:r>
      <w:r w:rsidR="00C8666E">
        <w:rPr>
          <w:rFonts w:cs="Times New Roman" w:hint="cs"/>
          <w:b w:val="0"/>
          <w:bCs w:val="0"/>
          <w:color w:val="000000" w:themeColor="text1"/>
          <w:rtl/>
        </w:rPr>
        <w:t>7</w:t>
      </w:r>
      <w:r w:rsidRPr="00644B49">
        <w:rPr>
          <w:rFonts w:cs="Times New Roman"/>
          <w:b w:val="0"/>
          <w:bCs w:val="0"/>
          <w:color w:val="000000" w:themeColor="text1"/>
        </w:rPr>
        <w:t xml:space="preserve"> female </w:t>
      </w:r>
      <w:r>
        <w:rPr>
          <w:rFonts w:cs="Times New Roman"/>
          <w:b w:val="0"/>
          <w:bCs w:val="0"/>
          <w:color w:val="000000" w:themeColor="text1"/>
        </w:rPr>
        <w:t>d</w:t>
      </w:r>
      <w:r w:rsidRPr="00644B49">
        <w:rPr>
          <w:rFonts w:cs="Times New Roman"/>
          <w:b w:val="0"/>
          <w:bCs w:val="0"/>
          <w:color w:val="000000" w:themeColor="text1"/>
        </w:rPr>
        <w:t xml:space="preserve">etainees, three of whom are from Gaza Strip. The number of administrative detainees </w:t>
      </w:r>
      <w:proofErr w:type="gramStart"/>
      <w:r w:rsidRPr="00644B49">
        <w:rPr>
          <w:rFonts w:cs="Times New Roman"/>
          <w:b w:val="0"/>
          <w:bCs w:val="0"/>
          <w:color w:val="000000" w:themeColor="text1"/>
        </w:rPr>
        <w:t>is estimated</w:t>
      </w:r>
      <w:proofErr w:type="gramEnd"/>
      <w:r w:rsidRPr="00644B49">
        <w:rPr>
          <w:rFonts w:cs="Times New Roman"/>
          <w:b w:val="0"/>
          <w:bCs w:val="0"/>
          <w:color w:val="000000" w:themeColor="text1"/>
        </w:rPr>
        <w:t xml:space="preserve"> to be around 2</w:t>
      </w:r>
      <w:r w:rsidR="00A06DE3">
        <w:rPr>
          <w:rFonts w:cs="Times New Roman" w:hint="cs"/>
          <w:b w:val="0"/>
          <w:bCs w:val="0"/>
          <w:color w:val="000000" w:themeColor="text1"/>
          <w:rtl/>
        </w:rPr>
        <w:t>7</w:t>
      </w:r>
      <w:r w:rsidRPr="00644B49">
        <w:rPr>
          <w:rFonts w:cs="Times New Roman"/>
          <w:b w:val="0"/>
          <w:bCs w:val="0"/>
          <w:color w:val="000000" w:themeColor="text1"/>
        </w:rPr>
        <w:t xml:space="preserve">. It is important to note that this figure does not include all female </w:t>
      </w:r>
      <w:r>
        <w:rPr>
          <w:rFonts w:cs="Times New Roman"/>
          <w:b w:val="0"/>
          <w:bCs w:val="0"/>
          <w:color w:val="000000" w:themeColor="text1"/>
        </w:rPr>
        <w:t>d</w:t>
      </w:r>
      <w:r w:rsidRPr="00644B49">
        <w:rPr>
          <w:rFonts w:cs="Times New Roman"/>
          <w:b w:val="0"/>
          <w:bCs w:val="0"/>
          <w:color w:val="000000" w:themeColor="text1"/>
        </w:rPr>
        <w:t xml:space="preserve">etainees from </w:t>
      </w:r>
      <w:r w:rsidR="00B02E1F">
        <w:rPr>
          <w:rFonts w:cs="Times New Roman"/>
          <w:b w:val="0"/>
          <w:bCs w:val="0"/>
          <w:color w:val="000000" w:themeColor="text1"/>
        </w:rPr>
        <w:t xml:space="preserve">the </w:t>
      </w:r>
      <w:r w:rsidRPr="00644B49">
        <w:rPr>
          <w:rFonts w:cs="Times New Roman"/>
          <w:b w:val="0"/>
          <w:bCs w:val="0"/>
          <w:color w:val="000000" w:themeColor="text1"/>
        </w:rPr>
        <w:t>Gaza</w:t>
      </w:r>
      <w:r>
        <w:rPr>
          <w:rFonts w:cs="Times New Roman"/>
          <w:b w:val="0"/>
          <w:bCs w:val="0"/>
          <w:color w:val="000000" w:themeColor="text1"/>
        </w:rPr>
        <w:t xml:space="preserve"> </w:t>
      </w:r>
      <w:r w:rsidRPr="00644B49">
        <w:rPr>
          <w:rFonts w:cs="Times New Roman"/>
          <w:b w:val="0"/>
          <w:bCs w:val="0"/>
          <w:color w:val="000000" w:themeColor="text1"/>
        </w:rPr>
        <w:t>Strip, as there may be other female detainees held in camps under the occupation's control.</w:t>
      </w:r>
    </w:p>
    <w:p w:rsidR="00400C72" w:rsidRDefault="00400C72" w:rsidP="00400C72">
      <w:pPr>
        <w:pStyle w:val="Title"/>
        <w:bidi/>
        <w:jc w:val="both"/>
        <w:rPr>
          <w:color w:val="000000" w:themeColor="text1"/>
          <w:rtl/>
        </w:rPr>
        <w:sectPr w:rsidR="00400C72" w:rsidSect="00644B49">
          <w:type w:val="continuous"/>
          <w:pgSz w:w="8392" w:h="11907" w:code="11"/>
          <w:pgMar w:top="1134" w:right="1134" w:bottom="1134" w:left="1134" w:header="709" w:footer="709" w:gutter="0"/>
          <w:cols w:num="2" w:space="295"/>
          <w:bidi/>
          <w:docGrid w:linePitch="360"/>
        </w:sectPr>
      </w:pPr>
    </w:p>
    <w:p w:rsidR="00400C72" w:rsidRDefault="00400C72" w:rsidP="00400C72">
      <w:pPr>
        <w:pStyle w:val="Title"/>
        <w:bidi/>
        <w:jc w:val="both"/>
        <w:rPr>
          <w:color w:val="000000" w:themeColor="text1"/>
          <w:rtl/>
        </w:rPr>
      </w:pPr>
    </w:p>
    <w:p w:rsidR="00400C72" w:rsidRPr="00D96B16" w:rsidRDefault="00400C72" w:rsidP="00400C72">
      <w:pPr>
        <w:pStyle w:val="Title"/>
        <w:bidi/>
        <w:jc w:val="both"/>
        <w:rPr>
          <w:rFonts w:ascii="Simplified Arabic" w:hAnsi="Simplified Arabic"/>
          <w:b w:val="0"/>
          <w:bCs w:val="0"/>
          <w:color w:val="000000" w:themeColor="text1"/>
          <w:sz w:val="10"/>
          <w:szCs w:val="10"/>
          <w:rtl/>
        </w:rPr>
        <w:sectPr w:rsidR="00400C72" w:rsidRPr="00D96B16" w:rsidSect="0044713E">
          <w:type w:val="continuous"/>
          <w:pgSz w:w="8392" w:h="11907" w:code="11"/>
          <w:pgMar w:top="1134" w:right="1134" w:bottom="1134" w:left="1134" w:header="709" w:footer="709" w:gutter="0"/>
          <w:cols w:space="720"/>
          <w:bidi/>
          <w:docGrid w:linePitch="360"/>
        </w:sectPr>
      </w:pPr>
    </w:p>
    <w:p w:rsidR="00400C72" w:rsidRPr="00D06D28" w:rsidRDefault="00400C72" w:rsidP="00A06DE3">
      <w:pPr>
        <w:pStyle w:val="Title"/>
        <w:bidi/>
        <w:jc w:val="both"/>
        <w:rPr>
          <w:rFonts w:ascii="Simplified Arabic" w:hAnsi="Simplified Arabic"/>
          <w:b w:val="0"/>
          <w:bCs w:val="0"/>
          <w:color w:val="000000" w:themeColor="text1"/>
          <w:rtl/>
        </w:rPr>
      </w:pPr>
      <w:r w:rsidRPr="00D06D28">
        <w:rPr>
          <w:rFonts w:ascii="Simplified Arabic" w:hAnsi="Simplified Arabic"/>
          <w:b w:val="0"/>
          <w:bCs w:val="0"/>
          <w:color w:val="000000" w:themeColor="text1"/>
          <w:rtl/>
        </w:rPr>
        <w:t>ل</w:t>
      </w:r>
      <w:r w:rsidRPr="00D06D28">
        <w:rPr>
          <w:rFonts w:ascii="Simplified Arabic" w:hAnsi="Simplified Arabic"/>
          <w:b w:val="0"/>
          <w:bCs w:val="0"/>
          <w:rtl/>
        </w:rPr>
        <w:t xml:space="preserve">ا يوجد مكان آمن للنساء في </w:t>
      </w:r>
      <w:r>
        <w:rPr>
          <w:rFonts w:ascii="Simplified Arabic" w:hAnsi="Simplified Arabic" w:hint="cs"/>
          <w:b w:val="0"/>
          <w:bCs w:val="0"/>
          <w:rtl/>
        </w:rPr>
        <w:t xml:space="preserve">قطاع </w:t>
      </w:r>
      <w:r w:rsidRPr="00D06D28">
        <w:rPr>
          <w:rFonts w:ascii="Simplified Arabic" w:hAnsi="Simplified Arabic"/>
          <w:b w:val="0"/>
          <w:bCs w:val="0"/>
          <w:rtl/>
        </w:rPr>
        <w:t>غزة بسبب القصف الإسرائيلي المستمر الذي أدى إلى تدمير أكثر من 25 ألف مبنى، وتدمير حوالي 150 ألف وحدة سكنية بالكامل، و200 ألف وحدة سكنية متضررة جزئياً، و80 ألف وحدة سكنية أصبحت غير صالحة للسكن. هذا التدمير أجبر النساء والفتيات على النزوح والبحث عن مأوى في أماكن مكتظة مثل المدارس والمستشفيات، مما يحد من الخصوصية ويزيد من احتمالية العنف والنزا</w:t>
      </w:r>
      <w:r w:rsidR="00A06DE3">
        <w:rPr>
          <w:rFonts w:ascii="Simplified Arabic" w:hAnsi="Simplified Arabic"/>
          <w:b w:val="0"/>
          <w:bCs w:val="0"/>
          <w:rtl/>
        </w:rPr>
        <w:t>عات بسبب نقص الموارد. كما يواجه</w:t>
      </w:r>
      <w:r w:rsidRPr="00D06D28">
        <w:rPr>
          <w:rFonts w:ascii="Simplified Arabic" w:hAnsi="Simplified Arabic"/>
          <w:b w:val="0"/>
          <w:bCs w:val="0"/>
          <w:rtl/>
        </w:rPr>
        <w:t>ن صعوبة في الوصول إلى المرافق الصحية والاحتياجا</w:t>
      </w:r>
      <w:r w:rsidR="00A06DE3">
        <w:rPr>
          <w:rFonts w:ascii="Simplified Arabic" w:hAnsi="Simplified Arabic"/>
          <w:b w:val="0"/>
          <w:bCs w:val="0"/>
          <w:rtl/>
        </w:rPr>
        <w:t>ت الأساسية، مما يؤثر على كرامته</w:t>
      </w:r>
      <w:r w:rsidR="00A06DE3">
        <w:rPr>
          <w:rFonts w:ascii="Simplified Arabic" w:hAnsi="Simplified Arabic" w:hint="cs"/>
          <w:b w:val="0"/>
          <w:bCs w:val="0"/>
          <w:rtl/>
        </w:rPr>
        <w:t>ن</w:t>
      </w:r>
      <w:r w:rsidRPr="00D06D28">
        <w:rPr>
          <w:rFonts w:ascii="Simplified Arabic" w:hAnsi="Simplified Arabic"/>
          <w:b w:val="0"/>
          <w:bCs w:val="0"/>
          <w:rtl/>
        </w:rPr>
        <w:t xml:space="preserve"> وصحته</w:t>
      </w:r>
      <w:r w:rsidR="00A06DE3">
        <w:rPr>
          <w:rFonts w:ascii="Simplified Arabic" w:hAnsi="Simplified Arabic" w:hint="cs"/>
          <w:b w:val="0"/>
          <w:bCs w:val="0"/>
          <w:rtl/>
        </w:rPr>
        <w:t>ن</w:t>
      </w:r>
      <w:r w:rsidRPr="00D06D28">
        <w:rPr>
          <w:rFonts w:ascii="Simplified Arabic" w:hAnsi="Simplified Arabic"/>
          <w:b w:val="0"/>
          <w:bCs w:val="0"/>
          <w:rtl/>
        </w:rPr>
        <w:t xml:space="preserve"> الجسدية والنفسية، ويزيد من الضغط النفسي والجسدي الذي يؤثر على جودة حياتهن بشكل عام</w:t>
      </w:r>
      <w:r w:rsidRPr="00D06D28">
        <w:rPr>
          <w:rFonts w:ascii="Simplified Arabic" w:hAnsi="Simplified Arabic"/>
          <w:b w:val="0"/>
          <w:bCs w:val="0"/>
        </w:rPr>
        <w:t>.</w:t>
      </w:r>
    </w:p>
    <w:p w:rsidR="00400C72" w:rsidRDefault="00400C72" w:rsidP="00400C72">
      <w:pPr>
        <w:pStyle w:val="Title"/>
        <w:bidi/>
        <w:jc w:val="left"/>
        <w:rPr>
          <w:color w:val="000000" w:themeColor="text1"/>
          <w:rtl/>
        </w:rPr>
      </w:pPr>
    </w:p>
    <w:p w:rsidR="00400C72" w:rsidRPr="008B55B0" w:rsidRDefault="00400C72" w:rsidP="00795C97">
      <w:pPr>
        <w:pStyle w:val="Title"/>
        <w:jc w:val="both"/>
        <w:rPr>
          <w:b w:val="0"/>
          <w:bCs w:val="0"/>
          <w:color w:val="000000" w:themeColor="text1"/>
          <w:rtl/>
        </w:rPr>
      </w:pPr>
      <w:r w:rsidRPr="008B55B0">
        <w:rPr>
          <w:b w:val="0"/>
          <w:bCs w:val="0"/>
          <w:color w:val="000000" w:themeColor="text1"/>
        </w:rPr>
        <w:t xml:space="preserve">There is no safe place for women in </w:t>
      </w:r>
      <w:r w:rsidR="00B02E1F">
        <w:rPr>
          <w:b w:val="0"/>
          <w:bCs w:val="0"/>
          <w:color w:val="000000" w:themeColor="text1"/>
        </w:rPr>
        <w:t xml:space="preserve">the </w:t>
      </w:r>
      <w:r w:rsidRPr="008B55B0">
        <w:rPr>
          <w:b w:val="0"/>
          <w:bCs w:val="0"/>
          <w:color w:val="000000" w:themeColor="text1"/>
        </w:rPr>
        <w:t>Gaza</w:t>
      </w:r>
      <w:r>
        <w:rPr>
          <w:b w:val="0"/>
          <w:bCs w:val="0"/>
          <w:color w:val="000000" w:themeColor="text1"/>
        </w:rPr>
        <w:t xml:space="preserve"> Strip</w:t>
      </w:r>
      <w:r w:rsidRPr="008B55B0">
        <w:rPr>
          <w:b w:val="0"/>
          <w:bCs w:val="0"/>
          <w:color w:val="000000" w:themeColor="text1"/>
        </w:rPr>
        <w:t xml:space="preserve"> due to the ongoing Israeli </w:t>
      </w:r>
      <w:r w:rsidR="00B02E1F" w:rsidRPr="008B55B0">
        <w:rPr>
          <w:b w:val="0"/>
          <w:bCs w:val="0"/>
          <w:color w:val="000000" w:themeColor="text1"/>
        </w:rPr>
        <w:t>bombardment, which</w:t>
      </w:r>
      <w:r w:rsidRPr="008B55B0">
        <w:rPr>
          <w:b w:val="0"/>
          <w:bCs w:val="0"/>
          <w:color w:val="000000" w:themeColor="text1"/>
        </w:rPr>
        <w:t xml:space="preserve"> has </w:t>
      </w:r>
      <w:r w:rsidR="00B02E1F">
        <w:rPr>
          <w:b w:val="0"/>
          <w:bCs w:val="0"/>
          <w:color w:val="000000" w:themeColor="text1"/>
        </w:rPr>
        <w:t>destroyed over 25,000</w:t>
      </w:r>
      <w:r w:rsidRPr="008B55B0">
        <w:rPr>
          <w:b w:val="0"/>
          <w:bCs w:val="0"/>
          <w:color w:val="000000" w:themeColor="text1"/>
        </w:rPr>
        <w:t xml:space="preserve"> buildings, the complete destruction of around 150,000 housing units, partial damage to 200,000 housing units, and 80,000 </w:t>
      </w:r>
      <w:r w:rsidR="00795C97" w:rsidRPr="008B55B0">
        <w:rPr>
          <w:b w:val="0"/>
          <w:bCs w:val="0"/>
          <w:color w:val="000000" w:themeColor="text1"/>
        </w:rPr>
        <w:t xml:space="preserve">housing </w:t>
      </w:r>
      <w:r w:rsidR="00795C97">
        <w:rPr>
          <w:b w:val="0"/>
          <w:bCs w:val="0"/>
          <w:color w:val="000000" w:themeColor="text1"/>
        </w:rPr>
        <w:t>units became</w:t>
      </w:r>
      <w:r w:rsidRPr="008B55B0">
        <w:rPr>
          <w:b w:val="0"/>
          <w:bCs w:val="0"/>
          <w:color w:val="000000" w:themeColor="text1"/>
        </w:rPr>
        <w:t xml:space="preserve"> uninhabitable. This devastation has forced women and girls to flee and seek shelter in overcrowded places such as schools and hospitals, limiting privacy and increasing the likelihood of violence and conflict due to resource shortages. They also face difficulties </w:t>
      </w:r>
      <w:r w:rsidR="00795C97">
        <w:rPr>
          <w:b w:val="0"/>
          <w:bCs w:val="0"/>
          <w:color w:val="000000" w:themeColor="text1"/>
        </w:rPr>
        <w:t xml:space="preserve">in </w:t>
      </w:r>
      <w:r w:rsidRPr="008B55B0">
        <w:rPr>
          <w:b w:val="0"/>
          <w:bCs w:val="0"/>
          <w:color w:val="000000" w:themeColor="text1"/>
        </w:rPr>
        <w:t xml:space="preserve">accessing sanitary facilities and basic needs, </w:t>
      </w:r>
      <w:proofErr w:type="gramStart"/>
      <w:r w:rsidRPr="008B55B0">
        <w:rPr>
          <w:b w:val="0"/>
          <w:bCs w:val="0"/>
          <w:color w:val="000000" w:themeColor="text1"/>
        </w:rPr>
        <w:t>impacting</w:t>
      </w:r>
      <w:proofErr w:type="gramEnd"/>
      <w:r w:rsidRPr="008B55B0">
        <w:rPr>
          <w:b w:val="0"/>
          <w:bCs w:val="0"/>
          <w:color w:val="000000" w:themeColor="text1"/>
        </w:rPr>
        <w:t xml:space="preserve"> their dignity and physical and mental health, which exacerbates the</w:t>
      </w:r>
      <w:r w:rsidR="00795C97">
        <w:rPr>
          <w:b w:val="0"/>
          <w:bCs w:val="0"/>
          <w:color w:val="000000" w:themeColor="text1"/>
        </w:rPr>
        <w:t>ir</w:t>
      </w:r>
      <w:r w:rsidRPr="008B55B0">
        <w:rPr>
          <w:b w:val="0"/>
          <w:bCs w:val="0"/>
          <w:color w:val="000000" w:themeColor="text1"/>
        </w:rPr>
        <w:t xml:space="preserve"> psychological and physical strain and affects their overall quality of life.</w:t>
      </w:r>
    </w:p>
    <w:p w:rsidR="00400C72" w:rsidRDefault="00400C72" w:rsidP="00400C72">
      <w:pPr>
        <w:pStyle w:val="Title"/>
        <w:bidi/>
        <w:rPr>
          <w:color w:val="000000" w:themeColor="text1"/>
          <w:rtl/>
        </w:rPr>
        <w:sectPr w:rsidR="00400C72" w:rsidSect="008B55B0">
          <w:type w:val="continuous"/>
          <w:pgSz w:w="8392" w:h="11907" w:code="11"/>
          <w:pgMar w:top="1134" w:right="1134" w:bottom="1134" w:left="1134" w:header="709" w:footer="709" w:gutter="0"/>
          <w:cols w:num="2" w:space="295"/>
          <w:bidi/>
          <w:docGrid w:linePitch="360"/>
        </w:sectPr>
      </w:pPr>
    </w:p>
    <w:p w:rsidR="00400C72" w:rsidRDefault="00400C72" w:rsidP="00400C72">
      <w:pPr>
        <w:pStyle w:val="Title"/>
        <w:bidi/>
        <w:rPr>
          <w:color w:val="000000" w:themeColor="text1"/>
          <w:rtl/>
        </w:rPr>
      </w:pPr>
    </w:p>
    <w:p w:rsidR="00400C72" w:rsidRDefault="00400C72" w:rsidP="00400C72">
      <w:pPr>
        <w:pStyle w:val="Title"/>
        <w:bidi/>
        <w:rPr>
          <w:color w:val="000000" w:themeColor="text1"/>
          <w:rtl/>
        </w:rPr>
      </w:pPr>
    </w:p>
    <w:p w:rsidR="00400C72" w:rsidRDefault="00400C72" w:rsidP="00400C72">
      <w:pPr>
        <w:shd w:val="clear" w:color="auto" w:fill="FFFFFF"/>
        <w:bidi/>
        <w:jc w:val="both"/>
        <w:rPr>
          <w:rFonts w:ascii="Simplified Arabic" w:hAnsi="Simplified Arabic" w:cs="Simplified Arabic"/>
          <w:color w:val="000000" w:themeColor="text1"/>
          <w:sz w:val="20"/>
          <w:szCs w:val="20"/>
          <w:rtl/>
        </w:rPr>
        <w:sectPr w:rsidR="00400C72" w:rsidSect="0044713E">
          <w:type w:val="continuous"/>
          <w:pgSz w:w="8392" w:h="11907" w:code="11"/>
          <w:pgMar w:top="1134" w:right="1134" w:bottom="1134" w:left="1134" w:header="709" w:footer="709" w:gutter="0"/>
          <w:cols w:space="720"/>
          <w:bidi/>
          <w:docGrid w:linePitch="360"/>
        </w:sect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1"/>
        <w:gridCol w:w="3047"/>
        <w:gridCol w:w="8"/>
      </w:tblGrid>
      <w:tr w:rsidR="00400C72" w:rsidRPr="00D96B16" w:rsidTr="008E3EF7">
        <w:trPr>
          <w:gridAfter w:val="1"/>
          <w:wAfter w:w="7" w:type="dxa"/>
          <w:trHeight w:val="6917"/>
          <w:jc w:val="center"/>
        </w:trPr>
        <w:tc>
          <w:tcPr>
            <w:tcW w:w="3257" w:type="dxa"/>
            <w:tcBorders>
              <w:bottom w:val="single" w:sz="8" w:space="0" w:color="404040" w:themeColor="text1" w:themeTint="BF"/>
            </w:tcBorders>
          </w:tcPr>
          <w:p w:rsidR="00400C72" w:rsidRPr="00D96B16" w:rsidRDefault="00400C72" w:rsidP="00050B2C">
            <w:pPr>
              <w:keepNext/>
              <w:keepLines/>
              <w:shd w:val="clear" w:color="auto" w:fill="FFFFFF"/>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lastRenderedPageBreak/>
              <w:t xml:space="preserve">في الضفة الغربية </w:t>
            </w:r>
            <w:r w:rsidR="00795C97">
              <w:rPr>
                <w:rFonts w:ascii="Simplified Arabic" w:hAnsi="Simplified Arabic" w:cs="Simplified Arabic" w:hint="cs"/>
                <w:color w:val="000000" w:themeColor="text1"/>
                <w:sz w:val="20"/>
                <w:szCs w:val="20"/>
                <w:rtl/>
              </w:rPr>
              <w:t xml:space="preserve">خلال الفترة الممتدة </w:t>
            </w:r>
            <w:r w:rsidRPr="00520CF5">
              <w:rPr>
                <w:rFonts w:ascii="Simplified Arabic" w:hAnsi="Simplified Arabic" w:cs="Simplified Arabic"/>
                <w:color w:val="000000" w:themeColor="text1"/>
                <w:sz w:val="20"/>
                <w:szCs w:val="20"/>
                <w:rtl/>
              </w:rPr>
              <w:t>بين يومي 7 تشرين الأول/أكتوبر 2023 و</w:t>
            </w:r>
            <w:r w:rsidR="004A6D86">
              <w:rPr>
                <w:rFonts w:ascii="Simplified Arabic" w:hAnsi="Simplified Arabic" w:cs="Simplified Arabic" w:hint="cs"/>
                <w:color w:val="000000" w:themeColor="text1"/>
                <w:sz w:val="20"/>
                <w:szCs w:val="20"/>
                <w:rtl/>
              </w:rPr>
              <w:t>17</w:t>
            </w:r>
            <w:r w:rsidRPr="00520CF5">
              <w:rPr>
                <w:rFonts w:ascii="Simplified Arabic" w:hAnsi="Simplified Arabic" w:cs="Simplified Arabic"/>
                <w:color w:val="000000" w:themeColor="text1"/>
                <w:sz w:val="20"/>
                <w:szCs w:val="20"/>
                <w:rtl/>
              </w:rPr>
              <w:t xml:space="preserve"> </w:t>
            </w:r>
            <w:r w:rsidR="006F6D1B">
              <w:rPr>
                <w:rFonts w:ascii="Simplified Arabic" w:hAnsi="Simplified Arabic" w:cs="Simplified Arabic" w:hint="cs"/>
                <w:color w:val="000000" w:themeColor="text1"/>
                <w:sz w:val="20"/>
                <w:szCs w:val="20"/>
                <w:rtl/>
              </w:rPr>
              <w:t>تشرين الأول</w:t>
            </w:r>
            <w:r w:rsidRPr="00520CF5">
              <w:rPr>
                <w:rFonts w:ascii="Simplified Arabic" w:hAnsi="Simplified Arabic" w:cs="Simplified Arabic"/>
                <w:color w:val="000000" w:themeColor="text1"/>
                <w:sz w:val="20"/>
                <w:szCs w:val="20"/>
                <w:rtl/>
              </w:rPr>
              <w:t>/</w:t>
            </w:r>
            <w:r w:rsidR="006F6D1B">
              <w:rPr>
                <w:rFonts w:ascii="Simplified Arabic" w:hAnsi="Simplified Arabic" w:cs="Simplified Arabic" w:hint="cs"/>
                <w:color w:val="000000" w:themeColor="text1"/>
                <w:sz w:val="20"/>
                <w:szCs w:val="20"/>
                <w:rtl/>
              </w:rPr>
              <w:t>أكتوبر</w:t>
            </w:r>
            <w:r w:rsidRPr="00520CF5">
              <w:rPr>
                <w:rFonts w:ascii="Simplified Arabic" w:hAnsi="Simplified Arabic" w:cs="Simplified Arabic"/>
                <w:color w:val="000000" w:themeColor="text1"/>
                <w:sz w:val="20"/>
                <w:szCs w:val="20"/>
                <w:rtl/>
              </w:rPr>
              <w:t xml:space="preserve"> 2024، هدمت السلطات الإسرائيلية 1,</w:t>
            </w:r>
            <w:r w:rsidR="004A6D86">
              <w:rPr>
                <w:rFonts w:ascii="Simplified Arabic" w:hAnsi="Simplified Arabic" w:cs="Simplified Arabic" w:hint="cs"/>
                <w:color w:val="000000" w:themeColor="text1"/>
                <w:sz w:val="20"/>
                <w:szCs w:val="20"/>
                <w:rtl/>
              </w:rPr>
              <w:t>8</w:t>
            </w:r>
            <w:r w:rsidR="00050B2C">
              <w:rPr>
                <w:rFonts w:ascii="Simplified Arabic" w:hAnsi="Simplified Arabic" w:cs="Simplified Arabic" w:hint="cs"/>
                <w:color w:val="000000" w:themeColor="text1"/>
                <w:sz w:val="20"/>
                <w:szCs w:val="20"/>
                <w:rtl/>
              </w:rPr>
              <w:t>27</w:t>
            </w:r>
            <w:r w:rsidRPr="00520CF5">
              <w:rPr>
                <w:rFonts w:ascii="Simplified Arabic" w:hAnsi="Simplified Arabic" w:cs="Simplified Arabic"/>
                <w:color w:val="000000" w:themeColor="text1"/>
                <w:sz w:val="20"/>
                <w:szCs w:val="20"/>
                <w:rtl/>
              </w:rPr>
              <w:t xml:space="preserve"> منشأة من المنشآت الفلسطينية أو صادرتها أو أجبرت أصحابها على هدمها في شتّى أرجاء الضفة الغربية، بما فيها القدس الشرقية، مما أدى إلى تهجير أكثر من </w:t>
            </w:r>
            <w:r w:rsidR="000008E6" w:rsidRPr="000008E6">
              <w:rPr>
                <w:rFonts w:ascii="Simplified Arabic" w:hAnsi="Simplified Arabic" w:cs="Simplified Arabic"/>
                <w:color w:val="000000" w:themeColor="text1"/>
                <w:sz w:val="20"/>
                <w:szCs w:val="20"/>
                <w:rtl/>
              </w:rPr>
              <w:t>4,</w:t>
            </w:r>
            <w:r w:rsidR="004A6D86">
              <w:rPr>
                <w:rFonts w:ascii="Simplified Arabic" w:hAnsi="Simplified Arabic" w:cs="Simplified Arabic" w:hint="cs"/>
                <w:color w:val="000000" w:themeColor="text1"/>
                <w:sz w:val="20"/>
                <w:szCs w:val="20"/>
                <w:rtl/>
              </w:rPr>
              <w:t>647</w:t>
            </w:r>
            <w:r w:rsidRPr="00520CF5">
              <w:rPr>
                <w:rFonts w:ascii="Simplified Arabic" w:hAnsi="Simplified Arabic" w:cs="Simplified Arabic"/>
                <w:color w:val="000000" w:themeColor="text1"/>
                <w:sz w:val="20"/>
                <w:szCs w:val="20"/>
                <w:rtl/>
              </w:rPr>
              <w:t xml:space="preserve"> فلسطيني</w:t>
            </w:r>
            <w:r w:rsidR="00A713D5">
              <w:rPr>
                <w:rFonts w:ascii="Simplified Arabic" w:hAnsi="Simplified Arabic" w:cs="Simplified Arabic" w:hint="cs"/>
                <w:color w:val="000000" w:themeColor="text1"/>
                <w:sz w:val="20"/>
                <w:szCs w:val="20"/>
                <w:rtl/>
              </w:rPr>
              <w:t>، بينهم 1,9</w:t>
            </w:r>
            <w:r w:rsidR="004A6D86">
              <w:rPr>
                <w:rFonts w:ascii="Simplified Arabic" w:hAnsi="Simplified Arabic" w:cs="Simplified Arabic" w:hint="cs"/>
                <w:color w:val="000000" w:themeColor="text1"/>
                <w:sz w:val="20"/>
                <w:szCs w:val="20"/>
                <w:rtl/>
              </w:rPr>
              <w:t>47</w:t>
            </w:r>
            <w:r w:rsidR="00A713D5">
              <w:rPr>
                <w:rFonts w:ascii="Simplified Arabic" w:hAnsi="Simplified Arabic" w:cs="Simplified Arabic" w:hint="cs"/>
                <w:color w:val="000000" w:themeColor="text1"/>
                <w:sz w:val="20"/>
                <w:szCs w:val="20"/>
                <w:rtl/>
              </w:rPr>
              <w:t xml:space="preserve"> طفلاً، و1,3</w:t>
            </w:r>
            <w:r w:rsidR="004A6D86">
              <w:rPr>
                <w:rFonts w:ascii="Simplified Arabic" w:hAnsi="Simplified Arabic" w:cs="Simplified Arabic" w:hint="cs"/>
                <w:color w:val="000000" w:themeColor="text1"/>
                <w:sz w:val="20"/>
                <w:szCs w:val="20"/>
                <w:rtl/>
              </w:rPr>
              <w:t>30</w:t>
            </w:r>
            <w:r w:rsidR="00A713D5">
              <w:rPr>
                <w:rFonts w:ascii="Simplified Arabic" w:hAnsi="Simplified Arabic" w:cs="Simplified Arabic" w:hint="cs"/>
                <w:color w:val="000000" w:themeColor="text1"/>
                <w:sz w:val="20"/>
                <w:szCs w:val="20"/>
                <w:rtl/>
              </w:rPr>
              <w:t xml:space="preserve"> امرأة و1,3</w:t>
            </w:r>
            <w:r w:rsidR="004A6D86">
              <w:rPr>
                <w:rFonts w:ascii="Simplified Arabic" w:hAnsi="Simplified Arabic" w:cs="Simplified Arabic" w:hint="cs"/>
                <w:color w:val="000000" w:themeColor="text1"/>
                <w:sz w:val="20"/>
                <w:szCs w:val="20"/>
                <w:rtl/>
              </w:rPr>
              <w:t>70</w:t>
            </w:r>
            <w:r w:rsidR="00A713D5">
              <w:rPr>
                <w:rFonts w:ascii="Simplified Arabic" w:hAnsi="Simplified Arabic" w:cs="Simplified Arabic" w:hint="cs"/>
                <w:color w:val="000000" w:themeColor="text1"/>
                <w:sz w:val="20"/>
                <w:szCs w:val="20"/>
                <w:rtl/>
              </w:rPr>
              <w:t xml:space="preserve"> رجلاً، </w:t>
            </w:r>
            <w:r w:rsidRPr="00520CF5">
              <w:rPr>
                <w:rFonts w:ascii="Simplified Arabic" w:hAnsi="Simplified Arabic" w:cs="Simplified Arabic"/>
                <w:color w:val="000000" w:themeColor="text1"/>
                <w:sz w:val="20"/>
                <w:szCs w:val="20"/>
                <w:rtl/>
              </w:rPr>
              <w:t>وتشمل عمليات الهدم التي نُفذت بعد يوم 7 تشرين الأول/</w:t>
            </w:r>
            <w:r w:rsidR="00DE2F6C">
              <w:rPr>
                <w:rFonts w:ascii="Simplified Arabic" w:hAnsi="Simplified Arabic" w:cs="Simplified Arabic" w:hint="cs"/>
                <w:color w:val="000000" w:themeColor="text1"/>
                <w:sz w:val="20"/>
                <w:szCs w:val="20"/>
                <w:rtl/>
              </w:rPr>
              <w:t xml:space="preserve"> </w:t>
            </w:r>
            <w:r w:rsidRPr="00520CF5">
              <w:rPr>
                <w:rFonts w:ascii="Simplified Arabic" w:hAnsi="Simplified Arabic" w:cs="Simplified Arabic"/>
                <w:color w:val="000000" w:themeColor="text1"/>
                <w:sz w:val="20"/>
                <w:szCs w:val="20"/>
                <w:rtl/>
              </w:rPr>
              <w:t xml:space="preserve">أكتوبر </w:t>
            </w:r>
            <w:r w:rsidR="00830CA4" w:rsidRPr="00062D99">
              <w:rPr>
                <w:rFonts w:ascii="Simplified Arabic" w:hAnsi="Simplified Arabic" w:cs="Simplified Arabic" w:hint="cs"/>
                <w:color w:val="000000" w:themeColor="text1"/>
                <w:sz w:val="20"/>
                <w:szCs w:val="20"/>
                <w:rtl/>
              </w:rPr>
              <w:t>نحو</w:t>
            </w:r>
            <w:r w:rsidR="00830CA4" w:rsidRPr="00062D99">
              <w:rPr>
                <w:rFonts w:ascii="Simplified Arabic" w:hAnsi="Simplified Arabic" w:cs="Simplified Arabic"/>
                <w:color w:val="000000" w:themeColor="text1"/>
                <w:sz w:val="20"/>
                <w:szCs w:val="20"/>
                <w:rtl/>
              </w:rPr>
              <w:t xml:space="preserve"> </w:t>
            </w:r>
            <w:r w:rsidR="004A6D86">
              <w:rPr>
                <w:rFonts w:ascii="Simplified Arabic" w:hAnsi="Simplified Arabic" w:cs="Simplified Arabic" w:hint="cs"/>
                <w:color w:val="000000" w:themeColor="text1"/>
                <w:sz w:val="20"/>
                <w:szCs w:val="20"/>
                <w:rtl/>
              </w:rPr>
              <w:t>809</w:t>
            </w:r>
            <w:r w:rsidR="00830CA4" w:rsidRPr="00062D99">
              <w:rPr>
                <w:rFonts w:ascii="Simplified Arabic" w:hAnsi="Simplified Arabic" w:cs="Simplified Arabic"/>
                <w:color w:val="000000" w:themeColor="text1"/>
                <w:sz w:val="20"/>
                <w:szCs w:val="20"/>
                <w:rtl/>
              </w:rPr>
              <w:t xml:space="preserve"> </w:t>
            </w:r>
            <w:r w:rsidR="00062D99">
              <w:rPr>
                <w:rFonts w:ascii="Simplified Arabic" w:hAnsi="Simplified Arabic" w:cs="Simplified Arabic" w:hint="cs"/>
                <w:color w:val="000000" w:themeColor="text1"/>
                <w:sz w:val="20"/>
                <w:szCs w:val="20"/>
                <w:rtl/>
              </w:rPr>
              <w:t>وحدة سكنية</w:t>
            </w:r>
            <w:r w:rsidR="00830CA4" w:rsidRPr="00062D99">
              <w:rPr>
                <w:rFonts w:ascii="Simplified Arabic" w:hAnsi="Simplified Arabic" w:cs="Simplified Arabic"/>
                <w:color w:val="000000" w:themeColor="text1"/>
                <w:sz w:val="20"/>
                <w:szCs w:val="20"/>
                <w:rtl/>
              </w:rPr>
              <w:t xml:space="preserve"> مأهولة</w:t>
            </w:r>
            <w:r w:rsidR="0097783B">
              <w:rPr>
                <w:rFonts w:ascii="Simplified Arabic" w:hAnsi="Simplified Arabic" w:cs="Simplified Arabic" w:hint="cs"/>
                <w:color w:val="000000" w:themeColor="text1"/>
                <w:sz w:val="20"/>
                <w:szCs w:val="20"/>
                <w:rtl/>
              </w:rPr>
              <w:t>، و122 وحدة سكنية غير مأهولة</w:t>
            </w:r>
            <w:r w:rsidR="00830CA4" w:rsidRPr="00062D99">
              <w:rPr>
                <w:rFonts w:ascii="Simplified Arabic" w:hAnsi="Simplified Arabic" w:cs="Simplified Arabic"/>
                <w:color w:val="000000" w:themeColor="text1"/>
                <w:sz w:val="20"/>
                <w:szCs w:val="20"/>
                <w:rtl/>
              </w:rPr>
              <w:t>، وأكثر من 3</w:t>
            </w:r>
            <w:r w:rsidR="004A6D86">
              <w:rPr>
                <w:rFonts w:ascii="Simplified Arabic" w:hAnsi="Simplified Arabic" w:cs="Simplified Arabic" w:hint="cs"/>
                <w:color w:val="000000" w:themeColor="text1"/>
                <w:sz w:val="20"/>
                <w:szCs w:val="20"/>
                <w:rtl/>
              </w:rPr>
              <w:t>98</w:t>
            </w:r>
            <w:r w:rsidR="00830CA4" w:rsidRPr="00062D99">
              <w:rPr>
                <w:rFonts w:ascii="Simplified Arabic" w:hAnsi="Simplified Arabic" w:cs="Simplified Arabic"/>
                <w:color w:val="000000" w:themeColor="text1"/>
                <w:sz w:val="20"/>
                <w:szCs w:val="20"/>
                <w:rtl/>
              </w:rPr>
              <w:t xml:space="preserve"> </w:t>
            </w:r>
            <w:proofErr w:type="spellStart"/>
            <w:r w:rsidR="00830CA4" w:rsidRPr="00062D99">
              <w:rPr>
                <w:rFonts w:ascii="Simplified Arabic" w:hAnsi="Simplified Arabic" w:cs="Simplified Arabic"/>
                <w:color w:val="000000" w:themeColor="text1"/>
                <w:sz w:val="20"/>
                <w:szCs w:val="20"/>
                <w:rtl/>
              </w:rPr>
              <w:t>منشآة</w:t>
            </w:r>
            <w:proofErr w:type="spellEnd"/>
            <w:r w:rsidR="00830CA4" w:rsidRPr="00062D99">
              <w:rPr>
                <w:rFonts w:ascii="Simplified Arabic" w:hAnsi="Simplified Arabic" w:cs="Simplified Arabic"/>
                <w:color w:val="000000" w:themeColor="text1"/>
                <w:sz w:val="20"/>
                <w:szCs w:val="20"/>
                <w:rtl/>
              </w:rPr>
              <w:t xml:space="preserve"> زراعية، وما يفوق </w:t>
            </w:r>
            <w:r w:rsidR="004A6D86">
              <w:rPr>
                <w:rFonts w:ascii="Simplified Arabic" w:hAnsi="Simplified Arabic" w:cs="Simplified Arabic" w:hint="cs"/>
                <w:color w:val="000000" w:themeColor="text1"/>
                <w:sz w:val="20"/>
                <w:szCs w:val="20"/>
                <w:rtl/>
              </w:rPr>
              <w:t>130</w:t>
            </w:r>
            <w:r w:rsidR="00830CA4" w:rsidRPr="00062D99">
              <w:rPr>
                <w:rFonts w:ascii="Simplified Arabic" w:hAnsi="Simplified Arabic" w:cs="Simplified Arabic"/>
                <w:color w:val="000000" w:themeColor="text1"/>
                <w:sz w:val="20"/>
                <w:szCs w:val="20"/>
                <w:rtl/>
              </w:rPr>
              <w:t xml:space="preserve"> منشأة من منشآت المياه والصرف الصحي والنظافة الصحية، و</w:t>
            </w:r>
            <w:r w:rsidR="004A6D86">
              <w:rPr>
                <w:rFonts w:ascii="Simplified Arabic" w:hAnsi="Simplified Arabic" w:cs="Simplified Arabic" w:hint="cs"/>
                <w:color w:val="000000" w:themeColor="text1"/>
                <w:sz w:val="20"/>
                <w:szCs w:val="20"/>
                <w:rtl/>
              </w:rPr>
              <w:t>264</w:t>
            </w:r>
            <w:r w:rsidR="00830CA4" w:rsidRPr="00062D99">
              <w:rPr>
                <w:rFonts w:ascii="Simplified Arabic" w:hAnsi="Simplified Arabic" w:cs="Simplified Arabic"/>
                <w:color w:val="000000" w:themeColor="text1"/>
                <w:sz w:val="20"/>
                <w:szCs w:val="20"/>
                <w:rtl/>
              </w:rPr>
              <w:t xml:space="preserve"> منشأة يستخدمها أصحابها في تأمين سبل عيشهم</w:t>
            </w:r>
            <w:r w:rsidR="00050B2C">
              <w:rPr>
                <w:rFonts w:ascii="Simplified Arabic" w:hAnsi="Simplified Arabic" w:cs="Simplified Arabic" w:hint="cs"/>
                <w:color w:val="000000" w:themeColor="text1"/>
                <w:sz w:val="20"/>
                <w:szCs w:val="20"/>
                <w:rtl/>
              </w:rPr>
              <w:t>،</w:t>
            </w:r>
            <w:r w:rsidR="002E5F95">
              <w:rPr>
                <w:rFonts w:ascii="Simplified Arabic" w:hAnsi="Simplified Arabic" w:cs="Simplified Arabic" w:hint="cs"/>
                <w:color w:val="000000" w:themeColor="text1"/>
                <w:sz w:val="20"/>
                <w:szCs w:val="20"/>
                <w:rtl/>
              </w:rPr>
              <w:t xml:space="preserve"> و</w:t>
            </w:r>
            <w:r>
              <w:rPr>
                <w:rFonts w:ascii="Simplified Arabic" w:hAnsi="Simplified Arabic" w:cs="Simplified Arabic"/>
                <w:color w:val="000000" w:themeColor="text1"/>
                <w:sz w:val="20"/>
                <w:szCs w:val="20"/>
                <w:rtl/>
              </w:rPr>
              <w:t xml:space="preserve">نحو </w:t>
            </w:r>
            <w:r w:rsidR="00830CA4">
              <w:rPr>
                <w:rFonts w:ascii="Simplified Arabic" w:hAnsi="Simplified Arabic" w:cs="Simplified Arabic" w:hint="cs"/>
                <w:color w:val="000000" w:themeColor="text1"/>
                <w:sz w:val="20"/>
                <w:szCs w:val="20"/>
                <w:rtl/>
              </w:rPr>
              <w:t>58</w:t>
            </w:r>
            <w:r>
              <w:rPr>
                <w:rFonts w:ascii="Simplified Arabic" w:hAnsi="Simplified Arabic" w:cs="Simplified Arabic"/>
                <w:color w:val="000000" w:themeColor="text1"/>
                <w:sz w:val="20"/>
                <w:szCs w:val="20"/>
                <w:rtl/>
              </w:rPr>
              <w:t xml:space="preserve"> حادث</w:t>
            </w:r>
            <w:r>
              <w:rPr>
                <w:rFonts w:ascii="Simplified Arabic" w:hAnsi="Simplified Arabic" w:cs="Simplified Arabic" w:hint="cs"/>
                <w:color w:val="000000" w:themeColor="text1"/>
                <w:sz w:val="20"/>
                <w:szCs w:val="20"/>
                <w:rtl/>
              </w:rPr>
              <w:t>ا</w:t>
            </w:r>
            <w:r w:rsidR="003A2F9F">
              <w:rPr>
                <w:rFonts w:ascii="Simplified Arabic" w:hAnsi="Simplified Arabic" w:cs="Simplified Arabic" w:hint="cs"/>
                <w:color w:val="000000" w:themeColor="text1"/>
                <w:sz w:val="20"/>
                <w:szCs w:val="20"/>
                <w:rtl/>
              </w:rPr>
              <w:t>ً</w:t>
            </w:r>
            <w:r w:rsidRPr="00520CF5">
              <w:rPr>
                <w:rFonts w:ascii="Simplified Arabic" w:hAnsi="Simplified Arabic" w:cs="Simplified Arabic"/>
                <w:color w:val="000000" w:themeColor="text1"/>
                <w:sz w:val="20"/>
                <w:szCs w:val="20"/>
                <w:rtl/>
              </w:rPr>
              <w:t xml:space="preserve"> من حوادث الهدم والتدمير طالت البنية التحتية، ومعظمها في طولكرم وجنين،</w:t>
            </w:r>
            <w:r w:rsidR="00062D99">
              <w:rPr>
                <w:rFonts w:ascii="Simplified Arabic" w:hAnsi="Simplified Arabic" w:cs="Simplified Arabic" w:hint="cs"/>
                <w:color w:val="000000" w:themeColor="text1"/>
                <w:sz w:val="20"/>
                <w:szCs w:val="20"/>
                <w:rtl/>
              </w:rPr>
              <w:t xml:space="preserve"> </w:t>
            </w:r>
            <w:r w:rsidRPr="00520CF5">
              <w:rPr>
                <w:rFonts w:ascii="Simplified Arabic" w:hAnsi="Simplified Arabic" w:cs="Simplified Arabic"/>
                <w:color w:val="000000" w:themeColor="text1"/>
                <w:sz w:val="20"/>
                <w:szCs w:val="20"/>
                <w:rtl/>
              </w:rPr>
              <w:t>حيث تضررت البنية التحتية للمياه والصرف الصحي والكهرباء بشكل متكرر في تلك المناطق خلال العمليات الإسرائيلية، م</w:t>
            </w:r>
            <w:r w:rsidR="00050B2C">
              <w:rPr>
                <w:rFonts w:ascii="Simplified Arabic" w:hAnsi="Simplified Arabic" w:cs="Simplified Arabic"/>
                <w:color w:val="000000" w:themeColor="text1"/>
                <w:sz w:val="20"/>
                <w:szCs w:val="20"/>
                <w:rtl/>
              </w:rPr>
              <w:t>ما أثر على أحياء بأكملها وخارجه</w:t>
            </w:r>
            <w:r w:rsidR="00050B2C">
              <w:rPr>
                <w:rFonts w:ascii="Simplified Arabic" w:hAnsi="Simplified Arabic" w:cs="Simplified Arabic" w:hint="cs"/>
                <w:color w:val="000000" w:themeColor="text1"/>
                <w:sz w:val="20"/>
                <w:szCs w:val="20"/>
                <w:rtl/>
              </w:rPr>
              <w:t>ا، وهناك 46 حادث هدم مصنفة أخرى</w:t>
            </w:r>
            <w:r w:rsidRPr="00520CF5">
              <w:rPr>
                <w:rFonts w:ascii="Simplified Arabic" w:hAnsi="Simplified Arabic" w:cs="Simplified Arabic"/>
                <w:color w:val="000000" w:themeColor="text1"/>
                <w:sz w:val="20"/>
                <w:szCs w:val="20"/>
              </w:rPr>
              <w:t>.</w:t>
            </w:r>
          </w:p>
        </w:tc>
        <w:tc>
          <w:tcPr>
            <w:tcW w:w="2832" w:type="dxa"/>
            <w:tcBorders>
              <w:bottom w:val="single" w:sz="8" w:space="0" w:color="404040" w:themeColor="text1" w:themeTint="BF"/>
            </w:tcBorders>
          </w:tcPr>
          <w:p w:rsidR="00400C72" w:rsidRPr="00D96B16" w:rsidRDefault="00400C72" w:rsidP="003C411E">
            <w:pPr>
              <w:keepNext/>
              <w:keepLines/>
              <w:shd w:val="clear" w:color="auto" w:fill="FFFFFF"/>
              <w:jc w:val="both"/>
              <w:rPr>
                <w:rFonts w:ascii="Simplified Arabic" w:hAnsi="Simplified Arabic" w:cs="Simplified Arabic"/>
                <w:color w:val="000000" w:themeColor="text1"/>
                <w:sz w:val="20"/>
                <w:szCs w:val="20"/>
                <w:rtl/>
              </w:rPr>
            </w:pPr>
            <w:r>
              <w:rPr>
                <w:color w:val="000000" w:themeColor="text1"/>
                <w:sz w:val="20"/>
                <w:szCs w:val="20"/>
              </w:rPr>
              <w:t xml:space="preserve">In the </w:t>
            </w:r>
            <w:r w:rsidRPr="006F755C">
              <w:rPr>
                <w:color w:val="000000" w:themeColor="text1"/>
                <w:sz w:val="20"/>
                <w:szCs w:val="20"/>
              </w:rPr>
              <w:t>West Bank</w:t>
            </w:r>
            <w:r>
              <w:rPr>
                <w:color w:val="000000" w:themeColor="text1"/>
                <w:sz w:val="20"/>
                <w:szCs w:val="20"/>
              </w:rPr>
              <w:t>,</w:t>
            </w:r>
            <w:r w:rsidRPr="00520CF5">
              <w:rPr>
                <w:color w:val="000000" w:themeColor="text1"/>
                <w:sz w:val="20"/>
                <w:szCs w:val="20"/>
              </w:rPr>
              <w:t xml:space="preserve"> between 7 October 2023 and </w:t>
            </w:r>
            <w:r w:rsidR="004A6D86">
              <w:rPr>
                <w:rFonts w:hint="cs"/>
                <w:color w:val="000000" w:themeColor="text1"/>
                <w:sz w:val="20"/>
                <w:szCs w:val="20"/>
                <w:rtl/>
              </w:rPr>
              <w:t>17</w:t>
            </w:r>
            <w:r w:rsidRPr="00520CF5">
              <w:rPr>
                <w:color w:val="000000" w:themeColor="text1"/>
                <w:sz w:val="20"/>
                <w:szCs w:val="20"/>
              </w:rPr>
              <w:t xml:space="preserve"> </w:t>
            </w:r>
            <w:r w:rsidR="004A6D86" w:rsidRPr="00520CF5">
              <w:rPr>
                <w:color w:val="000000" w:themeColor="text1"/>
                <w:sz w:val="20"/>
                <w:szCs w:val="20"/>
              </w:rPr>
              <w:t>October</w:t>
            </w:r>
            <w:r w:rsidRPr="00520CF5">
              <w:rPr>
                <w:color w:val="000000" w:themeColor="text1"/>
                <w:sz w:val="20"/>
                <w:szCs w:val="20"/>
              </w:rPr>
              <w:t xml:space="preserve"> 2024, Israeli authorities destroyed, demolished, confiscated, or forced the demolition of 1,</w:t>
            </w:r>
            <w:r w:rsidR="004A6D86">
              <w:rPr>
                <w:rFonts w:hint="cs"/>
                <w:color w:val="000000" w:themeColor="text1"/>
                <w:sz w:val="20"/>
                <w:szCs w:val="20"/>
                <w:rtl/>
              </w:rPr>
              <w:t>8</w:t>
            </w:r>
            <w:r w:rsidR="00050B2C">
              <w:rPr>
                <w:rFonts w:hint="cs"/>
                <w:color w:val="000000" w:themeColor="text1"/>
                <w:sz w:val="20"/>
                <w:szCs w:val="20"/>
                <w:rtl/>
              </w:rPr>
              <w:t>27</w:t>
            </w:r>
            <w:r w:rsidRPr="00520CF5">
              <w:rPr>
                <w:color w:val="000000" w:themeColor="text1"/>
                <w:sz w:val="20"/>
                <w:szCs w:val="20"/>
              </w:rPr>
              <w:t xml:space="preserve"> Palestinian structures across the West Bank,</w:t>
            </w:r>
            <w:r w:rsidR="00490243">
              <w:t xml:space="preserve"> </w:t>
            </w:r>
            <w:r w:rsidR="00490243" w:rsidRPr="00490243">
              <w:rPr>
                <w:color w:val="000000" w:themeColor="text1"/>
                <w:sz w:val="20"/>
                <w:szCs w:val="20"/>
              </w:rPr>
              <w:t>including East Jerusalem</w:t>
            </w:r>
            <w:r w:rsidR="00795C97">
              <w:rPr>
                <w:color w:val="000000" w:themeColor="text1"/>
                <w:sz w:val="20"/>
                <w:szCs w:val="20"/>
              </w:rPr>
              <w:t xml:space="preserve">. </w:t>
            </w:r>
            <w:r w:rsidR="00025ED5">
              <w:rPr>
                <w:color w:val="000000" w:themeColor="text1"/>
                <w:sz w:val="20"/>
                <w:szCs w:val="20"/>
              </w:rPr>
              <w:t>This</w:t>
            </w:r>
            <w:r w:rsidR="00025ED5" w:rsidRPr="00025ED5">
              <w:rPr>
                <w:color w:val="000000" w:themeColor="text1"/>
                <w:sz w:val="20"/>
                <w:szCs w:val="20"/>
              </w:rPr>
              <w:t xml:space="preserve"> led to the displacement of more than 4,</w:t>
            </w:r>
            <w:r w:rsidR="00050B2C">
              <w:rPr>
                <w:rFonts w:hint="cs"/>
                <w:color w:val="000000" w:themeColor="text1"/>
                <w:sz w:val="20"/>
                <w:szCs w:val="20"/>
                <w:rtl/>
              </w:rPr>
              <w:t>647</w:t>
            </w:r>
            <w:r w:rsidR="00025ED5" w:rsidRPr="00025ED5">
              <w:rPr>
                <w:color w:val="000000" w:themeColor="text1"/>
                <w:sz w:val="20"/>
                <w:szCs w:val="20"/>
              </w:rPr>
              <w:t xml:space="preserve"> Pale</w:t>
            </w:r>
            <w:r w:rsidR="00795C97">
              <w:rPr>
                <w:color w:val="000000" w:themeColor="text1"/>
                <w:sz w:val="20"/>
                <w:szCs w:val="20"/>
              </w:rPr>
              <w:t>stinians, including 1,9</w:t>
            </w:r>
            <w:r w:rsidR="00050B2C">
              <w:rPr>
                <w:color w:val="000000" w:themeColor="text1"/>
                <w:sz w:val="20"/>
                <w:szCs w:val="20"/>
              </w:rPr>
              <w:t>47</w:t>
            </w:r>
            <w:r w:rsidR="00795C97">
              <w:rPr>
                <w:color w:val="000000" w:themeColor="text1"/>
                <w:sz w:val="20"/>
                <w:szCs w:val="20"/>
              </w:rPr>
              <w:t xml:space="preserve"> children</w:t>
            </w:r>
            <w:r w:rsidR="00025ED5" w:rsidRPr="00025ED5">
              <w:rPr>
                <w:color w:val="000000" w:themeColor="text1"/>
                <w:sz w:val="20"/>
                <w:szCs w:val="20"/>
              </w:rPr>
              <w:t>, 1,3</w:t>
            </w:r>
            <w:r w:rsidR="00050B2C">
              <w:rPr>
                <w:color w:val="000000" w:themeColor="text1"/>
                <w:sz w:val="20"/>
                <w:szCs w:val="20"/>
              </w:rPr>
              <w:t>30</w:t>
            </w:r>
            <w:r w:rsidR="00025ED5" w:rsidRPr="00025ED5">
              <w:rPr>
                <w:color w:val="000000" w:themeColor="text1"/>
                <w:sz w:val="20"/>
                <w:szCs w:val="20"/>
              </w:rPr>
              <w:t xml:space="preserve"> women, and 1,3</w:t>
            </w:r>
            <w:r w:rsidR="00050B2C">
              <w:rPr>
                <w:color w:val="000000" w:themeColor="text1"/>
                <w:sz w:val="20"/>
                <w:szCs w:val="20"/>
              </w:rPr>
              <w:t>70</w:t>
            </w:r>
            <w:r w:rsidR="00025ED5" w:rsidRPr="00025ED5">
              <w:rPr>
                <w:color w:val="000000" w:themeColor="text1"/>
                <w:sz w:val="20"/>
                <w:szCs w:val="20"/>
              </w:rPr>
              <w:t xml:space="preserve"> men</w:t>
            </w:r>
            <w:r w:rsidRPr="00520CF5">
              <w:rPr>
                <w:color w:val="000000" w:themeColor="text1"/>
                <w:sz w:val="20"/>
                <w:szCs w:val="20"/>
              </w:rPr>
              <w:t>. The demolitions after 7 October include</w:t>
            </w:r>
            <w:r w:rsidR="00795C97">
              <w:rPr>
                <w:color w:val="000000" w:themeColor="text1"/>
                <w:sz w:val="20"/>
                <w:szCs w:val="20"/>
              </w:rPr>
              <w:t>d</w:t>
            </w:r>
            <w:r w:rsidRPr="00520CF5">
              <w:rPr>
                <w:color w:val="000000" w:themeColor="text1"/>
                <w:sz w:val="20"/>
                <w:szCs w:val="20"/>
              </w:rPr>
              <w:t xml:space="preserve"> over </w:t>
            </w:r>
            <w:r w:rsidR="00050B2C">
              <w:rPr>
                <w:color w:val="000000" w:themeColor="text1"/>
                <w:sz w:val="20"/>
                <w:szCs w:val="20"/>
              </w:rPr>
              <w:t>809</w:t>
            </w:r>
            <w:r w:rsidR="00E774B6">
              <w:rPr>
                <w:color w:val="000000" w:themeColor="text1"/>
                <w:sz w:val="20"/>
                <w:szCs w:val="20"/>
              </w:rPr>
              <w:t xml:space="preserve"> </w:t>
            </w:r>
            <w:r w:rsidRPr="00520CF5">
              <w:rPr>
                <w:color w:val="000000" w:themeColor="text1"/>
                <w:sz w:val="20"/>
                <w:szCs w:val="20"/>
              </w:rPr>
              <w:t>inhabited</w:t>
            </w:r>
            <w:r w:rsidR="00490243" w:rsidRPr="00490243">
              <w:rPr>
                <w:color w:val="000000" w:themeColor="text1"/>
                <w:sz w:val="20"/>
                <w:szCs w:val="20"/>
              </w:rPr>
              <w:t xml:space="preserve"> residential units</w:t>
            </w:r>
            <w:r w:rsidRPr="00520CF5">
              <w:rPr>
                <w:color w:val="000000" w:themeColor="text1"/>
                <w:sz w:val="20"/>
                <w:szCs w:val="20"/>
              </w:rPr>
              <w:t>,</w:t>
            </w:r>
            <w:r w:rsidR="00050B2C" w:rsidRPr="00050B2C">
              <w:rPr>
                <w:color w:val="000000" w:themeColor="text1"/>
                <w:sz w:val="20"/>
                <w:szCs w:val="20"/>
              </w:rPr>
              <w:t xml:space="preserve"> 122 uninhabited residential units</w:t>
            </w:r>
            <w:r w:rsidR="00050B2C">
              <w:rPr>
                <w:color w:val="000000" w:themeColor="text1"/>
                <w:sz w:val="20"/>
                <w:szCs w:val="20"/>
              </w:rPr>
              <w:t>,</w:t>
            </w:r>
            <w:r w:rsidRPr="00520CF5">
              <w:rPr>
                <w:color w:val="000000" w:themeColor="text1"/>
                <w:sz w:val="20"/>
                <w:szCs w:val="20"/>
              </w:rPr>
              <w:t xml:space="preserve"> more than 3</w:t>
            </w:r>
            <w:r w:rsidR="00050B2C">
              <w:rPr>
                <w:color w:val="000000" w:themeColor="text1"/>
                <w:sz w:val="20"/>
                <w:szCs w:val="20"/>
              </w:rPr>
              <w:t>98</w:t>
            </w:r>
            <w:r w:rsidRPr="00520CF5">
              <w:rPr>
                <w:color w:val="000000" w:themeColor="text1"/>
                <w:sz w:val="20"/>
                <w:szCs w:val="20"/>
              </w:rPr>
              <w:t xml:space="preserve"> agricultural structures, more than </w:t>
            </w:r>
            <w:r w:rsidR="00050B2C">
              <w:rPr>
                <w:color w:val="000000" w:themeColor="text1"/>
                <w:sz w:val="20"/>
                <w:szCs w:val="20"/>
              </w:rPr>
              <w:t>130</w:t>
            </w:r>
            <w:r w:rsidRPr="00520CF5">
              <w:rPr>
                <w:color w:val="000000" w:themeColor="text1"/>
                <w:sz w:val="20"/>
                <w:szCs w:val="20"/>
              </w:rPr>
              <w:t xml:space="preserve"> water, sanitation and hygiene structures, and </w:t>
            </w:r>
            <w:r w:rsidR="00050B2C">
              <w:rPr>
                <w:color w:val="000000" w:themeColor="text1"/>
                <w:sz w:val="20"/>
                <w:szCs w:val="20"/>
              </w:rPr>
              <w:t>264</w:t>
            </w:r>
            <w:r w:rsidRPr="00520CF5">
              <w:rPr>
                <w:color w:val="000000" w:themeColor="text1"/>
                <w:sz w:val="20"/>
                <w:szCs w:val="20"/>
              </w:rPr>
              <w:t xml:space="preserve"> livelihood</w:t>
            </w:r>
            <w:r w:rsidR="006017B1">
              <w:rPr>
                <w:color w:val="000000" w:themeColor="text1"/>
                <w:sz w:val="20"/>
                <w:szCs w:val="20"/>
              </w:rPr>
              <w:t xml:space="preserve"> </w:t>
            </w:r>
            <w:r w:rsidRPr="00520CF5">
              <w:rPr>
                <w:color w:val="000000" w:themeColor="text1"/>
                <w:sz w:val="20"/>
                <w:szCs w:val="20"/>
              </w:rPr>
              <w:t xml:space="preserve">structures. </w:t>
            </w:r>
            <w:r w:rsidR="00046B44" w:rsidRPr="00046B44">
              <w:rPr>
                <w:color w:val="000000" w:themeColor="text1"/>
                <w:sz w:val="20"/>
                <w:szCs w:val="20"/>
              </w:rPr>
              <w:t xml:space="preserve">Approximately 58 incidents of demolition and destruction targeted the infrastructure, most of them in </w:t>
            </w:r>
            <w:proofErr w:type="spellStart"/>
            <w:r w:rsidR="00046B44" w:rsidRPr="00046B44">
              <w:rPr>
                <w:color w:val="000000" w:themeColor="text1"/>
                <w:sz w:val="20"/>
                <w:szCs w:val="20"/>
              </w:rPr>
              <w:t>Tulkarm</w:t>
            </w:r>
            <w:proofErr w:type="spellEnd"/>
            <w:r w:rsidR="00046B44" w:rsidRPr="00046B44">
              <w:rPr>
                <w:color w:val="000000" w:themeColor="text1"/>
                <w:sz w:val="20"/>
                <w:szCs w:val="20"/>
              </w:rPr>
              <w:t xml:space="preserve"> and Jenin, where water, sanitation, and electricity infrastructure </w:t>
            </w:r>
            <w:r w:rsidR="00795C97">
              <w:rPr>
                <w:color w:val="000000" w:themeColor="text1"/>
                <w:sz w:val="20"/>
                <w:szCs w:val="20"/>
              </w:rPr>
              <w:t>were</w:t>
            </w:r>
            <w:r w:rsidR="00046B44" w:rsidRPr="00046B44">
              <w:rPr>
                <w:color w:val="000000" w:themeColor="text1"/>
                <w:sz w:val="20"/>
                <w:szCs w:val="20"/>
              </w:rPr>
              <w:t xml:space="preserve"> repeatedly damaged in those areas during Israeli operations, affecting entire neighborhoods and beyond</w:t>
            </w:r>
            <w:r w:rsidR="00050B2C">
              <w:rPr>
                <w:color w:val="000000" w:themeColor="text1"/>
                <w:sz w:val="20"/>
                <w:szCs w:val="20"/>
              </w:rPr>
              <w:t>, and t</w:t>
            </w:r>
            <w:r w:rsidR="00050B2C" w:rsidRPr="00050B2C">
              <w:rPr>
                <w:color w:val="000000" w:themeColor="text1"/>
                <w:sz w:val="20"/>
                <w:szCs w:val="20"/>
              </w:rPr>
              <w:t xml:space="preserve">here </w:t>
            </w:r>
            <w:r w:rsidR="00050B2C">
              <w:rPr>
                <w:color w:val="000000" w:themeColor="text1"/>
                <w:sz w:val="20"/>
                <w:szCs w:val="20"/>
              </w:rPr>
              <w:t>were</w:t>
            </w:r>
            <w:r w:rsidR="00050B2C" w:rsidRPr="00050B2C">
              <w:rPr>
                <w:color w:val="000000" w:themeColor="text1"/>
                <w:sz w:val="20"/>
                <w:szCs w:val="20"/>
              </w:rPr>
              <w:t xml:space="preserve"> 46 other classified demolition incidents</w:t>
            </w:r>
            <w:r w:rsidR="00050B2C">
              <w:rPr>
                <w:color w:val="000000" w:themeColor="text1"/>
                <w:sz w:val="20"/>
                <w:szCs w:val="20"/>
              </w:rPr>
              <w:t>.</w:t>
            </w:r>
          </w:p>
        </w:tc>
      </w:tr>
      <w:tr w:rsidR="007C5B2E" w:rsidRPr="00D96B16" w:rsidTr="003F522E">
        <w:trPr>
          <w:gridAfter w:val="1"/>
          <w:wAfter w:w="7" w:type="dxa"/>
          <w:trHeight w:val="588"/>
          <w:jc w:val="center"/>
        </w:trPr>
        <w:tc>
          <w:tcPr>
            <w:tcW w:w="3257" w:type="dxa"/>
            <w:tcBorders>
              <w:top w:val="single" w:sz="8" w:space="0" w:color="404040" w:themeColor="text1" w:themeTint="BF"/>
            </w:tcBorders>
          </w:tcPr>
          <w:p w:rsidR="007C5B2E" w:rsidRDefault="007C5B2E" w:rsidP="00046B44">
            <w:pPr>
              <w:bidi/>
              <w:rPr>
                <w:rFonts w:ascii="Simplified Arabic" w:hAnsi="Simplified Arabic" w:cs="Simplified Arabic"/>
                <w:color w:val="000000" w:themeColor="text1"/>
                <w:sz w:val="20"/>
                <w:szCs w:val="20"/>
                <w:rtl/>
              </w:rPr>
            </w:pPr>
            <w:r w:rsidRPr="007C5B2E">
              <w:rPr>
                <w:rFonts w:cs="Simplified Arabic"/>
                <w:b/>
                <w:bCs/>
                <w:sz w:val="14"/>
                <w:szCs w:val="14"/>
                <w:rtl/>
              </w:rPr>
              <w:t xml:space="preserve">المصدر: مكتب الأمم المتحدة لتنسيق الشؤون الإنسانية </w:t>
            </w:r>
            <w:r w:rsidRPr="007C5B2E">
              <w:rPr>
                <w:rFonts w:cs="Simplified Arabic"/>
                <w:b/>
                <w:bCs/>
                <w:sz w:val="14"/>
                <w:szCs w:val="14"/>
              </w:rPr>
              <w:t>OCHA</w:t>
            </w:r>
            <w:r w:rsidRPr="007C5B2E">
              <w:rPr>
                <w:rFonts w:cs="Simplified Arabic"/>
                <w:b/>
                <w:bCs/>
                <w:sz w:val="14"/>
                <w:szCs w:val="14"/>
                <w:rtl/>
              </w:rPr>
              <w:t xml:space="preserve">، 2024. </w:t>
            </w:r>
          </w:p>
        </w:tc>
        <w:tc>
          <w:tcPr>
            <w:tcW w:w="2832" w:type="dxa"/>
            <w:tcBorders>
              <w:top w:val="single" w:sz="8" w:space="0" w:color="404040" w:themeColor="text1" w:themeTint="BF"/>
            </w:tcBorders>
            <w:shd w:val="clear" w:color="auto" w:fill="auto"/>
          </w:tcPr>
          <w:p w:rsidR="000F1AAF" w:rsidRPr="000F1AAF" w:rsidRDefault="007C5B2E" w:rsidP="008D7A79">
            <w:pPr>
              <w:jc w:val="highKashida"/>
              <w:rPr>
                <w:rFonts w:cs="Simplified Arabic"/>
                <w:b/>
                <w:bCs/>
                <w:sz w:val="14"/>
                <w:szCs w:val="14"/>
              </w:rPr>
            </w:pPr>
            <w:r w:rsidRPr="000F1AAF">
              <w:rPr>
                <w:rFonts w:ascii="Arial" w:hAnsi="Arial"/>
                <w:b/>
                <w:bCs/>
                <w:color w:val="000000" w:themeColor="text1"/>
                <w:sz w:val="14"/>
                <w:szCs w:val="14"/>
              </w:rPr>
              <w:t>Source: United Nations Office for the Coordination of Humanitarian Affairs OCHA</w:t>
            </w:r>
            <w:r w:rsidR="002614EA" w:rsidRPr="000F1AAF">
              <w:rPr>
                <w:rFonts w:ascii="Arial" w:hAnsi="Arial"/>
                <w:b/>
                <w:bCs/>
                <w:color w:val="000000" w:themeColor="text1"/>
                <w:sz w:val="14"/>
                <w:szCs w:val="14"/>
              </w:rPr>
              <w:t>, 2024.</w:t>
            </w:r>
            <w:r w:rsidR="002614EA" w:rsidRPr="000F1AAF">
              <w:rPr>
                <w:rFonts w:cs="Simplified Arabic"/>
                <w:b/>
                <w:bCs/>
                <w:sz w:val="14"/>
                <w:szCs w:val="14"/>
              </w:rPr>
              <w:t xml:space="preserve"> </w:t>
            </w:r>
          </w:p>
        </w:tc>
      </w:tr>
      <w:tr w:rsidR="000F1AAF" w:rsidRPr="00D96B16" w:rsidTr="003F522E">
        <w:trPr>
          <w:trHeight w:val="206"/>
          <w:jc w:val="center"/>
        </w:trPr>
        <w:tc>
          <w:tcPr>
            <w:tcW w:w="6096" w:type="dxa"/>
            <w:gridSpan w:val="3"/>
            <w:tcBorders>
              <w:bottom w:val="single" w:sz="8" w:space="0" w:color="404040" w:themeColor="text1" w:themeTint="BF"/>
            </w:tcBorders>
          </w:tcPr>
          <w:p w:rsidR="000F1AAF" w:rsidRPr="00DC342B" w:rsidRDefault="00DC342B" w:rsidP="00046B44">
            <w:pPr>
              <w:rPr>
                <w:rFonts w:ascii="Arial" w:hAnsi="Arial" w:cs="Arial"/>
                <w:sz w:val="13"/>
                <w:szCs w:val="13"/>
              </w:rPr>
            </w:pPr>
            <w:r w:rsidRPr="00DC342B">
              <w:rPr>
                <w:rFonts w:ascii="Arial" w:hAnsi="Arial" w:cs="Arial"/>
                <w:sz w:val="13"/>
                <w:szCs w:val="13"/>
              </w:rPr>
              <w:t>https://app.powerbi.com/view?r=eyJrIjoiY2NjMTVhOTgtNDZlOS00Y2RkLWFkNzAtZjUyYjRlZTZiZTBjIiwidCI6IjBmOWUzNWRiLTU0NGYtNGY2MC1iZGNjLTVlYTQxNmU2ZGM3MCIsImMiOjh9</w:t>
            </w:r>
          </w:p>
        </w:tc>
      </w:tr>
    </w:tbl>
    <w:p w:rsidR="008A7F86" w:rsidRDefault="008A7F86" w:rsidP="00400C72">
      <w:pPr>
        <w:pStyle w:val="Title"/>
        <w:rPr>
          <w:sz w:val="24"/>
          <w:szCs w:val="24"/>
          <w:rtl/>
        </w:rPr>
      </w:pPr>
    </w:p>
    <w:p w:rsidR="008A7F86" w:rsidRDefault="008A7F86" w:rsidP="00400C72">
      <w:pPr>
        <w:pStyle w:val="Title"/>
        <w:rPr>
          <w:sz w:val="24"/>
          <w:szCs w:val="24"/>
        </w:rPr>
      </w:pPr>
    </w:p>
    <w:p w:rsidR="008E3EF7" w:rsidRDefault="008E3EF7" w:rsidP="00400C72">
      <w:pPr>
        <w:pStyle w:val="Title"/>
        <w:rPr>
          <w:sz w:val="24"/>
          <w:szCs w:val="24"/>
        </w:rPr>
      </w:pPr>
    </w:p>
    <w:p w:rsidR="00400C72" w:rsidRPr="00400C72" w:rsidRDefault="00400C72" w:rsidP="00400C72">
      <w:pPr>
        <w:pStyle w:val="Title"/>
        <w:rPr>
          <w:color w:val="000000" w:themeColor="text1"/>
          <w:sz w:val="24"/>
          <w:szCs w:val="24"/>
        </w:rPr>
      </w:pPr>
      <w:r w:rsidRPr="00400C72">
        <w:rPr>
          <w:rFonts w:hint="cs"/>
          <w:sz w:val="24"/>
          <w:szCs w:val="24"/>
          <w:rtl/>
        </w:rPr>
        <w:lastRenderedPageBreak/>
        <w:t>ا</w:t>
      </w:r>
      <w:r w:rsidRPr="00400C72">
        <w:rPr>
          <w:sz w:val="24"/>
          <w:szCs w:val="24"/>
          <w:rtl/>
        </w:rPr>
        <w:t>لسكان</w:t>
      </w:r>
    </w:p>
    <w:p w:rsidR="00351B49" w:rsidRPr="00883BB6" w:rsidRDefault="00351B49" w:rsidP="009A10CE">
      <w:pPr>
        <w:pStyle w:val="Heading2"/>
        <w:rPr>
          <w:rtl/>
        </w:rPr>
      </w:pPr>
      <w:r w:rsidRPr="00883BB6">
        <w:t>Population</w:t>
      </w:r>
    </w:p>
    <w:p w:rsidR="00351B49" w:rsidRDefault="00351B49" w:rsidP="009A10CE">
      <w:pPr>
        <w:rPr>
          <w:sz w:val="16"/>
          <w:szCs w:val="16"/>
          <w:rtl/>
        </w:rPr>
      </w:pPr>
    </w:p>
    <w:p w:rsidR="00536A4A" w:rsidRPr="00DD5F07" w:rsidRDefault="00536A4A" w:rsidP="009A10CE">
      <w:pPr>
        <w:rPr>
          <w:sz w:val="16"/>
          <w:szCs w:val="16"/>
          <w:rtl/>
        </w:rPr>
      </w:pPr>
    </w:p>
    <w:p w:rsidR="00576D93" w:rsidRPr="009261BA" w:rsidRDefault="00576D93" w:rsidP="009A10CE">
      <w:pPr>
        <w:pStyle w:val="Heading3"/>
        <w:jc w:val="center"/>
        <w:rPr>
          <w:b w:val="0"/>
          <w:bCs w:val="0"/>
          <w:color w:val="000000" w:themeColor="text1"/>
          <w:sz w:val="18"/>
          <w:szCs w:val="18"/>
          <w:rtl/>
        </w:rPr>
      </w:pPr>
      <w:r w:rsidRPr="009261BA">
        <w:rPr>
          <w:rFonts w:hint="cs"/>
          <w:color w:val="000000" w:themeColor="text1"/>
          <w:sz w:val="18"/>
          <w:szCs w:val="18"/>
          <w:rtl/>
        </w:rPr>
        <w:t xml:space="preserve">التوزيع النسبي للسكان حسب الجنس، </w:t>
      </w:r>
      <w:r w:rsidRPr="009261BA">
        <w:rPr>
          <w:color w:val="000000" w:themeColor="text1"/>
          <w:sz w:val="18"/>
          <w:szCs w:val="18"/>
          <w:rtl/>
        </w:rPr>
        <w:t xml:space="preserve">نسبة الجنس في فلسطين، </w:t>
      </w:r>
      <w:r w:rsidRPr="009261BA">
        <w:rPr>
          <w:rFonts w:hint="cs"/>
          <w:color w:val="000000" w:themeColor="text1"/>
          <w:sz w:val="18"/>
          <w:szCs w:val="18"/>
          <w:rtl/>
        </w:rPr>
        <w:t>لسنوات مختارة</w:t>
      </w:r>
    </w:p>
    <w:p w:rsidR="00576D93" w:rsidRPr="009261BA" w:rsidRDefault="00576D93" w:rsidP="00576D93">
      <w:pPr>
        <w:pStyle w:val="Heading3"/>
        <w:jc w:val="center"/>
        <w:rPr>
          <w:rFonts w:ascii="Arial" w:hAnsi="Arial" w:cs="Arial"/>
          <w:color w:val="000000" w:themeColor="text1"/>
          <w:sz w:val="18"/>
          <w:szCs w:val="18"/>
        </w:rPr>
      </w:pPr>
      <w:r w:rsidRPr="009261BA">
        <w:rPr>
          <w:rFonts w:ascii="Arial" w:hAnsi="Arial" w:cs="Arial"/>
          <w:color w:val="000000" w:themeColor="text1"/>
          <w:sz w:val="18"/>
          <w:szCs w:val="18"/>
        </w:rPr>
        <w:t>Percentage Distribution of Population by Sex, Sex Ratio in Palestine,</w:t>
      </w:r>
      <w:r w:rsidRPr="009261BA">
        <w:rPr>
          <w:rFonts w:cs="Times New Roman"/>
          <w:color w:val="000000" w:themeColor="text1"/>
          <w:sz w:val="18"/>
          <w:szCs w:val="18"/>
        </w:rPr>
        <w:t xml:space="preserve"> </w:t>
      </w:r>
      <w:r w:rsidRPr="009261BA">
        <w:rPr>
          <w:rFonts w:ascii="Arial" w:hAnsi="Arial" w:cs="Arial"/>
          <w:color w:val="000000" w:themeColor="text1"/>
          <w:sz w:val="18"/>
          <w:szCs w:val="18"/>
        </w:rPr>
        <w:t>for Selected Years</w:t>
      </w:r>
    </w:p>
    <w:tbl>
      <w:tblPr>
        <w:tblStyle w:val="GridTable4-Accent6"/>
        <w:bidiVisual/>
        <w:tblW w:w="4900" w:type="pct"/>
        <w:jc w:val="center"/>
        <w:tblLook w:val="04A0" w:firstRow="1" w:lastRow="0" w:firstColumn="1" w:lastColumn="0" w:noHBand="0" w:noVBand="1"/>
      </w:tblPr>
      <w:tblGrid>
        <w:gridCol w:w="1006"/>
        <w:gridCol w:w="1224"/>
        <w:gridCol w:w="1198"/>
        <w:gridCol w:w="1268"/>
        <w:gridCol w:w="1268"/>
      </w:tblGrid>
      <w:tr w:rsidR="00AF2C22" w:rsidRPr="00AE2DAE" w:rsidTr="00301C7F">
        <w:trPr>
          <w:cnfStyle w:val="100000000000" w:firstRow="1" w:lastRow="0" w:firstColumn="0" w:lastColumn="0" w:oddVBand="0" w:evenVBand="0" w:oddHBand="0" w:evenHBand="0" w:firstRowFirstColumn="0" w:firstRowLastColumn="0" w:lastRowFirstColumn="0" w:lastRowLastColumn="0"/>
          <w:trHeight w:val="582"/>
          <w:jc w:val="center"/>
        </w:trPr>
        <w:tc>
          <w:tcPr>
            <w:cnfStyle w:val="001000000000" w:firstRow="0" w:lastRow="0" w:firstColumn="1" w:lastColumn="0" w:oddVBand="0" w:evenVBand="0" w:oddHBand="0" w:evenHBand="0" w:firstRowFirstColumn="0" w:firstRowLastColumn="0" w:lastRowFirstColumn="0" w:lastRowLastColumn="0"/>
            <w:tcW w:w="843" w:type="pct"/>
            <w:tcBorders>
              <w:top w:val="single" w:sz="4" w:space="0" w:color="auto"/>
              <w:left w:val="single" w:sz="4" w:space="0" w:color="auto"/>
              <w:bottom w:val="single" w:sz="4" w:space="0" w:color="auto"/>
              <w:right w:val="single" w:sz="4" w:space="0" w:color="auto"/>
            </w:tcBorders>
            <w:vAlign w:val="center"/>
          </w:tcPr>
          <w:p w:rsidR="00AF2C22" w:rsidRPr="00AF2C22" w:rsidRDefault="00AF2C22" w:rsidP="009261BA">
            <w:pPr>
              <w:jc w:val="center"/>
              <w:rPr>
                <w:b w:val="0"/>
                <w:bCs w:val="0"/>
                <w:color w:val="000000" w:themeColor="text1"/>
                <w:sz w:val="16"/>
                <w:szCs w:val="16"/>
              </w:rPr>
            </w:pPr>
            <w:r w:rsidRPr="00AE2DAE">
              <w:rPr>
                <w:rFonts w:cs="Simplified Arabic"/>
                <w:color w:val="000000" w:themeColor="text1"/>
                <w:sz w:val="16"/>
                <w:szCs w:val="16"/>
                <w:rtl/>
              </w:rPr>
              <w:t>السنة</w:t>
            </w:r>
          </w:p>
        </w:tc>
        <w:tc>
          <w:tcPr>
            <w:tcW w:w="1026" w:type="pct"/>
            <w:tcBorders>
              <w:top w:val="single" w:sz="4" w:space="0" w:color="auto"/>
              <w:left w:val="single" w:sz="4" w:space="0" w:color="auto"/>
              <w:bottom w:val="single" w:sz="4" w:space="0" w:color="auto"/>
              <w:right w:val="single" w:sz="4" w:space="0" w:color="auto"/>
            </w:tcBorders>
            <w:vAlign w:val="center"/>
          </w:tcPr>
          <w:p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rFonts w:cs="Simplified Arabic"/>
                <w:b/>
                <w:bCs/>
                <w:color w:val="000000" w:themeColor="text1"/>
                <w:sz w:val="16"/>
                <w:szCs w:val="16"/>
              </w:rPr>
            </w:pPr>
            <w:r w:rsidRPr="0014419F">
              <w:rPr>
                <w:rFonts w:cs="Simplified Arabic" w:hint="cs"/>
                <w:b/>
                <w:bCs/>
                <w:color w:val="000000" w:themeColor="text1"/>
                <w:sz w:val="16"/>
                <w:szCs w:val="16"/>
                <w:rtl/>
              </w:rPr>
              <w:t>ذكور</w:t>
            </w:r>
          </w:p>
          <w:p w:rsidR="00AF2C22" w:rsidRPr="0014419F" w:rsidRDefault="00AF2C22" w:rsidP="009261BA">
            <w:pPr>
              <w:jc w:val="cente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14419F">
              <w:rPr>
                <w:rFonts w:ascii="Arial" w:hAnsi="Arial"/>
                <w:color w:val="000000" w:themeColor="text1"/>
                <w:sz w:val="16"/>
                <w:szCs w:val="16"/>
              </w:rPr>
              <w:t>Males</w:t>
            </w:r>
          </w:p>
        </w:tc>
        <w:tc>
          <w:tcPr>
            <w:tcW w:w="1004" w:type="pct"/>
            <w:tcBorders>
              <w:top w:val="single" w:sz="4" w:space="0" w:color="auto"/>
              <w:left w:val="single" w:sz="4" w:space="0" w:color="auto"/>
              <w:bottom w:val="single" w:sz="4" w:space="0" w:color="auto"/>
              <w:right w:val="single" w:sz="4" w:space="0" w:color="auto"/>
            </w:tcBorders>
            <w:vAlign w:val="center"/>
          </w:tcPr>
          <w:p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rFonts w:cs="Simplified Arabic"/>
                <w:b/>
                <w:bCs/>
                <w:color w:val="000000" w:themeColor="text1"/>
                <w:sz w:val="16"/>
                <w:szCs w:val="16"/>
                <w:rtl/>
              </w:rPr>
            </w:pPr>
            <w:r w:rsidRPr="0014419F">
              <w:rPr>
                <w:rFonts w:cs="Simplified Arabic" w:hint="cs"/>
                <w:b/>
                <w:bCs/>
                <w:color w:val="000000" w:themeColor="text1"/>
                <w:sz w:val="16"/>
                <w:szCs w:val="16"/>
                <w:rtl/>
              </w:rPr>
              <w:t>إناث</w:t>
            </w:r>
          </w:p>
          <w:p w:rsidR="00AF2C22" w:rsidRPr="00AE2DAE" w:rsidRDefault="00AF2C22" w:rsidP="009261BA">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sz w:val="16"/>
                <w:szCs w:val="16"/>
                <w:rtl/>
              </w:rPr>
            </w:pPr>
            <w:r w:rsidRPr="00AE2DAE">
              <w:rPr>
                <w:rFonts w:ascii="Arial" w:hAnsi="Arial"/>
                <w:color w:val="000000" w:themeColor="text1"/>
                <w:sz w:val="16"/>
                <w:szCs w:val="16"/>
              </w:rPr>
              <w:t>Females</w:t>
            </w:r>
          </w:p>
        </w:tc>
        <w:tc>
          <w:tcPr>
            <w:tcW w:w="1063" w:type="pct"/>
            <w:tcBorders>
              <w:top w:val="single" w:sz="4" w:space="0" w:color="auto"/>
              <w:left w:val="single" w:sz="4" w:space="0" w:color="auto"/>
              <w:bottom w:val="single" w:sz="4" w:space="0" w:color="auto"/>
              <w:right w:val="single" w:sz="4" w:space="0" w:color="auto"/>
            </w:tcBorders>
            <w:vAlign w:val="center"/>
          </w:tcPr>
          <w:p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rFonts w:cs="Simplified Arabic"/>
                <w:b/>
                <w:bCs/>
                <w:color w:val="000000" w:themeColor="text1"/>
                <w:sz w:val="16"/>
                <w:szCs w:val="16"/>
                <w:rtl/>
              </w:rPr>
            </w:pPr>
            <w:r w:rsidRPr="0014419F">
              <w:rPr>
                <w:rFonts w:cs="Simplified Arabic"/>
                <w:b/>
                <w:bCs/>
                <w:color w:val="000000" w:themeColor="text1"/>
                <w:sz w:val="16"/>
                <w:szCs w:val="16"/>
                <w:rtl/>
              </w:rPr>
              <w:t>نسبة الجنس</w:t>
            </w:r>
          </w:p>
          <w:p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b/>
                <w:bCs/>
                <w:color w:val="000000" w:themeColor="text1"/>
                <w:sz w:val="16"/>
                <w:szCs w:val="16"/>
                <w:rtl/>
                <w:lang w:bidi="ar-JO"/>
              </w:rPr>
            </w:pPr>
            <w:r w:rsidRPr="0014419F">
              <w:rPr>
                <w:rFonts w:ascii="Arial" w:hAnsi="Arial"/>
                <w:b/>
                <w:bCs/>
                <w:color w:val="000000" w:themeColor="text1"/>
                <w:sz w:val="16"/>
                <w:szCs w:val="16"/>
              </w:rPr>
              <w:t>Sex Ratio</w:t>
            </w:r>
          </w:p>
        </w:tc>
        <w:tc>
          <w:tcPr>
            <w:tcW w:w="1063" w:type="pct"/>
            <w:tcBorders>
              <w:top w:val="single" w:sz="4" w:space="0" w:color="auto"/>
              <w:left w:val="single" w:sz="4" w:space="0" w:color="auto"/>
              <w:bottom w:val="single" w:sz="4" w:space="0" w:color="auto"/>
              <w:right w:val="single" w:sz="4" w:space="0" w:color="auto"/>
            </w:tcBorders>
            <w:vAlign w:val="center"/>
          </w:tcPr>
          <w:p w:rsidR="00AF2C22" w:rsidRPr="00AE2DAE" w:rsidRDefault="00AF2C22" w:rsidP="009261BA">
            <w:pPr>
              <w:tabs>
                <w:tab w:val="center" w:pos="545"/>
              </w:tabs>
              <w:jc w:val="cente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AE2DAE">
              <w:rPr>
                <w:rFonts w:ascii="Arial" w:hAnsi="Arial"/>
                <w:color w:val="000000" w:themeColor="text1"/>
                <w:sz w:val="16"/>
                <w:szCs w:val="16"/>
              </w:rPr>
              <w:t>Year</w:t>
            </w:r>
          </w:p>
        </w:tc>
      </w:tr>
      <w:tr w:rsidR="00AF2C22" w:rsidRPr="00AE2DAE" w:rsidTr="00301C7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3" w:type="pct"/>
            <w:tcBorders>
              <w:top w:val="single" w:sz="4" w:space="0" w:color="auto"/>
            </w:tcBorders>
            <w:vAlign w:val="center"/>
          </w:tcPr>
          <w:p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tl/>
              </w:rPr>
              <w:t>1997</w:t>
            </w:r>
          </w:p>
        </w:tc>
        <w:tc>
          <w:tcPr>
            <w:tcW w:w="1026" w:type="pct"/>
            <w:tcBorders>
              <w:top w:val="single" w:sz="4" w:space="0" w:color="auto"/>
            </w:tcBorders>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50.8</w:t>
            </w:r>
          </w:p>
        </w:tc>
        <w:tc>
          <w:tcPr>
            <w:tcW w:w="1004" w:type="pct"/>
            <w:tcBorders>
              <w:top w:val="single" w:sz="4" w:space="0" w:color="auto"/>
            </w:tcBorders>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49.2</w:t>
            </w:r>
          </w:p>
        </w:tc>
        <w:tc>
          <w:tcPr>
            <w:tcW w:w="1063" w:type="pct"/>
            <w:tcBorders>
              <w:top w:val="single" w:sz="4" w:space="0" w:color="auto"/>
            </w:tcBorders>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tl/>
              </w:rPr>
              <w:t>103.2</w:t>
            </w:r>
          </w:p>
        </w:tc>
        <w:tc>
          <w:tcPr>
            <w:tcW w:w="1063" w:type="pct"/>
            <w:tcBorders>
              <w:top w:val="single" w:sz="4" w:space="0" w:color="auto"/>
            </w:tcBorders>
            <w:vAlign w:val="center"/>
          </w:tcPr>
          <w:p w:rsidR="00AF2C22" w:rsidRPr="004B4A77" w:rsidRDefault="00AF2C22" w:rsidP="001354A5">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tl/>
              </w:rPr>
              <w:t>1997</w:t>
            </w:r>
          </w:p>
        </w:tc>
      </w:tr>
      <w:tr w:rsidR="00AF2C22" w:rsidRPr="00AE2DAE" w:rsidTr="00301C7F">
        <w:trPr>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tl/>
              </w:rPr>
              <w:t>2007</w:t>
            </w:r>
          </w:p>
        </w:tc>
        <w:tc>
          <w:tcPr>
            <w:tcW w:w="1026"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Pr>
              <w:t>50.7</w:t>
            </w:r>
          </w:p>
        </w:tc>
        <w:tc>
          <w:tcPr>
            <w:tcW w:w="1004"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49.3</w:t>
            </w:r>
          </w:p>
        </w:tc>
        <w:tc>
          <w:tcPr>
            <w:tcW w:w="1063"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tl/>
              </w:rPr>
              <w:t>103.0</w:t>
            </w:r>
          </w:p>
        </w:tc>
        <w:tc>
          <w:tcPr>
            <w:tcW w:w="1063" w:type="pct"/>
            <w:vAlign w:val="center"/>
          </w:tcPr>
          <w:p w:rsidR="00AF2C22" w:rsidRPr="004B4A77" w:rsidRDefault="00AF2C22" w:rsidP="001354A5">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tl/>
              </w:rPr>
              <w:t>2007</w:t>
            </w:r>
          </w:p>
        </w:tc>
      </w:tr>
      <w:tr w:rsidR="00AF2C22" w:rsidRPr="00AE2DAE" w:rsidTr="00301C7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tl/>
              </w:rPr>
              <w:t>2017</w:t>
            </w:r>
          </w:p>
        </w:tc>
        <w:tc>
          <w:tcPr>
            <w:tcW w:w="1026"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50.9</w:t>
            </w:r>
          </w:p>
        </w:tc>
        <w:tc>
          <w:tcPr>
            <w:tcW w:w="1004"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49.1</w:t>
            </w:r>
          </w:p>
        </w:tc>
        <w:tc>
          <w:tcPr>
            <w:tcW w:w="1063"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tl/>
              </w:rPr>
              <w:t>103.6</w:t>
            </w:r>
          </w:p>
        </w:tc>
        <w:tc>
          <w:tcPr>
            <w:tcW w:w="1063" w:type="pct"/>
            <w:vAlign w:val="center"/>
          </w:tcPr>
          <w:p w:rsidR="00AF2C22" w:rsidRPr="004B4A77" w:rsidRDefault="00AF2C22" w:rsidP="001354A5">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tl/>
              </w:rPr>
              <w:t>2017</w:t>
            </w:r>
          </w:p>
        </w:tc>
      </w:tr>
      <w:tr w:rsidR="00AF2C22" w:rsidRPr="00AE2DAE" w:rsidTr="00301C7F">
        <w:trPr>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Pr>
              <w:t>2021</w:t>
            </w:r>
          </w:p>
        </w:tc>
        <w:tc>
          <w:tcPr>
            <w:tcW w:w="1026"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tl/>
              </w:rPr>
              <w:t>50.8</w:t>
            </w:r>
          </w:p>
        </w:tc>
        <w:tc>
          <w:tcPr>
            <w:tcW w:w="1004"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tl/>
              </w:rPr>
              <w:t>49.2</w:t>
            </w:r>
          </w:p>
        </w:tc>
        <w:tc>
          <w:tcPr>
            <w:tcW w:w="1063"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tl/>
              </w:rPr>
              <w:t>103.4</w:t>
            </w:r>
          </w:p>
        </w:tc>
        <w:tc>
          <w:tcPr>
            <w:tcW w:w="1063" w:type="pct"/>
            <w:vAlign w:val="center"/>
          </w:tcPr>
          <w:p w:rsidR="00AF2C22" w:rsidRPr="004B4A77" w:rsidRDefault="00AF2C22" w:rsidP="001354A5">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Pr>
              <w:t>2021</w:t>
            </w:r>
          </w:p>
        </w:tc>
      </w:tr>
      <w:tr w:rsidR="00AF2C22" w:rsidRPr="00AE2DAE" w:rsidTr="00301C7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rsidR="00AF2C22" w:rsidRPr="004B4A77" w:rsidRDefault="00AF2C22" w:rsidP="001354A5">
            <w:pPr>
              <w:pStyle w:val="Heading2"/>
              <w:jc w:val="right"/>
              <w:outlineLvl w:val="1"/>
              <w:rPr>
                <w:rFonts w:ascii="Arial" w:hAnsi="Arial" w:cs="Arial"/>
                <w:b/>
                <w:bCs/>
                <w:color w:val="000000" w:themeColor="text1"/>
                <w:sz w:val="16"/>
                <w:szCs w:val="16"/>
              </w:rPr>
            </w:pPr>
            <w:r w:rsidRPr="004B4A77">
              <w:rPr>
                <w:rFonts w:ascii="Arial" w:hAnsi="Arial" w:cs="Arial"/>
                <w:color w:val="000000" w:themeColor="text1"/>
                <w:sz w:val="16"/>
                <w:szCs w:val="16"/>
                <w:rtl/>
              </w:rPr>
              <w:t>2022</w:t>
            </w:r>
          </w:p>
        </w:tc>
        <w:tc>
          <w:tcPr>
            <w:tcW w:w="1026"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50.8</w:t>
            </w:r>
          </w:p>
        </w:tc>
        <w:tc>
          <w:tcPr>
            <w:tcW w:w="1004"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Pr>
              <w:t>49.2</w:t>
            </w:r>
          </w:p>
        </w:tc>
        <w:tc>
          <w:tcPr>
            <w:tcW w:w="1063"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Pr>
              <w:t>103.3</w:t>
            </w:r>
          </w:p>
        </w:tc>
        <w:tc>
          <w:tcPr>
            <w:tcW w:w="1063" w:type="pct"/>
            <w:vAlign w:val="center"/>
          </w:tcPr>
          <w:p w:rsidR="00AF2C22" w:rsidRPr="004B4A77" w:rsidRDefault="00AF2C22" w:rsidP="001354A5">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tl/>
              </w:rPr>
              <w:t>2022</w:t>
            </w:r>
          </w:p>
        </w:tc>
      </w:tr>
      <w:tr w:rsidR="00AF2C22" w:rsidRPr="00AE2DAE" w:rsidTr="00301C7F">
        <w:trPr>
          <w:trHeight w:val="284"/>
          <w:jc w:val="center"/>
        </w:trPr>
        <w:tc>
          <w:tcPr>
            <w:cnfStyle w:val="001000000000" w:firstRow="0" w:lastRow="0" w:firstColumn="1" w:lastColumn="0" w:oddVBand="0" w:evenVBand="0" w:oddHBand="0" w:evenHBand="0" w:firstRowFirstColumn="0" w:firstRowLastColumn="0" w:lastRowFirstColumn="0" w:lastRowLastColumn="0"/>
            <w:tcW w:w="843" w:type="pct"/>
            <w:vAlign w:val="center"/>
          </w:tcPr>
          <w:p w:rsidR="00AF2C22" w:rsidRPr="004B4A77" w:rsidRDefault="00AF2C22" w:rsidP="001354A5">
            <w:pPr>
              <w:pStyle w:val="Heading2"/>
              <w:jc w:val="right"/>
              <w:outlineLvl w:val="1"/>
              <w:rPr>
                <w:rFonts w:ascii="Arial" w:hAnsi="Arial" w:cs="Arial"/>
                <w:b/>
                <w:bCs/>
                <w:color w:val="000000" w:themeColor="text1"/>
                <w:sz w:val="16"/>
                <w:szCs w:val="16"/>
                <w:rtl/>
              </w:rPr>
            </w:pPr>
            <w:r w:rsidRPr="004B4A77">
              <w:rPr>
                <w:rFonts w:ascii="Arial" w:hAnsi="Arial" w:cs="Arial"/>
                <w:color w:val="000000" w:themeColor="text1"/>
                <w:sz w:val="16"/>
                <w:szCs w:val="16"/>
              </w:rPr>
              <w:t>2023</w:t>
            </w:r>
          </w:p>
        </w:tc>
        <w:tc>
          <w:tcPr>
            <w:tcW w:w="1026"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50.8</w:t>
            </w:r>
          </w:p>
        </w:tc>
        <w:tc>
          <w:tcPr>
            <w:tcW w:w="1004"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49.2</w:t>
            </w:r>
          </w:p>
        </w:tc>
        <w:tc>
          <w:tcPr>
            <w:tcW w:w="1063"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103.3</w:t>
            </w:r>
          </w:p>
        </w:tc>
        <w:tc>
          <w:tcPr>
            <w:tcW w:w="1063" w:type="pct"/>
            <w:vAlign w:val="center"/>
          </w:tcPr>
          <w:p w:rsidR="00AF2C22" w:rsidRPr="004B4A77" w:rsidRDefault="00AF2C22" w:rsidP="001354A5">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Pr>
              <w:t>2023</w:t>
            </w:r>
          </w:p>
        </w:tc>
      </w:tr>
    </w:tbl>
    <w:tbl>
      <w:tblPr>
        <w:tblStyle w:val="TableGrid"/>
        <w:bidiVisual/>
        <w:tblW w:w="0" w:type="auto"/>
        <w:jc w:val="center"/>
        <w:tblBorders>
          <w:top w:val="none" w:sz="0" w:space="0" w:color="auto"/>
          <w:left w:val="none" w:sz="0" w:space="0" w:color="auto"/>
          <w:bottom w:val="single" w:sz="8"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3043"/>
        <w:gridCol w:w="3043"/>
      </w:tblGrid>
      <w:tr w:rsidR="00576D93" w:rsidRPr="00AE2DAE" w:rsidTr="00252318">
        <w:trPr>
          <w:jc w:val="center"/>
        </w:trPr>
        <w:tc>
          <w:tcPr>
            <w:tcW w:w="3043" w:type="dxa"/>
          </w:tcPr>
          <w:p w:rsidR="00576D93" w:rsidRPr="00AE2DAE" w:rsidRDefault="00F754CA" w:rsidP="0000555F">
            <w:pPr>
              <w:pStyle w:val="Title"/>
              <w:bidi/>
              <w:jc w:val="lowKashida"/>
              <w:rPr>
                <w:rFonts w:hAnsi="Simplified Arabic"/>
                <w:b w:val="0"/>
                <w:bCs w:val="0"/>
                <w:color w:val="000000" w:themeColor="text1"/>
                <w:sz w:val="14"/>
                <w:szCs w:val="14"/>
                <w:rtl/>
              </w:rPr>
            </w:pPr>
            <w:r>
              <w:rPr>
                <w:rFonts w:hAnsi="Simplified Arabic" w:hint="cs"/>
                <w:color w:val="000000" w:themeColor="text1"/>
                <w:sz w:val="14"/>
                <w:szCs w:val="14"/>
                <w:rtl/>
              </w:rPr>
              <w:t>المصدر:</w:t>
            </w:r>
            <w:r w:rsidRPr="00AE2DAE">
              <w:rPr>
                <w:rFonts w:hAnsi="Simplified Arabic" w:hint="cs"/>
                <w:color w:val="000000" w:themeColor="text1"/>
                <w:sz w:val="14"/>
                <w:szCs w:val="14"/>
                <w:rtl/>
              </w:rPr>
              <w:t xml:space="preserve"> الجها</w:t>
            </w:r>
            <w:r w:rsidRPr="00AE2DAE">
              <w:rPr>
                <w:rFonts w:hAnsi="Simplified Arabic" w:hint="eastAsia"/>
                <w:color w:val="000000" w:themeColor="text1"/>
                <w:sz w:val="14"/>
                <w:szCs w:val="14"/>
                <w:rtl/>
              </w:rPr>
              <w:t>ز</w:t>
            </w:r>
            <w:r w:rsidR="00576D93" w:rsidRPr="00AE2DAE">
              <w:rPr>
                <w:rFonts w:hAnsi="Simplified Arabic"/>
                <w:color w:val="000000" w:themeColor="text1"/>
                <w:sz w:val="14"/>
                <w:szCs w:val="14"/>
                <w:rtl/>
              </w:rPr>
              <w:t xml:space="preserve"> المركزي للإحصاء الفلسطيني، </w:t>
            </w:r>
            <w:r w:rsidR="00576D93" w:rsidRPr="00AE2DAE">
              <w:rPr>
                <w:rFonts w:hAnsi="Simplified Arabic" w:hint="cs"/>
                <w:color w:val="000000" w:themeColor="text1"/>
                <w:sz w:val="14"/>
                <w:szCs w:val="14"/>
                <w:rtl/>
              </w:rPr>
              <w:t>202</w:t>
            </w:r>
            <w:r w:rsidR="0000555F">
              <w:rPr>
                <w:rFonts w:hAnsi="Simplified Arabic" w:hint="cs"/>
                <w:color w:val="000000" w:themeColor="text1"/>
                <w:sz w:val="14"/>
                <w:szCs w:val="14"/>
                <w:rtl/>
              </w:rPr>
              <w:t>4</w:t>
            </w:r>
            <w:r w:rsidR="00576D93" w:rsidRPr="00AE2DAE">
              <w:rPr>
                <w:rFonts w:hAnsi="Simplified Arabic"/>
                <w:color w:val="000000" w:themeColor="text1"/>
                <w:sz w:val="14"/>
                <w:szCs w:val="14"/>
                <w:rtl/>
              </w:rPr>
              <w:t>.</w:t>
            </w:r>
            <w:r w:rsidR="00576D93" w:rsidRPr="00AE2DAE">
              <w:rPr>
                <w:rFonts w:hAnsi="Simplified Arabic"/>
                <w:b w:val="0"/>
                <w:bCs w:val="0"/>
                <w:color w:val="000000" w:themeColor="text1"/>
                <w:sz w:val="14"/>
                <w:szCs w:val="14"/>
                <w:rtl/>
              </w:rPr>
              <w:t xml:space="preserve">  تقديرات منقحة بناء</w:t>
            </w:r>
            <w:r w:rsidR="00576D93" w:rsidRPr="00AE2DAE">
              <w:rPr>
                <w:rFonts w:hAnsi="Simplified Arabic" w:hint="cs"/>
                <w:b w:val="0"/>
                <w:bCs w:val="0"/>
                <w:color w:val="000000" w:themeColor="text1"/>
                <w:sz w:val="14"/>
                <w:szCs w:val="14"/>
                <w:rtl/>
              </w:rPr>
              <w:t>ً</w:t>
            </w:r>
            <w:r w:rsidR="00576D93" w:rsidRPr="00AE2DAE">
              <w:rPr>
                <w:rFonts w:hAnsi="Simplified Arabic"/>
                <w:b w:val="0"/>
                <w:bCs w:val="0"/>
                <w:color w:val="000000" w:themeColor="text1"/>
                <w:sz w:val="14"/>
                <w:szCs w:val="14"/>
                <w:rtl/>
              </w:rPr>
              <w:t xml:space="preserve"> على نتائج التعداد العام للسكان والمساكن والمنشآت،</w:t>
            </w:r>
            <w:r w:rsidR="00576D93" w:rsidRPr="00AE2DAE">
              <w:rPr>
                <w:rFonts w:hAnsi="Simplified Arabic" w:hint="cs"/>
                <w:b w:val="0"/>
                <w:bCs w:val="0"/>
                <w:color w:val="000000" w:themeColor="text1"/>
                <w:sz w:val="14"/>
                <w:szCs w:val="14"/>
                <w:rtl/>
              </w:rPr>
              <w:t xml:space="preserve"> </w:t>
            </w:r>
            <w:r w:rsidR="00576D93" w:rsidRPr="00AE2DAE">
              <w:rPr>
                <w:rFonts w:hAnsi="Simplified Arabic"/>
                <w:b w:val="0"/>
                <w:bCs w:val="0"/>
                <w:color w:val="000000" w:themeColor="text1"/>
                <w:sz w:val="14"/>
                <w:szCs w:val="14"/>
                <w:rtl/>
              </w:rPr>
              <w:t>2017. رام الله</w:t>
            </w:r>
            <w:r w:rsidR="00576D93" w:rsidRPr="00AE2DAE">
              <w:rPr>
                <w:rFonts w:hAnsi="Simplified Arabic" w:hint="cs"/>
                <w:b w:val="0"/>
                <w:bCs w:val="0"/>
                <w:color w:val="000000" w:themeColor="text1"/>
                <w:sz w:val="14"/>
                <w:szCs w:val="14"/>
                <w:rtl/>
              </w:rPr>
              <w:t>-</w:t>
            </w:r>
            <w:r w:rsidR="00576D93" w:rsidRPr="00AE2DAE">
              <w:rPr>
                <w:rFonts w:hAnsi="Simplified Arabic"/>
                <w:b w:val="0"/>
                <w:bCs w:val="0"/>
                <w:color w:val="000000" w:themeColor="text1"/>
                <w:sz w:val="14"/>
                <w:szCs w:val="14"/>
                <w:rtl/>
              </w:rPr>
              <w:t xml:space="preserve"> فلسطين.</w:t>
            </w:r>
          </w:p>
        </w:tc>
        <w:tc>
          <w:tcPr>
            <w:tcW w:w="3043" w:type="dxa"/>
          </w:tcPr>
          <w:p w:rsidR="00576D93" w:rsidRPr="00AE2DAE" w:rsidRDefault="00237941" w:rsidP="0000555F">
            <w:pPr>
              <w:pStyle w:val="Title"/>
              <w:jc w:val="lowKashida"/>
              <w:rPr>
                <w:rFonts w:ascii="Arial" w:hAnsi="Arial" w:cs="Arial"/>
                <w:b w:val="0"/>
                <w:bCs w:val="0"/>
                <w:color w:val="000000" w:themeColor="text1"/>
                <w:sz w:val="14"/>
                <w:szCs w:val="14"/>
                <w:rtl/>
              </w:rPr>
            </w:pPr>
            <w:r w:rsidRPr="00111ABF">
              <w:rPr>
                <w:rFonts w:ascii="Arial" w:hAnsi="Arial"/>
                <w:sz w:val="14"/>
                <w:szCs w:val="14"/>
              </w:rPr>
              <w:t xml:space="preserve">Source: </w:t>
            </w:r>
            <w:r w:rsidR="00576D93" w:rsidRPr="00AE2DAE">
              <w:rPr>
                <w:rFonts w:ascii="Arial" w:hAnsi="Arial" w:cs="Arial"/>
                <w:snapToGrid w:val="0"/>
                <w:color w:val="000000" w:themeColor="text1"/>
                <w:sz w:val="14"/>
                <w:szCs w:val="14"/>
              </w:rPr>
              <w:t xml:space="preserve">Palestinian Central Bureau of Statistics, </w:t>
            </w:r>
            <w:r w:rsidR="00576D93" w:rsidRPr="00AE2DAE">
              <w:rPr>
                <w:rFonts w:ascii="Arial" w:hAnsi="Arial" w:cs="Arial" w:hint="cs"/>
                <w:snapToGrid w:val="0"/>
                <w:color w:val="000000" w:themeColor="text1"/>
                <w:sz w:val="14"/>
                <w:szCs w:val="14"/>
                <w:rtl/>
              </w:rPr>
              <w:t>202</w:t>
            </w:r>
            <w:r w:rsidR="0000555F">
              <w:rPr>
                <w:rFonts w:ascii="Arial" w:hAnsi="Arial" w:cs="Arial" w:hint="cs"/>
                <w:snapToGrid w:val="0"/>
                <w:color w:val="000000" w:themeColor="text1"/>
                <w:sz w:val="14"/>
                <w:szCs w:val="14"/>
                <w:rtl/>
              </w:rPr>
              <w:t>4</w:t>
            </w:r>
            <w:r w:rsidR="00576D93" w:rsidRPr="00AE2DAE">
              <w:rPr>
                <w:rFonts w:ascii="Arial" w:hAnsi="Arial" w:cs="Arial"/>
                <w:snapToGrid w:val="0"/>
                <w:color w:val="000000" w:themeColor="text1"/>
                <w:sz w:val="14"/>
                <w:szCs w:val="14"/>
              </w:rPr>
              <w:t xml:space="preserve">.  </w:t>
            </w:r>
            <w:r w:rsidR="00576D93" w:rsidRPr="00AE2DAE">
              <w:rPr>
                <w:rFonts w:ascii="Arial" w:hAnsi="Arial" w:cs="Arial"/>
                <w:b w:val="0"/>
                <w:bCs w:val="0"/>
                <w:snapToGrid w:val="0"/>
                <w:color w:val="000000" w:themeColor="text1"/>
                <w:sz w:val="14"/>
                <w:szCs w:val="14"/>
              </w:rPr>
              <w:t>Revised Estimates based on the Final Results of Population, Housing and Establishments Census, 2017.</w:t>
            </w:r>
            <w:r w:rsidR="00F34D24">
              <w:rPr>
                <w:rFonts w:ascii="Arial" w:hAnsi="Arial" w:cs="Arial"/>
                <w:b w:val="0"/>
                <w:bCs w:val="0"/>
                <w:snapToGrid w:val="0"/>
                <w:color w:val="000000" w:themeColor="text1"/>
                <w:sz w:val="14"/>
                <w:szCs w:val="14"/>
              </w:rPr>
              <w:t xml:space="preserve">                </w:t>
            </w:r>
            <w:r w:rsidR="00576D93" w:rsidRPr="00AE2DAE">
              <w:rPr>
                <w:rFonts w:ascii="Arial" w:hAnsi="Arial" w:cs="Arial"/>
                <w:b w:val="0"/>
                <w:bCs w:val="0"/>
                <w:snapToGrid w:val="0"/>
                <w:color w:val="000000" w:themeColor="text1"/>
                <w:sz w:val="14"/>
                <w:szCs w:val="14"/>
              </w:rPr>
              <w:t xml:space="preserve"> Ramallah – Palestine</w:t>
            </w:r>
            <w:r w:rsidR="00576D93" w:rsidRPr="00AE2DAE">
              <w:rPr>
                <w:rFonts w:ascii="Arial" w:hAnsi="Arial" w:cs="Arial"/>
                <w:b w:val="0"/>
                <w:bCs w:val="0"/>
                <w:i/>
                <w:iCs/>
                <w:color w:val="000000" w:themeColor="text1"/>
                <w:sz w:val="14"/>
                <w:szCs w:val="14"/>
              </w:rPr>
              <w:t>.</w:t>
            </w:r>
          </w:p>
        </w:tc>
      </w:tr>
    </w:tbl>
    <w:p w:rsidR="005C3408" w:rsidRPr="00B816BC" w:rsidRDefault="005C3408" w:rsidP="005C3408">
      <w:pPr>
        <w:jc w:val="both"/>
        <w:rPr>
          <w:rFonts w:ascii="Simplified Arabic" w:hAnsi="Simplified Arabic" w:cs="Simplified Arabic"/>
          <w:color w:val="000000" w:themeColor="text1"/>
          <w:rtl/>
        </w:rPr>
      </w:pPr>
    </w:p>
    <w:p w:rsidR="00434124" w:rsidRPr="00B816BC" w:rsidRDefault="00434124" w:rsidP="00434124">
      <w:pPr>
        <w:bidi/>
        <w:jc w:val="both"/>
        <w:rPr>
          <w:rFonts w:ascii="Simplified Arabic" w:hAnsi="Simplified Arabic" w:cs="Simplified Arabic"/>
          <w:color w:val="000000" w:themeColor="text1"/>
          <w:rtl/>
        </w:rPr>
        <w:sectPr w:rsidR="00434124" w:rsidRPr="00B816BC" w:rsidSect="00E52520">
          <w:footerReference w:type="default" r:id="rId21"/>
          <w:type w:val="continuous"/>
          <w:pgSz w:w="8392" w:h="11907" w:code="11"/>
          <w:pgMar w:top="1134" w:right="1162" w:bottom="1134" w:left="1134" w:header="709" w:footer="709" w:gutter="0"/>
          <w:cols w:space="720"/>
          <w:bidi/>
          <w:docGrid w:linePitch="360"/>
        </w:sectPr>
      </w:pPr>
    </w:p>
    <w:p w:rsidR="00576D93" w:rsidRPr="004606CD" w:rsidRDefault="004606CD" w:rsidP="004606CD">
      <w:pPr>
        <w:bidi/>
        <w:jc w:val="both"/>
        <w:rPr>
          <w:color w:val="000000" w:themeColor="text1"/>
          <w:sz w:val="20"/>
          <w:szCs w:val="20"/>
          <w:rtl/>
        </w:rPr>
      </w:pPr>
      <w:r w:rsidRPr="004606CD">
        <w:rPr>
          <w:rFonts w:ascii="Simplified Arabic" w:hAnsi="Simplified Arabic" w:cs="Simplified Arabic"/>
          <w:color w:val="000000" w:themeColor="text1"/>
          <w:sz w:val="20"/>
          <w:szCs w:val="20"/>
          <w:rtl/>
        </w:rPr>
        <w:t>بلغ عدد السكان في فلسطين منتصف عام 2023 حوالي 5.48 مليون نسمة، منهم 2.78 مليون ذكراً و2.70 مليون أنثى، تتوزع بواقع؛ 3.25 مليون نسمة في الضفة الغربية، منهم 1.65 مليون ذكراً و1.60 مليون أنثى، و2.23 مليون نسمة في قطاع غزة؛ منهم 1.13 مليون ذكراً و1.10 مليون أنثى، وبلغت نسبة الجنس 103.3 ذكر لكل مائة أنثى</w:t>
      </w:r>
      <w:r w:rsidRPr="004606CD">
        <w:rPr>
          <w:rFonts w:ascii="Simplified Arabic" w:hAnsi="Simplified Arabic" w:cs="Simplified Arabic"/>
          <w:color w:val="000000" w:themeColor="text1"/>
          <w:sz w:val="20"/>
          <w:szCs w:val="20"/>
        </w:rPr>
        <w:t>.</w:t>
      </w:r>
    </w:p>
    <w:p w:rsidR="00576D93" w:rsidRPr="00AE2DAE" w:rsidRDefault="00576D93" w:rsidP="00576D93">
      <w:pPr>
        <w:jc w:val="both"/>
        <w:rPr>
          <w:color w:val="000000" w:themeColor="text1"/>
          <w:sz w:val="20"/>
          <w:szCs w:val="20"/>
          <w:rtl/>
        </w:rPr>
      </w:pPr>
    </w:p>
    <w:p w:rsidR="00F26474" w:rsidRDefault="004606CD" w:rsidP="004606CD">
      <w:pPr>
        <w:pStyle w:val="BodyText"/>
        <w:ind w:right="-1"/>
        <w:jc w:val="both"/>
        <w:rPr>
          <w:b/>
          <w:bCs/>
        </w:rPr>
      </w:pPr>
      <w:r w:rsidRPr="004606CD">
        <w:rPr>
          <w:color w:val="000000" w:themeColor="text1"/>
          <w:lang w:eastAsia="ar-SA"/>
        </w:rPr>
        <w:t>The total population in the State of Palestine in mid-2023 was about 5.48 million</w:t>
      </w:r>
      <w:proofErr w:type="gramStart"/>
      <w:r w:rsidRPr="004606CD">
        <w:rPr>
          <w:color w:val="000000" w:themeColor="text1"/>
          <w:lang w:eastAsia="ar-SA"/>
        </w:rPr>
        <w:t>;</w:t>
      </w:r>
      <w:proofErr w:type="gramEnd"/>
      <w:r w:rsidRPr="004606CD">
        <w:rPr>
          <w:color w:val="000000" w:themeColor="text1"/>
          <w:lang w:eastAsia="ar-SA"/>
        </w:rPr>
        <w:t xml:space="preserve"> of which 2.78 million males and 2.70 million females. The total number of population in the West Bank was 3.25 million, of which 1.65 million males and 1.60 million females. While the number of population in Gaza Strip was 2.23 million</w:t>
      </w:r>
      <w:proofErr w:type="gramStart"/>
      <w:r w:rsidRPr="004606CD">
        <w:rPr>
          <w:color w:val="000000" w:themeColor="text1"/>
          <w:lang w:eastAsia="ar-SA"/>
        </w:rPr>
        <w:t>;</w:t>
      </w:r>
      <w:proofErr w:type="gramEnd"/>
      <w:r w:rsidRPr="004606CD">
        <w:rPr>
          <w:color w:val="000000" w:themeColor="text1"/>
          <w:lang w:eastAsia="ar-SA"/>
        </w:rPr>
        <w:t xml:space="preserve"> of which 1.13 million males and 1.10 million females. Thus, the sex ratio was about 103.3 males per one hundred females</w:t>
      </w:r>
      <w:r w:rsidRPr="004606CD">
        <w:rPr>
          <w:color w:val="000000" w:themeColor="text1"/>
          <w:rtl/>
          <w:lang w:eastAsia="ar-SA"/>
        </w:rPr>
        <w:t>.</w:t>
      </w:r>
    </w:p>
    <w:p w:rsidR="004606CD" w:rsidRDefault="004606CD" w:rsidP="004606CD">
      <w:pPr>
        <w:pStyle w:val="BodyText"/>
        <w:ind w:right="-1"/>
        <w:jc w:val="both"/>
        <w:rPr>
          <w:b/>
          <w:bCs/>
          <w:rtl/>
        </w:rPr>
        <w:sectPr w:rsidR="004606CD" w:rsidSect="004606CD">
          <w:footerReference w:type="default" r:id="rId22"/>
          <w:type w:val="continuous"/>
          <w:pgSz w:w="8392" w:h="11907" w:code="11"/>
          <w:pgMar w:top="1134" w:right="1134" w:bottom="1134" w:left="1134" w:header="709" w:footer="709" w:gutter="0"/>
          <w:cols w:num="2" w:space="295"/>
          <w:bidi/>
          <w:docGrid w:linePitch="360"/>
        </w:sectPr>
      </w:pPr>
    </w:p>
    <w:p w:rsidR="00434124" w:rsidRDefault="00434124" w:rsidP="00434124">
      <w:pPr>
        <w:pStyle w:val="BodyText"/>
        <w:bidi/>
        <w:ind w:right="-1"/>
        <w:jc w:val="center"/>
        <w:rPr>
          <w:b/>
          <w:bCs/>
          <w:rtl/>
        </w:rPr>
      </w:pPr>
    </w:p>
    <w:p w:rsidR="004606CD" w:rsidRDefault="004606CD" w:rsidP="004606CD">
      <w:pPr>
        <w:pStyle w:val="BodyText"/>
        <w:bidi/>
        <w:ind w:right="-1"/>
        <w:jc w:val="center"/>
        <w:rPr>
          <w:b/>
          <w:bCs/>
          <w:rtl/>
        </w:rPr>
      </w:pPr>
    </w:p>
    <w:p w:rsidR="004606CD" w:rsidRDefault="004606CD" w:rsidP="004606CD">
      <w:pPr>
        <w:pStyle w:val="BodyText"/>
        <w:bidi/>
        <w:ind w:right="-1"/>
        <w:jc w:val="center"/>
        <w:rPr>
          <w:b/>
          <w:bCs/>
        </w:rPr>
      </w:pPr>
    </w:p>
    <w:p w:rsidR="00D07A97" w:rsidRPr="009261BA" w:rsidRDefault="00D07A97" w:rsidP="004606CD">
      <w:pPr>
        <w:pStyle w:val="BodyText"/>
        <w:bidi/>
        <w:ind w:right="-1"/>
        <w:jc w:val="center"/>
        <w:rPr>
          <w:sz w:val="18"/>
          <w:szCs w:val="18"/>
          <w:rtl/>
        </w:rPr>
      </w:pPr>
      <w:r w:rsidRPr="009261BA">
        <w:rPr>
          <w:b/>
          <w:bCs/>
          <w:sz w:val="18"/>
          <w:szCs w:val="18"/>
          <w:rtl/>
        </w:rPr>
        <w:lastRenderedPageBreak/>
        <w:t>الهرم السكاني</w:t>
      </w:r>
      <w:r w:rsidRPr="009261BA">
        <w:rPr>
          <w:rFonts w:hint="cs"/>
          <w:b/>
          <w:bCs/>
          <w:sz w:val="18"/>
          <w:szCs w:val="18"/>
          <w:rtl/>
        </w:rPr>
        <w:t xml:space="preserve"> في فلسطين، منتصف عام </w:t>
      </w:r>
      <w:r w:rsidR="004606CD">
        <w:rPr>
          <w:rFonts w:hint="cs"/>
          <w:b/>
          <w:bCs/>
          <w:sz w:val="18"/>
          <w:szCs w:val="18"/>
          <w:rtl/>
        </w:rPr>
        <w:t>2023</w:t>
      </w:r>
    </w:p>
    <w:p w:rsidR="00D07A97" w:rsidRPr="009261BA" w:rsidRDefault="00D07A97" w:rsidP="004606CD">
      <w:pPr>
        <w:jc w:val="center"/>
        <w:rPr>
          <w:rFonts w:ascii="Arial" w:hAnsi="Arial"/>
          <w:b/>
          <w:bCs/>
          <w:sz w:val="18"/>
          <w:szCs w:val="18"/>
        </w:rPr>
      </w:pPr>
      <w:r w:rsidRPr="009261BA">
        <w:rPr>
          <w:rFonts w:ascii="Arial" w:hAnsi="Arial"/>
          <w:b/>
          <w:bCs/>
          <w:sz w:val="18"/>
          <w:szCs w:val="18"/>
        </w:rPr>
        <w:t xml:space="preserve">Population Pyramid in Palestine, Mid-Year </w:t>
      </w:r>
      <w:r w:rsidRPr="009261BA">
        <w:rPr>
          <w:rFonts w:ascii="Arial" w:hAnsi="Arial" w:hint="cs"/>
          <w:b/>
          <w:bCs/>
          <w:sz w:val="18"/>
          <w:szCs w:val="18"/>
          <w:rtl/>
        </w:rPr>
        <w:t>202</w:t>
      </w:r>
      <w:r w:rsidR="004606CD">
        <w:rPr>
          <w:rFonts w:ascii="Arial" w:hAnsi="Arial" w:hint="cs"/>
          <w:b/>
          <w:bCs/>
          <w:sz w:val="18"/>
          <w:szCs w:val="18"/>
          <w:rtl/>
        </w:rPr>
        <w:t>3</w:t>
      </w:r>
    </w:p>
    <w:tbl>
      <w:tblPr>
        <w:tblStyle w:val="TableGrid"/>
        <w:tblW w:w="0" w:type="auto"/>
        <w:tblInd w:w="-5" w:type="dxa"/>
        <w:tblLook w:val="04A0" w:firstRow="1" w:lastRow="0" w:firstColumn="1" w:lastColumn="0" w:noHBand="0" w:noVBand="1"/>
      </w:tblPr>
      <w:tblGrid>
        <w:gridCol w:w="6119"/>
      </w:tblGrid>
      <w:tr w:rsidR="00D07A97" w:rsidRPr="00DA0F01" w:rsidTr="00CB296C">
        <w:trPr>
          <w:trHeight w:val="4391"/>
        </w:trPr>
        <w:tc>
          <w:tcPr>
            <w:tcW w:w="6119" w:type="dxa"/>
          </w:tcPr>
          <w:p w:rsidR="00D07A97" w:rsidRPr="00DA0F01" w:rsidRDefault="004606CD" w:rsidP="00AF30E4">
            <w:pPr>
              <w:jc w:val="center"/>
              <w:rPr>
                <w:rFonts w:ascii="Arial" w:hAnsi="Arial"/>
                <w:b/>
                <w:bCs/>
                <w:sz w:val="20"/>
                <w:szCs w:val="20"/>
              </w:rPr>
            </w:pPr>
            <w:r w:rsidRPr="00DA0F01">
              <w:rPr>
                <w:rFonts w:ascii="Arial" w:hAnsi="Arial"/>
                <w:noProof/>
                <w:sz w:val="18"/>
                <w:szCs w:val="18"/>
                <w:rtl/>
              </w:rPr>
              <w:drawing>
                <wp:inline distT="0" distB="0" distL="0" distR="0" wp14:anchorId="2D8046A8" wp14:editId="2D236330">
                  <wp:extent cx="3757930" cy="2743200"/>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tbl>
      <w:tblPr>
        <w:tblStyle w:val="TableGrid"/>
        <w:bidiVisual/>
        <w:tblW w:w="0" w:type="auto"/>
        <w:tblInd w:w="-5" w:type="dxa"/>
        <w:tblBorders>
          <w:top w:val="none" w:sz="0" w:space="0" w:color="auto"/>
          <w:left w:val="none" w:sz="0" w:space="0" w:color="auto"/>
          <w:bottom w:val="single" w:sz="8"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3059"/>
        <w:gridCol w:w="3060"/>
      </w:tblGrid>
      <w:tr w:rsidR="00D07A97" w:rsidRPr="00DA0F01" w:rsidTr="00A73C49">
        <w:tc>
          <w:tcPr>
            <w:tcW w:w="3059" w:type="dxa"/>
          </w:tcPr>
          <w:p w:rsidR="00D07A97" w:rsidRPr="00DA0F01" w:rsidRDefault="00237941" w:rsidP="00A07048">
            <w:pPr>
              <w:pStyle w:val="Title"/>
              <w:bidi/>
              <w:jc w:val="lowKashida"/>
              <w:rPr>
                <w:rFonts w:hAnsi="Simplified Arabic"/>
                <w:b w:val="0"/>
                <w:bCs w:val="0"/>
                <w:sz w:val="14"/>
                <w:szCs w:val="14"/>
                <w:rtl/>
              </w:rPr>
            </w:pPr>
            <w:r>
              <w:rPr>
                <w:rFonts w:hAnsi="Simplified Arabic" w:hint="cs"/>
                <w:sz w:val="14"/>
                <w:szCs w:val="14"/>
                <w:rtl/>
              </w:rPr>
              <w:t xml:space="preserve">المصدر: </w:t>
            </w:r>
            <w:r w:rsidR="00D07A97" w:rsidRPr="00DA0F01">
              <w:rPr>
                <w:rFonts w:hAnsi="Simplified Arabic"/>
                <w:sz w:val="14"/>
                <w:szCs w:val="14"/>
                <w:rtl/>
              </w:rPr>
              <w:t xml:space="preserve">الجهاز المركزي للإحصاء الفلسطيني، </w:t>
            </w:r>
            <w:r w:rsidR="00D07A97" w:rsidRPr="00DA0F01">
              <w:rPr>
                <w:rFonts w:hAnsi="Simplified Arabic" w:hint="cs"/>
                <w:sz w:val="14"/>
                <w:szCs w:val="14"/>
                <w:rtl/>
              </w:rPr>
              <w:t>202</w:t>
            </w:r>
            <w:r w:rsidR="00A07048">
              <w:rPr>
                <w:rFonts w:hAnsi="Simplified Arabic" w:hint="cs"/>
                <w:sz w:val="14"/>
                <w:szCs w:val="14"/>
                <w:rtl/>
              </w:rPr>
              <w:t>4</w:t>
            </w:r>
            <w:r w:rsidR="00D07A97" w:rsidRPr="00DA0F01">
              <w:rPr>
                <w:rFonts w:hAnsi="Simplified Arabic"/>
                <w:sz w:val="14"/>
                <w:szCs w:val="14"/>
                <w:rtl/>
              </w:rPr>
              <w:t>.</w:t>
            </w:r>
            <w:r w:rsidR="00D07A97" w:rsidRPr="00DA0F01">
              <w:rPr>
                <w:rFonts w:hAnsi="Simplified Arabic"/>
                <w:b w:val="0"/>
                <w:bCs w:val="0"/>
                <w:sz w:val="14"/>
                <w:szCs w:val="14"/>
                <w:rtl/>
              </w:rPr>
              <w:t xml:space="preserve">  تقديرات منقحة بناء</w:t>
            </w:r>
            <w:r w:rsidR="00D07A97" w:rsidRPr="00DA0F01">
              <w:rPr>
                <w:rFonts w:hAnsi="Simplified Arabic" w:hint="cs"/>
                <w:b w:val="0"/>
                <w:bCs w:val="0"/>
                <w:sz w:val="14"/>
                <w:szCs w:val="14"/>
                <w:rtl/>
              </w:rPr>
              <w:t>ً</w:t>
            </w:r>
            <w:r w:rsidR="00D07A97" w:rsidRPr="00DA0F01">
              <w:rPr>
                <w:rFonts w:hAnsi="Simplified Arabic"/>
                <w:b w:val="0"/>
                <w:bCs w:val="0"/>
                <w:sz w:val="14"/>
                <w:szCs w:val="14"/>
                <w:rtl/>
              </w:rPr>
              <w:t xml:space="preserve"> على نتائج التعداد العام للسكان والمساكن والمنشآت،</w:t>
            </w:r>
            <w:r w:rsidR="00D07A97" w:rsidRPr="00DA0F01">
              <w:rPr>
                <w:rFonts w:hAnsi="Simplified Arabic" w:hint="cs"/>
                <w:b w:val="0"/>
                <w:bCs w:val="0"/>
                <w:sz w:val="14"/>
                <w:szCs w:val="14"/>
                <w:rtl/>
              </w:rPr>
              <w:t xml:space="preserve"> </w:t>
            </w:r>
            <w:r w:rsidR="00D07A97" w:rsidRPr="00DA0F01">
              <w:rPr>
                <w:rFonts w:hAnsi="Simplified Arabic"/>
                <w:b w:val="0"/>
                <w:bCs w:val="0"/>
                <w:sz w:val="14"/>
                <w:szCs w:val="14"/>
                <w:rtl/>
              </w:rPr>
              <w:t>2017. رام الله</w:t>
            </w:r>
            <w:r w:rsidR="00D07A97" w:rsidRPr="00DA0F01">
              <w:rPr>
                <w:rFonts w:hAnsi="Simplified Arabic" w:hint="cs"/>
                <w:b w:val="0"/>
                <w:bCs w:val="0"/>
                <w:sz w:val="14"/>
                <w:szCs w:val="14"/>
                <w:rtl/>
              </w:rPr>
              <w:t>-</w:t>
            </w:r>
            <w:r w:rsidR="00D07A97" w:rsidRPr="00DA0F01">
              <w:rPr>
                <w:rFonts w:hAnsi="Simplified Arabic"/>
                <w:b w:val="0"/>
                <w:bCs w:val="0"/>
                <w:sz w:val="14"/>
                <w:szCs w:val="14"/>
                <w:rtl/>
              </w:rPr>
              <w:t xml:space="preserve"> فلسطين.</w:t>
            </w:r>
          </w:p>
        </w:tc>
        <w:tc>
          <w:tcPr>
            <w:tcW w:w="3060" w:type="dxa"/>
          </w:tcPr>
          <w:p w:rsidR="00D07A97" w:rsidRPr="00DA0F01" w:rsidRDefault="00237941" w:rsidP="00A07048">
            <w:pPr>
              <w:pStyle w:val="Title"/>
              <w:jc w:val="lowKashida"/>
              <w:rPr>
                <w:rFonts w:ascii="Arial" w:hAnsi="Arial" w:cs="Arial"/>
                <w:b w:val="0"/>
                <w:bCs w:val="0"/>
                <w:sz w:val="14"/>
                <w:szCs w:val="14"/>
              </w:rPr>
            </w:pPr>
            <w:r w:rsidRPr="00111ABF">
              <w:rPr>
                <w:rFonts w:ascii="Arial" w:hAnsi="Arial"/>
                <w:sz w:val="14"/>
                <w:szCs w:val="14"/>
              </w:rPr>
              <w:t xml:space="preserve">Source: </w:t>
            </w:r>
            <w:r w:rsidR="00D07A97" w:rsidRPr="00DA0F01">
              <w:rPr>
                <w:rFonts w:ascii="Arial" w:hAnsi="Arial" w:cs="Arial"/>
                <w:snapToGrid w:val="0"/>
                <w:sz w:val="14"/>
                <w:szCs w:val="14"/>
              </w:rPr>
              <w:t xml:space="preserve">Palestinian Central Bureau of Statistics, </w:t>
            </w:r>
            <w:r w:rsidR="00D07A97" w:rsidRPr="00DA0F01">
              <w:rPr>
                <w:rFonts w:ascii="Arial" w:hAnsi="Arial" w:cs="Arial" w:hint="cs"/>
                <w:snapToGrid w:val="0"/>
                <w:sz w:val="14"/>
                <w:szCs w:val="14"/>
                <w:rtl/>
              </w:rPr>
              <w:t>202</w:t>
            </w:r>
            <w:r w:rsidR="00A07048">
              <w:rPr>
                <w:rFonts w:ascii="Arial" w:hAnsi="Arial" w:cs="Arial" w:hint="cs"/>
                <w:snapToGrid w:val="0"/>
                <w:sz w:val="14"/>
                <w:szCs w:val="14"/>
                <w:rtl/>
              </w:rPr>
              <w:t>4</w:t>
            </w:r>
            <w:r w:rsidR="00D07A97" w:rsidRPr="00DA0F01">
              <w:rPr>
                <w:rFonts w:ascii="Arial" w:hAnsi="Arial" w:cs="Arial"/>
                <w:snapToGrid w:val="0"/>
                <w:sz w:val="14"/>
                <w:szCs w:val="14"/>
              </w:rPr>
              <w:t xml:space="preserve">.  </w:t>
            </w:r>
            <w:r w:rsidR="00D07A97" w:rsidRPr="00DA0F01">
              <w:rPr>
                <w:rFonts w:ascii="Arial" w:hAnsi="Arial" w:cs="Arial"/>
                <w:b w:val="0"/>
                <w:bCs w:val="0"/>
                <w:snapToGrid w:val="0"/>
                <w:sz w:val="14"/>
                <w:szCs w:val="14"/>
              </w:rPr>
              <w:t xml:space="preserve">Revised Estimates based on the Final Results of Population, Housing and Establishments Census, 2017. </w:t>
            </w:r>
            <w:r w:rsidR="00E61CC1">
              <w:rPr>
                <w:rFonts w:ascii="Arial" w:hAnsi="Arial" w:cs="Arial"/>
                <w:b w:val="0"/>
                <w:bCs w:val="0"/>
                <w:snapToGrid w:val="0"/>
                <w:sz w:val="14"/>
                <w:szCs w:val="14"/>
              </w:rPr>
              <w:t xml:space="preserve">                         </w:t>
            </w:r>
            <w:r w:rsidR="00D07A97" w:rsidRPr="00DA0F01">
              <w:rPr>
                <w:rFonts w:ascii="Arial" w:hAnsi="Arial" w:cs="Arial"/>
                <w:b w:val="0"/>
                <w:bCs w:val="0"/>
                <w:snapToGrid w:val="0"/>
                <w:sz w:val="14"/>
                <w:szCs w:val="14"/>
              </w:rPr>
              <w:t>Ramallah – Palestine</w:t>
            </w:r>
            <w:r w:rsidR="00D07A97" w:rsidRPr="00DA0F01">
              <w:rPr>
                <w:rFonts w:ascii="Arial" w:hAnsi="Arial" w:cs="Arial"/>
                <w:b w:val="0"/>
                <w:bCs w:val="0"/>
                <w:i/>
                <w:iCs/>
                <w:sz w:val="14"/>
                <w:szCs w:val="14"/>
              </w:rPr>
              <w:t>.</w:t>
            </w:r>
          </w:p>
        </w:tc>
      </w:tr>
    </w:tbl>
    <w:p w:rsidR="00D35B43" w:rsidRPr="001541B7" w:rsidRDefault="00D35B43" w:rsidP="00D35B43">
      <w:pPr>
        <w:pStyle w:val="BodyText"/>
        <w:rPr>
          <w:rFonts w:ascii="Simplified Arabic" w:hAnsi="Simplified Arabic"/>
          <w:i/>
          <w:iCs/>
        </w:rPr>
      </w:pPr>
    </w:p>
    <w:p w:rsidR="005C3408" w:rsidRPr="00DB1323" w:rsidRDefault="005C3408" w:rsidP="005C3408">
      <w:pPr>
        <w:jc w:val="lowKashida"/>
        <w:rPr>
          <w:rFonts w:ascii="Simplified Arabic" w:hAnsi="Simplified Arabic" w:cs="Simplified Arabic"/>
          <w:sz w:val="20"/>
          <w:szCs w:val="20"/>
          <w:rtl/>
        </w:rPr>
        <w:sectPr w:rsidR="005C3408" w:rsidRPr="00DB1323" w:rsidSect="00583471">
          <w:type w:val="continuous"/>
          <w:pgSz w:w="8392" w:h="11907" w:code="11"/>
          <w:pgMar w:top="1134" w:right="1134" w:bottom="1134" w:left="1134" w:header="709" w:footer="709" w:gutter="0"/>
          <w:cols w:space="720"/>
          <w:bidi/>
          <w:docGrid w:linePitch="360"/>
        </w:sectPr>
      </w:pPr>
    </w:p>
    <w:p w:rsidR="00EA3C73" w:rsidRPr="00AE1CD6" w:rsidRDefault="007B726F" w:rsidP="00957799">
      <w:pPr>
        <w:bidi/>
        <w:jc w:val="lowKashida"/>
        <w:rPr>
          <w:rFonts w:ascii="Simplified Arabic" w:hAnsi="Simplified Arabic" w:cs="Simplified Arabic"/>
          <w:b/>
          <w:bCs/>
          <w:color w:val="000000" w:themeColor="text1"/>
          <w:sz w:val="10"/>
          <w:szCs w:val="10"/>
          <w:rtl/>
        </w:rPr>
      </w:pPr>
      <w:r w:rsidRPr="007B726F">
        <w:rPr>
          <w:rFonts w:ascii="Simplified Arabic" w:hAnsi="Simplified Arabic" w:cs="Simplified Arabic"/>
          <w:color w:val="000000" w:themeColor="text1"/>
          <w:sz w:val="20"/>
          <w:szCs w:val="20"/>
          <w:rtl/>
        </w:rPr>
        <w:t xml:space="preserve">يتسم المجتمع الفلسطيني بأنه مجتمع فتي، حيث أشارت التقديرات السكانية منتصف العام 2023، أن نسبة الأفراد (0-17 سنة) بلغت 43.7%؛ </w:t>
      </w:r>
      <w:r w:rsidR="00957799">
        <w:rPr>
          <w:rFonts w:ascii="Simplified Arabic" w:hAnsi="Simplified Arabic" w:cs="Simplified Arabic" w:hint="cs"/>
          <w:color w:val="000000" w:themeColor="text1"/>
          <w:sz w:val="20"/>
          <w:szCs w:val="20"/>
          <w:rtl/>
        </w:rPr>
        <w:t>(</w:t>
      </w:r>
      <w:r w:rsidRPr="007B726F">
        <w:rPr>
          <w:rFonts w:ascii="Simplified Arabic" w:hAnsi="Simplified Arabic" w:cs="Simplified Arabic"/>
          <w:color w:val="000000" w:themeColor="text1"/>
          <w:sz w:val="20"/>
          <w:szCs w:val="20"/>
          <w:rtl/>
        </w:rPr>
        <w:t>43.9% ذكور و43.4% إناث)، ويشكل الشباب (18-29 سنة) ما نسبته 21.6%، والأفراد (30-59 سنة) ما نسبته 29.0%، أما كبار السن (60 سنة فأكثر) فيشكلون ما نسبته 5.7% من مجمل سكان فلسطين.</w:t>
      </w:r>
    </w:p>
    <w:p w:rsidR="005C3408" w:rsidRPr="00AE1CD6" w:rsidRDefault="00AE1CD6" w:rsidP="00AE1CD6">
      <w:pPr>
        <w:pStyle w:val="BodyText"/>
        <w:ind w:right="-1"/>
        <w:jc w:val="both"/>
        <w:rPr>
          <w:b/>
          <w:bCs/>
          <w:color w:val="7030A0"/>
          <w:rtl/>
        </w:rPr>
        <w:sectPr w:rsidR="005C3408" w:rsidRPr="00AE1CD6" w:rsidSect="00816056">
          <w:type w:val="continuous"/>
          <w:pgSz w:w="8392" w:h="11907" w:code="11"/>
          <w:pgMar w:top="1134" w:right="1134" w:bottom="1134" w:left="1134" w:header="709" w:footer="709" w:gutter="0"/>
          <w:cols w:num="2" w:space="289"/>
          <w:titlePg/>
          <w:bidi/>
          <w:docGrid w:linePitch="360"/>
        </w:sectPr>
      </w:pPr>
      <w:r w:rsidRPr="00AE1CD6">
        <w:rPr>
          <w:rFonts w:cs="Times New Roman"/>
          <w:color w:val="000000" w:themeColor="text1"/>
        </w:rPr>
        <w:t>The Palestinian society can be described as a young society; as the population estimates in mid-year 2023 indicated that the percentage of the population aged (0-17 years) was 43.7% (43.9% males and 43.4% females). Youth aged (18-29 years) constituted 21.6% and individuals aged (30-59 years) constituted 29.0% of the population, while the elderly (aged 60 years and above) constituted 5.7% of the population in Palestine.</w:t>
      </w:r>
    </w:p>
    <w:p w:rsidR="007B726F" w:rsidRDefault="007B726F" w:rsidP="002357FB">
      <w:pPr>
        <w:pStyle w:val="BodyText"/>
        <w:ind w:right="-1"/>
        <w:jc w:val="center"/>
        <w:rPr>
          <w:b/>
          <w:bCs/>
          <w:color w:val="000000" w:themeColor="text1"/>
          <w:sz w:val="18"/>
          <w:szCs w:val="18"/>
          <w:rtl/>
        </w:rPr>
      </w:pPr>
    </w:p>
    <w:p w:rsidR="00D07A97" w:rsidRPr="009261BA" w:rsidRDefault="00D07A97" w:rsidP="002357FB">
      <w:pPr>
        <w:pStyle w:val="BodyText"/>
        <w:ind w:right="-1"/>
        <w:jc w:val="center"/>
        <w:rPr>
          <w:color w:val="000000" w:themeColor="text1"/>
          <w:sz w:val="18"/>
          <w:szCs w:val="18"/>
          <w:rtl/>
        </w:rPr>
      </w:pPr>
      <w:r w:rsidRPr="009261BA">
        <w:rPr>
          <w:b/>
          <w:bCs/>
          <w:color w:val="000000" w:themeColor="text1"/>
          <w:sz w:val="18"/>
          <w:szCs w:val="18"/>
          <w:rtl/>
        </w:rPr>
        <w:lastRenderedPageBreak/>
        <w:t>الهرم السكاني</w:t>
      </w:r>
      <w:r w:rsidRPr="009261BA">
        <w:rPr>
          <w:rFonts w:hint="cs"/>
          <w:b/>
          <w:bCs/>
          <w:color w:val="000000" w:themeColor="text1"/>
          <w:sz w:val="18"/>
          <w:szCs w:val="18"/>
          <w:rtl/>
        </w:rPr>
        <w:t xml:space="preserve"> في الضفة الغربية، منتصف عام 202</w:t>
      </w:r>
      <w:r w:rsidR="002357FB">
        <w:rPr>
          <w:rFonts w:hint="cs"/>
          <w:b/>
          <w:bCs/>
          <w:color w:val="000000" w:themeColor="text1"/>
          <w:sz w:val="18"/>
          <w:szCs w:val="18"/>
          <w:rtl/>
        </w:rPr>
        <w:t>3</w:t>
      </w:r>
    </w:p>
    <w:p w:rsidR="00D07A97" w:rsidRDefault="00D07A97" w:rsidP="002357FB">
      <w:pPr>
        <w:jc w:val="center"/>
        <w:rPr>
          <w:rFonts w:ascii="Arial" w:hAnsi="Arial"/>
          <w:b/>
          <w:bCs/>
          <w:color w:val="000000" w:themeColor="text1"/>
          <w:sz w:val="18"/>
          <w:szCs w:val="18"/>
          <w:rtl/>
        </w:rPr>
      </w:pPr>
      <w:r w:rsidRPr="009261BA">
        <w:rPr>
          <w:rFonts w:ascii="Arial" w:hAnsi="Arial"/>
          <w:b/>
          <w:bCs/>
          <w:color w:val="000000" w:themeColor="text1"/>
          <w:sz w:val="18"/>
          <w:szCs w:val="18"/>
        </w:rPr>
        <w:t xml:space="preserve">Population Pyramid in the West Bank, Mid-Year </w:t>
      </w:r>
      <w:r w:rsidRPr="009261BA">
        <w:rPr>
          <w:rFonts w:ascii="Arial" w:hAnsi="Arial" w:hint="cs"/>
          <w:b/>
          <w:bCs/>
          <w:color w:val="000000" w:themeColor="text1"/>
          <w:sz w:val="18"/>
          <w:szCs w:val="18"/>
          <w:rtl/>
        </w:rPr>
        <w:t>202</w:t>
      </w:r>
      <w:r w:rsidR="002357FB">
        <w:rPr>
          <w:rFonts w:ascii="Arial" w:hAnsi="Arial" w:hint="cs"/>
          <w:b/>
          <w:bCs/>
          <w:color w:val="000000" w:themeColor="text1"/>
          <w:sz w:val="18"/>
          <w:szCs w:val="18"/>
          <w:rtl/>
        </w:rPr>
        <w:t>3</w:t>
      </w:r>
    </w:p>
    <w:tbl>
      <w:tblPr>
        <w:tblStyle w:val="TableGrid"/>
        <w:tblW w:w="0" w:type="auto"/>
        <w:tblLook w:val="04A0" w:firstRow="1" w:lastRow="0" w:firstColumn="1" w:lastColumn="0" w:noHBand="0" w:noVBand="1"/>
      </w:tblPr>
      <w:tblGrid>
        <w:gridCol w:w="6114"/>
      </w:tblGrid>
      <w:tr w:rsidR="00A6793B" w:rsidRPr="00AE2DAE" w:rsidTr="00A6793B">
        <w:tc>
          <w:tcPr>
            <w:tcW w:w="6114" w:type="dxa"/>
          </w:tcPr>
          <w:p w:rsidR="00A6793B" w:rsidRPr="00AE2DAE" w:rsidRDefault="002357FB" w:rsidP="00A22037">
            <w:pPr>
              <w:jc w:val="center"/>
              <w:rPr>
                <w:color w:val="000000" w:themeColor="text1"/>
              </w:rPr>
            </w:pPr>
            <w:r w:rsidRPr="00AE2DAE">
              <w:rPr>
                <w:noProof/>
                <w:color w:val="000000" w:themeColor="text1"/>
                <w:rtl/>
              </w:rPr>
              <w:drawing>
                <wp:inline distT="0" distB="0" distL="0" distR="0" wp14:anchorId="49FC2072" wp14:editId="68758E6D">
                  <wp:extent cx="3957320" cy="266700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tbl>
      <w:tblPr>
        <w:tblStyle w:val="TableGrid"/>
        <w:bidiVisual/>
        <w:tblW w:w="0" w:type="auto"/>
        <w:tblBorders>
          <w:top w:val="none" w:sz="0" w:space="0" w:color="auto"/>
          <w:left w:val="none" w:sz="0" w:space="0" w:color="auto"/>
          <w:bottom w:val="single" w:sz="8"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D07A97" w:rsidRPr="00AE2DAE" w:rsidTr="00A73C49">
        <w:trPr>
          <w:trHeight w:val="764"/>
        </w:trPr>
        <w:tc>
          <w:tcPr>
            <w:tcW w:w="3057" w:type="dxa"/>
          </w:tcPr>
          <w:p w:rsidR="00D07A97" w:rsidRPr="00AE2DAE" w:rsidRDefault="00237941" w:rsidP="00ED33D8">
            <w:pPr>
              <w:pStyle w:val="Title"/>
              <w:bidi/>
              <w:jc w:val="lowKashida"/>
              <w:rPr>
                <w:rFonts w:hAnsi="Simplified Arabic"/>
                <w:b w:val="0"/>
                <w:bCs w:val="0"/>
                <w:color w:val="000000" w:themeColor="text1"/>
                <w:sz w:val="14"/>
                <w:szCs w:val="14"/>
                <w:rtl/>
              </w:rPr>
            </w:pPr>
            <w:r>
              <w:rPr>
                <w:rFonts w:hAnsi="Simplified Arabic" w:hint="cs"/>
                <w:color w:val="000000" w:themeColor="text1"/>
                <w:sz w:val="14"/>
                <w:szCs w:val="14"/>
                <w:rtl/>
              </w:rPr>
              <w:t xml:space="preserve">المصدر: </w:t>
            </w:r>
            <w:r w:rsidR="00D07A97" w:rsidRPr="00AE2DAE">
              <w:rPr>
                <w:rFonts w:hAnsi="Simplified Arabic"/>
                <w:color w:val="000000" w:themeColor="text1"/>
                <w:sz w:val="14"/>
                <w:szCs w:val="14"/>
                <w:rtl/>
              </w:rPr>
              <w:t xml:space="preserve">الجهاز المركزي </w:t>
            </w:r>
            <w:r w:rsidR="00D07A97" w:rsidRPr="00AE2DAE">
              <w:rPr>
                <w:rFonts w:hAnsi="Simplified Arabic" w:hint="cs"/>
                <w:color w:val="000000" w:themeColor="text1"/>
                <w:sz w:val="14"/>
                <w:szCs w:val="14"/>
                <w:rtl/>
              </w:rPr>
              <w:t>للإحصاء الفلسطيني</w:t>
            </w:r>
            <w:r w:rsidR="00D07A97" w:rsidRPr="00AE2DAE">
              <w:rPr>
                <w:rFonts w:hAnsi="Simplified Arabic"/>
                <w:color w:val="000000" w:themeColor="text1"/>
                <w:sz w:val="14"/>
                <w:szCs w:val="14"/>
                <w:rtl/>
              </w:rPr>
              <w:t xml:space="preserve">، </w:t>
            </w:r>
            <w:r w:rsidR="00D07A97" w:rsidRPr="00AE2DAE">
              <w:rPr>
                <w:rFonts w:hAnsi="Simplified Arabic" w:hint="cs"/>
                <w:color w:val="000000" w:themeColor="text1"/>
                <w:sz w:val="14"/>
                <w:szCs w:val="14"/>
                <w:rtl/>
              </w:rPr>
              <w:t>202</w:t>
            </w:r>
            <w:r w:rsidR="00ED33D8">
              <w:rPr>
                <w:rFonts w:hAnsi="Simplified Arabic" w:hint="cs"/>
                <w:color w:val="000000" w:themeColor="text1"/>
                <w:sz w:val="14"/>
                <w:szCs w:val="14"/>
                <w:rtl/>
              </w:rPr>
              <w:t>4</w:t>
            </w:r>
            <w:r w:rsidR="00D07A97" w:rsidRPr="00AE2DAE">
              <w:rPr>
                <w:rFonts w:hAnsi="Simplified Arabic"/>
                <w:color w:val="000000" w:themeColor="text1"/>
                <w:sz w:val="14"/>
                <w:szCs w:val="14"/>
                <w:rtl/>
              </w:rPr>
              <w:t>.</w:t>
            </w:r>
            <w:r w:rsidR="00D07A97" w:rsidRPr="00AE2DAE">
              <w:rPr>
                <w:rFonts w:hAnsi="Simplified Arabic"/>
                <w:b w:val="0"/>
                <w:bCs w:val="0"/>
                <w:color w:val="000000" w:themeColor="text1"/>
                <w:sz w:val="14"/>
                <w:szCs w:val="14"/>
                <w:rtl/>
              </w:rPr>
              <w:t xml:space="preserve">  تقديرات منقحة بناء</w:t>
            </w:r>
            <w:r w:rsidR="00D07A97" w:rsidRPr="00AE2DAE">
              <w:rPr>
                <w:rFonts w:hAnsi="Simplified Arabic" w:hint="cs"/>
                <w:b w:val="0"/>
                <w:bCs w:val="0"/>
                <w:color w:val="000000" w:themeColor="text1"/>
                <w:sz w:val="14"/>
                <w:szCs w:val="14"/>
                <w:rtl/>
              </w:rPr>
              <w:t>ً</w:t>
            </w:r>
            <w:r w:rsidR="00D07A97" w:rsidRPr="00AE2DAE">
              <w:rPr>
                <w:rFonts w:hAnsi="Simplified Arabic"/>
                <w:b w:val="0"/>
                <w:bCs w:val="0"/>
                <w:color w:val="000000" w:themeColor="text1"/>
                <w:sz w:val="14"/>
                <w:szCs w:val="14"/>
                <w:rtl/>
              </w:rPr>
              <w:t xml:space="preserve"> على نتائج التعداد العام للسكان والمساكن والمنشآت،</w:t>
            </w:r>
            <w:r w:rsidR="00D07A97" w:rsidRPr="00AE2DAE">
              <w:rPr>
                <w:rFonts w:hAnsi="Simplified Arabic" w:hint="cs"/>
                <w:b w:val="0"/>
                <w:bCs w:val="0"/>
                <w:color w:val="000000" w:themeColor="text1"/>
                <w:sz w:val="14"/>
                <w:szCs w:val="14"/>
                <w:rtl/>
              </w:rPr>
              <w:t xml:space="preserve"> </w:t>
            </w:r>
            <w:r w:rsidR="00D07A97" w:rsidRPr="00AE2DAE">
              <w:rPr>
                <w:rFonts w:hAnsi="Simplified Arabic"/>
                <w:b w:val="0"/>
                <w:bCs w:val="0"/>
                <w:color w:val="000000" w:themeColor="text1"/>
                <w:sz w:val="14"/>
                <w:szCs w:val="14"/>
                <w:rtl/>
              </w:rPr>
              <w:t>2017. رام الله</w:t>
            </w:r>
            <w:r w:rsidR="00D07A97" w:rsidRPr="00AE2DAE">
              <w:rPr>
                <w:rFonts w:hAnsi="Simplified Arabic" w:hint="cs"/>
                <w:b w:val="0"/>
                <w:bCs w:val="0"/>
                <w:color w:val="000000" w:themeColor="text1"/>
                <w:sz w:val="14"/>
                <w:szCs w:val="14"/>
                <w:rtl/>
              </w:rPr>
              <w:t>-</w:t>
            </w:r>
            <w:r w:rsidR="00D07A97" w:rsidRPr="00AE2DAE">
              <w:rPr>
                <w:rFonts w:hAnsi="Simplified Arabic"/>
                <w:b w:val="0"/>
                <w:bCs w:val="0"/>
                <w:color w:val="000000" w:themeColor="text1"/>
                <w:sz w:val="14"/>
                <w:szCs w:val="14"/>
                <w:rtl/>
              </w:rPr>
              <w:t xml:space="preserve"> فلسطين.</w:t>
            </w:r>
          </w:p>
        </w:tc>
        <w:tc>
          <w:tcPr>
            <w:tcW w:w="3057" w:type="dxa"/>
          </w:tcPr>
          <w:p w:rsidR="00D07A97" w:rsidRPr="00AE2DAE" w:rsidRDefault="00237941" w:rsidP="00ED33D8">
            <w:pPr>
              <w:pStyle w:val="Title"/>
              <w:jc w:val="lowKashida"/>
              <w:rPr>
                <w:rFonts w:ascii="Arial" w:hAnsi="Arial" w:cs="Arial"/>
                <w:b w:val="0"/>
                <w:bCs w:val="0"/>
                <w:color w:val="000000" w:themeColor="text1"/>
                <w:sz w:val="14"/>
                <w:szCs w:val="14"/>
              </w:rPr>
            </w:pPr>
            <w:r w:rsidRPr="00111ABF">
              <w:rPr>
                <w:rFonts w:ascii="Arial" w:hAnsi="Arial"/>
                <w:sz w:val="14"/>
                <w:szCs w:val="14"/>
              </w:rPr>
              <w:t xml:space="preserve">Source: </w:t>
            </w:r>
            <w:r w:rsidR="00D07A97" w:rsidRPr="00AE2DAE">
              <w:rPr>
                <w:rFonts w:ascii="Arial" w:hAnsi="Arial" w:cs="Arial"/>
                <w:snapToGrid w:val="0"/>
                <w:color w:val="000000" w:themeColor="text1"/>
                <w:sz w:val="14"/>
                <w:szCs w:val="14"/>
              </w:rPr>
              <w:t xml:space="preserve">Palestinian Central Bureau of Statistics, </w:t>
            </w:r>
            <w:r w:rsidR="00D07A97" w:rsidRPr="00AE2DAE">
              <w:rPr>
                <w:rFonts w:ascii="Arial" w:hAnsi="Arial" w:cs="Arial" w:hint="cs"/>
                <w:snapToGrid w:val="0"/>
                <w:color w:val="000000" w:themeColor="text1"/>
                <w:sz w:val="14"/>
                <w:szCs w:val="14"/>
                <w:rtl/>
              </w:rPr>
              <w:t>202</w:t>
            </w:r>
            <w:r w:rsidR="00ED33D8">
              <w:rPr>
                <w:rFonts w:ascii="Arial" w:hAnsi="Arial" w:cs="Arial" w:hint="cs"/>
                <w:snapToGrid w:val="0"/>
                <w:color w:val="000000" w:themeColor="text1"/>
                <w:sz w:val="14"/>
                <w:szCs w:val="14"/>
                <w:rtl/>
              </w:rPr>
              <w:t>4</w:t>
            </w:r>
            <w:r w:rsidR="00D07A97" w:rsidRPr="00AE2DAE">
              <w:rPr>
                <w:rFonts w:ascii="Arial" w:hAnsi="Arial" w:cs="Arial"/>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Revised Estimates based on the Final Results of Population, Housing and Establishments Census, 2017.</w:t>
            </w:r>
            <w:r w:rsidR="007A52CB">
              <w:rPr>
                <w:rFonts w:ascii="Arial" w:hAnsi="Arial" w:cs="Arial"/>
                <w:b w:val="0"/>
                <w:bCs w:val="0"/>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 xml:space="preserve"> Ramallah – Palestine</w:t>
            </w:r>
            <w:r w:rsidR="00D07A97" w:rsidRPr="00AE2DAE">
              <w:rPr>
                <w:rFonts w:ascii="Arial" w:hAnsi="Arial" w:cs="Arial"/>
                <w:b w:val="0"/>
                <w:bCs w:val="0"/>
                <w:i/>
                <w:iCs/>
                <w:color w:val="000000" w:themeColor="text1"/>
                <w:sz w:val="14"/>
                <w:szCs w:val="14"/>
              </w:rPr>
              <w:t>.</w:t>
            </w:r>
          </w:p>
        </w:tc>
      </w:tr>
    </w:tbl>
    <w:p w:rsidR="00AF38B7" w:rsidRPr="00D07A97" w:rsidRDefault="00AF38B7" w:rsidP="0088354F">
      <w:pPr>
        <w:pStyle w:val="BodyText"/>
        <w:ind w:right="-1"/>
        <w:jc w:val="center"/>
        <w:rPr>
          <w:b/>
          <w:bCs/>
          <w:color w:val="7030A0"/>
        </w:rPr>
      </w:pPr>
    </w:p>
    <w:p w:rsidR="00740C24" w:rsidRDefault="00740C24" w:rsidP="00740C24">
      <w:pPr>
        <w:tabs>
          <w:tab w:val="left" w:pos="6124"/>
        </w:tabs>
        <w:bidi/>
        <w:rPr>
          <w:rFonts w:cs="Simplified Arabic"/>
          <w:color w:val="000000" w:themeColor="text1"/>
          <w:sz w:val="20"/>
          <w:szCs w:val="20"/>
          <w:rtl/>
        </w:rPr>
        <w:sectPr w:rsidR="00740C24" w:rsidSect="0044713E">
          <w:headerReference w:type="first" r:id="rId25"/>
          <w:type w:val="continuous"/>
          <w:pgSz w:w="8392" w:h="11907" w:code="11"/>
          <w:pgMar w:top="1134" w:right="1134" w:bottom="1134" w:left="1134" w:header="709" w:footer="709" w:gutter="0"/>
          <w:cols w:space="720"/>
          <w:bidi/>
          <w:docGrid w:linePitch="360"/>
        </w:sectPr>
      </w:pPr>
    </w:p>
    <w:p w:rsidR="00740C24" w:rsidRDefault="00740C24" w:rsidP="00740C24">
      <w:pPr>
        <w:tabs>
          <w:tab w:val="left" w:pos="6124"/>
        </w:tabs>
        <w:bidi/>
        <w:jc w:val="both"/>
        <w:rPr>
          <w:rFonts w:cs="Simplified Arabic"/>
          <w:color w:val="000000" w:themeColor="text1"/>
          <w:sz w:val="20"/>
          <w:szCs w:val="20"/>
          <w:rtl/>
        </w:rPr>
      </w:pPr>
      <w:r>
        <w:rPr>
          <w:rFonts w:cs="Simplified Arabic" w:hint="cs"/>
          <w:color w:val="000000" w:themeColor="text1"/>
          <w:sz w:val="20"/>
          <w:szCs w:val="20"/>
          <w:rtl/>
        </w:rPr>
        <w:t>الهرم</w:t>
      </w:r>
      <w:r>
        <w:rPr>
          <w:rFonts w:cs="Simplified Arabic"/>
          <w:color w:val="000000" w:themeColor="text1"/>
          <w:sz w:val="20"/>
          <w:szCs w:val="20"/>
          <w:rtl/>
        </w:rPr>
        <w:t xml:space="preserve"> السكاني</w:t>
      </w:r>
      <w:r>
        <w:rPr>
          <w:rFonts w:cs="Simplified Arabic" w:hint="cs"/>
          <w:color w:val="000000" w:themeColor="text1"/>
          <w:sz w:val="20"/>
          <w:szCs w:val="20"/>
          <w:rtl/>
        </w:rPr>
        <w:t xml:space="preserve"> للفلسطينيين ي</w:t>
      </w:r>
      <w:r w:rsidRPr="00F03D18">
        <w:rPr>
          <w:rFonts w:cs="Simplified Arabic"/>
          <w:color w:val="000000" w:themeColor="text1"/>
          <w:sz w:val="20"/>
          <w:szCs w:val="20"/>
          <w:rtl/>
        </w:rPr>
        <w:t xml:space="preserve">ُظهر بوضوح توزيع السكان حسب الجنس والفئة العمرية داخل </w:t>
      </w:r>
      <w:r>
        <w:rPr>
          <w:rFonts w:cs="Simplified Arabic" w:hint="cs"/>
          <w:color w:val="000000" w:themeColor="text1"/>
          <w:sz w:val="20"/>
          <w:szCs w:val="20"/>
          <w:rtl/>
        </w:rPr>
        <w:t>ال</w:t>
      </w:r>
      <w:r w:rsidRPr="00F03D18">
        <w:rPr>
          <w:rFonts w:cs="Simplified Arabic"/>
          <w:color w:val="000000" w:themeColor="text1"/>
          <w:sz w:val="20"/>
          <w:szCs w:val="20"/>
          <w:rtl/>
        </w:rPr>
        <w:t>مجتمع</w:t>
      </w:r>
      <w:r>
        <w:rPr>
          <w:rFonts w:cs="Simplified Arabic" w:hint="cs"/>
          <w:color w:val="000000" w:themeColor="text1"/>
          <w:sz w:val="20"/>
          <w:szCs w:val="20"/>
          <w:rtl/>
        </w:rPr>
        <w:t>.</w:t>
      </w:r>
      <w:r w:rsidRPr="00F03D18">
        <w:rPr>
          <w:rFonts w:cs="Simplified Arabic"/>
          <w:color w:val="000000" w:themeColor="text1"/>
          <w:sz w:val="20"/>
          <w:szCs w:val="20"/>
          <w:rtl/>
        </w:rPr>
        <w:t xml:space="preserve"> </w:t>
      </w:r>
      <w:r>
        <w:rPr>
          <w:rFonts w:cs="Simplified Arabic" w:hint="cs"/>
          <w:color w:val="000000" w:themeColor="text1"/>
          <w:sz w:val="20"/>
          <w:szCs w:val="20"/>
          <w:rtl/>
        </w:rPr>
        <w:t xml:space="preserve">من خلال هذ الهرم يظهر بوضوح العبء من خلال نسبة </w:t>
      </w:r>
      <w:r w:rsidRPr="00F03D18">
        <w:rPr>
          <w:rFonts w:cs="Simplified Arabic"/>
          <w:color w:val="000000" w:themeColor="text1"/>
          <w:sz w:val="20"/>
          <w:szCs w:val="20"/>
          <w:rtl/>
        </w:rPr>
        <w:t xml:space="preserve">الأطفال وكبار السن بالمقارنة مع السكان في سن العمل. </w:t>
      </w:r>
    </w:p>
    <w:p w:rsidR="00ED33D8" w:rsidRDefault="00ED33D8" w:rsidP="00ED33D8">
      <w:pPr>
        <w:tabs>
          <w:tab w:val="left" w:pos="6124"/>
        </w:tabs>
        <w:bidi/>
        <w:jc w:val="both"/>
        <w:rPr>
          <w:rFonts w:cs="Simplified Arabic"/>
          <w:color w:val="000000" w:themeColor="text1"/>
          <w:sz w:val="20"/>
          <w:szCs w:val="20"/>
          <w:rtl/>
        </w:rPr>
      </w:pPr>
    </w:p>
    <w:p w:rsidR="00740C24" w:rsidRDefault="00740C24" w:rsidP="00740C24">
      <w:pPr>
        <w:jc w:val="both"/>
        <w:rPr>
          <w:color w:val="000000" w:themeColor="text1"/>
          <w:sz w:val="20"/>
          <w:szCs w:val="20"/>
        </w:rPr>
      </w:pPr>
      <w:r w:rsidRPr="00666142">
        <w:rPr>
          <w:color w:val="000000" w:themeColor="text1"/>
          <w:sz w:val="20"/>
          <w:szCs w:val="20"/>
        </w:rPr>
        <w:t xml:space="preserve">Population pyramid clearly illustrate the distribution of the population by sex and age group within a society. This analysis highlights the </w:t>
      </w:r>
      <w:r>
        <w:rPr>
          <w:color w:val="000000" w:themeColor="text1"/>
          <w:sz w:val="20"/>
          <w:szCs w:val="20"/>
        </w:rPr>
        <w:t xml:space="preserve">burden through </w:t>
      </w:r>
      <w:r w:rsidRPr="00666142">
        <w:rPr>
          <w:color w:val="000000" w:themeColor="text1"/>
          <w:sz w:val="20"/>
          <w:szCs w:val="20"/>
        </w:rPr>
        <w:t xml:space="preserve">the proportion of children and elderly relative to the working-age population. </w:t>
      </w:r>
    </w:p>
    <w:p w:rsidR="00740C24" w:rsidRDefault="00740C24" w:rsidP="0088354F">
      <w:pPr>
        <w:pStyle w:val="BodyText"/>
        <w:ind w:right="-1"/>
        <w:jc w:val="center"/>
        <w:rPr>
          <w:b/>
          <w:bCs/>
          <w:color w:val="7030A0"/>
        </w:rPr>
        <w:sectPr w:rsidR="00740C24" w:rsidSect="00816056">
          <w:type w:val="continuous"/>
          <w:pgSz w:w="8392" w:h="11907" w:code="11"/>
          <w:pgMar w:top="1134" w:right="1134" w:bottom="1134" w:left="1134" w:header="709" w:footer="709" w:gutter="0"/>
          <w:cols w:num="2" w:space="289"/>
          <w:bidi/>
          <w:docGrid w:linePitch="360"/>
        </w:sectPr>
      </w:pPr>
    </w:p>
    <w:p w:rsidR="00ED33D8" w:rsidRDefault="00ED33D8" w:rsidP="00A6793B">
      <w:pPr>
        <w:pStyle w:val="BodyText"/>
        <w:ind w:right="-1"/>
        <w:jc w:val="center"/>
        <w:rPr>
          <w:b/>
          <w:bCs/>
          <w:color w:val="000000" w:themeColor="text1"/>
          <w:sz w:val="18"/>
          <w:szCs w:val="18"/>
          <w:rtl/>
        </w:rPr>
      </w:pPr>
    </w:p>
    <w:p w:rsidR="00ED33D8" w:rsidRDefault="00ED33D8" w:rsidP="00A6793B">
      <w:pPr>
        <w:pStyle w:val="BodyText"/>
        <w:ind w:right="-1"/>
        <w:jc w:val="center"/>
        <w:rPr>
          <w:b/>
          <w:bCs/>
          <w:color w:val="000000" w:themeColor="text1"/>
          <w:sz w:val="18"/>
          <w:szCs w:val="18"/>
          <w:rtl/>
        </w:rPr>
      </w:pPr>
    </w:p>
    <w:p w:rsidR="00ED33D8" w:rsidRDefault="00ED33D8" w:rsidP="00A6793B">
      <w:pPr>
        <w:pStyle w:val="BodyText"/>
        <w:ind w:right="-1"/>
        <w:jc w:val="center"/>
        <w:rPr>
          <w:b/>
          <w:bCs/>
          <w:color w:val="000000" w:themeColor="text1"/>
          <w:sz w:val="18"/>
          <w:szCs w:val="18"/>
          <w:rtl/>
        </w:rPr>
      </w:pPr>
    </w:p>
    <w:p w:rsidR="00ED33D8" w:rsidRDefault="00ED33D8" w:rsidP="00A6793B">
      <w:pPr>
        <w:pStyle w:val="BodyText"/>
        <w:ind w:right="-1"/>
        <w:jc w:val="center"/>
        <w:rPr>
          <w:b/>
          <w:bCs/>
          <w:color w:val="000000" w:themeColor="text1"/>
          <w:sz w:val="18"/>
          <w:szCs w:val="18"/>
          <w:rtl/>
        </w:rPr>
      </w:pPr>
    </w:p>
    <w:p w:rsidR="00ED33D8" w:rsidRDefault="00ED33D8" w:rsidP="00A6793B">
      <w:pPr>
        <w:pStyle w:val="BodyText"/>
        <w:ind w:right="-1"/>
        <w:jc w:val="center"/>
        <w:rPr>
          <w:b/>
          <w:bCs/>
          <w:color w:val="000000" w:themeColor="text1"/>
          <w:sz w:val="18"/>
          <w:szCs w:val="18"/>
          <w:rtl/>
        </w:rPr>
      </w:pPr>
    </w:p>
    <w:p w:rsidR="00ED33D8" w:rsidRDefault="00ED33D8" w:rsidP="00A6793B">
      <w:pPr>
        <w:pStyle w:val="BodyText"/>
        <w:ind w:right="-1"/>
        <w:jc w:val="center"/>
        <w:rPr>
          <w:b/>
          <w:bCs/>
          <w:color w:val="000000" w:themeColor="text1"/>
          <w:sz w:val="18"/>
          <w:szCs w:val="18"/>
          <w:rtl/>
        </w:rPr>
      </w:pPr>
    </w:p>
    <w:p w:rsidR="00D07A97" w:rsidRPr="009261BA" w:rsidRDefault="00D07A97" w:rsidP="00933223">
      <w:pPr>
        <w:pStyle w:val="BodyText"/>
        <w:ind w:right="-1"/>
        <w:jc w:val="center"/>
        <w:rPr>
          <w:b/>
          <w:bCs/>
          <w:color w:val="000000" w:themeColor="text1"/>
          <w:sz w:val="18"/>
          <w:szCs w:val="18"/>
        </w:rPr>
      </w:pPr>
      <w:r w:rsidRPr="009261BA">
        <w:rPr>
          <w:b/>
          <w:bCs/>
          <w:color w:val="000000" w:themeColor="text1"/>
          <w:sz w:val="18"/>
          <w:szCs w:val="18"/>
          <w:rtl/>
        </w:rPr>
        <w:lastRenderedPageBreak/>
        <w:t>الهرم السكاني</w:t>
      </w:r>
      <w:r w:rsidRPr="009261BA">
        <w:rPr>
          <w:rFonts w:hint="cs"/>
          <w:b/>
          <w:bCs/>
          <w:color w:val="000000" w:themeColor="text1"/>
          <w:sz w:val="18"/>
          <w:szCs w:val="18"/>
          <w:rtl/>
        </w:rPr>
        <w:t xml:space="preserve"> في قطاع غزة، منتصف عام 202</w:t>
      </w:r>
      <w:r w:rsidR="00933223">
        <w:rPr>
          <w:rFonts w:hint="cs"/>
          <w:b/>
          <w:bCs/>
          <w:color w:val="000000" w:themeColor="text1"/>
          <w:sz w:val="18"/>
          <w:szCs w:val="18"/>
          <w:rtl/>
        </w:rPr>
        <w:t>3</w:t>
      </w:r>
    </w:p>
    <w:p w:rsidR="00D07A97" w:rsidRPr="009261BA" w:rsidRDefault="00D07A97" w:rsidP="00933223">
      <w:pPr>
        <w:jc w:val="center"/>
        <w:rPr>
          <w:rFonts w:ascii="Arial" w:hAnsi="Arial"/>
          <w:b/>
          <w:bCs/>
          <w:color w:val="000000" w:themeColor="text1"/>
          <w:sz w:val="18"/>
          <w:szCs w:val="18"/>
        </w:rPr>
      </w:pPr>
      <w:r w:rsidRPr="009261BA">
        <w:rPr>
          <w:rFonts w:ascii="Arial" w:hAnsi="Arial"/>
          <w:b/>
          <w:bCs/>
          <w:color w:val="000000" w:themeColor="text1"/>
          <w:sz w:val="18"/>
          <w:szCs w:val="18"/>
        </w:rPr>
        <w:t>Population Pyramid in Gaza Strip, Mid-Year 202</w:t>
      </w:r>
      <w:r w:rsidR="00933223">
        <w:rPr>
          <w:rFonts w:ascii="Arial" w:hAnsi="Arial" w:hint="cs"/>
          <w:b/>
          <w:bCs/>
          <w:color w:val="000000" w:themeColor="text1"/>
          <w:sz w:val="18"/>
          <w:szCs w:val="18"/>
          <w:rtl/>
        </w:rPr>
        <w:t>3</w:t>
      </w:r>
      <w:r w:rsidRPr="009261BA">
        <w:rPr>
          <w:rFonts w:ascii="Arial" w:hAnsi="Arial"/>
          <w:b/>
          <w:bCs/>
          <w:color w:val="000000" w:themeColor="text1"/>
          <w:sz w:val="18"/>
          <w:szCs w:val="18"/>
        </w:rPr>
        <w:t xml:space="preserve"> </w:t>
      </w:r>
    </w:p>
    <w:p w:rsidR="00D07A97" w:rsidRPr="00AE2DAE" w:rsidRDefault="00D07A97" w:rsidP="00D07A97">
      <w:pPr>
        <w:jc w:val="center"/>
        <w:rPr>
          <w:color w:val="000000" w:themeColor="text1"/>
        </w:rPr>
        <w:sectPr w:rsidR="00D07A97" w:rsidRPr="00AE2DAE" w:rsidSect="0044713E">
          <w:type w:val="continuous"/>
          <w:pgSz w:w="8392" w:h="11907" w:code="11"/>
          <w:pgMar w:top="1134" w:right="1134" w:bottom="1134" w:left="1134" w:header="709" w:footer="709" w:gutter="0"/>
          <w:cols w:space="720"/>
          <w:bidi/>
          <w:docGrid w:linePitch="360"/>
        </w:sectPr>
      </w:pPr>
    </w:p>
    <w:tbl>
      <w:tblPr>
        <w:tblStyle w:val="TableGrid"/>
        <w:tblW w:w="0" w:type="auto"/>
        <w:jc w:val="center"/>
        <w:tblLook w:val="04A0" w:firstRow="1" w:lastRow="0" w:firstColumn="1" w:lastColumn="0" w:noHBand="0" w:noVBand="1"/>
      </w:tblPr>
      <w:tblGrid>
        <w:gridCol w:w="6114"/>
      </w:tblGrid>
      <w:tr w:rsidR="00D07A97" w:rsidRPr="00AE2DAE" w:rsidTr="00AF30E4">
        <w:trPr>
          <w:trHeight w:val="4391"/>
          <w:jc w:val="center"/>
        </w:trPr>
        <w:tc>
          <w:tcPr>
            <w:tcW w:w="6261" w:type="dxa"/>
            <w:vAlign w:val="center"/>
          </w:tcPr>
          <w:p w:rsidR="00D07A97" w:rsidRPr="00933223" w:rsidRDefault="00933223" w:rsidP="00AF30E4">
            <w:pPr>
              <w:tabs>
                <w:tab w:val="right" w:pos="3714"/>
              </w:tabs>
              <w:jc w:val="center"/>
              <w:rPr>
                <w:color w:val="000000" w:themeColor="text1"/>
              </w:rPr>
            </w:pPr>
            <w:r w:rsidRPr="00AE2DAE">
              <w:rPr>
                <w:noProof/>
                <w:color w:val="000000" w:themeColor="text1"/>
                <w:rtl/>
              </w:rPr>
              <w:drawing>
                <wp:inline distT="0" distB="0" distL="0" distR="0" wp14:anchorId="1F951EA0" wp14:editId="36C49D58">
                  <wp:extent cx="4083050" cy="2623931"/>
                  <wp:effectExtent l="0" t="0" r="0" b="508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07A97" w:rsidRPr="00AE2DAE" w:rsidRDefault="00D07A97" w:rsidP="00D07A97">
      <w:pPr>
        <w:pStyle w:val="Title"/>
        <w:jc w:val="lowKashida"/>
        <w:rPr>
          <w:rFonts w:hAnsi="Simplified Arabic"/>
          <w:color w:val="000000" w:themeColor="text1"/>
          <w:sz w:val="2"/>
          <w:szCs w:val="2"/>
          <w:rtl/>
        </w:rPr>
      </w:pPr>
    </w:p>
    <w:tbl>
      <w:tblPr>
        <w:tblStyle w:val="TableGrid"/>
        <w:bidiVisual/>
        <w:tblW w:w="0" w:type="auto"/>
        <w:tblBorders>
          <w:top w:val="none" w:sz="0" w:space="0" w:color="auto"/>
          <w:left w:val="none" w:sz="0" w:space="0" w:color="auto"/>
          <w:bottom w:val="single" w:sz="8" w:space="0" w:color="E36C0A"/>
          <w:right w:val="none" w:sz="0" w:space="0" w:color="auto"/>
          <w:insideH w:val="none" w:sz="0" w:space="0" w:color="auto"/>
          <w:insideV w:val="none" w:sz="0" w:space="0" w:color="auto"/>
        </w:tblBorders>
        <w:tblLook w:val="04A0" w:firstRow="1" w:lastRow="0" w:firstColumn="1" w:lastColumn="0" w:noHBand="0" w:noVBand="1"/>
      </w:tblPr>
      <w:tblGrid>
        <w:gridCol w:w="3043"/>
        <w:gridCol w:w="3043"/>
      </w:tblGrid>
      <w:tr w:rsidR="00D07A97" w:rsidRPr="00AE2DAE" w:rsidTr="00A73C49">
        <w:trPr>
          <w:trHeight w:val="806"/>
        </w:trPr>
        <w:tc>
          <w:tcPr>
            <w:tcW w:w="3043" w:type="dxa"/>
          </w:tcPr>
          <w:p w:rsidR="00D07A97" w:rsidRPr="00AE2DAE" w:rsidRDefault="00E4023A" w:rsidP="007B74F1">
            <w:pPr>
              <w:pStyle w:val="Title"/>
              <w:bidi/>
              <w:jc w:val="lowKashida"/>
              <w:rPr>
                <w:rFonts w:hAnsi="Simplified Arabic"/>
                <w:b w:val="0"/>
                <w:bCs w:val="0"/>
                <w:color w:val="000000" w:themeColor="text1"/>
                <w:sz w:val="14"/>
                <w:szCs w:val="14"/>
                <w:rtl/>
              </w:rPr>
            </w:pPr>
            <w:r>
              <w:rPr>
                <w:rFonts w:hAnsi="Simplified Arabic" w:hint="cs"/>
                <w:color w:val="000000" w:themeColor="text1"/>
                <w:sz w:val="14"/>
                <w:szCs w:val="14"/>
                <w:rtl/>
              </w:rPr>
              <w:t xml:space="preserve">المصدر: </w:t>
            </w:r>
            <w:r w:rsidR="00D07A97" w:rsidRPr="00AE2DAE">
              <w:rPr>
                <w:rFonts w:hAnsi="Simplified Arabic"/>
                <w:color w:val="000000" w:themeColor="text1"/>
                <w:sz w:val="14"/>
                <w:szCs w:val="14"/>
                <w:rtl/>
              </w:rPr>
              <w:t xml:space="preserve">الجهاز المركزي للإحصاء الفلسطيني، </w:t>
            </w:r>
            <w:r w:rsidR="00D07A97" w:rsidRPr="00AE2DAE">
              <w:rPr>
                <w:rFonts w:hAnsi="Simplified Arabic" w:hint="cs"/>
                <w:color w:val="000000" w:themeColor="text1"/>
                <w:sz w:val="14"/>
                <w:szCs w:val="14"/>
                <w:rtl/>
              </w:rPr>
              <w:t>202</w:t>
            </w:r>
            <w:r w:rsidR="007B74F1">
              <w:rPr>
                <w:rFonts w:hAnsi="Simplified Arabic" w:hint="cs"/>
                <w:color w:val="000000" w:themeColor="text1"/>
                <w:sz w:val="14"/>
                <w:szCs w:val="14"/>
                <w:rtl/>
              </w:rPr>
              <w:t>4</w:t>
            </w:r>
            <w:r w:rsidR="00D07A97" w:rsidRPr="00AE2DAE">
              <w:rPr>
                <w:rFonts w:hAnsi="Simplified Arabic"/>
                <w:color w:val="000000" w:themeColor="text1"/>
                <w:sz w:val="14"/>
                <w:szCs w:val="14"/>
                <w:rtl/>
              </w:rPr>
              <w:t>.</w:t>
            </w:r>
            <w:r w:rsidR="00D07A97" w:rsidRPr="00AE2DAE">
              <w:rPr>
                <w:rFonts w:hAnsi="Simplified Arabic"/>
                <w:b w:val="0"/>
                <w:bCs w:val="0"/>
                <w:color w:val="000000" w:themeColor="text1"/>
                <w:sz w:val="14"/>
                <w:szCs w:val="14"/>
                <w:rtl/>
              </w:rPr>
              <w:t xml:space="preserve">  تقديرات منقحة بناء</w:t>
            </w:r>
            <w:r w:rsidR="00D07A97" w:rsidRPr="00AE2DAE">
              <w:rPr>
                <w:rFonts w:hAnsi="Simplified Arabic" w:hint="cs"/>
                <w:b w:val="0"/>
                <w:bCs w:val="0"/>
                <w:color w:val="000000" w:themeColor="text1"/>
                <w:sz w:val="14"/>
                <w:szCs w:val="14"/>
                <w:rtl/>
              </w:rPr>
              <w:t>ً</w:t>
            </w:r>
            <w:r w:rsidR="00D07A97" w:rsidRPr="00AE2DAE">
              <w:rPr>
                <w:rFonts w:hAnsi="Simplified Arabic"/>
                <w:b w:val="0"/>
                <w:bCs w:val="0"/>
                <w:color w:val="000000" w:themeColor="text1"/>
                <w:sz w:val="14"/>
                <w:szCs w:val="14"/>
                <w:rtl/>
              </w:rPr>
              <w:t xml:space="preserve"> على نتائج التعداد العام للسكان والمساكن والمنشآت،</w:t>
            </w:r>
            <w:r w:rsidR="00D07A97" w:rsidRPr="00AE2DAE">
              <w:rPr>
                <w:rFonts w:hAnsi="Simplified Arabic" w:hint="cs"/>
                <w:b w:val="0"/>
                <w:bCs w:val="0"/>
                <w:color w:val="000000" w:themeColor="text1"/>
                <w:sz w:val="14"/>
                <w:szCs w:val="14"/>
                <w:rtl/>
              </w:rPr>
              <w:t xml:space="preserve"> </w:t>
            </w:r>
            <w:r w:rsidR="00D07A97" w:rsidRPr="00AE2DAE">
              <w:rPr>
                <w:rFonts w:hAnsi="Simplified Arabic"/>
                <w:b w:val="0"/>
                <w:bCs w:val="0"/>
                <w:color w:val="000000" w:themeColor="text1"/>
                <w:sz w:val="14"/>
                <w:szCs w:val="14"/>
                <w:rtl/>
              </w:rPr>
              <w:t>2017. رام الله</w:t>
            </w:r>
            <w:r w:rsidR="00D07A97" w:rsidRPr="00AE2DAE">
              <w:rPr>
                <w:rFonts w:hAnsi="Simplified Arabic" w:hint="cs"/>
                <w:b w:val="0"/>
                <w:bCs w:val="0"/>
                <w:color w:val="000000" w:themeColor="text1"/>
                <w:sz w:val="14"/>
                <w:szCs w:val="14"/>
                <w:rtl/>
              </w:rPr>
              <w:t>-</w:t>
            </w:r>
            <w:r w:rsidR="00D07A97" w:rsidRPr="00AE2DAE">
              <w:rPr>
                <w:rFonts w:hAnsi="Simplified Arabic"/>
                <w:b w:val="0"/>
                <w:bCs w:val="0"/>
                <w:color w:val="000000" w:themeColor="text1"/>
                <w:sz w:val="14"/>
                <w:szCs w:val="14"/>
                <w:rtl/>
              </w:rPr>
              <w:t xml:space="preserve"> فلسطين.</w:t>
            </w:r>
          </w:p>
        </w:tc>
        <w:tc>
          <w:tcPr>
            <w:tcW w:w="3043" w:type="dxa"/>
          </w:tcPr>
          <w:p w:rsidR="00D07A97" w:rsidRPr="00AE2DAE" w:rsidRDefault="00E4023A" w:rsidP="007B74F1">
            <w:pPr>
              <w:pStyle w:val="Title"/>
              <w:jc w:val="lowKashida"/>
              <w:rPr>
                <w:rFonts w:ascii="Arial" w:hAnsi="Arial" w:cs="Arial"/>
                <w:b w:val="0"/>
                <w:bCs w:val="0"/>
                <w:color w:val="000000" w:themeColor="text1"/>
                <w:sz w:val="14"/>
                <w:szCs w:val="14"/>
                <w:rtl/>
              </w:rPr>
            </w:pPr>
            <w:r w:rsidRPr="00111ABF">
              <w:rPr>
                <w:rFonts w:ascii="Arial" w:hAnsi="Arial"/>
                <w:sz w:val="14"/>
                <w:szCs w:val="14"/>
              </w:rPr>
              <w:t xml:space="preserve">Source: </w:t>
            </w:r>
            <w:r w:rsidR="00D07A97" w:rsidRPr="00AE2DAE">
              <w:rPr>
                <w:rFonts w:ascii="Arial" w:hAnsi="Arial" w:cs="Arial"/>
                <w:snapToGrid w:val="0"/>
                <w:color w:val="000000" w:themeColor="text1"/>
                <w:sz w:val="14"/>
                <w:szCs w:val="14"/>
              </w:rPr>
              <w:t xml:space="preserve">Palestinian Central Bureau of Statistics, </w:t>
            </w:r>
            <w:r w:rsidR="00D07A97" w:rsidRPr="00AE2DAE">
              <w:rPr>
                <w:rFonts w:ascii="Arial" w:hAnsi="Arial" w:cs="Arial" w:hint="cs"/>
                <w:snapToGrid w:val="0"/>
                <w:color w:val="000000" w:themeColor="text1"/>
                <w:sz w:val="14"/>
                <w:szCs w:val="14"/>
                <w:rtl/>
              </w:rPr>
              <w:t>202</w:t>
            </w:r>
            <w:r w:rsidR="007B74F1">
              <w:rPr>
                <w:rFonts w:ascii="Arial" w:hAnsi="Arial" w:cs="Arial" w:hint="cs"/>
                <w:snapToGrid w:val="0"/>
                <w:color w:val="000000" w:themeColor="text1"/>
                <w:sz w:val="14"/>
                <w:szCs w:val="14"/>
                <w:rtl/>
              </w:rPr>
              <w:t>4</w:t>
            </w:r>
            <w:r w:rsidR="00D07A97" w:rsidRPr="00AE2DAE">
              <w:rPr>
                <w:rFonts w:ascii="Arial" w:hAnsi="Arial" w:cs="Arial"/>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 xml:space="preserve">Revised Estimates based on the Final Results of Population, Housing and Establishments Census, 2017. </w:t>
            </w:r>
            <w:r w:rsidR="00E61CC1">
              <w:rPr>
                <w:rFonts w:ascii="Arial" w:hAnsi="Arial" w:cs="Arial"/>
                <w:b w:val="0"/>
                <w:bCs w:val="0"/>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Ramallah – Palestine</w:t>
            </w:r>
            <w:r w:rsidR="00D07A97" w:rsidRPr="00AE2DAE">
              <w:rPr>
                <w:rFonts w:ascii="Arial" w:hAnsi="Arial" w:cs="Arial"/>
                <w:b w:val="0"/>
                <w:bCs w:val="0"/>
                <w:i/>
                <w:iCs/>
                <w:color w:val="000000" w:themeColor="text1"/>
                <w:sz w:val="14"/>
                <w:szCs w:val="14"/>
              </w:rPr>
              <w:t>.</w:t>
            </w:r>
          </w:p>
        </w:tc>
      </w:tr>
    </w:tbl>
    <w:p w:rsidR="0041433E" w:rsidRDefault="0041433E" w:rsidP="00E04144">
      <w:pPr>
        <w:jc w:val="right"/>
        <w:rPr>
          <w:rFonts w:ascii="Simplified Arabic" w:hAnsi="Simplified Arabic" w:cs="Simplified Arabic"/>
          <w:b/>
          <w:bCs/>
          <w:color w:val="FF0000"/>
          <w:sz w:val="20"/>
          <w:szCs w:val="20"/>
          <w:rtl/>
        </w:rPr>
      </w:pPr>
    </w:p>
    <w:p w:rsidR="00D07A97" w:rsidRPr="009261BA" w:rsidRDefault="00D07A97" w:rsidP="00A23334">
      <w:pPr>
        <w:jc w:val="center"/>
        <w:rPr>
          <w:rFonts w:ascii="Simplified Arabic" w:hAnsi="Simplified Arabic" w:cs="Simplified Arabic"/>
          <w:b/>
          <w:bCs/>
          <w:color w:val="000000" w:themeColor="text1"/>
          <w:sz w:val="18"/>
          <w:szCs w:val="18"/>
          <w:rtl/>
        </w:rPr>
      </w:pPr>
      <w:r w:rsidRPr="009261BA">
        <w:rPr>
          <w:rFonts w:ascii="Simplified Arabic" w:hAnsi="Simplified Arabic" w:cs="Simplified Arabic" w:hint="cs"/>
          <w:b/>
          <w:bCs/>
          <w:color w:val="000000" w:themeColor="text1"/>
          <w:sz w:val="18"/>
          <w:szCs w:val="18"/>
          <w:rtl/>
        </w:rPr>
        <w:t xml:space="preserve">توقع البقاء على قيد الحياة عند الولادة في فلسطين حسب المنطقة والجنس، </w:t>
      </w:r>
      <w:r w:rsidR="000E08A9" w:rsidRPr="000E08A9">
        <w:rPr>
          <w:rFonts w:ascii="Simplified Arabic" w:hAnsi="Simplified Arabic" w:cs="Simplified Arabic"/>
          <w:b/>
          <w:bCs/>
          <w:color w:val="000000" w:themeColor="text1"/>
          <w:sz w:val="18"/>
          <w:szCs w:val="18"/>
          <w:rtl/>
        </w:rPr>
        <w:t>منتصف عام 202</w:t>
      </w:r>
      <w:r w:rsidR="00A23334">
        <w:rPr>
          <w:rFonts w:ascii="Simplified Arabic" w:hAnsi="Simplified Arabic" w:cs="Simplified Arabic" w:hint="cs"/>
          <w:b/>
          <w:bCs/>
          <w:color w:val="000000" w:themeColor="text1"/>
          <w:sz w:val="18"/>
          <w:szCs w:val="18"/>
          <w:rtl/>
        </w:rPr>
        <w:t>3</w:t>
      </w:r>
    </w:p>
    <w:p w:rsidR="00D07A97" w:rsidRPr="009261BA" w:rsidRDefault="00D07A97" w:rsidP="00A23334">
      <w:pPr>
        <w:jc w:val="center"/>
        <w:rPr>
          <w:rFonts w:ascii="Arial" w:hAnsi="Arial"/>
          <w:b/>
          <w:bCs/>
          <w:color w:val="000000" w:themeColor="text1"/>
          <w:sz w:val="18"/>
          <w:szCs w:val="18"/>
        </w:rPr>
      </w:pPr>
      <w:r w:rsidRPr="009261BA">
        <w:rPr>
          <w:rFonts w:ascii="Arial" w:hAnsi="Arial"/>
          <w:b/>
          <w:bCs/>
          <w:color w:val="000000" w:themeColor="text1"/>
          <w:sz w:val="18"/>
          <w:szCs w:val="18"/>
        </w:rPr>
        <w:t xml:space="preserve">Life Expectancy at Birth in Palestine by Region and Sex, </w:t>
      </w:r>
      <w:r w:rsidR="000E08A9" w:rsidRPr="000E08A9">
        <w:rPr>
          <w:rFonts w:ascii="Arial" w:hAnsi="Arial"/>
          <w:b/>
          <w:bCs/>
          <w:color w:val="000000" w:themeColor="text1"/>
          <w:sz w:val="18"/>
          <w:szCs w:val="18"/>
        </w:rPr>
        <w:t>Mid-Year 202</w:t>
      </w:r>
      <w:r w:rsidR="00A23334">
        <w:rPr>
          <w:rFonts w:ascii="Arial" w:hAnsi="Arial" w:hint="cs"/>
          <w:b/>
          <w:bCs/>
          <w:color w:val="000000" w:themeColor="text1"/>
          <w:sz w:val="18"/>
          <w:szCs w:val="18"/>
          <w:rtl/>
        </w:rPr>
        <w:t>3</w:t>
      </w:r>
    </w:p>
    <w:tbl>
      <w:tblPr>
        <w:tblStyle w:val="GridTable4-Accent6"/>
        <w:bidiVisual/>
        <w:tblW w:w="5000" w:type="pct"/>
        <w:jc w:val="center"/>
        <w:tblLook w:val="04A0" w:firstRow="1" w:lastRow="0" w:firstColumn="1" w:lastColumn="0" w:noHBand="0" w:noVBand="1"/>
      </w:tblPr>
      <w:tblGrid>
        <w:gridCol w:w="1117"/>
        <w:gridCol w:w="1083"/>
        <w:gridCol w:w="204"/>
        <w:gridCol w:w="1288"/>
        <w:gridCol w:w="1286"/>
        <w:gridCol w:w="10"/>
        <w:gridCol w:w="1126"/>
      </w:tblGrid>
      <w:tr w:rsidR="00D07A97" w:rsidRPr="00AE2DAE" w:rsidTr="00A23334">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913"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jc w:val="center"/>
              <w:rPr>
                <w:rFonts w:ascii="Simplified Arabic" w:hAnsi="Simplified Arabic" w:cs="Simplified Arabic"/>
                <w:b w:val="0"/>
                <w:bCs w:val="0"/>
                <w:color w:val="000000" w:themeColor="text1"/>
                <w:sz w:val="16"/>
                <w:szCs w:val="16"/>
                <w:rtl/>
              </w:rPr>
            </w:pPr>
            <w:r w:rsidRPr="00AE2DAE">
              <w:rPr>
                <w:rFonts w:ascii="Simplified Arabic" w:hAnsi="Simplified Arabic" w:cs="Simplified Arabic" w:hint="cs"/>
                <w:color w:val="000000" w:themeColor="text1"/>
                <w:sz w:val="16"/>
                <w:szCs w:val="16"/>
                <w:rtl/>
              </w:rPr>
              <w:t>المنطقة</w:t>
            </w:r>
          </w:p>
        </w:tc>
        <w:tc>
          <w:tcPr>
            <w:tcW w:w="88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AE2DAE">
              <w:rPr>
                <w:rFonts w:ascii="Simplified Arabic" w:hAnsi="Simplified Arabic" w:cs="Simplified Arabic" w:hint="cs"/>
                <w:color w:val="000000" w:themeColor="text1"/>
                <w:sz w:val="16"/>
                <w:szCs w:val="16"/>
                <w:rtl/>
              </w:rPr>
              <w:t>الجنس</w:t>
            </w:r>
          </w:p>
        </w:tc>
        <w:tc>
          <w:tcPr>
            <w:tcW w:w="1219"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Pr>
            </w:pPr>
            <w:r w:rsidRPr="00AE2DAE">
              <w:rPr>
                <w:rFonts w:ascii="Arial" w:hAnsi="Arial"/>
                <w:color w:val="000000" w:themeColor="text1"/>
                <w:sz w:val="16"/>
                <w:szCs w:val="16"/>
              </w:rPr>
              <w:t>Sex</w:t>
            </w:r>
          </w:p>
        </w:tc>
        <w:tc>
          <w:tcPr>
            <w:tcW w:w="1060" w:type="pct"/>
            <w:gridSpan w:val="2"/>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rPr>
            </w:pPr>
            <w:r w:rsidRPr="00AE2DAE">
              <w:rPr>
                <w:rFonts w:ascii="Simplified Arabic" w:hAnsi="Simplified Arabic" w:cs="Simplified Arabic" w:hint="cs"/>
                <w:color w:val="000000" w:themeColor="text1"/>
                <w:sz w:val="15"/>
                <w:szCs w:val="15"/>
                <w:rtl/>
              </w:rPr>
              <w:t>المجموع</w:t>
            </w:r>
          </w:p>
          <w:p w:rsidR="00D07A97" w:rsidRPr="00AE2DAE" w:rsidRDefault="00D07A97" w:rsidP="00A675A9">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5"/>
                <w:szCs w:val="15"/>
              </w:rPr>
              <w:t>Total</w:t>
            </w:r>
          </w:p>
        </w:tc>
        <w:tc>
          <w:tcPr>
            <w:tcW w:w="922"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AE2DAE">
              <w:rPr>
                <w:rFonts w:ascii="Arial" w:hAnsi="Arial"/>
                <w:color w:val="000000" w:themeColor="text1"/>
                <w:sz w:val="16"/>
                <w:szCs w:val="16"/>
              </w:rPr>
              <w:t>Region</w:t>
            </w:r>
          </w:p>
        </w:tc>
      </w:tr>
      <w:tr w:rsidR="00D07A97" w:rsidRPr="00AE2DAE" w:rsidTr="00A23334">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13" w:type="pct"/>
            <w:vMerge/>
            <w:tcBorders>
              <w:top w:val="single" w:sz="4" w:space="0" w:color="FFFFFF" w:themeColor="background1"/>
            </w:tcBorders>
          </w:tcPr>
          <w:p w:rsidR="00D07A97" w:rsidRPr="00AE2DAE" w:rsidRDefault="00D07A97" w:rsidP="00AF30E4">
            <w:pPr>
              <w:jc w:val="center"/>
              <w:rPr>
                <w:rFonts w:asciiTheme="minorBidi" w:hAnsiTheme="minorBidi" w:cstheme="minorBidi"/>
                <w:color w:val="000000" w:themeColor="text1"/>
                <w:sz w:val="16"/>
                <w:szCs w:val="16"/>
                <w:rtl/>
              </w:rPr>
            </w:pPr>
          </w:p>
        </w:tc>
        <w:tc>
          <w:tcPr>
            <w:tcW w:w="1053" w:type="pct"/>
            <w:gridSpan w:val="2"/>
            <w:tcBorders>
              <w:top w:val="single" w:sz="4" w:space="0" w:color="FFFFFF" w:themeColor="background1"/>
            </w:tcBorders>
            <w:vAlign w:val="center"/>
          </w:tcPr>
          <w:p w:rsidR="00D07A97" w:rsidRPr="00AE2DAE" w:rsidRDefault="00D07A97" w:rsidP="0008455D">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AE2DAE">
              <w:rPr>
                <w:rFonts w:ascii="Simplified Arabic" w:hAnsi="Simplified Arabic" w:cs="Simplified Arabic"/>
                <w:color w:val="000000" w:themeColor="text1"/>
                <w:sz w:val="16"/>
                <w:szCs w:val="16"/>
                <w:rtl/>
              </w:rPr>
              <w:t>ذكور</w:t>
            </w:r>
          </w:p>
          <w:p w:rsidR="00D07A97" w:rsidRPr="00AE2DAE" w:rsidRDefault="00D07A97" w:rsidP="0008455D">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AE2DAE">
              <w:rPr>
                <w:rFonts w:ascii="Arial" w:hAnsi="Arial"/>
                <w:color w:val="000000" w:themeColor="text1"/>
                <w:sz w:val="16"/>
                <w:szCs w:val="16"/>
              </w:rPr>
              <w:t>Males</w:t>
            </w:r>
          </w:p>
        </w:tc>
        <w:tc>
          <w:tcPr>
            <w:tcW w:w="1053" w:type="pct"/>
            <w:tcBorders>
              <w:top w:val="single" w:sz="4" w:space="0" w:color="FFFFFF" w:themeColor="background1"/>
            </w:tcBorders>
            <w:vAlign w:val="center"/>
          </w:tcPr>
          <w:p w:rsidR="00D07A97" w:rsidRPr="00AE2DAE" w:rsidRDefault="00D07A97" w:rsidP="0008455D">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AE2DAE">
              <w:rPr>
                <w:rFonts w:ascii="Simplified Arabic" w:hAnsi="Simplified Arabic" w:cs="Simplified Arabic" w:hint="cs"/>
                <w:color w:val="000000" w:themeColor="text1"/>
                <w:sz w:val="16"/>
                <w:szCs w:val="16"/>
                <w:rtl/>
              </w:rPr>
              <w:t>إناث</w:t>
            </w:r>
          </w:p>
          <w:p w:rsidR="00D07A97" w:rsidRPr="00AE2DAE" w:rsidRDefault="00D07A97" w:rsidP="0008455D">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AE2DAE">
              <w:rPr>
                <w:rFonts w:ascii="Arial" w:hAnsi="Arial"/>
                <w:color w:val="000000" w:themeColor="text1"/>
                <w:sz w:val="16"/>
                <w:szCs w:val="16"/>
              </w:rPr>
              <w:t>Females</w:t>
            </w:r>
          </w:p>
        </w:tc>
        <w:tc>
          <w:tcPr>
            <w:tcW w:w="1060" w:type="pct"/>
            <w:gridSpan w:val="2"/>
            <w:vMerge/>
            <w:tcBorders>
              <w:top w:val="single" w:sz="4" w:space="0" w:color="FFFFFF" w:themeColor="background1"/>
            </w:tcBorders>
          </w:tcPr>
          <w:p w:rsidR="00D07A97" w:rsidRPr="00AE2DAE" w:rsidRDefault="00D07A97" w:rsidP="00AF30E4">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p>
        </w:tc>
        <w:tc>
          <w:tcPr>
            <w:tcW w:w="922" w:type="pct"/>
            <w:vMerge/>
            <w:tcBorders>
              <w:top w:val="single" w:sz="4" w:space="0" w:color="FFFFFF" w:themeColor="background1"/>
            </w:tcBorders>
          </w:tcPr>
          <w:p w:rsidR="00D07A97" w:rsidRPr="00AE2DAE" w:rsidRDefault="00D07A97" w:rsidP="00AF30E4">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p>
        </w:tc>
      </w:tr>
      <w:tr w:rsidR="00A23334" w:rsidRPr="00AE2DAE" w:rsidTr="00A23334">
        <w:trPr>
          <w:trHeight w:val="284"/>
          <w:jc w:val="center"/>
        </w:trPr>
        <w:tc>
          <w:tcPr>
            <w:cnfStyle w:val="001000000000" w:firstRow="0" w:lastRow="0" w:firstColumn="1" w:lastColumn="0" w:oddVBand="0" w:evenVBand="0" w:oddHBand="0" w:evenHBand="0" w:firstRowFirstColumn="0" w:firstRowLastColumn="0" w:lastRowFirstColumn="0" w:lastRowLastColumn="0"/>
            <w:tcW w:w="913" w:type="pct"/>
            <w:vAlign w:val="center"/>
          </w:tcPr>
          <w:p w:rsidR="00A23334" w:rsidRPr="00AE2DAE" w:rsidRDefault="00A23334" w:rsidP="00A23334">
            <w:pPr>
              <w:bidi/>
              <w:rPr>
                <w:rFonts w:ascii="Simplified Arabic" w:hAnsi="Simplified Arabic" w:cs="Simplified Arabic"/>
                <w:b w:val="0"/>
                <w:bCs w:val="0"/>
                <w:color w:val="000000" w:themeColor="text1"/>
                <w:sz w:val="16"/>
                <w:szCs w:val="16"/>
                <w:rtl/>
              </w:rPr>
            </w:pPr>
            <w:r w:rsidRPr="00AE2DAE">
              <w:rPr>
                <w:rFonts w:ascii="Simplified Arabic" w:hAnsi="Simplified Arabic" w:cs="Simplified Arabic"/>
                <w:color w:val="000000" w:themeColor="text1"/>
                <w:sz w:val="16"/>
                <w:szCs w:val="16"/>
                <w:rtl/>
              </w:rPr>
              <w:t>فلسطين</w:t>
            </w:r>
          </w:p>
        </w:tc>
        <w:tc>
          <w:tcPr>
            <w:tcW w:w="1053" w:type="pct"/>
            <w:gridSpan w:val="2"/>
          </w:tcPr>
          <w:p w:rsidR="00A23334" w:rsidRPr="00A23334" w:rsidRDefault="00A23334" w:rsidP="00A23334">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A23334">
              <w:rPr>
                <w:rFonts w:ascii="Arial" w:hAnsi="Arial" w:cs="Arial"/>
                <w:sz w:val="16"/>
                <w:szCs w:val="16"/>
              </w:rPr>
              <w:t>73.3</w:t>
            </w:r>
          </w:p>
        </w:tc>
        <w:tc>
          <w:tcPr>
            <w:tcW w:w="1053" w:type="pct"/>
          </w:tcPr>
          <w:p w:rsidR="00A23334" w:rsidRPr="00A23334" w:rsidRDefault="00A23334" w:rsidP="00A23334">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A23334">
              <w:rPr>
                <w:rFonts w:ascii="Arial" w:hAnsi="Arial" w:cs="Arial"/>
                <w:sz w:val="16"/>
                <w:szCs w:val="16"/>
              </w:rPr>
              <w:t>75.5</w:t>
            </w:r>
          </w:p>
        </w:tc>
        <w:tc>
          <w:tcPr>
            <w:tcW w:w="1052" w:type="pct"/>
          </w:tcPr>
          <w:p w:rsidR="00A23334" w:rsidRPr="00A23334" w:rsidRDefault="00A23334" w:rsidP="00A23334">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A23334">
              <w:rPr>
                <w:rFonts w:ascii="Arial" w:hAnsi="Arial" w:cs="Arial"/>
                <w:b/>
                <w:bCs/>
                <w:sz w:val="16"/>
                <w:szCs w:val="16"/>
              </w:rPr>
              <w:t>74.4</w:t>
            </w:r>
          </w:p>
        </w:tc>
        <w:tc>
          <w:tcPr>
            <w:tcW w:w="930" w:type="pct"/>
            <w:gridSpan w:val="2"/>
            <w:vAlign w:val="center"/>
          </w:tcPr>
          <w:p w:rsidR="00A23334" w:rsidRPr="00AE2DAE" w:rsidRDefault="00A23334" w:rsidP="00A23334">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AE2DAE">
              <w:rPr>
                <w:rFonts w:ascii="Arial" w:hAnsi="Arial"/>
                <w:b/>
                <w:bCs/>
                <w:color w:val="000000" w:themeColor="text1"/>
                <w:sz w:val="16"/>
                <w:szCs w:val="16"/>
              </w:rPr>
              <w:t>Palestine</w:t>
            </w:r>
          </w:p>
        </w:tc>
      </w:tr>
      <w:tr w:rsidR="00A23334" w:rsidRPr="00AE2DAE" w:rsidTr="00A23334">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13" w:type="pct"/>
            <w:vAlign w:val="center"/>
          </w:tcPr>
          <w:p w:rsidR="00A23334" w:rsidRPr="00AE2DAE" w:rsidRDefault="00A23334" w:rsidP="00A23334">
            <w:pPr>
              <w:bidi/>
              <w:rPr>
                <w:rFonts w:ascii="Simplified Arabic" w:hAnsi="Simplified Arabic" w:cs="Simplified Arabic"/>
                <w:b w:val="0"/>
                <w:bCs w:val="0"/>
                <w:color w:val="000000" w:themeColor="text1"/>
                <w:sz w:val="16"/>
                <w:szCs w:val="16"/>
                <w:rtl/>
              </w:rPr>
            </w:pPr>
            <w:r w:rsidRPr="00AE2DAE">
              <w:rPr>
                <w:rFonts w:ascii="Simplified Arabic" w:hAnsi="Simplified Arabic" w:cs="Simplified Arabic"/>
                <w:b w:val="0"/>
                <w:bCs w:val="0"/>
                <w:color w:val="000000" w:themeColor="text1"/>
                <w:sz w:val="16"/>
                <w:szCs w:val="16"/>
                <w:rtl/>
              </w:rPr>
              <w:t>الضفة الغربية</w:t>
            </w:r>
          </w:p>
        </w:tc>
        <w:tc>
          <w:tcPr>
            <w:tcW w:w="1053" w:type="pct"/>
            <w:gridSpan w:val="2"/>
          </w:tcPr>
          <w:p w:rsidR="00A23334" w:rsidRPr="00A23334" w:rsidRDefault="00A23334" w:rsidP="00A23334">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23334">
              <w:rPr>
                <w:rFonts w:ascii="Arial" w:hAnsi="Arial" w:cs="Arial"/>
                <w:sz w:val="16"/>
                <w:szCs w:val="16"/>
              </w:rPr>
              <w:t>73.6</w:t>
            </w:r>
          </w:p>
        </w:tc>
        <w:tc>
          <w:tcPr>
            <w:tcW w:w="1053" w:type="pct"/>
          </w:tcPr>
          <w:p w:rsidR="00A23334" w:rsidRPr="00A23334" w:rsidRDefault="00A23334" w:rsidP="00A23334">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23334">
              <w:rPr>
                <w:rFonts w:ascii="Arial" w:hAnsi="Arial" w:cs="Arial"/>
                <w:sz w:val="16"/>
                <w:szCs w:val="16"/>
              </w:rPr>
              <w:t>75.8</w:t>
            </w:r>
          </w:p>
        </w:tc>
        <w:tc>
          <w:tcPr>
            <w:tcW w:w="1052" w:type="pct"/>
          </w:tcPr>
          <w:p w:rsidR="00A23334" w:rsidRPr="00A23334" w:rsidRDefault="00A23334" w:rsidP="00A23334">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A23334">
              <w:rPr>
                <w:rFonts w:ascii="Arial" w:hAnsi="Arial" w:cs="Arial"/>
                <w:b/>
                <w:bCs/>
                <w:sz w:val="16"/>
                <w:szCs w:val="16"/>
              </w:rPr>
              <w:t>74.7</w:t>
            </w:r>
          </w:p>
        </w:tc>
        <w:tc>
          <w:tcPr>
            <w:tcW w:w="930" w:type="pct"/>
            <w:gridSpan w:val="2"/>
            <w:vAlign w:val="center"/>
          </w:tcPr>
          <w:p w:rsidR="00A23334" w:rsidRPr="00AE2DAE" w:rsidRDefault="00A23334" w:rsidP="00A23334">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6"/>
                <w:szCs w:val="16"/>
              </w:rPr>
              <w:t>West Bank</w:t>
            </w:r>
          </w:p>
        </w:tc>
      </w:tr>
      <w:tr w:rsidR="00A23334" w:rsidRPr="00AE2DAE" w:rsidTr="00A23334">
        <w:trPr>
          <w:trHeight w:val="227"/>
          <w:jc w:val="center"/>
        </w:trPr>
        <w:tc>
          <w:tcPr>
            <w:cnfStyle w:val="001000000000" w:firstRow="0" w:lastRow="0" w:firstColumn="1" w:lastColumn="0" w:oddVBand="0" w:evenVBand="0" w:oddHBand="0" w:evenHBand="0" w:firstRowFirstColumn="0" w:firstRowLastColumn="0" w:lastRowFirstColumn="0" w:lastRowLastColumn="0"/>
            <w:tcW w:w="913" w:type="pct"/>
            <w:vAlign w:val="center"/>
          </w:tcPr>
          <w:p w:rsidR="00A23334" w:rsidRPr="00AE2DAE" w:rsidRDefault="00A23334" w:rsidP="00A23334">
            <w:pPr>
              <w:bidi/>
              <w:rPr>
                <w:rFonts w:ascii="Simplified Arabic" w:hAnsi="Simplified Arabic" w:cs="Simplified Arabic"/>
                <w:b w:val="0"/>
                <w:bCs w:val="0"/>
                <w:color w:val="000000" w:themeColor="text1"/>
                <w:sz w:val="16"/>
                <w:szCs w:val="16"/>
                <w:rtl/>
              </w:rPr>
            </w:pPr>
            <w:r w:rsidRPr="00AE2DAE">
              <w:rPr>
                <w:rFonts w:ascii="Simplified Arabic" w:hAnsi="Simplified Arabic" w:cs="Simplified Arabic"/>
                <w:b w:val="0"/>
                <w:bCs w:val="0"/>
                <w:color w:val="000000" w:themeColor="text1"/>
                <w:sz w:val="16"/>
                <w:szCs w:val="16"/>
                <w:rtl/>
              </w:rPr>
              <w:t>قطاع غزة</w:t>
            </w:r>
          </w:p>
        </w:tc>
        <w:tc>
          <w:tcPr>
            <w:tcW w:w="1053" w:type="pct"/>
            <w:gridSpan w:val="2"/>
          </w:tcPr>
          <w:p w:rsidR="00A23334" w:rsidRPr="00A23334" w:rsidRDefault="00A23334" w:rsidP="00A23334">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A23334">
              <w:rPr>
                <w:rFonts w:ascii="Arial" w:hAnsi="Arial" w:cs="Arial"/>
                <w:sz w:val="16"/>
                <w:szCs w:val="16"/>
              </w:rPr>
              <w:t>72.9</w:t>
            </w:r>
          </w:p>
        </w:tc>
        <w:tc>
          <w:tcPr>
            <w:tcW w:w="1053" w:type="pct"/>
          </w:tcPr>
          <w:p w:rsidR="00A23334" w:rsidRPr="00A23334" w:rsidRDefault="00A23334" w:rsidP="00A23334">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A23334">
              <w:rPr>
                <w:rFonts w:ascii="Arial" w:hAnsi="Arial" w:cs="Arial"/>
                <w:sz w:val="16"/>
                <w:szCs w:val="16"/>
              </w:rPr>
              <w:t>75.1</w:t>
            </w:r>
          </w:p>
        </w:tc>
        <w:tc>
          <w:tcPr>
            <w:tcW w:w="1052" w:type="pct"/>
          </w:tcPr>
          <w:p w:rsidR="00A23334" w:rsidRPr="00A23334" w:rsidRDefault="00A23334" w:rsidP="00A23334">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A23334">
              <w:rPr>
                <w:rFonts w:ascii="Arial" w:hAnsi="Arial" w:cs="Arial"/>
                <w:b/>
                <w:bCs/>
                <w:sz w:val="16"/>
                <w:szCs w:val="16"/>
              </w:rPr>
              <w:t>74.0</w:t>
            </w:r>
          </w:p>
        </w:tc>
        <w:tc>
          <w:tcPr>
            <w:tcW w:w="930" w:type="pct"/>
            <w:gridSpan w:val="2"/>
            <w:vAlign w:val="center"/>
          </w:tcPr>
          <w:p w:rsidR="00A23334" w:rsidRPr="00AE2DAE" w:rsidRDefault="00A23334" w:rsidP="00A23334">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6"/>
                <w:szCs w:val="16"/>
              </w:rPr>
              <w:t>Gaza Strip</w:t>
            </w:r>
          </w:p>
        </w:tc>
      </w:tr>
    </w:tbl>
    <w:tbl>
      <w:tblPr>
        <w:tblStyle w:val="TableGrid"/>
        <w:bidiVisual/>
        <w:tblW w:w="6238" w:type="dxa"/>
        <w:jc w:val="center"/>
        <w:tblBorders>
          <w:top w:val="none" w:sz="0" w:space="0" w:color="auto"/>
          <w:left w:val="none" w:sz="0" w:space="0" w:color="auto"/>
          <w:bottom w:val="single" w:sz="8"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3067"/>
        <w:gridCol w:w="3171"/>
      </w:tblGrid>
      <w:tr w:rsidR="00D07A97" w:rsidRPr="00AE2DAE" w:rsidTr="003574F7">
        <w:trPr>
          <w:trHeight w:val="808"/>
          <w:jc w:val="center"/>
        </w:trPr>
        <w:tc>
          <w:tcPr>
            <w:tcW w:w="3067" w:type="dxa"/>
          </w:tcPr>
          <w:p w:rsidR="00D07A97" w:rsidRPr="00AE2DAE" w:rsidRDefault="00E4023A" w:rsidP="002253B4">
            <w:pPr>
              <w:pStyle w:val="Title"/>
              <w:bidi/>
              <w:jc w:val="lowKashida"/>
              <w:rPr>
                <w:rFonts w:hAnsi="Simplified Arabic"/>
                <w:b w:val="0"/>
                <w:bCs w:val="0"/>
                <w:color w:val="000000" w:themeColor="text1"/>
                <w:sz w:val="14"/>
                <w:szCs w:val="14"/>
                <w:rtl/>
              </w:rPr>
            </w:pPr>
            <w:r>
              <w:rPr>
                <w:rFonts w:hAnsi="Simplified Arabic" w:hint="cs"/>
                <w:color w:val="000000" w:themeColor="text1"/>
                <w:sz w:val="14"/>
                <w:szCs w:val="14"/>
                <w:rtl/>
              </w:rPr>
              <w:t xml:space="preserve">المصدر: </w:t>
            </w:r>
            <w:r w:rsidR="003574F7" w:rsidRPr="00AE2DAE">
              <w:rPr>
                <w:rFonts w:hAnsi="Simplified Arabic"/>
                <w:color w:val="000000" w:themeColor="text1"/>
                <w:sz w:val="14"/>
                <w:szCs w:val="14"/>
                <w:rtl/>
              </w:rPr>
              <w:t xml:space="preserve">الجهاز المركزي للإحصاء الفلسطيني، </w:t>
            </w:r>
            <w:r w:rsidR="003574F7" w:rsidRPr="00AE2DAE">
              <w:rPr>
                <w:rFonts w:hAnsi="Simplified Arabic" w:hint="cs"/>
                <w:color w:val="000000" w:themeColor="text1"/>
                <w:sz w:val="14"/>
                <w:szCs w:val="14"/>
                <w:rtl/>
              </w:rPr>
              <w:t>202</w:t>
            </w:r>
            <w:r w:rsidR="003574F7">
              <w:rPr>
                <w:rFonts w:hAnsi="Simplified Arabic" w:hint="cs"/>
                <w:color w:val="000000" w:themeColor="text1"/>
                <w:sz w:val="14"/>
                <w:szCs w:val="14"/>
                <w:rtl/>
              </w:rPr>
              <w:t>4</w:t>
            </w:r>
            <w:r w:rsidR="003574F7" w:rsidRPr="00AE2DAE">
              <w:rPr>
                <w:rFonts w:hAnsi="Simplified Arabic"/>
                <w:color w:val="000000" w:themeColor="text1"/>
                <w:sz w:val="14"/>
                <w:szCs w:val="14"/>
                <w:rtl/>
              </w:rPr>
              <w:t>.</w:t>
            </w:r>
            <w:r w:rsidR="003574F7" w:rsidRPr="00AE2DAE">
              <w:rPr>
                <w:rFonts w:hAnsi="Simplified Arabic"/>
                <w:b w:val="0"/>
                <w:bCs w:val="0"/>
                <w:color w:val="000000" w:themeColor="text1"/>
                <w:sz w:val="14"/>
                <w:szCs w:val="14"/>
                <w:rtl/>
              </w:rPr>
              <w:t xml:space="preserve">  تقديرات منقحة بناء</w:t>
            </w:r>
            <w:r w:rsidR="003574F7" w:rsidRPr="00AE2DAE">
              <w:rPr>
                <w:rFonts w:hAnsi="Simplified Arabic" w:hint="cs"/>
                <w:b w:val="0"/>
                <w:bCs w:val="0"/>
                <w:color w:val="000000" w:themeColor="text1"/>
                <w:sz w:val="14"/>
                <w:szCs w:val="14"/>
                <w:rtl/>
              </w:rPr>
              <w:t>ً</w:t>
            </w:r>
            <w:r w:rsidR="003574F7" w:rsidRPr="00AE2DAE">
              <w:rPr>
                <w:rFonts w:hAnsi="Simplified Arabic"/>
                <w:b w:val="0"/>
                <w:bCs w:val="0"/>
                <w:color w:val="000000" w:themeColor="text1"/>
                <w:sz w:val="14"/>
                <w:szCs w:val="14"/>
                <w:rtl/>
              </w:rPr>
              <w:t xml:space="preserve"> على نتائج التعداد العام للسكان والمساكن والمنشآت،</w:t>
            </w:r>
            <w:r w:rsidR="003574F7" w:rsidRPr="00AE2DAE">
              <w:rPr>
                <w:rFonts w:hAnsi="Simplified Arabic" w:hint="cs"/>
                <w:b w:val="0"/>
                <w:bCs w:val="0"/>
                <w:color w:val="000000" w:themeColor="text1"/>
                <w:sz w:val="14"/>
                <w:szCs w:val="14"/>
                <w:rtl/>
              </w:rPr>
              <w:t xml:space="preserve"> </w:t>
            </w:r>
            <w:r w:rsidR="003574F7" w:rsidRPr="00AE2DAE">
              <w:rPr>
                <w:rFonts w:hAnsi="Simplified Arabic"/>
                <w:b w:val="0"/>
                <w:bCs w:val="0"/>
                <w:color w:val="000000" w:themeColor="text1"/>
                <w:sz w:val="14"/>
                <w:szCs w:val="14"/>
                <w:rtl/>
              </w:rPr>
              <w:t>2017. رام الله</w:t>
            </w:r>
            <w:r w:rsidR="003574F7" w:rsidRPr="00AE2DAE">
              <w:rPr>
                <w:rFonts w:hAnsi="Simplified Arabic" w:hint="cs"/>
                <w:b w:val="0"/>
                <w:bCs w:val="0"/>
                <w:color w:val="000000" w:themeColor="text1"/>
                <w:sz w:val="14"/>
                <w:szCs w:val="14"/>
                <w:rtl/>
              </w:rPr>
              <w:t>-</w:t>
            </w:r>
            <w:r w:rsidR="003574F7">
              <w:rPr>
                <w:rFonts w:hAnsi="Simplified Arabic"/>
                <w:b w:val="0"/>
                <w:bCs w:val="0"/>
                <w:color w:val="000000" w:themeColor="text1"/>
                <w:sz w:val="14"/>
                <w:szCs w:val="14"/>
                <w:rtl/>
              </w:rPr>
              <w:t xml:space="preserve"> فلسطين</w:t>
            </w:r>
            <w:r w:rsidR="00D07A97" w:rsidRPr="003574F7">
              <w:rPr>
                <w:rFonts w:hAnsi="Simplified Arabic"/>
                <w:b w:val="0"/>
                <w:bCs w:val="0"/>
                <w:color w:val="000000" w:themeColor="text1"/>
                <w:sz w:val="14"/>
                <w:szCs w:val="14"/>
                <w:rtl/>
              </w:rPr>
              <w:t>.</w:t>
            </w:r>
          </w:p>
        </w:tc>
        <w:tc>
          <w:tcPr>
            <w:tcW w:w="3171" w:type="dxa"/>
          </w:tcPr>
          <w:p w:rsidR="00D07A97" w:rsidRPr="00AE2DAE" w:rsidRDefault="00E4023A" w:rsidP="003574F7">
            <w:pPr>
              <w:pStyle w:val="Title"/>
              <w:jc w:val="lowKashida"/>
              <w:rPr>
                <w:rFonts w:ascii="Arial" w:hAnsi="Arial" w:cs="Arial"/>
                <w:color w:val="000000" w:themeColor="text1"/>
                <w:sz w:val="14"/>
                <w:szCs w:val="14"/>
                <w:rtl/>
              </w:rPr>
            </w:pPr>
            <w:r w:rsidRPr="00111ABF">
              <w:rPr>
                <w:rFonts w:ascii="Arial" w:hAnsi="Arial"/>
                <w:sz w:val="14"/>
                <w:szCs w:val="14"/>
              </w:rPr>
              <w:t xml:space="preserve">Source: </w:t>
            </w:r>
            <w:r w:rsidR="00D07A97" w:rsidRPr="00AE2DAE">
              <w:rPr>
                <w:rFonts w:ascii="Arial" w:hAnsi="Arial" w:cs="Arial"/>
                <w:snapToGrid w:val="0"/>
                <w:color w:val="000000" w:themeColor="text1"/>
                <w:sz w:val="14"/>
                <w:szCs w:val="14"/>
              </w:rPr>
              <w:t xml:space="preserve">Palestinian Central Bureau of Statistics, </w:t>
            </w:r>
            <w:r w:rsidR="00D07A97" w:rsidRPr="00AE2DAE">
              <w:rPr>
                <w:rFonts w:ascii="Arial" w:hAnsi="Arial" w:cs="Arial" w:hint="cs"/>
                <w:snapToGrid w:val="0"/>
                <w:color w:val="000000" w:themeColor="text1"/>
                <w:sz w:val="14"/>
                <w:szCs w:val="14"/>
                <w:rtl/>
              </w:rPr>
              <w:t>202</w:t>
            </w:r>
            <w:r w:rsidR="002253B4">
              <w:rPr>
                <w:rFonts w:ascii="Arial" w:hAnsi="Arial" w:cs="Arial" w:hint="cs"/>
                <w:snapToGrid w:val="0"/>
                <w:color w:val="000000" w:themeColor="text1"/>
                <w:sz w:val="14"/>
                <w:szCs w:val="14"/>
                <w:rtl/>
              </w:rPr>
              <w:t>4</w:t>
            </w:r>
            <w:r w:rsidR="00D07A97" w:rsidRPr="00AE2DAE">
              <w:rPr>
                <w:rFonts w:ascii="Arial" w:hAnsi="Arial" w:cs="Arial"/>
                <w:snapToGrid w:val="0"/>
                <w:color w:val="000000" w:themeColor="text1"/>
                <w:sz w:val="14"/>
                <w:szCs w:val="14"/>
              </w:rPr>
              <w:t xml:space="preserve">.  </w:t>
            </w:r>
            <w:r w:rsidR="00D07A97" w:rsidRPr="00AE2DAE">
              <w:rPr>
                <w:rFonts w:ascii="Arial" w:hAnsi="Arial" w:cs="Arial"/>
                <w:b w:val="0"/>
                <w:bCs w:val="0"/>
                <w:snapToGrid w:val="0"/>
                <w:color w:val="000000" w:themeColor="text1"/>
                <w:sz w:val="14"/>
                <w:szCs w:val="14"/>
              </w:rPr>
              <w:t>Revised Estimates based on the Final Results of Population, Housing and Establishments Census, 2017. Ramallah – Palestine</w:t>
            </w:r>
            <w:r w:rsidR="00D07A97" w:rsidRPr="00AE2DAE">
              <w:rPr>
                <w:rFonts w:ascii="Arial" w:hAnsi="Arial" w:cs="Arial"/>
                <w:b w:val="0"/>
                <w:bCs w:val="0"/>
                <w:i/>
                <w:iCs/>
                <w:color w:val="000000" w:themeColor="text1"/>
                <w:sz w:val="14"/>
                <w:szCs w:val="14"/>
              </w:rPr>
              <w:t>.</w:t>
            </w:r>
          </w:p>
        </w:tc>
      </w:tr>
    </w:tbl>
    <w:p w:rsidR="00434124" w:rsidRPr="00AE2DAE" w:rsidRDefault="00434124" w:rsidP="00194A45">
      <w:pPr>
        <w:tabs>
          <w:tab w:val="left" w:pos="864"/>
        </w:tabs>
        <w:rPr>
          <w:rFonts w:ascii="Simplified Arabic" w:hAnsi="Simplified Arabic" w:cs="Simplified Arabic"/>
          <w:color w:val="000000" w:themeColor="text1"/>
          <w:sz w:val="20"/>
          <w:szCs w:val="20"/>
          <w:rtl/>
        </w:rPr>
        <w:sectPr w:rsidR="00434124" w:rsidRPr="00AE2DAE" w:rsidSect="0044713E">
          <w:headerReference w:type="first" r:id="rId27"/>
          <w:type w:val="continuous"/>
          <w:pgSz w:w="8392" w:h="11907" w:code="11"/>
          <w:pgMar w:top="1134" w:right="1134" w:bottom="1134" w:left="1134" w:header="709" w:footer="709" w:gutter="0"/>
          <w:cols w:space="720"/>
          <w:titlePg/>
          <w:bidi/>
          <w:docGrid w:linePitch="360"/>
        </w:sectPr>
      </w:pPr>
    </w:p>
    <w:p w:rsidR="00D07A97" w:rsidRPr="00AE2DAE" w:rsidRDefault="00D07A97" w:rsidP="005C4B7E">
      <w:pPr>
        <w:tabs>
          <w:tab w:val="left" w:pos="6124"/>
        </w:tabs>
        <w:bidi/>
        <w:jc w:val="both"/>
        <w:rPr>
          <w:rFonts w:cs="Simplified Arabic"/>
          <w:color w:val="000000" w:themeColor="text1"/>
          <w:sz w:val="20"/>
          <w:szCs w:val="20"/>
          <w:rtl/>
        </w:rPr>
      </w:pPr>
      <w:r w:rsidRPr="00AE2DAE">
        <w:rPr>
          <w:rFonts w:cs="Simplified Arabic" w:hint="cs"/>
          <w:color w:val="000000" w:themeColor="text1"/>
          <w:sz w:val="20"/>
          <w:szCs w:val="20"/>
          <w:rtl/>
        </w:rPr>
        <w:lastRenderedPageBreak/>
        <w:t xml:space="preserve">يزيد معدل البقاء على قيد الحياة عند </w:t>
      </w:r>
      <w:r w:rsidR="007E5974">
        <w:rPr>
          <w:rFonts w:cs="Simplified Arabic" w:hint="cs"/>
          <w:color w:val="000000" w:themeColor="text1"/>
          <w:sz w:val="20"/>
          <w:szCs w:val="20"/>
          <w:rtl/>
        </w:rPr>
        <w:t>الولادة لدى الإناث في العام 202</w:t>
      </w:r>
      <w:r w:rsidR="005C4B7E">
        <w:rPr>
          <w:rFonts w:cs="Simplified Arabic" w:hint="cs"/>
          <w:color w:val="000000" w:themeColor="text1"/>
          <w:sz w:val="20"/>
          <w:szCs w:val="20"/>
          <w:rtl/>
        </w:rPr>
        <w:t>3</w:t>
      </w:r>
      <w:r w:rsidRPr="00AE2DAE">
        <w:rPr>
          <w:rFonts w:cs="Simplified Arabic" w:hint="cs"/>
          <w:color w:val="000000" w:themeColor="text1"/>
          <w:sz w:val="20"/>
          <w:szCs w:val="20"/>
          <w:rtl/>
        </w:rPr>
        <w:t xml:space="preserve"> حوالي سنتين عنه لدى الذكور، ويعتبر هذا المعدل أفضل لدى كل من الذكور والإناث في الضفة الغربية عنه في قطاع غزة.</w:t>
      </w:r>
    </w:p>
    <w:p w:rsidR="002C2421" w:rsidRPr="00666142" w:rsidRDefault="00D07A97" w:rsidP="005C4B7E">
      <w:pPr>
        <w:jc w:val="lowKashida"/>
        <w:rPr>
          <w:b/>
          <w:bCs/>
          <w:color w:val="000000" w:themeColor="text1"/>
          <w:sz w:val="20"/>
          <w:szCs w:val="20"/>
          <w:rtl/>
        </w:rPr>
        <w:sectPr w:rsidR="002C2421" w:rsidRPr="00666142" w:rsidSect="00CA4900">
          <w:type w:val="continuous"/>
          <w:pgSz w:w="8392" w:h="11907" w:code="11"/>
          <w:pgMar w:top="1134" w:right="1134" w:bottom="1134" w:left="1134" w:header="709" w:footer="709" w:gutter="0"/>
          <w:cols w:num="2" w:space="289"/>
          <w:bidi/>
          <w:docGrid w:linePitch="360"/>
        </w:sectPr>
      </w:pPr>
      <w:r w:rsidRPr="00666142">
        <w:rPr>
          <w:color w:val="000000" w:themeColor="text1"/>
          <w:sz w:val="20"/>
          <w:szCs w:val="20"/>
        </w:rPr>
        <w:t xml:space="preserve">The life expectancy at birth for females increased about two years compared with males in </w:t>
      </w:r>
      <w:r w:rsidRPr="00666142">
        <w:rPr>
          <w:color w:val="000000" w:themeColor="text1"/>
          <w:sz w:val="20"/>
          <w:szCs w:val="20"/>
          <w:rtl/>
        </w:rPr>
        <w:t>202</w:t>
      </w:r>
      <w:r w:rsidR="005C4B7E">
        <w:rPr>
          <w:rFonts w:hint="cs"/>
          <w:color w:val="000000" w:themeColor="text1"/>
          <w:sz w:val="20"/>
          <w:szCs w:val="20"/>
          <w:rtl/>
        </w:rPr>
        <w:t>3</w:t>
      </w:r>
      <w:r w:rsidRPr="00666142">
        <w:rPr>
          <w:color w:val="000000" w:themeColor="text1"/>
          <w:sz w:val="20"/>
          <w:szCs w:val="20"/>
        </w:rPr>
        <w:t>. This rate is better in the West Bank in comparison with Gaza Strip for both males and females</w:t>
      </w:r>
      <w:r w:rsidR="00F22DAD">
        <w:rPr>
          <w:color w:val="000000" w:themeColor="text1"/>
          <w:sz w:val="20"/>
          <w:szCs w:val="20"/>
        </w:rPr>
        <w:t>.</w:t>
      </w:r>
      <w:r w:rsidRPr="00666142">
        <w:rPr>
          <w:color w:val="000000" w:themeColor="text1"/>
          <w:sz w:val="20"/>
          <w:szCs w:val="20"/>
        </w:rPr>
        <w:t xml:space="preserve"> </w:t>
      </w:r>
    </w:p>
    <w:p w:rsidR="00CB296C" w:rsidRPr="00095F99" w:rsidRDefault="00CB296C" w:rsidP="005C3408">
      <w:pPr>
        <w:jc w:val="center"/>
        <w:rPr>
          <w:rFonts w:ascii="Simplified Arabic" w:hAnsi="Simplified Arabic" w:cs="Simplified Arabic"/>
          <w:b/>
          <w:bCs/>
          <w:color w:val="000000" w:themeColor="text1"/>
          <w:sz w:val="12"/>
          <w:szCs w:val="12"/>
          <w:rtl/>
        </w:rPr>
      </w:pPr>
    </w:p>
    <w:p w:rsidR="005C3408" w:rsidRPr="009261BA" w:rsidRDefault="005C3408" w:rsidP="00343267">
      <w:pPr>
        <w:jc w:val="center"/>
        <w:rPr>
          <w:rFonts w:ascii="Simplified Arabic" w:hAnsi="Simplified Arabic" w:cs="Simplified Arabic"/>
          <w:b/>
          <w:bCs/>
          <w:color w:val="000000" w:themeColor="text1"/>
          <w:sz w:val="18"/>
          <w:szCs w:val="18"/>
          <w:rtl/>
        </w:rPr>
      </w:pPr>
      <w:r w:rsidRPr="009261BA">
        <w:rPr>
          <w:rFonts w:ascii="Simplified Arabic" w:hAnsi="Simplified Arabic" w:cs="Simplified Arabic"/>
          <w:b/>
          <w:bCs/>
          <w:color w:val="000000" w:themeColor="text1"/>
          <w:sz w:val="18"/>
          <w:szCs w:val="18"/>
          <w:rtl/>
        </w:rPr>
        <w:t>متوسط حجم الأسرة</w:t>
      </w:r>
      <w:r w:rsidRPr="009261BA">
        <w:rPr>
          <w:rFonts w:ascii="Simplified Arabic" w:hAnsi="Simplified Arabic" w:cs="Simplified Arabic" w:hint="cs"/>
          <w:b/>
          <w:bCs/>
          <w:color w:val="000000" w:themeColor="text1"/>
          <w:sz w:val="18"/>
          <w:szCs w:val="18"/>
          <w:rtl/>
        </w:rPr>
        <w:t xml:space="preserve"> </w:t>
      </w:r>
      <w:r w:rsidR="00D179B6">
        <w:rPr>
          <w:rFonts w:ascii="Simplified Arabic" w:hAnsi="Simplified Arabic" w:cs="Simplified Arabic" w:hint="cs"/>
          <w:b/>
          <w:bCs/>
          <w:color w:val="000000" w:themeColor="text1"/>
          <w:sz w:val="18"/>
          <w:szCs w:val="18"/>
          <w:rtl/>
        </w:rPr>
        <w:t xml:space="preserve">حسب المنطقة، 2023 </w:t>
      </w:r>
    </w:p>
    <w:p w:rsidR="005C3408" w:rsidRPr="009261BA" w:rsidRDefault="005C3408" w:rsidP="00343267">
      <w:pPr>
        <w:jc w:val="center"/>
        <w:rPr>
          <w:rFonts w:ascii="Arial" w:hAnsi="Arial"/>
          <w:b/>
          <w:bCs/>
          <w:color w:val="000000" w:themeColor="text1"/>
          <w:sz w:val="18"/>
          <w:szCs w:val="18"/>
        </w:rPr>
      </w:pPr>
      <w:r w:rsidRPr="009261BA">
        <w:rPr>
          <w:rFonts w:ascii="Arial" w:hAnsi="Arial"/>
          <w:b/>
          <w:bCs/>
          <w:color w:val="000000" w:themeColor="text1"/>
          <w:sz w:val="18"/>
          <w:szCs w:val="18"/>
        </w:rPr>
        <w:t xml:space="preserve">Average Household Size </w:t>
      </w:r>
      <w:r w:rsidR="00D179B6">
        <w:rPr>
          <w:rFonts w:ascii="Arial" w:hAnsi="Arial"/>
          <w:b/>
          <w:bCs/>
          <w:color w:val="000000" w:themeColor="text1"/>
          <w:sz w:val="18"/>
          <w:szCs w:val="18"/>
        </w:rPr>
        <w:t>by Region, 2023</w:t>
      </w:r>
      <w:r w:rsidRPr="009261BA">
        <w:rPr>
          <w:rFonts w:ascii="Arial" w:hAnsi="Arial"/>
          <w:b/>
          <w:bCs/>
          <w:color w:val="000000" w:themeColor="text1"/>
          <w:sz w:val="18"/>
          <w:szCs w:val="18"/>
        </w:rPr>
        <w:t xml:space="preserve"> </w:t>
      </w:r>
    </w:p>
    <w:tbl>
      <w:tblPr>
        <w:tblStyle w:val="TableGrid"/>
        <w:bidiVisual/>
        <w:tblW w:w="0" w:type="auto"/>
        <w:jc w:val="center"/>
        <w:tblLook w:val="04A0" w:firstRow="1" w:lastRow="0" w:firstColumn="1" w:lastColumn="0" w:noHBand="0" w:noVBand="1"/>
      </w:tblPr>
      <w:tblGrid>
        <w:gridCol w:w="3048"/>
        <w:gridCol w:w="3048"/>
      </w:tblGrid>
      <w:tr w:rsidR="00A72F8E" w:rsidRPr="00A72F8E" w:rsidTr="002E5F95">
        <w:trPr>
          <w:trHeight w:val="3155"/>
          <w:jc w:val="center"/>
        </w:trPr>
        <w:tc>
          <w:tcPr>
            <w:tcW w:w="6096" w:type="dxa"/>
            <w:gridSpan w:val="2"/>
            <w:tcBorders>
              <w:bottom w:val="single" w:sz="4" w:space="0" w:color="auto"/>
            </w:tcBorders>
            <w:shd w:val="clear" w:color="auto" w:fill="auto"/>
          </w:tcPr>
          <w:p w:rsidR="005C3408" w:rsidRPr="00EA783B" w:rsidRDefault="005C3408" w:rsidP="009E5D11">
            <w:pPr>
              <w:spacing w:line="276" w:lineRule="auto"/>
              <w:jc w:val="both"/>
              <w:rPr>
                <w:rFonts w:ascii="Arial" w:hAnsi="Arial"/>
                <w:color w:val="FF0000"/>
                <w:sz w:val="20"/>
                <w:szCs w:val="20"/>
                <w:rtl/>
              </w:rPr>
            </w:pPr>
            <w:r w:rsidRPr="00EA783B">
              <w:rPr>
                <w:rFonts w:ascii="Arial" w:hAnsi="Arial"/>
                <w:noProof/>
                <w:color w:val="FF0000"/>
                <w:sz w:val="16"/>
                <w:szCs w:val="16"/>
              </w:rPr>
              <w:drawing>
                <wp:inline distT="0" distB="0" distL="0" distR="0" wp14:anchorId="2C0B1020" wp14:editId="3E8183E6">
                  <wp:extent cx="3729990" cy="1966727"/>
                  <wp:effectExtent l="0" t="0" r="3810" b="0"/>
                  <wp:docPr id="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1A15E6" w:rsidRPr="00014186" w:rsidTr="008E3EF7">
        <w:trPr>
          <w:trHeight w:val="584"/>
          <w:jc w:val="center"/>
        </w:trPr>
        <w:tc>
          <w:tcPr>
            <w:tcW w:w="3048" w:type="dxa"/>
            <w:tcBorders>
              <w:top w:val="single" w:sz="4" w:space="0" w:color="auto"/>
              <w:left w:val="nil"/>
              <w:bottom w:val="nil"/>
              <w:right w:val="nil"/>
            </w:tcBorders>
          </w:tcPr>
          <w:p w:rsidR="001A15E6" w:rsidRPr="001A15E6" w:rsidRDefault="001A15E6" w:rsidP="002E5F95">
            <w:pPr>
              <w:tabs>
                <w:tab w:val="right" w:pos="6594"/>
              </w:tabs>
              <w:bidi/>
              <w:jc w:val="both"/>
              <w:rPr>
                <w:rFonts w:ascii="Simplified Arabic" w:hAnsi="Simplified Arabic" w:cs="Simplified Arabic"/>
                <w:sz w:val="14"/>
                <w:szCs w:val="14"/>
                <w:rtl/>
                <w:lang w:bidi="ar-JO"/>
              </w:rPr>
            </w:pPr>
            <w:r w:rsidRPr="001A15E6">
              <w:rPr>
                <w:rFonts w:ascii="Simplified Arabic" w:hAnsi="Simplified Arabic" w:cs="Simplified Arabic" w:hint="cs"/>
                <w:sz w:val="14"/>
                <w:szCs w:val="14"/>
                <w:rtl/>
              </w:rPr>
              <w:t>*</w:t>
            </w:r>
            <w:r w:rsidRPr="001A15E6">
              <w:rPr>
                <w:rFonts w:ascii="Simplified Arabic" w:hAnsi="Simplified Arabic" w:cs="Simplified Arabic"/>
                <w:sz w:val="14"/>
                <w:szCs w:val="14"/>
                <w:rtl/>
                <w:lang w:bidi="ar-JO"/>
              </w:rPr>
              <w:t>تمثل بيانات الضفة الغربية عام 2023 بأكمله، في حين تمثل بيانات قطاع غزة الأرباع الثلاثة الأولى فقط من عام 2023</w:t>
            </w:r>
            <w:r w:rsidRPr="001A15E6">
              <w:rPr>
                <w:rFonts w:ascii="Simplified Arabic" w:hAnsi="Simplified Arabic" w:cs="Simplified Arabic"/>
                <w:sz w:val="14"/>
                <w:szCs w:val="14"/>
                <w:lang w:bidi="ar-JO"/>
              </w:rPr>
              <w:t>.</w:t>
            </w:r>
          </w:p>
        </w:tc>
        <w:tc>
          <w:tcPr>
            <w:tcW w:w="3048" w:type="dxa"/>
            <w:tcBorders>
              <w:top w:val="single" w:sz="4" w:space="0" w:color="auto"/>
              <w:left w:val="nil"/>
              <w:bottom w:val="nil"/>
              <w:right w:val="nil"/>
            </w:tcBorders>
          </w:tcPr>
          <w:p w:rsidR="001A15E6" w:rsidRPr="00C87F36" w:rsidRDefault="001A15E6" w:rsidP="002E5F95">
            <w:pPr>
              <w:pStyle w:val="BlockText"/>
              <w:tabs>
                <w:tab w:val="left" w:pos="2500"/>
              </w:tabs>
              <w:ind w:left="0" w:right="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r w:rsidR="002E5F95">
              <w:rPr>
                <w:rFonts w:ascii="Arial" w:hAnsi="Arial" w:cs="Arial"/>
                <w:b w:val="0"/>
                <w:bCs w:val="0"/>
                <w:sz w:val="14"/>
                <w:szCs w:val="14"/>
              </w:rPr>
              <w:t>.</w:t>
            </w:r>
          </w:p>
        </w:tc>
      </w:tr>
      <w:tr w:rsidR="001A15E6" w:rsidRPr="00014186" w:rsidTr="008E3EF7">
        <w:trPr>
          <w:trHeight w:val="20"/>
          <w:jc w:val="center"/>
        </w:trPr>
        <w:tc>
          <w:tcPr>
            <w:tcW w:w="3048" w:type="dxa"/>
            <w:tcBorders>
              <w:top w:val="nil"/>
              <w:left w:val="nil"/>
              <w:bottom w:val="single" w:sz="8" w:space="0" w:color="E36C0A" w:themeColor="accent6" w:themeShade="BF"/>
              <w:right w:val="nil"/>
            </w:tcBorders>
          </w:tcPr>
          <w:p w:rsidR="001A15E6" w:rsidRPr="00014186" w:rsidRDefault="00E4023A" w:rsidP="001A15E6">
            <w:pPr>
              <w:pStyle w:val="Title"/>
              <w:bidi/>
              <w:jc w:val="lowKashida"/>
              <w:rPr>
                <w:rFonts w:hAnsi="Simplified Arabic"/>
                <w:b w:val="0"/>
                <w:bCs w:val="0"/>
                <w:sz w:val="14"/>
                <w:szCs w:val="14"/>
                <w:rtl/>
              </w:rPr>
            </w:pPr>
            <w:r>
              <w:rPr>
                <w:rFonts w:hAnsi="Simplified Arabic" w:hint="cs"/>
                <w:sz w:val="14"/>
                <w:szCs w:val="14"/>
                <w:rtl/>
              </w:rPr>
              <w:t xml:space="preserve">المصدر: </w:t>
            </w:r>
            <w:r w:rsidR="001A15E6" w:rsidRPr="00014186">
              <w:rPr>
                <w:rFonts w:hAnsi="Simplified Arabic"/>
                <w:sz w:val="14"/>
                <w:szCs w:val="14"/>
                <w:rtl/>
              </w:rPr>
              <w:t xml:space="preserve">الجهاز المركزي للإحصاء الفلسطيني، </w:t>
            </w:r>
            <w:r w:rsidR="001A15E6">
              <w:rPr>
                <w:rFonts w:hAnsi="Simplified Arabic"/>
                <w:sz w:val="14"/>
                <w:szCs w:val="14"/>
              </w:rPr>
              <w:t>2024</w:t>
            </w:r>
            <w:r w:rsidR="001A15E6" w:rsidRPr="00014186">
              <w:rPr>
                <w:rFonts w:hAnsi="Simplified Arabic"/>
                <w:b w:val="0"/>
                <w:bCs w:val="0"/>
                <w:sz w:val="14"/>
                <w:szCs w:val="14"/>
                <w:rtl/>
              </w:rPr>
              <w:t xml:space="preserve">.  </w:t>
            </w:r>
            <w:r w:rsidR="001A15E6" w:rsidRPr="00014186">
              <w:rPr>
                <w:rFonts w:hint="cs"/>
                <w:b w:val="0"/>
                <w:bCs w:val="0"/>
                <w:color w:val="000000" w:themeColor="text1"/>
                <w:sz w:val="14"/>
                <w:szCs w:val="14"/>
                <w:rtl/>
              </w:rPr>
              <w:t xml:space="preserve">قاعدة بيانات مسح القوى العاملة لعام </w:t>
            </w:r>
            <w:r w:rsidR="001A15E6">
              <w:rPr>
                <w:rFonts w:hint="cs"/>
                <w:b w:val="0"/>
                <w:bCs w:val="0"/>
                <w:color w:val="000000" w:themeColor="text1"/>
                <w:sz w:val="14"/>
                <w:szCs w:val="14"/>
                <w:rtl/>
              </w:rPr>
              <w:t>2023</w:t>
            </w:r>
            <w:r w:rsidR="001A15E6" w:rsidRPr="00014186">
              <w:rPr>
                <w:rFonts w:hint="cs"/>
                <w:b w:val="0"/>
                <w:bCs w:val="0"/>
                <w:color w:val="000000" w:themeColor="text1"/>
                <w:sz w:val="14"/>
                <w:szCs w:val="14"/>
                <w:rtl/>
              </w:rPr>
              <w:t>.</w:t>
            </w:r>
            <w:r w:rsidR="001A15E6" w:rsidRPr="00014186">
              <w:rPr>
                <w:rFonts w:hAnsi="Simplified Arabic"/>
                <w:b w:val="0"/>
                <w:bCs w:val="0"/>
                <w:sz w:val="14"/>
                <w:szCs w:val="14"/>
                <w:rtl/>
              </w:rPr>
              <w:t xml:space="preserve"> رام الله</w:t>
            </w:r>
            <w:r w:rsidR="001A15E6" w:rsidRPr="00014186">
              <w:rPr>
                <w:rFonts w:hAnsi="Simplified Arabic" w:hint="cs"/>
                <w:b w:val="0"/>
                <w:bCs w:val="0"/>
                <w:sz w:val="14"/>
                <w:szCs w:val="14"/>
                <w:rtl/>
              </w:rPr>
              <w:t>-</w:t>
            </w:r>
            <w:r w:rsidR="001A15E6" w:rsidRPr="00014186">
              <w:rPr>
                <w:rFonts w:hAnsi="Simplified Arabic"/>
                <w:b w:val="0"/>
                <w:bCs w:val="0"/>
                <w:sz w:val="14"/>
                <w:szCs w:val="14"/>
                <w:rtl/>
              </w:rPr>
              <w:t xml:space="preserve"> فلسطين.</w:t>
            </w:r>
          </w:p>
        </w:tc>
        <w:tc>
          <w:tcPr>
            <w:tcW w:w="3048" w:type="dxa"/>
            <w:tcBorders>
              <w:top w:val="nil"/>
              <w:left w:val="nil"/>
              <w:bottom w:val="single" w:sz="8" w:space="0" w:color="E36C0A" w:themeColor="accent6" w:themeShade="BF"/>
              <w:right w:val="nil"/>
            </w:tcBorders>
          </w:tcPr>
          <w:p w:rsidR="001A15E6" w:rsidRPr="00483B0D" w:rsidRDefault="00E4023A" w:rsidP="001A15E6">
            <w:pPr>
              <w:pStyle w:val="Title"/>
              <w:jc w:val="both"/>
              <w:rPr>
                <w:rFonts w:ascii="Arial" w:hAnsi="Arial" w:cs="Arial"/>
                <w:sz w:val="14"/>
                <w:szCs w:val="14"/>
                <w:rtl/>
              </w:rPr>
            </w:pPr>
            <w:r w:rsidRPr="00111ABF">
              <w:rPr>
                <w:rFonts w:ascii="Arial" w:hAnsi="Arial"/>
                <w:sz w:val="14"/>
                <w:szCs w:val="14"/>
              </w:rPr>
              <w:t xml:space="preserve">Source: </w:t>
            </w:r>
            <w:r w:rsidR="001A15E6" w:rsidRPr="00483B0D">
              <w:rPr>
                <w:rFonts w:ascii="Arial" w:hAnsi="Arial" w:cs="Arial"/>
                <w:snapToGrid w:val="0"/>
                <w:sz w:val="14"/>
                <w:szCs w:val="14"/>
              </w:rPr>
              <w:t xml:space="preserve">Palestinian Central Bureau of Statistics, </w:t>
            </w:r>
            <w:r w:rsidR="001A15E6">
              <w:rPr>
                <w:rFonts w:ascii="Arial" w:hAnsi="Arial" w:cs="Arial" w:hint="cs"/>
                <w:snapToGrid w:val="0"/>
                <w:sz w:val="14"/>
                <w:szCs w:val="14"/>
                <w:rtl/>
              </w:rPr>
              <w:t>2024</w:t>
            </w:r>
            <w:r w:rsidR="001A15E6" w:rsidRPr="00483B0D">
              <w:rPr>
                <w:rFonts w:ascii="Arial" w:hAnsi="Arial" w:cs="Arial"/>
                <w:snapToGrid w:val="0"/>
                <w:sz w:val="14"/>
                <w:szCs w:val="14"/>
              </w:rPr>
              <w:t xml:space="preserve">. </w:t>
            </w:r>
            <w:r w:rsidR="001A15E6" w:rsidRPr="00483B0D">
              <w:rPr>
                <w:rFonts w:ascii="Arial" w:hAnsi="Arial" w:cs="Arial"/>
                <w:b w:val="0"/>
                <w:bCs w:val="0"/>
                <w:snapToGrid w:val="0"/>
                <w:sz w:val="14"/>
                <w:szCs w:val="14"/>
              </w:rPr>
              <w:t xml:space="preserve">Data base of </w:t>
            </w:r>
            <w:proofErr w:type="spellStart"/>
            <w:r w:rsidR="001A15E6" w:rsidRPr="00483B0D">
              <w:rPr>
                <w:rFonts w:ascii="Arial" w:hAnsi="Arial" w:cs="Arial"/>
                <w:b w:val="0"/>
                <w:bCs w:val="0"/>
                <w:snapToGrid w:val="0"/>
                <w:sz w:val="14"/>
                <w:szCs w:val="14"/>
              </w:rPr>
              <w:t>Labo</w:t>
            </w:r>
            <w:r w:rsidR="001A15E6">
              <w:rPr>
                <w:rFonts w:ascii="Arial" w:hAnsi="Arial" w:cs="Arial"/>
                <w:b w:val="0"/>
                <w:bCs w:val="0"/>
                <w:snapToGrid w:val="0"/>
                <w:sz w:val="14"/>
                <w:szCs w:val="14"/>
              </w:rPr>
              <w:t>u</w:t>
            </w:r>
            <w:r w:rsidR="001A15E6" w:rsidRPr="00483B0D">
              <w:rPr>
                <w:rFonts w:ascii="Arial" w:hAnsi="Arial" w:cs="Arial"/>
                <w:b w:val="0"/>
                <w:bCs w:val="0"/>
                <w:snapToGrid w:val="0"/>
                <w:sz w:val="14"/>
                <w:szCs w:val="14"/>
              </w:rPr>
              <w:t>r</w:t>
            </w:r>
            <w:proofErr w:type="spellEnd"/>
            <w:r w:rsidR="001A15E6" w:rsidRPr="00483B0D">
              <w:rPr>
                <w:rFonts w:ascii="Arial" w:hAnsi="Arial" w:cs="Arial"/>
                <w:b w:val="0"/>
                <w:bCs w:val="0"/>
                <w:snapToGrid w:val="0"/>
                <w:sz w:val="14"/>
                <w:szCs w:val="14"/>
              </w:rPr>
              <w:t xml:space="preserve"> Force Survey, </w:t>
            </w:r>
            <w:r w:rsidR="001A15E6">
              <w:rPr>
                <w:rFonts w:ascii="Arial" w:hAnsi="Arial" w:cs="Arial"/>
                <w:b w:val="0"/>
                <w:bCs w:val="0"/>
                <w:snapToGrid w:val="0"/>
                <w:sz w:val="14"/>
                <w:szCs w:val="14"/>
              </w:rPr>
              <w:t>202</w:t>
            </w:r>
            <w:r w:rsidR="001A15E6">
              <w:rPr>
                <w:rFonts w:ascii="Arial" w:hAnsi="Arial" w:cs="Arial" w:hint="cs"/>
                <w:b w:val="0"/>
                <w:bCs w:val="0"/>
                <w:snapToGrid w:val="0"/>
                <w:sz w:val="14"/>
                <w:szCs w:val="14"/>
                <w:rtl/>
              </w:rPr>
              <w:t>3</w:t>
            </w:r>
            <w:r w:rsidR="001A15E6" w:rsidRPr="00483B0D">
              <w:rPr>
                <w:rFonts w:ascii="Arial" w:hAnsi="Arial" w:cs="Arial"/>
                <w:b w:val="0"/>
                <w:bCs w:val="0"/>
                <w:snapToGrid w:val="0"/>
                <w:sz w:val="14"/>
                <w:szCs w:val="14"/>
              </w:rPr>
              <w:t>. Ramallah – Palestine</w:t>
            </w:r>
            <w:r w:rsidR="001A15E6" w:rsidRPr="00483B0D">
              <w:rPr>
                <w:rFonts w:ascii="Arial" w:hAnsi="Arial" w:cs="Arial"/>
                <w:b w:val="0"/>
                <w:bCs w:val="0"/>
                <w:i/>
                <w:iCs/>
                <w:sz w:val="14"/>
                <w:szCs w:val="14"/>
              </w:rPr>
              <w:t>.</w:t>
            </w:r>
          </w:p>
        </w:tc>
      </w:tr>
    </w:tbl>
    <w:p w:rsidR="00F64811" w:rsidRPr="004C4BBC" w:rsidRDefault="00F64811">
      <w:pPr>
        <w:rPr>
          <w:rFonts w:ascii="Simplified Arabic" w:hAnsi="Simplified Arabic" w:cs="Simplified Arabic"/>
          <w:sz w:val="22"/>
          <w:szCs w:val="22"/>
        </w:rPr>
      </w:pPr>
    </w:p>
    <w:p w:rsidR="00740C24" w:rsidRDefault="00740C24" w:rsidP="00740C24">
      <w:pPr>
        <w:bidi/>
        <w:rPr>
          <w:rFonts w:ascii="Simplified Arabic" w:hAnsi="Simplified Arabic" w:cs="Simplified Arabic"/>
          <w:color w:val="000000"/>
          <w:sz w:val="20"/>
          <w:szCs w:val="20"/>
          <w:rtl/>
        </w:rPr>
        <w:sectPr w:rsidR="00740C24" w:rsidSect="0044713E">
          <w:type w:val="continuous"/>
          <w:pgSz w:w="8392" w:h="11907" w:code="11"/>
          <w:pgMar w:top="1134" w:right="1134" w:bottom="1134" w:left="1134" w:header="709" w:footer="709" w:gutter="0"/>
          <w:cols w:space="720"/>
          <w:titlePg/>
          <w:bidi/>
          <w:docGrid w:linePitch="360"/>
        </w:sectPr>
      </w:pPr>
    </w:p>
    <w:p w:rsidR="00740C24" w:rsidRDefault="009E6B0D" w:rsidP="00465661">
      <w:pPr>
        <w:bidi/>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بلغ</w:t>
      </w:r>
      <w:r w:rsidR="00740C24" w:rsidRPr="00D0422A">
        <w:rPr>
          <w:rFonts w:ascii="Simplified Arabic" w:hAnsi="Simplified Arabic" w:cs="Simplified Arabic"/>
          <w:color w:val="000000"/>
          <w:sz w:val="20"/>
          <w:szCs w:val="20"/>
          <w:rtl/>
        </w:rPr>
        <w:t xml:space="preserve"> </w:t>
      </w:r>
      <w:r>
        <w:rPr>
          <w:rFonts w:ascii="Simplified Arabic" w:hAnsi="Simplified Arabic" w:cs="Simplified Arabic" w:hint="cs"/>
          <w:color w:val="000000"/>
          <w:sz w:val="20"/>
          <w:szCs w:val="20"/>
          <w:rtl/>
        </w:rPr>
        <w:t>م</w:t>
      </w:r>
      <w:r w:rsidRPr="009E6B0D">
        <w:rPr>
          <w:rFonts w:ascii="Simplified Arabic" w:hAnsi="Simplified Arabic" w:cs="Simplified Arabic"/>
          <w:color w:val="000000"/>
          <w:sz w:val="20"/>
          <w:szCs w:val="20"/>
          <w:rtl/>
        </w:rPr>
        <w:t>توسط حجم الأسرة في قطاع غزة 5.3 أفراد في عام 2023، مقارنة بـ 4.7 أفراد في الضفة الغربية.</w:t>
      </w:r>
    </w:p>
    <w:p w:rsidR="00740C24" w:rsidRDefault="009E6B0D" w:rsidP="00651C26">
      <w:pPr>
        <w:jc w:val="both"/>
        <w:rPr>
          <w:rFonts w:ascii="Simplified Arabic" w:hAnsi="Simplified Arabic" w:cs="Simplified Arabic"/>
          <w:b/>
          <w:bCs/>
          <w:color w:val="000000" w:themeColor="text1"/>
          <w:sz w:val="18"/>
          <w:szCs w:val="18"/>
        </w:rPr>
        <w:sectPr w:rsidR="00740C24" w:rsidSect="007D7DF7">
          <w:type w:val="continuous"/>
          <w:pgSz w:w="8392" w:h="11907" w:code="11"/>
          <w:pgMar w:top="1134" w:right="1134" w:bottom="1134" w:left="1134" w:header="709" w:footer="709" w:gutter="0"/>
          <w:cols w:num="2" w:space="289"/>
          <w:titlePg/>
          <w:bidi/>
          <w:docGrid w:linePitch="360"/>
        </w:sectPr>
      </w:pPr>
      <w:r w:rsidRPr="009E6B0D">
        <w:rPr>
          <w:color w:val="000000"/>
          <w:sz w:val="20"/>
          <w:szCs w:val="20"/>
        </w:rPr>
        <w:t xml:space="preserve">The average household size in Gaza Strip reached 5.3 </w:t>
      </w:r>
      <w:r w:rsidR="00651C26">
        <w:rPr>
          <w:color w:val="000000"/>
          <w:sz w:val="20"/>
          <w:szCs w:val="20"/>
        </w:rPr>
        <w:t>persons</w:t>
      </w:r>
      <w:r w:rsidRPr="009E6B0D">
        <w:rPr>
          <w:color w:val="000000"/>
          <w:sz w:val="20"/>
          <w:szCs w:val="20"/>
        </w:rPr>
        <w:t xml:space="preserve"> in 2023, compared to 4.7 </w:t>
      </w:r>
      <w:r w:rsidR="00651C26" w:rsidRPr="00651C26">
        <w:rPr>
          <w:color w:val="000000"/>
          <w:sz w:val="20"/>
          <w:szCs w:val="20"/>
        </w:rPr>
        <w:t>persons</w:t>
      </w:r>
      <w:r w:rsidRPr="009E6B0D">
        <w:rPr>
          <w:color w:val="000000"/>
          <w:sz w:val="20"/>
          <w:szCs w:val="20"/>
        </w:rPr>
        <w:t xml:space="preserve"> in the West Bank.</w:t>
      </w:r>
    </w:p>
    <w:p w:rsidR="00740C24" w:rsidRDefault="00740C24" w:rsidP="00740C24">
      <w:pPr>
        <w:jc w:val="center"/>
        <w:rPr>
          <w:rFonts w:ascii="Simplified Arabic" w:hAnsi="Simplified Arabic" w:cs="Simplified Arabic"/>
          <w:b/>
          <w:bCs/>
          <w:color w:val="000000" w:themeColor="text1"/>
          <w:sz w:val="18"/>
          <w:szCs w:val="18"/>
          <w:rtl/>
        </w:rPr>
      </w:pPr>
    </w:p>
    <w:p w:rsidR="001A15E6" w:rsidRDefault="001A15E6" w:rsidP="00740C24">
      <w:pPr>
        <w:jc w:val="center"/>
        <w:rPr>
          <w:rFonts w:ascii="Simplified Arabic" w:hAnsi="Simplified Arabic" w:cs="Simplified Arabic"/>
          <w:b/>
          <w:bCs/>
          <w:color w:val="000000" w:themeColor="text1"/>
          <w:sz w:val="18"/>
          <w:szCs w:val="18"/>
        </w:rPr>
      </w:pPr>
    </w:p>
    <w:p w:rsidR="002E5F95" w:rsidRDefault="002E5F95" w:rsidP="00740C24">
      <w:pPr>
        <w:jc w:val="center"/>
        <w:rPr>
          <w:rFonts w:ascii="Simplified Arabic" w:hAnsi="Simplified Arabic" w:cs="Simplified Arabic"/>
          <w:b/>
          <w:bCs/>
          <w:color w:val="000000" w:themeColor="text1"/>
          <w:sz w:val="18"/>
          <w:szCs w:val="18"/>
          <w:rtl/>
        </w:rPr>
      </w:pPr>
    </w:p>
    <w:p w:rsidR="007D7DF7" w:rsidRDefault="007D7DF7" w:rsidP="00740C24">
      <w:pPr>
        <w:jc w:val="center"/>
        <w:rPr>
          <w:rFonts w:ascii="Simplified Arabic" w:hAnsi="Simplified Arabic" w:cs="Simplified Arabic"/>
          <w:b/>
          <w:bCs/>
          <w:color w:val="000000" w:themeColor="text1"/>
          <w:sz w:val="18"/>
          <w:szCs w:val="18"/>
          <w:rtl/>
        </w:rPr>
      </w:pPr>
    </w:p>
    <w:p w:rsidR="001A15E6" w:rsidRDefault="001A15E6" w:rsidP="00740C24">
      <w:pPr>
        <w:jc w:val="center"/>
        <w:rPr>
          <w:rFonts w:ascii="Simplified Arabic" w:hAnsi="Simplified Arabic" w:cs="Simplified Arabic"/>
          <w:b/>
          <w:bCs/>
          <w:color w:val="000000" w:themeColor="text1"/>
          <w:sz w:val="18"/>
          <w:szCs w:val="18"/>
          <w:rtl/>
        </w:rPr>
      </w:pPr>
    </w:p>
    <w:p w:rsidR="00740C24" w:rsidRDefault="00302645" w:rsidP="00343267">
      <w:pPr>
        <w:jc w:val="center"/>
        <w:rPr>
          <w:rFonts w:ascii="Simplified Arabic" w:hAnsi="Simplified Arabic" w:cs="Simplified Arabic"/>
          <w:b/>
          <w:bCs/>
          <w:color w:val="000000" w:themeColor="text1"/>
          <w:sz w:val="18"/>
          <w:szCs w:val="18"/>
        </w:rPr>
      </w:pPr>
      <w:r w:rsidRPr="009261BA">
        <w:rPr>
          <w:rFonts w:ascii="Simplified Arabic" w:hAnsi="Simplified Arabic" w:cs="Simplified Arabic"/>
          <w:b/>
          <w:bCs/>
          <w:color w:val="000000" w:themeColor="text1"/>
          <w:sz w:val="18"/>
          <w:szCs w:val="18"/>
          <w:rtl/>
        </w:rPr>
        <w:lastRenderedPageBreak/>
        <w:t>التوزيع النسبي للأسر حسب</w:t>
      </w:r>
      <w:r w:rsidRPr="009261BA">
        <w:rPr>
          <w:rFonts w:ascii="Simplified Arabic" w:hAnsi="Simplified Arabic" w:cs="Simplified Arabic" w:hint="cs"/>
          <w:b/>
          <w:bCs/>
          <w:color w:val="000000" w:themeColor="text1"/>
          <w:sz w:val="18"/>
          <w:szCs w:val="18"/>
          <w:rtl/>
        </w:rPr>
        <w:t xml:space="preserve"> المنطقة و</w:t>
      </w:r>
      <w:r w:rsidRPr="009261BA">
        <w:rPr>
          <w:rFonts w:ascii="Simplified Arabic" w:hAnsi="Simplified Arabic" w:cs="Simplified Arabic"/>
          <w:b/>
          <w:bCs/>
          <w:color w:val="000000" w:themeColor="text1"/>
          <w:sz w:val="18"/>
          <w:szCs w:val="18"/>
          <w:rtl/>
        </w:rPr>
        <w:t xml:space="preserve">جنس رب الأسرة </w:t>
      </w:r>
      <w:r w:rsidRPr="009261BA">
        <w:rPr>
          <w:rFonts w:ascii="Simplified Arabic" w:hAnsi="Simplified Arabic" w:cs="Simplified Arabic" w:hint="cs"/>
          <w:b/>
          <w:bCs/>
          <w:color w:val="000000" w:themeColor="text1"/>
          <w:sz w:val="18"/>
          <w:szCs w:val="18"/>
          <w:rtl/>
        </w:rPr>
        <w:t>لسنوات مختارة</w:t>
      </w:r>
    </w:p>
    <w:p w:rsidR="00302645" w:rsidRDefault="00302645" w:rsidP="00465661">
      <w:pPr>
        <w:jc w:val="center"/>
        <w:rPr>
          <w:rFonts w:ascii="Arial" w:hAnsi="Arial"/>
          <w:b/>
          <w:bCs/>
          <w:color w:val="000000" w:themeColor="text1"/>
          <w:sz w:val="18"/>
          <w:szCs w:val="18"/>
        </w:rPr>
      </w:pPr>
      <w:r w:rsidRPr="009261BA">
        <w:rPr>
          <w:rFonts w:ascii="Arial" w:hAnsi="Arial"/>
          <w:b/>
          <w:bCs/>
          <w:color w:val="000000" w:themeColor="text1"/>
          <w:sz w:val="18"/>
          <w:szCs w:val="18"/>
        </w:rPr>
        <w:t>Percentage Distribution of</w:t>
      </w:r>
      <w:r w:rsidRPr="009261BA">
        <w:rPr>
          <w:rFonts w:ascii="Arial" w:hAnsi="Arial" w:hint="cs"/>
          <w:b/>
          <w:bCs/>
          <w:color w:val="000000" w:themeColor="text1"/>
          <w:sz w:val="18"/>
          <w:szCs w:val="18"/>
          <w:rtl/>
        </w:rPr>
        <w:t xml:space="preserve"> </w:t>
      </w:r>
      <w:r w:rsidRPr="009261BA">
        <w:rPr>
          <w:rFonts w:ascii="Arial" w:hAnsi="Arial"/>
          <w:b/>
          <w:bCs/>
          <w:color w:val="000000" w:themeColor="text1"/>
          <w:sz w:val="18"/>
          <w:szCs w:val="18"/>
        </w:rPr>
        <w:t xml:space="preserve">Households by Region and Sex of the </w:t>
      </w:r>
      <w:r w:rsidR="00465661" w:rsidRPr="00F36B37">
        <w:rPr>
          <w:rFonts w:ascii="Arial" w:hAnsi="Arial"/>
          <w:b/>
          <w:bCs/>
          <w:color w:val="000000" w:themeColor="text1"/>
          <w:sz w:val="18"/>
          <w:szCs w:val="18"/>
        </w:rPr>
        <w:t>Head of the</w:t>
      </w:r>
      <w:r w:rsidR="00465661">
        <w:rPr>
          <w:rFonts w:ascii="Arial" w:hAnsi="Arial" w:hint="cs"/>
          <w:b/>
          <w:bCs/>
          <w:color w:val="000000" w:themeColor="text1"/>
          <w:sz w:val="18"/>
          <w:szCs w:val="18"/>
          <w:rtl/>
        </w:rPr>
        <w:t xml:space="preserve"> </w:t>
      </w:r>
      <w:r w:rsidR="00465661" w:rsidRPr="00F36B37">
        <w:rPr>
          <w:rFonts w:ascii="Arial" w:hAnsi="Arial"/>
          <w:b/>
          <w:bCs/>
          <w:color w:val="000000" w:themeColor="text1"/>
          <w:sz w:val="18"/>
          <w:szCs w:val="18"/>
        </w:rPr>
        <w:t>Household</w:t>
      </w:r>
      <w:r w:rsidR="00465661">
        <w:rPr>
          <w:rFonts w:ascii="Arial" w:hAnsi="Arial" w:hint="cs"/>
          <w:b/>
          <w:bCs/>
          <w:color w:val="000000" w:themeColor="text1"/>
          <w:sz w:val="18"/>
          <w:szCs w:val="18"/>
          <w:rtl/>
        </w:rPr>
        <w:t xml:space="preserve"> </w:t>
      </w:r>
      <w:r w:rsidRPr="009261BA">
        <w:rPr>
          <w:rFonts w:ascii="Arial" w:hAnsi="Arial"/>
          <w:b/>
          <w:bCs/>
          <w:color w:val="000000" w:themeColor="text1"/>
          <w:sz w:val="18"/>
          <w:szCs w:val="18"/>
        </w:rPr>
        <w:t>for Selected Years</w:t>
      </w:r>
    </w:p>
    <w:p w:rsidR="006017B1" w:rsidRPr="006017B1" w:rsidRDefault="006017B1" w:rsidP="00465661">
      <w:pPr>
        <w:jc w:val="center"/>
        <w:rPr>
          <w:rFonts w:ascii="Arial" w:hAnsi="Arial"/>
          <w:b/>
          <w:bCs/>
          <w:color w:val="000000" w:themeColor="text1"/>
          <w:sz w:val="10"/>
          <w:szCs w:val="10"/>
        </w:rPr>
      </w:pPr>
    </w:p>
    <w:tbl>
      <w:tblPr>
        <w:tblStyle w:val="GridTable4-Accent6"/>
        <w:bidiVisual/>
        <w:tblW w:w="5000" w:type="pct"/>
        <w:jc w:val="center"/>
        <w:tblLayout w:type="fixed"/>
        <w:tblLook w:val="04A0" w:firstRow="1" w:lastRow="0" w:firstColumn="1" w:lastColumn="0" w:noHBand="0" w:noVBand="1"/>
      </w:tblPr>
      <w:tblGrid>
        <w:gridCol w:w="1282"/>
        <w:gridCol w:w="1641"/>
        <w:gridCol w:w="78"/>
        <w:gridCol w:w="1417"/>
        <w:gridCol w:w="1696"/>
      </w:tblGrid>
      <w:tr w:rsidR="00740014" w:rsidRPr="00E12DED" w:rsidTr="0083744C">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740014" w:rsidRPr="00E12DED" w:rsidRDefault="00740014" w:rsidP="00A675A9">
            <w:pPr>
              <w:jc w:val="center"/>
              <w:rPr>
                <w:rFonts w:ascii="Arial" w:hAnsi="Arial" w:cs="Simplified Arabic"/>
                <w:color w:val="000000" w:themeColor="text1"/>
                <w:sz w:val="16"/>
                <w:szCs w:val="16"/>
              </w:rPr>
            </w:pPr>
            <w:r w:rsidRPr="00E12DED">
              <w:rPr>
                <w:rFonts w:ascii="Arial" w:hAnsi="Arial" w:cs="Simplified Arabic"/>
                <w:color w:val="000000" w:themeColor="text1"/>
                <w:sz w:val="16"/>
                <w:szCs w:val="16"/>
                <w:rtl/>
              </w:rPr>
              <w:t>جنس رب الأسرة</w:t>
            </w:r>
          </w:p>
        </w:tc>
        <w:tc>
          <w:tcPr>
            <w:tcW w:w="2565" w:type="pct"/>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740014" w:rsidRPr="00E12DED" w:rsidRDefault="00740014" w:rsidP="0052702B">
            <w:pPr>
              <w:bidi/>
              <w:jc w:val="center"/>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tl/>
              </w:rPr>
            </w:pPr>
            <w:r w:rsidRPr="00E12DED">
              <w:rPr>
                <w:rFonts w:ascii="Arial" w:hAnsi="Arial" w:cs="Simplified Arabic"/>
                <w:color w:val="000000" w:themeColor="text1"/>
                <w:sz w:val="16"/>
                <w:szCs w:val="16"/>
                <w:rtl/>
              </w:rPr>
              <w:t>المنطقة</w:t>
            </w:r>
            <w:r>
              <w:rPr>
                <w:rFonts w:ascii="Arial" w:hAnsi="Arial" w:cs="Simplified Arabic" w:hint="cs"/>
                <w:color w:val="000000" w:themeColor="text1"/>
                <w:sz w:val="16"/>
                <w:szCs w:val="16"/>
                <w:rtl/>
              </w:rPr>
              <w:t xml:space="preserve">     </w:t>
            </w:r>
            <w:r>
              <w:rPr>
                <w:rFonts w:ascii="Arial" w:hAnsi="Arial" w:cs="Simplified Arabic"/>
                <w:color w:val="000000" w:themeColor="text1"/>
                <w:sz w:val="16"/>
                <w:szCs w:val="16"/>
              </w:rPr>
              <w:t xml:space="preserve"> </w:t>
            </w:r>
            <w:r>
              <w:rPr>
                <w:rFonts w:ascii="Arial" w:hAnsi="Arial" w:cs="Simplified Arabic" w:hint="cs"/>
                <w:color w:val="000000" w:themeColor="text1"/>
                <w:sz w:val="16"/>
                <w:szCs w:val="16"/>
                <w:rtl/>
              </w:rPr>
              <w:t xml:space="preserve">                   </w:t>
            </w:r>
            <w:r>
              <w:rPr>
                <w:rFonts w:ascii="Arial" w:hAnsi="Arial" w:cs="Simplified Arabic"/>
                <w:color w:val="000000" w:themeColor="text1"/>
                <w:sz w:val="16"/>
                <w:szCs w:val="16"/>
              </w:rPr>
              <w:t xml:space="preserve"> </w:t>
            </w:r>
            <w:r>
              <w:rPr>
                <w:rFonts w:ascii="Arial" w:hAnsi="Arial" w:cs="Simplified Arabic" w:hint="cs"/>
                <w:color w:val="000000" w:themeColor="text1"/>
                <w:sz w:val="16"/>
                <w:szCs w:val="16"/>
                <w:rtl/>
              </w:rPr>
              <w:t xml:space="preserve">             </w:t>
            </w:r>
            <w:r w:rsidRPr="00E12DED">
              <w:rPr>
                <w:rFonts w:ascii="Arial" w:hAnsi="Arial" w:cs="Simplified Arabic"/>
                <w:color w:val="000000" w:themeColor="text1"/>
                <w:sz w:val="16"/>
                <w:szCs w:val="16"/>
              </w:rPr>
              <w:t>Region</w:t>
            </w:r>
          </w:p>
        </w:tc>
        <w:tc>
          <w:tcPr>
            <w:tcW w:w="1386"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740014" w:rsidRPr="00E12DED" w:rsidRDefault="00740014" w:rsidP="0083744C">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Pr>
              <w:t xml:space="preserve">Sex of </w:t>
            </w:r>
            <w:r w:rsidRPr="00465661">
              <w:rPr>
                <w:rFonts w:ascii="Arial" w:hAnsi="Arial" w:cs="Simplified Arabic"/>
                <w:color w:val="000000" w:themeColor="text1"/>
                <w:sz w:val="16"/>
                <w:szCs w:val="16"/>
              </w:rPr>
              <w:t xml:space="preserve">the </w:t>
            </w:r>
            <w:r w:rsidR="00465661" w:rsidRPr="00465661">
              <w:rPr>
                <w:rFonts w:ascii="Arial" w:hAnsi="Arial" w:cs="Simplified Arabic"/>
                <w:color w:val="000000" w:themeColor="text1"/>
                <w:sz w:val="16"/>
                <w:szCs w:val="16"/>
              </w:rPr>
              <w:t>Head of the</w:t>
            </w:r>
            <w:r w:rsidR="0083744C">
              <w:rPr>
                <w:rFonts w:ascii="Arial" w:hAnsi="Arial" w:cs="Simplified Arabic"/>
                <w:color w:val="000000" w:themeColor="text1"/>
                <w:sz w:val="16"/>
                <w:szCs w:val="16"/>
              </w:rPr>
              <w:t xml:space="preserve"> </w:t>
            </w:r>
            <w:r w:rsidR="00465661" w:rsidRPr="00465661">
              <w:rPr>
                <w:rFonts w:ascii="Arial" w:hAnsi="Arial" w:cs="Simplified Arabic"/>
                <w:color w:val="000000" w:themeColor="text1"/>
                <w:sz w:val="16"/>
                <w:szCs w:val="16"/>
              </w:rPr>
              <w:t>Household</w:t>
            </w:r>
            <w:r w:rsidR="00465661" w:rsidRPr="00465661">
              <w:rPr>
                <w:rFonts w:ascii="Arial" w:hAnsi="Arial" w:cs="Simplified Arabic" w:hint="cs"/>
                <w:color w:val="000000" w:themeColor="text1"/>
                <w:sz w:val="16"/>
                <w:szCs w:val="16"/>
                <w:rtl/>
              </w:rPr>
              <w:t xml:space="preserve"> </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Merge/>
            <w:tcBorders>
              <w:top w:val="single" w:sz="4" w:space="0" w:color="FFFFFF" w:themeColor="background1"/>
            </w:tcBorders>
          </w:tcPr>
          <w:p w:rsidR="00740014" w:rsidRPr="00E12DED" w:rsidRDefault="00740014" w:rsidP="0052702B">
            <w:pPr>
              <w:rPr>
                <w:color w:val="000000" w:themeColor="text1"/>
                <w:sz w:val="16"/>
                <w:szCs w:val="16"/>
                <w:rtl/>
              </w:rPr>
            </w:pPr>
          </w:p>
        </w:tc>
        <w:tc>
          <w:tcPr>
            <w:tcW w:w="1342" w:type="pct"/>
            <w:tcBorders>
              <w:top w:val="single" w:sz="4" w:space="0" w:color="FFFFFF" w:themeColor="background1"/>
            </w:tcBorders>
          </w:tcPr>
          <w:p w:rsidR="00740014" w:rsidRPr="00E12DED" w:rsidRDefault="00740014"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الضفة الغربية</w:t>
            </w:r>
          </w:p>
          <w:p w:rsidR="00740014" w:rsidRPr="00E12DED" w:rsidRDefault="00740014"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West Bank</w:t>
            </w:r>
          </w:p>
        </w:tc>
        <w:tc>
          <w:tcPr>
            <w:tcW w:w="1223" w:type="pct"/>
            <w:gridSpan w:val="2"/>
            <w:tcBorders>
              <w:top w:val="single" w:sz="4" w:space="0" w:color="FFFFFF" w:themeColor="background1"/>
            </w:tcBorders>
          </w:tcPr>
          <w:p w:rsidR="00740014" w:rsidRPr="00E12DED" w:rsidRDefault="00740014"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قطاع غزة</w:t>
            </w:r>
          </w:p>
          <w:p w:rsidR="00740014" w:rsidRPr="00E12DED" w:rsidRDefault="00740014"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Gaza Strip</w:t>
            </w:r>
          </w:p>
        </w:tc>
        <w:tc>
          <w:tcPr>
            <w:tcW w:w="1386" w:type="pct"/>
            <w:vMerge/>
            <w:tcBorders>
              <w:top w:val="single" w:sz="4" w:space="0" w:color="FFFFFF" w:themeColor="background1"/>
            </w:tcBorders>
          </w:tcPr>
          <w:p w:rsidR="00740014" w:rsidRPr="00E12DED" w:rsidRDefault="00740014" w:rsidP="0052702B">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p>
        </w:tc>
      </w:tr>
      <w:tr w:rsidR="00302645"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jc w:val="center"/>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2007</w:t>
            </w:r>
          </w:p>
        </w:tc>
        <w:tc>
          <w:tcPr>
            <w:tcW w:w="2565" w:type="pct"/>
            <w:gridSpan w:val="3"/>
            <w:vAlign w:val="center"/>
          </w:tcPr>
          <w:p w:rsidR="00302645" w:rsidRPr="00E12DED" w:rsidRDefault="00302645" w:rsidP="00A675A9">
            <w:pPr>
              <w:bidi/>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p>
        </w:tc>
        <w:tc>
          <w:tcPr>
            <w:tcW w:w="1386" w:type="pct"/>
            <w:vAlign w:val="center"/>
          </w:tcPr>
          <w:p w:rsidR="00302645" w:rsidRPr="00E12DED"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E12DED">
              <w:rPr>
                <w:rFonts w:ascii="Arial" w:hAnsi="Arial" w:cs="Simplified Arabic" w:hint="cs"/>
                <w:b/>
                <w:bCs/>
                <w:color w:val="000000" w:themeColor="text1"/>
                <w:sz w:val="16"/>
                <w:szCs w:val="16"/>
                <w:rtl/>
              </w:rPr>
              <w:t>2007</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themeColor="text1"/>
                <w:sz w:val="16"/>
                <w:szCs w:val="16"/>
                <w:rtl/>
              </w:rPr>
              <w:t>90.1</w:t>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themeColor="text1"/>
                <w:sz w:val="16"/>
                <w:szCs w:val="16"/>
                <w:rtl/>
              </w:rPr>
              <w:t>93.0</w:t>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740014"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1342" w:type="pct"/>
            <w:vAlign w:val="center"/>
          </w:tcPr>
          <w:p w:rsidR="00740014" w:rsidRPr="0008455D" w:rsidRDefault="00740014"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themeColor="text1"/>
                <w:sz w:val="16"/>
                <w:szCs w:val="16"/>
              </w:rPr>
              <w:t>.9</w:t>
            </w:r>
            <w:r w:rsidRPr="0008455D">
              <w:rPr>
                <w:rFonts w:ascii="Arial" w:hAnsi="Arial" w:cs="Arial"/>
                <w:color w:val="000000" w:themeColor="text1"/>
                <w:sz w:val="16"/>
                <w:szCs w:val="16"/>
                <w:rtl/>
              </w:rPr>
              <w:t>9</w:t>
            </w:r>
          </w:p>
        </w:tc>
        <w:tc>
          <w:tcPr>
            <w:tcW w:w="1223" w:type="pct"/>
            <w:gridSpan w:val="2"/>
            <w:vAlign w:val="center"/>
          </w:tcPr>
          <w:p w:rsidR="00740014" w:rsidRPr="0008455D" w:rsidRDefault="00740014"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themeColor="text1"/>
                <w:sz w:val="16"/>
                <w:szCs w:val="16"/>
                <w:rtl/>
              </w:rPr>
              <w:t>7.0</w:t>
            </w:r>
          </w:p>
        </w:tc>
        <w:tc>
          <w:tcPr>
            <w:tcW w:w="1386" w:type="pct"/>
            <w:vAlign w:val="center"/>
          </w:tcPr>
          <w:p w:rsidR="00740014" w:rsidRPr="00E12DED" w:rsidRDefault="00740014" w:rsidP="00A675A9">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r w:rsidR="00302645"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2017</w:t>
            </w:r>
          </w:p>
        </w:tc>
        <w:tc>
          <w:tcPr>
            <w:tcW w:w="2565" w:type="pct"/>
            <w:gridSpan w:val="3"/>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p>
        </w:tc>
        <w:tc>
          <w:tcPr>
            <w:tcW w:w="1386" w:type="pct"/>
            <w:vAlign w:val="center"/>
          </w:tcPr>
          <w:p w:rsidR="00302645" w:rsidRPr="00CD7AE0"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cs="Simplified Arabic"/>
                <w:b/>
                <w:bCs/>
                <w:color w:val="000000" w:themeColor="text1"/>
                <w:sz w:val="16"/>
                <w:szCs w:val="16"/>
                <w:rtl/>
              </w:rPr>
            </w:pPr>
            <w:r w:rsidRPr="00CD7AE0">
              <w:rPr>
                <w:rFonts w:ascii="Arial" w:hAnsi="Arial" w:cs="Simplified Arabic" w:hint="cs"/>
                <w:b/>
                <w:bCs/>
                <w:color w:val="000000" w:themeColor="text1"/>
                <w:sz w:val="16"/>
                <w:szCs w:val="16"/>
                <w:rtl/>
              </w:rPr>
              <w:t>2017</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89.6</w:t>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90.6</w:t>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740014"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1342" w:type="pct"/>
            <w:vAlign w:val="center"/>
          </w:tcPr>
          <w:p w:rsidR="00740014" w:rsidRPr="0008455D" w:rsidRDefault="00740014"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10.4</w:t>
            </w:r>
          </w:p>
        </w:tc>
        <w:tc>
          <w:tcPr>
            <w:tcW w:w="1223" w:type="pct"/>
            <w:gridSpan w:val="2"/>
            <w:vAlign w:val="center"/>
          </w:tcPr>
          <w:p w:rsidR="00740014" w:rsidRPr="0008455D" w:rsidRDefault="00740014"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9.4</w:t>
            </w:r>
          </w:p>
        </w:tc>
        <w:tc>
          <w:tcPr>
            <w:tcW w:w="1386" w:type="pct"/>
            <w:vAlign w:val="center"/>
          </w:tcPr>
          <w:p w:rsidR="00740014" w:rsidRPr="00E12DED" w:rsidRDefault="00740014" w:rsidP="00A675A9">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b/>
                <w:bCs/>
                <w:color w:val="000000" w:themeColor="text1"/>
                <w:sz w:val="16"/>
                <w:szCs w:val="16"/>
              </w:rPr>
              <w:t>Total</w:t>
            </w:r>
          </w:p>
        </w:tc>
      </w:tr>
      <w:tr w:rsidR="00FF01BA"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FF01BA" w:rsidRPr="00E12DED" w:rsidRDefault="00FF01BA" w:rsidP="00A675A9">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2020</w:t>
            </w:r>
          </w:p>
        </w:tc>
        <w:tc>
          <w:tcPr>
            <w:tcW w:w="2565" w:type="pct"/>
            <w:gridSpan w:val="3"/>
            <w:vAlign w:val="center"/>
          </w:tcPr>
          <w:p w:rsidR="00FF01BA" w:rsidRPr="0008455D" w:rsidRDefault="00FF01BA"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p>
        </w:tc>
        <w:tc>
          <w:tcPr>
            <w:tcW w:w="1386" w:type="pct"/>
            <w:vAlign w:val="center"/>
          </w:tcPr>
          <w:p w:rsidR="00FF01BA" w:rsidRPr="00E12DED" w:rsidRDefault="00FF01BA"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2020</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FF01BA" w:rsidRDefault="00740014" w:rsidP="00A675A9">
            <w:pPr>
              <w:bidi/>
              <w:rPr>
                <w:rFonts w:ascii="Arial" w:hAnsi="Arial" w:cs="Simplified Arabic"/>
                <w:b w:val="0"/>
                <w:bCs w:val="0"/>
                <w:color w:val="000000" w:themeColor="text1"/>
                <w:sz w:val="16"/>
                <w:szCs w:val="16"/>
                <w:rtl/>
              </w:rPr>
            </w:pPr>
            <w:r w:rsidRPr="00FF01BA">
              <w:rPr>
                <w:rFonts w:ascii="Arial" w:hAnsi="Arial" w:cs="Simplified Arabic"/>
                <w:b w:val="0"/>
                <w:bCs w:val="0"/>
                <w:color w:val="000000" w:themeColor="text1"/>
                <w:sz w:val="16"/>
                <w:szCs w:val="16"/>
                <w:rtl/>
              </w:rPr>
              <w:t>ذكر</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88.2</w:t>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90.7</w:t>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740014"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FF01BA" w:rsidRDefault="00740014" w:rsidP="00A675A9">
            <w:pPr>
              <w:bidi/>
              <w:rPr>
                <w:rFonts w:ascii="Arial" w:hAnsi="Arial" w:cs="Simplified Arabic"/>
                <w:b w:val="0"/>
                <w:bCs w:val="0"/>
                <w:color w:val="000000" w:themeColor="text1"/>
                <w:sz w:val="16"/>
                <w:szCs w:val="16"/>
                <w:rtl/>
              </w:rPr>
            </w:pPr>
            <w:r w:rsidRPr="00FF01BA">
              <w:rPr>
                <w:rFonts w:ascii="Arial" w:hAnsi="Arial" w:cs="Simplified Arabic"/>
                <w:b w:val="0"/>
                <w:bCs w:val="0"/>
                <w:color w:val="000000" w:themeColor="text1"/>
                <w:sz w:val="16"/>
                <w:szCs w:val="16"/>
                <w:rtl/>
              </w:rPr>
              <w:t>أنثى</w:t>
            </w:r>
          </w:p>
        </w:tc>
        <w:tc>
          <w:tcPr>
            <w:tcW w:w="1342" w:type="pct"/>
            <w:vAlign w:val="center"/>
          </w:tcPr>
          <w:p w:rsidR="00740014" w:rsidRPr="0008455D" w:rsidRDefault="00740014"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11.8</w:t>
            </w:r>
          </w:p>
        </w:tc>
        <w:tc>
          <w:tcPr>
            <w:tcW w:w="1223" w:type="pct"/>
            <w:gridSpan w:val="2"/>
            <w:vAlign w:val="center"/>
          </w:tcPr>
          <w:p w:rsidR="00740014" w:rsidRPr="0008455D" w:rsidRDefault="00740014"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9.3</w:t>
            </w:r>
          </w:p>
        </w:tc>
        <w:tc>
          <w:tcPr>
            <w:tcW w:w="1386" w:type="pct"/>
            <w:vAlign w:val="center"/>
          </w:tcPr>
          <w:p w:rsidR="00740014" w:rsidRPr="00E12DED" w:rsidRDefault="00740014"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FF01BA" w:rsidRDefault="00740014" w:rsidP="00A675A9">
            <w:pPr>
              <w:bidi/>
              <w:rPr>
                <w:rFonts w:ascii="Arial" w:hAnsi="Arial" w:cs="Simplified Arabic"/>
                <w:color w:val="000000" w:themeColor="text1"/>
                <w:sz w:val="16"/>
                <w:szCs w:val="16"/>
                <w:rtl/>
              </w:rPr>
            </w:pPr>
            <w:r w:rsidRPr="00FF01BA">
              <w:rPr>
                <w:rFonts w:ascii="Arial" w:hAnsi="Arial" w:cs="Simplified Arabic"/>
                <w:color w:val="000000" w:themeColor="text1"/>
                <w:sz w:val="16"/>
                <w:szCs w:val="16"/>
                <w:rtl/>
              </w:rPr>
              <w:t>المجموع</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r w:rsidR="00302645"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2021</w:t>
            </w:r>
          </w:p>
        </w:tc>
        <w:tc>
          <w:tcPr>
            <w:tcW w:w="2565" w:type="pct"/>
            <w:gridSpan w:val="3"/>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p>
        </w:tc>
        <w:tc>
          <w:tcPr>
            <w:tcW w:w="1386" w:type="pct"/>
            <w:vAlign w:val="center"/>
          </w:tcPr>
          <w:p w:rsidR="00302645" w:rsidRPr="00CD7AE0"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cs="Simplified Arabic"/>
                <w:b/>
                <w:bCs/>
                <w:color w:val="000000" w:themeColor="text1"/>
                <w:sz w:val="16"/>
                <w:szCs w:val="16"/>
                <w:rtl/>
              </w:rPr>
            </w:pPr>
            <w:r w:rsidRPr="00CD7AE0">
              <w:rPr>
                <w:rFonts w:ascii="Arial" w:hAnsi="Arial" w:cs="Simplified Arabic" w:hint="cs"/>
                <w:b/>
                <w:bCs/>
                <w:color w:val="000000" w:themeColor="text1"/>
                <w:sz w:val="16"/>
                <w:szCs w:val="16"/>
                <w:rtl/>
              </w:rPr>
              <w:t>202</w:t>
            </w:r>
            <w:r w:rsidR="00FF01BA">
              <w:rPr>
                <w:rFonts w:ascii="Arial" w:hAnsi="Arial" w:cs="Simplified Arabic" w:hint="cs"/>
                <w:b/>
                <w:bCs/>
                <w:color w:val="000000" w:themeColor="text1"/>
                <w:sz w:val="16"/>
                <w:szCs w:val="16"/>
                <w:rtl/>
              </w:rPr>
              <w:t>1</w:t>
            </w:r>
          </w:p>
        </w:tc>
      </w:tr>
      <w:tr w:rsidR="00740014"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40014" w:rsidRPr="00E12DED" w:rsidRDefault="00740014" w:rsidP="00A675A9">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1342" w:type="pct"/>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88.0</w:t>
            </w:r>
          </w:p>
        </w:tc>
        <w:tc>
          <w:tcPr>
            <w:tcW w:w="1223" w:type="pct"/>
            <w:gridSpan w:val="2"/>
            <w:vAlign w:val="center"/>
          </w:tcPr>
          <w:p w:rsidR="00740014" w:rsidRPr="0008455D" w:rsidRDefault="00740014"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90.0</w:t>
            </w:r>
          </w:p>
        </w:tc>
        <w:tc>
          <w:tcPr>
            <w:tcW w:w="1386" w:type="pct"/>
            <w:vAlign w:val="center"/>
          </w:tcPr>
          <w:p w:rsidR="00740014" w:rsidRPr="00E12DED" w:rsidRDefault="00740014" w:rsidP="00A675A9">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761CCA"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61CCA" w:rsidRPr="00E12DED" w:rsidRDefault="00761CCA" w:rsidP="00A675A9">
            <w:pPr>
              <w:bidi/>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1342" w:type="pct"/>
            <w:vAlign w:val="center"/>
          </w:tcPr>
          <w:p w:rsidR="00761CCA" w:rsidRPr="0008455D" w:rsidRDefault="00761CCA"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12.0</w:t>
            </w:r>
          </w:p>
        </w:tc>
        <w:tc>
          <w:tcPr>
            <w:tcW w:w="1223" w:type="pct"/>
            <w:gridSpan w:val="2"/>
            <w:vAlign w:val="center"/>
          </w:tcPr>
          <w:p w:rsidR="00761CCA" w:rsidRPr="0008455D" w:rsidRDefault="00761CCA"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10.0</w:t>
            </w:r>
          </w:p>
        </w:tc>
        <w:tc>
          <w:tcPr>
            <w:tcW w:w="1386" w:type="pct"/>
            <w:vAlign w:val="center"/>
          </w:tcPr>
          <w:p w:rsidR="00761CCA" w:rsidRPr="00E12DED" w:rsidRDefault="00761CCA" w:rsidP="00A675A9">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761CCA"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61CCA" w:rsidRPr="00E12DED" w:rsidRDefault="00761CCA" w:rsidP="00A675A9">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1342" w:type="pct"/>
            <w:vAlign w:val="center"/>
          </w:tcPr>
          <w:p w:rsidR="00761CCA" w:rsidRPr="0008455D" w:rsidRDefault="00761CCA"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t>100</w:t>
            </w:r>
          </w:p>
        </w:tc>
        <w:tc>
          <w:tcPr>
            <w:tcW w:w="1223" w:type="pct"/>
            <w:gridSpan w:val="2"/>
            <w:vAlign w:val="center"/>
          </w:tcPr>
          <w:p w:rsidR="00761CCA" w:rsidRPr="0008455D" w:rsidRDefault="00761CCA"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t>100</w:t>
            </w:r>
          </w:p>
        </w:tc>
        <w:tc>
          <w:tcPr>
            <w:tcW w:w="1386" w:type="pct"/>
            <w:vAlign w:val="center"/>
          </w:tcPr>
          <w:p w:rsidR="00761CCA" w:rsidRPr="00E12DED" w:rsidRDefault="00761CCA" w:rsidP="00A675A9">
            <w:pPr>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sidRPr="00E12DED">
              <w:rPr>
                <w:rFonts w:ascii="Arial" w:hAnsi="Arial"/>
                <w:b/>
                <w:bCs/>
                <w:color w:val="000000" w:themeColor="text1"/>
                <w:sz w:val="16"/>
                <w:szCs w:val="16"/>
              </w:rPr>
              <w:t>Total</w:t>
            </w:r>
          </w:p>
        </w:tc>
      </w:tr>
      <w:tr w:rsidR="0052702B"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52702B" w:rsidRPr="00E12DED" w:rsidRDefault="0052702B" w:rsidP="00A675A9">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2022</w:t>
            </w:r>
          </w:p>
        </w:tc>
        <w:tc>
          <w:tcPr>
            <w:tcW w:w="2565" w:type="pct"/>
            <w:gridSpan w:val="3"/>
            <w:vAlign w:val="center"/>
          </w:tcPr>
          <w:p w:rsidR="0052702B" w:rsidRPr="0008455D" w:rsidRDefault="0052702B"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p>
        </w:tc>
        <w:tc>
          <w:tcPr>
            <w:tcW w:w="1386" w:type="pct"/>
            <w:vAlign w:val="center"/>
          </w:tcPr>
          <w:p w:rsidR="0052702B" w:rsidRPr="00CD7AE0" w:rsidRDefault="0052702B"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cs="Simplified Arabic" w:hint="cs"/>
                <w:b/>
                <w:bCs/>
                <w:color w:val="000000" w:themeColor="text1"/>
                <w:sz w:val="16"/>
                <w:szCs w:val="16"/>
                <w:rtl/>
              </w:rPr>
              <w:t>2022</w:t>
            </w:r>
          </w:p>
        </w:tc>
      </w:tr>
      <w:tr w:rsidR="00761CCA"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761CCA" w:rsidRPr="00E12DED" w:rsidRDefault="00761CCA" w:rsidP="00A675A9">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1342" w:type="pct"/>
            <w:vAlign w:val="center"/>
          </w:tcPr>
          <w:p w:rsidR="00761CCA" w:rsidRPr="0008455D" w:rsidRDefault="00761CCA"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sz w:val="16"/>
                <w:szCs w:val="16"/>
              </w:rPr>
              <w:t>87.9</w:t>
            </w:r>
          </w:p>
        </w:tc>
        <w:tc>
          <w:tcPr>
            <w:tcW w:w="1223" w:type="pct"/>
            <w:gridSpan w:val="2"/>
            <w:vAlign w:val="center"/>
          </w:tcPr>
          <w:p w:rsidR="00761CCA" w:rsidRPr="0008455D" w:rsidRDefault="00761CCA"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sz w:val="16"/>
                <w:szCs w:val="16"/>
              </w:rPr>
              <w:t>89.1</w:t>
            </w:r>
          </w:p>
        </w:tc>
        <w:tc>
          <w:tcPr>
            <w:tcW w:w="1386" w:type="pct"/>
            <w:vAlign w:val="center"/>
          </w:tcPr>
          <w:p w:rsidR="00761CCA" w:rsidRPr="00E12DED" w:rsidRDefault="00761CCA" w:rsidP="00A675A9">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761CCA"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tcBorders>
              <w:bottom w:val="single" w:sz="4" w:space="0" w:color="FABF8F" w:themeColor="accent6" w:themeTint="99"/>
            </w:tcBorders>
            <w:vAlign w:val="center"/>
          </w:tcPr>
          <w:p w:rsidR="00761CCA" w:rsidRPr="00E12DED" w:rsidRDefault="00761CCA" w:rsidP="00A675A9">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1342" w:type="pct"/>
            <w:tcBorders>
              <w:bottom w:val="single" w:sz="4" w:space="0" w:color="FABF8F" w:themeColor="accent6" w:themeTint="99"/>
            </w:tcBorders>
            <w:vAlign w:val="center"/>
          </w:tcPr>
          <w:p w:rsidR="00761CCA" w:rsidRPr="0008455D" w:rsidRDefault="00761CCA"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sz w:val="16"/>
                <w:szCs w:val="16"/>
              </w:rPr>
              <w:t>12.1</w:t>
            </w:r>
          </w:p>
        </w:tc>
        <w:tc>
          <w:tcPr>
            <w:tcW w:w="1223" w:type="pct"/>
            <w:gridSpan w:val="2"/>
            <w:tcBorders>
              <w:bottom w:val="single" w:sz="4" w:space="0" w:color="FABF8F" w:themeColor="accent6" w:themeTint="99"/>
            </w:tcBorders>
            <w:vAlign w:val="center"/>
          </w:tcPr>
          <w:p w:rsidR="00761CCA" w:rsidRPr="0008455D" w:rsidRDefault="00761CCA"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sz w:val="16"/>
                <w:szCs w:val="16"/>
              </w:rPr>
              <w:t>10.9</w:t>
            </w:r>
          </w:p>
        </w:tc>
        <w:tc>
          <w:tcPr>
            <w:tcW w:w="1386" w:type="pct"/>
            <w:tcBorders>
              <w:bottom w:val="single" w:sz="4" w:space="0" w:color="FABF8F" w:themeColor="accent6" w:themeTint="99"/>
            </w:tcBorders>
            <w:vAlign w:val="center"/>
          </w:tcPr>
          <w:p w:rsidR="00761CCA" w:rsidRPr="00E12DED" w:rsidRDefault="00761CCA"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r w:rsidR="00761CCA"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tcBorders>
              <w:bottom w:val="single" w:sz="4" w:space="0" w:color="FABF8F" w:themeColor="accent6" w:themeTint="99"/>
            </w:tcBorders>
            <w:vAlign w:val="center"/>
          </w:tcPr>
          <w:p w:rsidR="00761CCA" w:rsidRPr="00E12DED" w:rsidRDefault="00761CCA" w:rsidP="00A675A9">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1342" w:type="pct"/>
            <w:tcBorders>
              <w:bottom w:val="single" w:sz="4" w:space="0" w:color="FABF8F" w:themeColor="accent6" w:themeTint="99"/>
            </w:tcBorders>
            <w:vAlign w:val="center"/>
          </w:tcPr>
          <w:p w:rsidR="00761CCA" w:rsidRPr="0008455D" w:rsidRDefault="00761CCA"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sz w:val="16"/>
                <w:szCs w:val="16"/>
                <w:rtl/>
              </w:rPr>
              <w:fldChar w:fldCharType="begin"/>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Pr>
              <w:instrText>SUM(ABOVE</w:instrText>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tl/>
              </w:rPr>
              <w:fldChar w:fldCharType="separate"/>
            </w:r>
            <w:r w:rsidRPr="0008455D">
              <w:rPr>
                <w:rFonts w:ascii="Arial" w:hAnsi="Arial" w:cs="Arial"/>
                <w:b/>
                <w:bCs/>
                <w:color w:val="000000"/>
                <w:sz w:val="16"/>
                <w:szCs w:val="16"/>
                <w:rtl/>
              </w:rPr>
              <w:t>100</w:t>
            </w:r>
            <w:r w:rsidRPr="0008455D">
              <w:rPr>
                <w:rFonts w:ascii="Arial" w:hAnsi="Arial" w:cs="Arial"/>
                <w:b/>
                <w:bCs/>
                <w:color w:val="000000"/>
                <w:sz w:val="16"/>
                <w:szCs w:val="16"/>
                <w:rtl/>
              </w:rPr>
              <w:fldChar w:fldCharType="end"/>
            </w:r>
          </w:p>
        </w:tc>
        <w:tc>
          <w:tcPr>
            <w:tcW w:w="1223" w:type="pct"/>
            <w:gridSpan w:val="2"/>
            <w:tcBorders>
              <w:bottom w:val="single" w:sz="4" w:space="0" w:color="FABF8F" w:themeColor="accent6" w:themeTint="99"/>
            </w:tcBorders>
            <w:vAlign w:val="center"/>
          </w:tcPr>
          <w:p w:rsidR="00761CCA" w:rsidRPr="0008455D" w:rsidRDefault="00761CCA"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sz w:val="16"/>
                <w:szCs w:val="16"/>
                <w:rtl/>
              </w:rPr>
              <w:fldChar w:fldCharType="begin"/>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Pr>
              <w:instrText>SUM(ABOVE</w:instrText>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tl/>
              </w:rPr>
              <w:fldChar w:fldCharType="separate"/>
            </w:r>
            <w:r w:rsidRPr="0008455D">
              <w:rPr>
                <w:rFonts w:ascii="Arial" w:hAnsi="Arial" w:cs="Arial"/>
                <w:b/>
                <w:bCs/>
                <w:color w:val="000000"/>
                <w:sz w:val="16"/>
                <w:szCs w:val="16"/>
                <w:rtl/>
              </w:rPr>
              <w:t>100</w:t>
            </w:r>
            <w:r w:rsidRPr="0008455D">
              <w:rPr>
                <w:rFonts w:ascii="Arial" w:hAnsi="Arial" w:cs="Arial"/>
                <w:b/>
                <w:bCs/>
                <w:color w:val="000000"/>
                <w:sz w:val="16"/>
                <w:szCs w:val="16"/>
                <w:rtl/>
              </w:rPr>
              <w:fldChar w:fldCharType="end"/>
            </w:r>
          </w:p>
        </w:tc>
        <w:tc>
          <w:tcPr>
            <w:tcW w:w="1386" w:type="pct"/>
            <w:tcBorders>
              <w:bottom w:val="single" w:sz="4" w:space="0" w:color="FABF8F" w:themeColor="accent6" w:themeTint="99"/>
            </w:tcBorders>
            <w:vAlign w:val="center"/>
          </w:tcPr>
          <w:p w:rsidR="00761CCA" w:rsidRPr="00E12DED" w:rsidRDefault="00761CCA" w:rsidP="003C296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r w:rsidR="00761CCA" w:rsidRPr="00E12DED" w:rsidTr="0083744C">
        <w:trPr>
          <w:trHeight w:val="255"/>
          <w:jc w:val="center"/>
        </w:trPr>
        <w:tc>
          <w:tcPr>
            <w:cnfStyle w:val="001000000000" w:firstRow="0" w:lastRow="0" w:firstColumn="1" w:lastColumn="0" w:oddVBand="0" w:evenVBand="0" w:oddHBand="0" w:evenHBand="0" w:firstRowFirstColumn="0" w:firstRowLastColumn="0" w:lastRowFirstColumn="0" w:lastRowLastColumn="0"/>
            <w:tcW w:w="1048" w:type="pct"/>
            <w:tcBorders>
              <w:bottom w:val="single" w:sz="4" w:space="0" w:color="FABF8F" w:themeColor="accent6" w:themeTint="99"/>
            </w:tcBorders>
            <w:vAlign w:val="center"/>
          </w:tcPr>
          <w:p w:rsidR="00761CCA" w:rsidRPr="00E12DED" w:rsidRDefault="00761CCA" w:rsidP="00761CCA">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2023</w:t>
            </w:r>
            <w:r w:rsidR="0029336A">
              <w:rPr>
                <w:rFonts w:ascii="Arial" w:hAnsi="Arial" w:cs="Simplified Arabic" w:hint="cs"/>
                <w:color w:val="000000" w:themeColor="text1"/>
                <w:sz w:val="16"/>
                <w:szCs w:val="16"/>
                <w:rtl/>
              </w:rPr>
              <w:t>*</w:t>
            </w:r>
          </w:p>
        </w:tc>
        <w:tc>
          <w:tcPr>
            <w:tcW w:w="1342" w:type="pct"/>
            <w:tcBorders>
              <w:bottom w:val="single" w:sz="4" w:space="0" w:color="FABF8F" w:themeColor="accent6" w:themeTint="99"/>
            </w:tcBorders>
            <w:vAlign w:val="center"/>
          </w:tcPr>
          <w:p w:rsidR="00761CCA" w:rsidRPr="0008455D" w:rsidRDefault="00761CCA" w:rsidP="00761CC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p>
        </w:tc>
        <w:tc>
          <w:tcPr>
            <w:tcW w:w="1223" w:type="pct"/>
            <w:gridSpan w:val="2"/>
            <w:tcBorders>
              <w:bottom w:val="single" w:sz="4" w:space="0" w:color="FABF8F" w:themeColor="accent6" w:themeTint="99"/>
            </w:tcBorders>
            <w:vAlign w:val="center"/>
          </w:tcPr>
          <w:p w:rsidR="00761CCA" w:rsidRPr="0008455D" w:rsidRDefault="00761CCA" w:rsidP="00761CC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p>
        </w:tc>
        <w:tc>
          <w:tcPr>
            <w:tcW w:w="1386" w:type="pct"/>
            <w:tcBorders>
              <w:bottom w:val="single" w:sz="4" w:space="0" w:color="FABF8F" w:themeColor="accent6" w:themeTint="99"/>
            </w:tcBorders>
            <w:vAlign w:val="center"/>
          </w:tcPr>
          <w:p w:rsidR="00761CCA" w:rsidRPr="00CD7AE0" w:rsidRDefault="00761CCA" w:rsidP="00761CCA">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cs="Simplified Arabic" w:hint="cs"/>
                <w:b/>
                <w:bCs/>
                <w:color w:val="000000" w:themeColor="text1"/>
                <w:sz w:val="16"/>
                <w:szCs w:val="16"/>
                <w:rtl/>
              </w:rPr>
              <w:t>2023</w:t>
            </w:r>
            <w:r w:rsidR="0029336A">
              <w:rPr>
                <w:rFonts w:ascii="Arial" w:hAnsi="Arial"/>
                <w:b/>
                <w:bCs/>
                <w:color w:val="000000" w:themeColor="text1"/>
                <w:sz w:val="16"/>
                <w:szCs w:val="16"/>
              </w:rPr>
              <w:t>*</w:t>
            </w:r>
          </w:p>
        </w:tc>
      </w:tr>
      <w:tr w:rsidR="00761CCA" w:rsidRPr="00E12DED" w:rsidTr="0083744C">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48" w:type="pct"/>
            <w:tcBorders>
              <w:bottom w:val="single" w:sz="4" w:space="0" w:color="FABF8F" w:themeColor="accent6" w:themeTint="99"/>
            </w:tcBorders>
            <w:vAlign w:val="center"/>
          </w:tcPr>
          <w:p w:rsidR="00761CCA" w:rsidRPr="00E12DED" w:rsidRDefault="00761CCA" w:rsidP="00761CCA">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1342" w:type="pct"/>
            <w:tcBorders>
              <w:bottom w:val="single" w:sz="4" w:space="0" w:color="FABF8F" w:themeColor="accent6" w:themeTint="99"/>
            </w:tcBorders>
            <w:vAlign w:val="center"/>
          </w:tcPr>
          <w:p w:rsidR="00761CCA" w:rsidRPr="00761CCA" w:rsidRDefault="00761CCA" w:rsidP="00761CC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761CCA">
              <w:rPr>
                <w:rFonts w:ascii="Arial" w:hAnsi="Arial" w:cs="Arial"/>
                <w:color w:val="000000"/>
                <w:sz w:val="16"/>
                <w:szCs w:val="16"/>
              </w:rPr>
              <w:t>87.7</w:t>
            </w:r>
          </w:p>
        </w:tc>
        <w:tc>
          <w:tcPr>
            <w:tcW w:w="1223" w:type="pct"/>
            <w:gridSpan w:val="2"/>
            <w:tcBorders>
              <w:bottom w:val="single" w:sz="4" w:space="0" w:color="FABF8F" w:themeColor="accent6" w:themeTint="99"/>
            </w:tcBorders>
            <w:vAlign w:val="center"/>
          </w:tcPr>
          <w:p w:rsidR="00761CCA" w:rsidRPr="00761CCA" w:rsidRDefault="00761CCA" w:rsidP="00761CC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761CCA">
              <w:rPr>
                <w:rFonts w:ascii="Arial" w:hAnsi="Arial" w:cs="Arial"/>
                <w:color w:val="000000"/>
                <w:sz w:val="16"/>
                <w:szCs w:val="16"/>
              </w:rPr>
              <w:t>88.2</w:t>
            </w:r>
          </w:p>
        </w:tc>
        <w:tc>
          <w:tcPr>
            <w:tcW w:w="1386" w:type="pct"/>
            <w:tcBorders>
              <w:bottom w:val="single" w:sz="4" w:space="0" w:color="FABF8F" w:themeColor="accent6" w:themeTint="99"/>
            </w:tcBorders>
            <w:vAlign w:val="center"/>
          </w:tcPr>
          <w:p w:rsidR="00761CCA" w:rsidRPr="00E12DED" w:rsidRDefault="00761CCA" w:rsidP="00761CCA">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761CCA" w:rsidRPr="00E12DED" w:rsidTr="0083744C">
        <w:trPr>
          <w:trHeight w:val="227"/>
          <w:jc w:val="center"/>
        </w:trPr>
        <w:tc>
          <w:tcPr>
            <w:cnfStyle w:val="001000000000" w:firstRow="0" w:lastRow="0" w:firstColumn="1" w:lastColumn="0" w:oddVBand="0" w:evenVBand="0" w:oddHBand="0" w:evenHBand="0" w:firstRowFirstColumn="0" w:firstRowLastColumn="0" w:lastRowFirstColumn="0" w:lastRowLastColumn="0"/>
            <w:tcW w:w="1048" w:type="pct"/>
            <w:tcBorders>
              <w:bottom w:val="single" w:sz="4" w:space="0" w:color="FABF8F" w:themeColor="accent6" w:themeTint="99"/>
            </w:tcBorders>
            <w:vAlign w:val="center"/>
          </w:tcPr>
          <w:p w:rsidR="00761CCA" w:rsidRPr="00E12DED" w:rsidRDefault="00761CCA" w:rsidP="00761CCA">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1342" w:type="pct"/>
            <w:tcBorders>
              <w:bottom w:val="single" w:sz="4" w:space="0" w:color="FABF8F" w:themeColor="accent6" w:themeTint="99"/>
            </w:tcBorders>
            <w:vAlign w:val="center"/>
          </w:tcPr>
          <w:p w:rsidR="00761CCA" w:rsidRPr="00761CCA" w:rsidRDefault="00761CCA" w:rsidP="00761CC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761CCA">
              <w:rPr>
                <w:rFonts w:ascii="Arial" w:hAnsi="Arial" w:cs="Arial"/>
                <w:color w:val="000000"/>
                <w:sz w:val="16"/>
                <w:szCs w:val="16"/>
              </w:rPr>
              <w:t>12.3</w:t>
            </w:r>
          </w:p>
        </w:tc>
        <w:tc>
          <w:tcPr>
            <w:tcW w:w="1223" w:type="pct"/>
            <w:gridSpan w:val="2"/>
            <w:tcBorders>
              <w:bottom w:val="single" w:sz="4" w:space="0" w:color="FABF8F" w:themeColor="accent6" w:themeTint="99"/>
            </w:tcBorders>
            <w:vAlign w:val="center"/>
          </w:tcPr>
          <w:p w:rsidR="00761CCA" w:rsidRPr="00761CCA" w:rsidRDefault="00761CCA" w:rsidP="00761CC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761CCA">
              <w:rPr>
                <w:rFonts w:ascii="Arial" w:hAnsi="Arial" w:cs="Arial"/>
                <w:color w:val="000000"/>
                <w:sz w:val="16"/>
                <w:szCs w:val="16"/>
              </w:rPr>
              <w:t>11.8</w:t>
            </w:r>
          </w:p>
        </w:tc>
        <w:tc>
          <w:tcPr>
            <w:tcW w:w="1386" w:type="pct"/>
            <w:tcBorders>
              <w:bottom w:val="single" w:sz="4" w:space="0" w:color="FABF8F" w:themeColor="accent6" w:themeTint="99"/>
            </w:tcBorders>
            <w:vAlign w:val="center"/>
          </w:tcPr>
          <w:p w:rsidR="00761CCA" w:rsidRPr="00E12DED" w:rsidRDefault="00761CCA" w:rsidP="00761CCA">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r w:rsidR="00761CCA" w:rsidRPr="00E12DED" w:rsidTr="0083744C">
        <w:trPr>
          <w:cnfStyle w:val="000000100000" w:firstRow="0" w:lastRow="0" w:firstColumn="0" w:lastColumn="0" w:oddVBand="0" w:evenVBand="0" w:oddHBand="1" w:evenHBand="0" w:firstRowFirstColumn="0" w:firstRowLastColumn="0" w:lastRowFirstColumn="0" w:lastRowLastColumn="0"/>
          <w:trHeight w:val="332"/>
          <w:jc w:val="center"/>
        </w:trPr>
        <w:tc>
          <w:tcPr>
            <w:cnfStyle w:val="001000000000" w:firstRow="0" w:lastRow="0" w:firstColumn="1" w:lastColumn="0" w:oddVBand="0" w:evenVBand="0" w:oddHBand="0" w:evenHBand="0" w:firstRowFirstColumn="0" w:firstRowLastColumn="0" w:lastRowFirstColumn="0" w:lastRowLastColumn="0"/>
            <w:tcW w:w="1048" w:type="pct"/>
            <w:tcBorders>
              <w:bottom w:val="single" w:sz="4" w:space="0" w:color="auto"/>
            </w:tcBorders>
            <w:vAlign w:val="center"/>
          </w:tcPr>
          <w:p w:rsidR="00761CCA" w:rsidRPr="00E12DED" w:rsidRDefault="00761CCA" w:rsidP="00761CCA">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1342" w:type="pct"/>
            <w:tcBorders>
              <w:bottom w:val="single" w:sz="4" w:space="0" w:color="auto"/>
            </w:tcBorders>
            <w:vAlign w:val="center"/>
          </w:tcPr>
          <w:p w:rsidR="00761CCA" w:rsidRPr="00761CCA" w:rsidRDefault="00761CCA" w:rsidP="00761CC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761CCA">
              <w:rPr>
                <w:rFonts w:ascii="Arial" w:hAnsi="Arial" w:cs="Arial"/>
                <w:b/>
                <w:bCs/>
                <w:color w:val="000000"/>
                <w:sz w:val="16"/>
                <w:szCs w:val="16"/>
              </w:rPr>
              <w:t>100</w:t>
            </w:r>
          </w:p>
        </w:tc>
        <w:tc>
          <w:tcPr>
            <w:tcW w:w="1223" w:type="pct"/>
            <w:gridSpan w:val="2"/>
            <w:tcBorders>
              <w:bottom w:val="single" w:sz="4" w:space="0" w:color="auto"/>
            </w:tcBorders>
            <w:vAlign w:val="center"/>
          </w:tcPr>
          <w:p w:rsidR="00761CCA" w:rsidRPr="00761CCA" w:rsidRDefault="00761CCA" w:rsidP="00761CC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Pr>
                <w:rFonts w:ascii="Arial" w:hAnsi="Arial" w:cs="Arial" w:hint="cs"/>
                <w:b/>
                <w:bCs/>
                <w:color w:val="000000"/>
                <w:sz w:val="16"/>
                <w:szCs w:val="16"/>
                <w:rtl/>
              </w:rPr>
              <w:t>100</w:t>
            </w:r>
          </w:p>
        </w:tc>
        <w:tc>
          <w:tcPr>
            <w:tcW w:w="1386" w:type="pct"/>
            <w:tcBorders>
              <w:bottom w:val="single" w:sz="4" w:space="0" w:color="auto"/>
            </w:tcBorders>
            <w:vAlign w:val="center"/>
          </w:tcPr>
          <w:p w:rsidR="00761CCA" w:rsidRPr="00E12DED" w:rsidRDefault="00761CCA" w:rsidP="00761CCA">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r w:rsidR="003A7721" w:rsidRPr="00E12DED" w:rsidTr="0083744C">
        <w:trPr>
          <w:trHeight w:val="620"/>
          <w:jc w:val="center"/>
        </w:trPr>
        <w:tc>
          <w:tcPr>
            <w:cnfStyle w:val="001000000000" w:firstRow="0" w:lastRow="0" w:firstColumn="1" w:lastColumn="0" w:oddVBand="0" w:evenVBand="0" w:oddHBand="0" w:evenHBand="0" w:firstRowFirstColumn="0" w:firstRowLastColumn="0" w:lastRowFirstColumn="0" w:lastRowLastColumn="0"/>
            <w:tcW w:w="2454" w:type="pct"/>
            <w:gridSpan w:val="3"/>
            <w:tcBorders>
              <w:top w:val="single" w:sz="4" w:space="0" w:color="auto"/>
              <w:left w:val="nil"/>
              <w:bottom w:val="nil"/>
              <w:right w:val="nil"/>
            </w:tcBorders>
            <w:vAlign w:val="center"/>
          </w:tcPr>
          <w:p w:rsidR="003A7721" w:rsidRPr="0008455D" w:rsidRDefault="003A7721" w:rsidP="00465661">
            <w:pPr>
              <w:bidi/>
              <w:ind w:right="87"/>
              <w:jc w:val="both"/>
              <w:rPr>
                <w:rFonts w:ascii="Arial" w:hAnsi="Arial" w:cs="Arial"/>
                <w:b w:val="0"/>
                <w:bCs w:val="0"/>
                <w:color w:val="000000"/>
                <w:sz w:val="16"/>
                <w:szCs w:val="16"/>
                <w:rtl/>
              </w:rPr>
            </w:pPr>
            <w:r w:rsidRPr="001A15E6">
              <w:rPr>
                <w:rFonts w:ascii="Simplified Arabic" w:hAnsi="Simplified Arabic" w:cs="Simplified Arabic" w:hint="cs"/>
                <w:sz w:val="14"/>
                <w:szCs w:val="14"/>
                <w:rtl/>
              </w:rPr>
              <w:t>*</w:t>
            </w:r>
            <w:r w:rsidRPr="003A7721">
              <w:rPr>
                <w:rFonts w:ascii="Simplified Arabic" w:hAnsi="Simplified Arabic" w:cs="Simplified Arabic"/>
                <w:b w:val="0"/>
                <w:bCs w:val="0"/>
                <w:sz w:val="14"/>
                <w:szCs w:val="14"/>
                <w:rtl/>
                <w:lang w:bidi="ar-JO"/>
              </w:rPr>
              <w:t>تمثل بيانات الضفة الغربية عام 2023 بأكمله، في حين تمثل بيانات قطاع غزة الأرباع الثلاثة الأولى فقط من عام 2023</w:t>
            </w:r>
            <w:r w:rsidRPr="003A7721">
              <w:rPr>
                <w:rFonts w:ascii="Simplified Arabic" w:hAnsi="Simplified Arabic" w:cs="Simplified Arabic"/>
                <w:b w:val="0"/>
                <w:bCs w:val="0"/>
                <w:sz w:val="14"/>
                <w:szCs w:val="14"/>
                <w:lang w:bidi="ar-JO"/>
              </w:rPr>
              <w:t>.</w:t>
            </w:r>
          </w:p>
        </w:tc>
        <w:tc>
          <w:tcPr>
            <w:tcW w:w="2546" w:type="pct"/>
            <w:gridSpan w:val="2"/>
            <w:tcBorders>
              <w:top w:val="single" w:sz="4" w:space="0" w:color="auto"/>
              <w:left w:val="nil"/>
              <w:bottom w:val="nil"/>
              <w:right w:val="nil"/>
            </w:tcBorders>
            <w:vAlign w:val="center"/>
          </w:tcPr>
          <w:p w:rsidR="003A7721" w:rsidRPr="003A7721" w:rsidRDefault="003A7721" w:rsidP="00465661">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 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p>
        </w:tc>
      </w:tr>
    </w:tbl>
    <w:tbl>
      <w:tblPr>
        <w:tblStyle w:val="LightGrid-Accent4"/>
        <w:tblW w:w="4984" w:type="pct"/>
        <w:jc w:val="center"/>
        <w:tblBorders>
          <w:top w:val="none" w:sz="0" w:space="0" w:color="auto"/>
          <w:left w:val="none" w:sz="0" w:space="0" w:color="auto"/>
          <w:bottom w:val="single" w:sz="8" w:space="0" w:color="E36C0A"/>
          <w:right w:val="none" w:sz="0" w:space="0" w:color="auto"/>
          <w:insideH w:val="none" w:sz="0" w:space="0" w:color="auto"/>
          <w:insideV w:val="none" w:sz="0" w:space="0" w:color="auto"/>
        </w:tblBorders>
        <w:tblLayout w:type="fixed"/>
        <w:tblLook w:val="04A0" w:firstRow="1" w:lastRow="0" w:firstColumn="1" w:lastColumn="0" w:noHBand="0" w:noVBand="1"/>
      </w:tblPr>
      <w:tblGrid>
        <w:gridCol w:w="2825"/>
        <w:gridCol w:w="3279"/>
      </w:tblGrid>
      <w:tr w:rsidR="00302645" w:rsidRPr="00E12DED" w:rsidTr="003A7721">
        <w:trPr>
          <w:cnfStyle w:val="100000000000" w:firstRow="1" w:lastRow="0" w:firstColumn="0" w:lastColumn="0" w:oddVBand="0" w:evenVBand="0" w:oddHBand="0"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2825" w:type="dxa"/>
            <w:tcBorders>
              <w:top w:val="nil"/>
              <w:left w:val="none" w:sz="0" w:space="0" w:color="auto"/>
              <w:bottom w:val="none" w:sz="0" w:space="0" w:color="auto"/>
              <w:right w:val="none" w:sz="0" w:space="0" w:color="auto"/>
            </w:tcBorders>
            <w:shd w:val="clear" w:color="auto" w:fill="auto"/>
          </w:tcPr>
          <w:p w:rsidR="00302645" w:rsidRPr="00B87DDA" w:rsidRDefault="00302645" w:rsidP="00761CCA">
            <w:pPr>
              <w:pStyle w:val="Title"/>
              <w:jc w:val="both"/>
              <w:rPr>
                <w:rFonts w:ascii="Arial" w:hAnsi="Arial" w:cs="Arial"/>
                <w:b/>
                <w:bCs/>
                <w:snapToGrid w:val="0"/>
                <w:sz w:val="14"/>
                <w:szCs w:val="14"/>
              </w:rPr>
            </w:pPr>
            <w:r w:rsidRPr="00B87DDA">
              <w:rPr>
                <w:rFonts w:ascii="Arial" w:hAnsi="Arial" w:cs="Arial"/>
                <w:b/>
                <w:bCs/>
                <w:snapToGrid w:val="0"/>
                <w:sz w:val="14"/>
                <w:szCs w:val="14"/>
              </w:rPr>
              <w:t xml:space="preserve">Source: Palestinian Central Bureau of Statistics, </w:t>
            </w:r>
            <w:r>
              <w:rPr>
                <w:rFonts w:ascii="Arial" w:hAnsi="Arial" w:cs="Arial"/>
                <w:b/>
                <w:bCs/>
                <w:snapToGrid w:val="0"/>
                <w:sz w:val="14"/>
                <w:szCs w:val="14"/>
              </w:rPr>
              <w:t>202</w:t>
            </w:r>
            <w:r w:rsidR="00761CCA">
              <w:rPr>
                <w:rFonts w:ascii="Arial" w:hAnsi="Arial" w:cs="Arial" w:hint="cs"/>
                <w:b/>
                <w:bCs/>
                <w:snapToGrid w:val="0"/>
                <w:sz w:val="14"/>
                <w:szCs w:val="14"/>
                <w:rtl/>
              </w:rPr>
              <w:t>4</w:t>
            </w:r>
            <w:r w:rsidRPr="00B87DDA">
              <w:rPr>
                <w:rFonts w:ascii="Arial" w:hAnsi="Arial" w:cs="Arial"/>
                <w:b/>
                <w:bCs/>
                <w:snapToGrid w:val="0"/>
                <w:sz w:val="14"/>
                <w:szCs w:val="14"/>
              </w:rPr>
              <w:t xml:space="preserve">.  </w:t>
            </w:r>
            <w:r w:rsidRPr="00B87DDA">
              <w:rPr>
                <w:rFonts w:ascii="Arial" w:hAnsi="Arial" w:cs="Arial"/>
                <w:snapToGrid w:val="0"/>
                <w:sz w:val="14"/>
                <w:szCs w:val="14"/>
              </w:rPr>
              <w:t xml:space="preserve">Data base of </w:t>
            </w:r>
            <w:proofErr w:type="spellStart"/>
            <w:r w:rsidRPr="00B87DDA">
              <w:rPr>
                <w:rFonts w:ascii="Arial" w:hAnsi="Arial" w:cs="Arial"/>
                <w:snapToGrid w:val="0"/>
                <w:sz w:val="14"/>
                <w:szCs w:val="14"/>
              </w:rPr>
              <w:t>Labo</w:t>
            </w:r>
            <w:r>
              <w:rPr>
                <w:rFonts w:ascii="Arial" w:hAnsi="Arial" w:cs="Arial"/>
                <w:snapToGrid w:val="0"/>
                <w:sz w:val="14"/>
                <w:szCs w:val="14"/>
              </w:rPr>
              <w:t>u</w:t>
            </w:r>
            <w:r w:rsidRPr="00B87DDA">
              <w:rPr>
                <w:rFonts w:ascii="Arial" w:hAnsi="Arial" w:cs="Arial"/>
                <w:snapToGrid w:val="0"/>
                <w:sz w:val="14"/>
                <w:szCs w:val="14"/>
              </w:rPr>
              <w:t>r</w:t>
            </w:r>
            <w:proofErr w:type="spellEnd"/>
            <w:r w:rsidRPr="00B87DDA">
              <w:rPr>
                <w:rFonts w:ascii="Arial" w:hAnsi="Arial" w:cs="Arial"/>
                <w:snapToGrid w:val="0"/>
                <w:sz w:val="14"/>
                <w:szCs w:val="14"/>
              </w:rPr>
              <w:t xml:space="preserve"> Force Survey, </w:t>
            </w:r>
            <w:r>
              <w:rPr>
                <w:rFonts w:ascii="Arial" w:hAnsi="Arial" w:cs="Arial"/>
                <w:snapToGrid w:val="0"/>
                <w:sz w:val="14"/>
                <w:szCs w:val="14"/>
              </w:rPr>
              <w:t>202</w:t>
            </w:r>
            <w:r w:rsidR="00761CCA">
              <w:rPr>
                <w:rFonts w:ascii="Arial" w:hAnsi="Arial" w:cs="Arial" w:hint="cs"/>
                <w:snapToGrid w:val="0"/>
                <w:sz w:val="14"/>
                <w:szCs w:val="14"/>
                <w:rtl/>
              </w:rPr>
              <w:t>3</w:t>
            </w:r>
            <w:r w:rsidRPr="00B87DDA">
              <w:rPr>
                <w:rFonts w:ascii="Arial" w:hAnsi="Arial" w:cs="Arial"/>
                <w:snapToGrid w:val="0"/>
                <w:sz w:val="14"/>
                <w:szCs w:val="14"/>
              </w:rPr>
              <w:t>. Ramallah-Palestine</w:t>
            </w:r>
            <w:r w:rsidRPr="00B87DDA">
              <w:rPr>
                <w:rFonts w:ascii="Arial" w:hAnsi="Arial" w:cs="Arial"/>
                <w:b/>
                <w:bCs/>
                <w:snapToGrid w:val="0"/>
                <w:sz w:val="14"/>
                <w:szCs w:val="14"/>
              </w:rPr>
              <w:t>.</w:t>
            </w:r>
          </w:p>
        </w:tc>
        <w:tc>
          <w:tcPr>
            <w:tcW w:w="3279" w:type="dxa"/>
            <w:tcBorders>
              <w:top w:val="nil"/>
              <w:left w:val="none" w:sz="0" w:space="0" w:color="auto"/>
              <w:bottom w:val="none" w:sz="0" w:space="0" w:color="auto"/>
              <w:right w:val="none" w:sz="0" w:space="0" w:color="auto"/>
            </w:tcBorders>
            <w:shd w:val="clear" w:color="auto" w:fill="auto"/>
          </w:tcPr>
          <w:p w:rsidR="00302645" w:rsidRPr="00F03035" w:rsidRDefault="00302645" w:rsidP="00381A52">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F03035">
              <w:rPr>
                <w:rFonts w:cs="Simplified Arabic" w:hint="cs"/>
                <w:color w:val="000000" w:themeColor="text1"/>
                <w:sz w:val="14"/>
                <w:szCs w:val="14"/>
                <w:rtl/>
              </w:rPr>
              <w:t xml:space="preserve">المصدر: الجهاز المركزي للإحصاء الفلسطيني، </w:t>
            </w:r>
            <w:r w:rsidR="00381A52">
              <w:rPr>
                <w:rFonts w:cs="Simplified Arabic" w:hint="cs"/>
                <w:color w:val="000000" w:themeColor="text1"/>
                <w:sz w:val="14"/>
                <w:szCs w:val="14"/>
                <w:rtl/>
              </w:rPr>
              <w:t>2024</w:t>
            </w:r>
            <w:r w:rsidRPr="00F03035">
              <w:rPr>
                <w:rFonts w:cs="Simplified Arabic" w:hint="cs"/>
                <w:color w:val="000000" w:themeColor="text1"/>
                <w:sz w:val="14"/>
                <w:szCs w:val="14"/>
                <w:rtl/>
              </w:rPr>
              <w:t xml:space="preserve">. </w:t>
            </w:r>
            <w:r w:rsidRPr="00F03035">
              <w:rPr>
                <w:rFonts w:cs="Simplified Arabic" w:hint="cs"/>
                <w:b w:val="0"/>
                <w:bCs w:val="0"/>
                <w:color w:val="000000" w:themeColor="text1"/>
                <w:sz w:val="14"/>
                <w:szCs w:val="14"/>
                <w:rtl/>
              </w:rPr>
              <w:t xml:space="preserve">قاعدة بيانات مسح القوى العاملة لعام </w:t>
            </w:r>
            <w:r>
              <w:rPr>
                <w:rFonts w:cs="Simplified Arabic" w:hint="cs"/>
                <w:b w:val="0"/>
                <w:bCs w:val="0"/>
                <w:color w:val="000000" w:themeColor="text1"/>
                <w:sz w:val="14"/>
                <w:szCs w:val="14"/>
                <w:rtl/>
              </w:rPr>
              <w:t>202</w:t>
            </w:r>
            <w:r w:rsidR="00761CCA">
              <w:rPr>
                <w:rFonts w:cs="Simplified Arabic" w:hint="cs"/>
                <w:b w:val="0"/>
                <w:bCs w:val="0"/>
                <w:color w:val="000000" w:themeColor="text1"/>
                <w:sz w:val="14"/>
                <w:szCs w:val="14"/>
                <w:rtl/>
              </w:rPr>
              <w:t>3</w:t>
            </w:r>
            <w:r w:rsidRPr="00F03035">
              <w:rPr>
                <w:rFonts w:cs="Simplified Arabic" w:hint="cs"/>
                <w:b w:val="0"/>
                <w:bCs w:val="0"/>
                <w:color w:val="000000" w:themeColor="text1"/>
                <w:sz w:val="14"/>
                <w:szCs w:val="14"/>
                <w:rtl/>
              </w:rPr>
              <w:t xml:space="preserve">. 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r>
    </w:tbl>
    <w:p w:rsidR="00302645" w:rsidRPr="00095F99" w:rsidRDefault="00302645" w:rsidP="00302645">
      <w:pPr>
        <w:rPr>
          <w:rFonts w:cs="Simplified Arabic"/>
          <w:color w:val="FF0000"/>
          <w:sz w:val="12"/>
          <w:szCs w:val="12"/>
          <w:rtl/>
          <w:lang w:eastAsia="ar-JO"/>
        </w:rPr>
        <w:sectPr w:rsidR="00302645" w:rsidRPr="00095F99" w:rsidSect="0044713E">
          <w:type w:val="continuous"/>
          <w:pgSz w:w="8392" w:h="11907" w:code="11"/>
          <w:pgMar w:top="1134" w:right="1134" w:bottom="1134" w:left="1134" w:header="709" w:footer="709" w:gutter="0"/>
          <w:cols w:space="720"/>
          <w:titlePg/>
          <w:bidi/>
          <w:docGrid w:linePitch="360"/>
        </w:sectPr>
      </w:pPr>
    </w:p>
    <w:p w:rsidR="00302645" w:rsidRPr="00082273" w:rsidRDefault="00465661" w:rsidP="00465661">
      <w:pPr>
        <w:bidi/>
        <w:ind w:left="27"/>
        <w:jc w:val="both"/>
        <w:rPr>
          <w:rFonts w:cs="Simplified Arabic"/>
          <w:color w:val="000000"/>
          <w:sz w:val="20"/>
          <w:szCs w:val="20"/>
          <w:rtl/>
          <w:lang w:eastAsia="ar-JO"/>
        </w:rPr>
      </w:pPr>
      <w:r>
        <w:rPr>
          <w:rFonts w:cs="Simplified Arabic" w:hint="cs"/>
          <w:color w:val="000000"/>
          <w:sz w:val="20"/>
          <w:szCs w:val="20"/>
          <w:rtl/>
          <w:lang w:eastAsia="ar-JO"/>
        </w:rPr>
        <w:lastRenderedPageBreak/>
        <w:t>بلغت</w:t>
      </w:r>
      <w:r w:rsidR="00302645" w:rsidRPr="00082273">
        <w:rPr>
          <w:rFonts w:cs="Simplified Arabic" w:hint="cs"/>
          <w:color w:val="000000"/>
          <w:sz w:val="20"/>
          <w:szCs w:val="20"/>
          <w:rtl/>
          <w:lang w:eastAsia="ar-JO"/>
        </w:rPr>
        <w:t xml:space="preserve"> نسبة </w:t>
      </w:r>
      <w:r w:rsidR="00302645">
        <w:rPr>
          <w:rFonts w:cs="Simplified Arabic" w:hint="cs"/>
          <w:color w:val="000000"/>
          <w:sz w:val="20"/>
          <w:szCs w:val="20"/>
          <w:rtl/>
          <w:lang w:eastAsia="ar-JO"/>
        </w:rPr>
        <w:t>الإناث التي تترأس أسر في</w:t>
      </w:r>
      <w:r w:rsidR="00302645" w:rsidRPr="00082273">
        <w:rPr>
          <w:rFonts w:cs="Simplified Arabic" w:hint="cs"/>
          <w:color w:val="000000"/>
          <w:sz w:val="20"/>
          <w:szCs w:val="20"/>
          <w:rtl/>
          <w:lang w:eastAsia="ar-JO"/>
        </w:rPr>
        <w:t xml:space="preserve"> </w:t>
      </w:r>
      <w:r w:rsidR="00761CCA">
        <w:rPr>
          <w:rFonts w:cs="Simplified Arabic" w:hint="cs"/>
          <w:color w:val="000000"/>
          <w:sz w:val="20"/>
          <w:szCs w:val="20"/>
          <w:rtl/>
          <w:lang w:eastAsia="ar-JO"/>
        </w:rPr>
        <w:t>الضفة الغربية</w:t>
      </w:r>
      <w:r w:rsidR="00302645" w:rsidRPr="00082273">
        <w:rPr>
          <w:rFonts w:cs="Simplified Arabic" w:hint="cs"/>
          <w:color w:val="000000"/>
          <w:sz w:val="20"/>
          <w:szCs w:val="20"/>
          <w:rtl/>
          <w:lang w:eastAsia="ar-JO"/>
        </w:rPr>
        <w:t xml:space="preserve"> </w:t>
      </w:r>
      <w:r w:rsidR="008F2B7F">
        <w:rPr>
          <w:rFonts w:cs="Simplified Arabic" w:hint="cs"/>
          <w:color w:val="000000"/>
          <w:sz w:val="20"/>
          <w:szCs w:val="20"/>
          <w:rtl/>
          <w:lang w:eastAsia="ar-JO"/>
        </w:rPr>
        <w:t xml:space="preserve">وقطاع غزة في </w:t>
      </w:r>
      <w:r w:rsidR="00302645" w:rsidRPr="00082273">
        <w:rPr>
          <w:rFonts w:cs="Simplified Arabic" w:hint="cs"/>
          <w:color w:val="000000"/>
          <w:sz w:val="20"/>
          <w:szCs w:val="20"/>
          <w:rtl/>
          <w:lang w:eastAsia="ar-JO"/>
        </w:rPr>
        <w:t xml:space="preserve">عام </w:t>
      </w:r>
      <w:r w:rsidR="00302645">
        <w:rPr>
          <w:rFonts w:cs="Simplified Arabic" w:hint="cs"/>
          <w:color w:val="000000"/>
          <w:sz w:val="20"/>
          <w:szCs w:val="20"/>
          <w:rtl/>
          <w:lang w:eastAsia="ar-JO"/>
        </w:rPr>
        <w:t>202</w:t>
      </w:r>
      <w:r w:rsidR="008F2B7F">
        <w:rPr>
          <w:rFonts w:cs="Simplified Arabic" w:hint="cs"/>
          <w:color w:val="000000"/>
          <w:sz w:val="20"/>
          <w:szCs w:val="20"/>
          <w:rtl/>
          <w:lang w:eastAsia="ar-JO"/>
        </w:rPr>
        <w:t>3</w:t>
      </w:r>
      <w:r w:rsidR="00302645" w:rsidRPr="00082273">
        <w:rPr>
          <w:rFonts w:cs="Simplified Arabic" w:hint="cs"/>
          <w:color w:val="000000"/>
          <w:sz w:val="20"/>
          <w:szCs w:val="20"/>
          <w:rtl/>
          <w:lang w:eastAsia="ar-JO"/>
        </w:rPr>
        <w:t xml:space="preserve">؛ </w:t>
      </w:r>
      <w:r w:rsidR="008F2B7F">
        <w:rPr>
          <w:rFonts w:cs="Simplified Arabic" w:hint="cs"/>
          <w:color w:val="000000"/>
          <w:sz w:val="20"/>
          <w:szCs w:val="20"/>
          <w:rtl/>
          <w:lang w:eastAsia="ar-JO"/>
        </w:rPr>
        <w:t>12.3% و11.8%</w:t>
      </w:r>
      <w:r w:rsidR="00302645" w:rsidRPr="00082273">
        <w:rPr>
          <w:rFonts w:cs="Simplified Arabic" w:hint="cs"/>
          <w:color w:val="000000"/>
          <w:sz w:val="20"/>
          <w:szCs w:val="20"/>
          <w:rtl/>
          <w:lang w:eastAsia="ar-JO"/>
        </w:rPr>
        <w:t xml:space="preserve"> </w:t>
      </w:r>
      <w:r w:rsidR="008F2B7F">
        <w:rPr>
          <w:rFonts w:cs="Simplified Arabic" w:hint="cs"/>
          <w:color w:val="000000"/>
          <w:sz w:val="20"/>
          <w:szCs w:val="20"/>
          <w:rtl/>
          <w:lang w:eastAsia="ar-JO"/>
        </w:rPr>
        <w:t>على التوالي</w:t>
      </w:r>
      <w:r w:rsidR="00302645" w:rsidRPr="00082273">
        <w:rPr>
          <w:rFonts w:cs="Simplified Arabic" w:hint="cs"/>
          <w:color w:val="000000"/>
          <w:sz w:val="20"/>
          <w:szCs w:val="20"/>
          <w:rtl/>
          <w:lang w:eastAsia="ar-JO"/>
        </w:rPr>
        <w:t xml:space="preserve">.   </w:t>
      </w:r>
    </w:p>
    <w:p w:rsidR="00302645" w:rsidRDefault="008F2B7F" w:rsidP="003C45D4">
      <w:pPr>
        <w:tabs>
          <w:tab w:val="left" w:pos="9071"/>
        </w:tabs>
        <w:jc w:val="both"/>
        <w:rPr>
          <w:color w:val="000000"/>
          <w:sz w:val="20"/>
          <w:szCs w:val="20"/>
        </w:rPr>
      </w:pPr>
      <w:r w:rsidRPr="008F2B7F">
        <w:rPr>
          <w:color w:val="000000"/>
          <w:sz w:val="20"/>
          <w:szCs w:val="20"/>
        </w:rPr>
        <w:t>The percentage of female-headed households in the West Bank and Gaza Strip in 2023, reach</w:t>
      </w:r>
      <w:r w:rsidR="003C45D4">
        <w:rPr>
          <w:color w:val="000000"/>
          <w:sz w:val="20"/>
          <w:szCs w:val="20"/>
        </w:rPr>
        <w:t>ed</w:t>
      </w:r>
      <w:r>
        <w:rPr>
          <w:color w:val="000000"/>
          <w:sz w:val="20"/>
          <w:szCs w:val="20"/>
        </w:rPr>
        <w:t xml:space="preserve"> 12.3% and 11.8%, respectively</w:t>
      </w:r>
      <w:r w:rsidR="00302645">
        <w:rPr>
          <w:color w:val="000000"/>
          <w:sz w:val="20"/>
          <w:szCs w:val="20"/>
        </w:rPr>
        <w:t>.</w:t>
      </w:r>
    </w:p>
    <w:p w:rsidR="00740C24" w:rsidRDefault="00740C24" w:rsidP="00302645">
      <w:pPr>
        <w:tabs>
          <w:tab w:val="left" w:pos="9071"/>
        </w:tabs>
        <w:jc w:val="both"/>
        <w:rPr>
          <w:color w:val="000000"/>
          <w:sz w:val="20"/>
          <w:szCs w:val="20"/>
        </w:rPr>
        <w:sectPr w:rsidR="00740C24" w:rsidSect="007D7DF7">
          <w:type w:val="continuous"/>
          <w:pgSz w:w="8392" w:h="11907" w:code="11"/>
          <w:pgMar w:top="1134" w:right="1134" w:bottom="1134" w:left="1134" w:header="709" w:footer="709" w:gutter="0"/>
          <w:cols w:num="2" w:space="289"/>
          <w:bidi/>
          <w:docGrid w:linePitch="360"/>
        </w:sectPr>
      </w:pPr>
    </w:p>
    <w:p w:rsidR="00F36B37" w:rsidRDefault="00F36B37" w:rsidP="00302645">
      <w:pPr>
        <w:tabs>
          <w:tab w:val="left" w:pos="9071"/>
        </w:tabs>
        <w:jc w:val="both"/>
        <w:rPr>
          <w:color w:val="000000"/>
          <w:sz w:val="20"/>
          <w:szCs w:val="20"/>
        </w:rPr>
      </w:pPr>
    </w:p>
    <w:p w:rsidR="00F36B37" w:rsidRPr="00B70DB0" w:rsidRDefault="00F36B37" w:rsidP="00302645">
      <w:pPr>
        <w:tabs>
          <w:tab w:val="left" w:pos="9071"/>
        </w:tabs>
        <w:jc w:val="both"/>
        <w:rPr>
          <w:rFonts w:ascii="Simplified Arabic" w:hAnsi="Simplified Arabic" w:cs="Simplified Arabic"/>
          <w:color w:val="000000"/>
          <w:rtl/>
        </w:rPr>
        <w:sectPr w:rsidR="00F36B37" w:rsidRPr="00B70DB0" w:rsidSect="00E52520">
          <w:type w:val="continuous"/>
          <w:pgSz w:w="8392" w:h="11907" w:code="11"/>
          <w:pgMar w:top="1134" w:right="1134" w:bottom="1134" w:left="1134" w:header="709" w:footer="709" w:gutter="0"/>
          <w:cols w:num="2" w:space="284"/>
          <w:bidi/>
          <w:docGrid w:linePitch="360"/>
        </w:sectPr>
      </w:pPr>
    </w:p>
    <w:p w:rsidR="00A72F8E" w:rsidRPr="00F36B37" w:rsidRDefault="00A72F8E" w:rsidP="00343267">
      <w:pPr>
        <w:jc w:val="center"/>
        <w:rPr>
          <w:rFonts w:ascii="Simplified Arabic" w:hAnsi="Simplified Arabic" w:cs="Simplified Arabic"/>
          <w:b/>
          <w:bCs/>
          <w:color w:val="000000" w:themeColor="text1"/>
          <w:sz w:val="18"/>
          <w:szCs w:val="18"/>
          <w:rtl/>
        </w:rPr>
      </w:pPr>
      <w:r w:rsidRPr="00F36B37">
        <w:rPr>
          <w:rFonts w:ascii="Simplified Arabic" w:hAnsi="Simplified Arabic" w:cs="Simplified Arabic"/>
          <w:b/>
          <w:bCs/>
          <w:color w:val="000000" w:themeColor="text1"/>
          <w:sz w:val="18"/>
          <w:szCs w:val="18"/>
          <w:rtl/>
        </w:rPr>
        <w:t>متوسط حجم الأسرة</w:t>
      </w:r>
      <w:r w:rsidRPr="00F36B37">
        <w:rPr>
          <w:rFonts w:ascii="Simplified Arabic" w:hAnsi="Simplified Arabic" w:cs="Simplified Arabic" w:hint="cs"/>
          <w:b/>
          <w:bCs/>
          <w:color w:val="000000" w:themeColor="text1"/>
          <w:sz w:val="18"/>
          <w:szCs w:val="18"/>
          <w:rtl/>
        </w:rPr>
        <w:t xml:space="preserve"> حسب جنس رب الأسرة</w:t>
      </w:r>
      <w:r w:rsidR="00ED3D8C">
        <w:rPr>
          <w:rFonts w:ascii="Simplified Arabic" w:hAnsi="Simplified Arabic" w:cs="Simplified Arabic" w:hint="cs"/>
          <w:b/>
          <w:bCs/>
          <w:color w:val="000000" w:themeColor="text1"/>
          <w:sz w:val="18"/>
          <w:szCs w:val="18"/>
          <w:rtl/>
        </w:rPr>
        <w:t xml:space="preserve"> والمنطقة</w:t>
      </w:r>
      <w:r w:rsidRPr="00F36B37">
        <w:rPr>
          <w:rFonts w:ascii="Simplified Arabic" w:hAnsi="Simplified Arabic" w:cs="Simplified Arabic" w:hint="cs"/>
          <w:b/>
          <w:bCs/>
          <w:color w:val="000000" w:themeColor="text1"/>
          <w:sz w:val="18"/>
          <w:szCs w:val="18"/>
          <w:rtl/>
        </w:rPr>
        <w:t xml:space="preserve">، </w:t>
      </w:r>
      <w:r w:rsidR="00C7217A" w:rsidRPr="00F36B37">
        <w:rPr>
          <w:rFonts w:ascii="Simplified Arabic" w:hAnsi="Simplified Arabic" w:cs="Simplified Arabic" w:hint="cs"/>
          <w:b/>
          <w:bCs/>
          <w:color w:val="000000" w:themeColor="text1"/>
          <w:sz w:val="18"/>
          <w:szCs w:val="18"/>
          <w:rtl/>
        </w:rPr>
        <w:t>202</w:t>
      </w:r>
      <w:r w:rsidR="00ED3D8C">
        <w:rPr>
          <w:rFonts w:ascii="Simplified Arabic" w:hAnsi="Simplified Arabic" w:cs="Simplified Arabic" w:hint="cs"/>
          <w:b/>
          <w:bCs/>
          <w:color w:val="000000" w:themeColor="text1"/>
          <w:sz w:val="18"/>
          <w:szCs w:val="18"/>
          <w:rtl/>
        </w:rPr>
        <w:t>3</w:t>
      </w:r>
    </w:p>
    <w:p w:rsidR="00ED3D8C" w:rsidRDefault="00A72F8E" w:rsidP="00343267">
      <w:pPr>
        <w:jc w:val="center"/>
        <w:rPr>
          <w:rFonts w:ascii="Arial" w:hAnsi="Arial"/>
          <w:b/>
          <w:bCs/>
          <w:color w:val="000000" w:themeColor="text1"/>
          <w:sz w:val="18"/>
          <w:szCs w:val="18"/>
          <w:rtl/>
        </w:rPr>
      </w:pPr>
      <w:r w:rsidRPr="00F36B37">
        <w:rPr>
          <w:rFonts w:ascii="Arial" w:hAnsi="Arial"/>
          <w:b/>
          <w:bCs/>
          <w:color w:val="000000" w:themeColor="text1"/>
          <w:sz w:val="18"/>
          <w:szCs w:val="18"/>
        </w:rPr>
        <w:t>Average Household Size by</w:t>
      </w:r>
      <w:r w:rsidRPr="00F36B37">
        <w:rPr>
          <w:rFonts w:ascii="Arial" w:hAnsi="Arial"/>
          <w:b/>
          <w:bCs/>
          <w:color w:val="000000" w:themeColor="text1"/>
          <w:sz w:val="18"/>
          <w:szCs w:val="18"/>
          <w:rtl/>
        </w:rPr>
        <w:t xml:space="preserve"> </w:t>
      </w:r>
      <w:r w:rsidRPr="00F36B37">
        <w:rPr>
          <w:rFonts w:ascii="Arial" w:hAnsi="Arial"/>
          <w:b/>
          <w:bCs/>
          <w:color w:val="000000" w:themeColor="text1"/>
          <w:sz w:val="18"/>
          <w:szCs w:val="18"/>
        </w:rPr>
        <w:t>Sex of the Head of the</w:t>
      </w:r>
      <w:r w:rsidR="000D2BA6">
        <w:rPr>
          <w:rFonts w:ascii="Arial" w:hAnsi="Arial" w:hint="cs"/>
          <w:b/>
          <w:bCs/>
          <w:color w:val="000000" w:themeColor="text1"/>
          <w:sz w:val="18"/>
          <w:szCs w:val="18"/>
          <w:rtl/>
        </w:rPr>
        <w:t xml:space="preserve"> </w:t>
      </w:r>
      <w:r w:rsidR="000D2BA6" w:rsidRPr="00F36B37">
        <w:rPr>
          <w:rFonts w:ascii="Arial" w:hAnsi="Arial"/>
          <w:b/>
          <w:bCs/>
          <w:color w:val="000000" w:themeColor="text1"/>
          <w:sz w:val="18"/>
          <w:szCs w:val="18"/>
        </w:rPr>
        <w:t>Household</w:t>
      </w:r>
      <w:r w:rsidR="000D2BA6">
        <w:rPr>
          <w:rFonts w:ascii="Arial" w:hAnsi="Arial" w:hint="cs"/>
          <w:b/>
          <w:bCs/>
          <w:color w:val="000000" w:themeColor="text1"/>
          <w:sz w:val="18"/>
          <w:szCs w:val="18"/>
          <w:rtl/>
        </w:rPr>
        <w:t xml:space="preserve"> </w:t>
      </w:r>
      <w:r w:rsidR="000D2BA6">
        <w:rPr>
          <w:rFonts w:ascii="Arial" w:hAnsi="Arial"/>
          <w:b/>
          <w:bCs/>
          <w:color w:val="000000" w:themeColor="text1"/>
          <w:sz w:val="18"/>
          <w:szCs w:val="18"/>
        </w:rPr>
        <w:t>and Region</w:t>
      </w:r>
      <w:r w:rsidR="000D2BA6" w:rsidRPr="00F36B37">
        <w:rPr>
          <w:rFonts w:ascii="Arial" w:hAnsi="Arial"/>
          <w:b/>
          <w:bCs/>
          <w:color w:val="000000" w:themeColor="text1"/>
          <w:sz w:val="18"/>
          <w:szCs w:val="18"/>
        </w:rPr>
        <w:t xml:space="preserve">, </w:t>
      </w:r>
      <w:r w:rsidR="000D2BA6" w:rsidRPr="00F36B37">
        <w:rPr>
          <w:rFonts w:ascii="Arial" w:hAnsi="Arial" w:hint="cs"/>
          <w:b/>
          <w:bCs/>
          <w:color w:val="000000" w:themeColor="text1"/>
          <w:sz w:val="18"/>
          <w:szCs w:val="18"/>
          <w:rtl/>
        </w:rPr>
        <w:t>202</w:t>
      </w:r>
      <w:r w:rsidR="000D2BA6">
        <w:rPr>
          <w:rFonts w:ascii="Arial" w:hAnsi="Arial" w:hint="cs"/>
          <w:b/>
          <w:bCs/>
          <w:color w:val="000000" w:themeColor="text1"/>
          <w:sz w:val="18"/>
          <w:szCs w:val="18"/>
          <w:rtl/>
        </w:rPr>
        <w:t>3</w:t>
      </w:r>
      <w:r w:rsidR="000D2BA6" w:rsidRPr="00F36B37">
        <w:rPr>
          <w:rFonts w:ascii="Arial" w:hAnsi="Arial"/>
          <w:b/>
          <w:bCs/>
          <w:color w:val="000000" w:themeColor="text1"/>
          <w:sz w:val="18"/>
          <w:szCs w:val="18"/>
        </w:rPr>
        <w:t xml:space="preserve"> </w:t>
      </w:r>
      <w:r w:rsidRPr="00F36B37">
        <w:rPr>
          <w:rFonts w:ascii="Arial" w:hAnsi="Arial"/>
          <w:b/>
          <w:bCs/>
          <w:color w:val="000000" w:themeColor="text1"/>
          <w:sz w:val="18"/>
          <w:szCs w:val="18"/>
        </w:rPr>
        <w:t xml:space="preserve"> </w:t>
      </w:r>
    </w:p>
    <w:tbl>
      <w:tblPr>
        <w:tblStyle w:val="TableGrid"/>
        <w:tblW w:w="0" w:type="auto"/>
        <w:jc w:val="center"/>
        <w:tblLook w:val="04A0" w:firstRow="1" w:lastRow="0" w:firstColumn="1" w:lastColumn="0" w:noHBand="0" w:noVBand="1"/>
      </w:tblPr>
      <w:tblGrid>
        <w:gridCol w:w="6114"/>
      </w:tblGrid>
      <w:tr w:rsidR="000D2BA6" w:rsidTr="000D2BA6">
        <w:trPr>
          <w:jc w:val="center"/>
        </w:trPr>
        <w:tc>
          <w:tcPr>
            <w:tcW w:w="6114" w:type="dxa"/>
          </w:tcPr>
          <w:p w:rsidR="000D2BA6" w:rsidRDefault="000D2BA6" w:rsidP="000062D2">
            <w:pPr>
              <w:jc w:val="center"/>
              <w:rPr>
                <w:rFonts w:ascii="Arial" w:hAnsi="Arial"/>
                <w:b/>
                <w:bCs/>
                <w:color w:val="000000" w:themeColor="text1"/>
                <w:sz w:val="18"/>
                <w:szCs w:val="18"/>
                <w:rtl/>
              </w:rPr>
            </w:pPr>
            <w:r w:rsidRPr="000D2BA6">
              <w:rPr>
                <w:noProof/>
                <w:sz w:val="18"/>
              </w:rPr>
              <w:drawing>
                <wp:inline distT="0" distB="0" distL="0" distR="0" wp14:anchorId="353A1251" wp14:editId="0FDD7330">
                  <wp:extent cx="3638550" cy="2202873"/>
                  <wp:effectExtent l="0" t="0" r="0" b="6985"/>
                  <wp:docPr id="38" name="Chart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tbl>
      <w:tblPr>
        <w:tblStyle w:val="GridTable4-Accent6"/>
        <w:bidiVisual/>
        <w:tblW w:w="499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1"/>
        <w:gridCol w:w="3113"/>
      </w:tblGrid>
      <w:tr w:rsidR="00B70DB0" w:rsidRPr="00E12DED" w:rsidTr="003C45D4">
        <w:trPr>
          <w:cnfStyle w:val="100000000000" w:firstRow="1" w:lastRow="0" w:firstColumn="0" w:lastColumn="0" w:oddVBand="0" w:evenVBand="0" w:oddHBand="0"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2454" w:type="pct"/>
            <w:tcBorders>
              <w:top w:val="none" w:sz="0" w:space="0" w:color="auto"/>
              <w:left w:val="none" w:sz="0" w:space="0" w:color="auto"/>
              <w:bottom w:val="none" w:sz="0" w:space="0" w:color="auto"/>
              <w:right w:val="none" w:sz="0" w:space="0" w:color="auto"/>
            </w:tcBorders>
            <w:shd w:val="clear" w:color="auto" w:fill="auto"/>
            <w:vAlign w:val="center"/>
          </w:tcPr>
          <w:p w:rsidR="00B70DB0" w:rsidRPr="00B70DB0" w:rsidRDefault="00B70DB0" w:rsidP="003C45D4">
            <w:pPr>
              <w:bidi/>
              <w:ind w:left="27"/>
              <w:jc w:val="both"/>
              <w:rPr>
                <w:rFonts w:asciiTheme="majorHAnsi" w:eastAsiaTheme="majorEastAsia" w:hAnsiTheme="majorHAnsi" w:cs="Simplified Arabic"/>
                <w:b w:val="0"/>
                <w:bCs w:val="0"/>
                <w:color w:val="000000" w:themeColor="text1"/>
                <w:sz w:val="14"/>
                <w:szCs w:val="14"/>
                <w:rtl/>
              </w:rPr>
            </w:pPr>
            <w:r w:rsidRPr="00B70DB0">
              <w:rPr>
                <w:rFonts w:asciiTheme="majorHAnsi" w:eastAsiaTheme="majorEastAsia" w:hAnsiTheme="majorHAnsi" w:cs="Simplified Arabic" w:hint="cs"/>
                <w:b w:val="0"/>
                <w:bCs w:val="0"/>
                <w:color w:val="000000" w:themeColor="text1"/>
                <w:sz w:val="14"/>
                <w:szCs w:val="14"/>
                <w:rtl/>
              </w:rPr>
              <w:t>*</w:t>
            </w:r>
            <w:r w:rsidRPr="00B70DB0">
              <w:rPr>
                <w:rFonts w:asciiTheme="majorHAnsi" w:eastAsiaTheme="majorEastAsia" w:hAnsiTheme="majorHAnsi" w:cs="Simplified Arabic"/>
                <w:b w:val="0"/>
                <w:bCs w:val="0"/>
                <w:color w:val="000000" w:themeColor="text1"/>
                <w:sz w:val="14"/>
                <w:szCs w:val="14"/>
                <w:rtl/>
              </w:rPr>
              <w:t>تمثل بيانات الضفة الغربية عام 2023 بأكمله، في حين تمثل بيانات قطاع غزة الأرباع الثلاثة الأولى فقط من عام 2023</w:t>
            </w:r>
            <w:r w:rsidRPr="00B70DB0">
              <w:rPr>
                <w:rFonts w:asciiTheme="majorHAnsi" w:eastAsiaTheme="majorEastAsia" w:hAnsiTheme="majorHAnsi" w:cs="Simplified Arabic"/>
                <w:b w:val="0"/>
                <w:bCs w:val="0"/>
                <w:color w:val="000000" w:themeColor="text1"/>
                <w:sz w:val="14"/>
                <w:szCs w:val="14"/>
              </w:rPr>
              <w:t>.</w:t>
            </w:r>
          </w:p>
        </w:tc>
        <w:tc>
          <w:tcPr>
            <w:tcW w:w="2546" w:type="pct"/>
            <w:tcBorders>
              <w:top w:val="none" w:sz="0" w:space="0" w:color="auto"/>
              <w:left w:val="none" w:sz="0" w:space="0" w:color="auto"/>
              <w:bottom w:val="none" w:sz="0" w:space="0" w:color="auto"/>
              <w:right w:val="none" w:sz="0" w:space="0" w:color="auto"/>
            </w:tcBorders>
            <w:shd w:val="clear" w:color="auto" w:fill="auto"/>
            <w:vAlign w:val="center"/>
          </w:tcPr>
          <w:p w:rsidR="00B70DB0" w:rsidRPr="00B70DB0" w:rsidRDefault="00B70DB0" w:rsidP="003C45D4">
            <w:pPr>
              <w:pStyle w:val="BlockText"/>
              <w:tabs>
                <w:tab w:val="left" w:pos="2500"/>
              </w:tabs>
              <w:ind w:left="0" w:right="0"/>
              <w:cnfStyle w:val="100000000000" w:firstRow="1"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Pr>
            </w:pPr>
            <w:r w:rsidRPr="00B70DB0">
              <w:rPr>
                <w:rFonts w:ascii="Arial" w:hAnsi="Arial" w:cs="Arial"/>
                <w:b/>
                <w:bCs/>
                <w:color w:val="000000" w:themeColor="text1"/>
                <w:sz w:val="14"/>
                <w:szCs w:val="14"/>
                <w:lang w:bidi="ar-JO"/>
              </w:rPr>
              <w:t>*</w:t>
            </w:r>
            <w:r w:rsidRPr="00B70DB0">
              <w:rPr>
                <w:rFonts w:ascii="Arial" w:hAnsi="Arial" w:cs="Arial"/>
                <w:color w:val="000000" w:themeColor="text1"/>
                <w:sz w:val="14"/>
                <w:szCs w:val="14"/>
              </w:rPr>
              <w:t xml:space="preserve"> Data for the West Bank represent the full year 2023, while data for Gaza Strip represent only the first three quarters of 2023.</w:t>
            </w:r>
          </w:p>
        </w:tc>
      </w:tr>
    </w:tbl>
    <w:tbl>
      <w:tblPr>
        <w:tblStyle w:val="LightGrid-Accent4"/>
        <w:tblW w:w="4984" w:type="pct"/>
        <w:jc w:val="center"/>
        <w:tblBorders>
          <w:top w:val="none" w:sz="0" w:space="0" w:color="auto"/>
          <w:left w:val="none" w:sz="0" w:space="0" w:color="auto"/>
          <w:bottom w:val="single" w:sz="8" w:space="0" w:color="E36C0A"/>
          <w:right w:val="none" w:sz="0" w:space="0" w:color="auto"/>
          <w:insideH w:val="none" w:sz="0" w:space="0" w:color="auto"/>
          <w:insideV w:val="none" w:sz="0" w:space="0" w:color="auto"/>
        </w:tblBorders>
        <w:tblLayout w:type="fixed"/>
        <w:tblLook w:val="04A0" w:firstRow="1" w:lastRow="0" w:firstColumn="1" w:lastColumn="0" w:noHBand="0" w:noVBand="1"/>
      </w:tblPr>
      <w:tblGrid>
        <w:gridCol w:w="2825"/>
        <w:gridCol w:w="3279"/>
      </w:tblGrid>
      <w:tr w:rsidR="00B70DB0" w:rsidRPr="00E12DED" w:rsidTr="000062D2">
        <w:trPr>
          <w:cnfStyle w:val="100000000000" w:firstRow="1" w:lastRow="0" w:firstColumn="0" w:lastColumn="0" w:oddVBand="0" w:evenVBand="0" w:oddHBand="0"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2825" w:type="dxa"/>
            <w:tcBorders>
              <w:top w:val="nil"/>
              <w:left w:val="none" w:sz="0" w:space="0" w:color="auto"/>
              <w:bottom w:val="none" w:sz="0" w:space="0" w:color="auto"/>
              <w:right w:val="none" w:sz="0" w:space="0" w:color="auto"/>
            </w:tcBorders>
            <w:shd w:val="clear" w:color="auto" w:fill="auto"/>
          </w:tcPr>
          <w:p w:rsidR="00B70DB0" w:rsidRPr="00B87DDA" w:rsidRDefault="00B70DB0" w:rsidP="000062D2">
            <w:pPr>
              <w:pStyle w:val="Title"/>
              <w:jc w:val="both"/>
              <w:rPr>
                <w:rFonts w:ascii="Arial" w:hAnsi="Arial" w:cs="Arial"/>
                <w:b/>
                <w:bCs/>
                <w:snapToGrid w:val="0"/>
                <w:sz w:val="14"/>
                <w:szCs w:val="14"/>
              </w:rPr>
            </w:pPr>
            <w:r w:rsidRPr="00B87DDA">
              <w:rPr>
                <w:rFonts w:ascii="Arial" w:hAnsi="Arial" w:cs="Arial"/>
                <w:b/>
                <w:bCs/>
                <w:snapToGrid w:val="0"/>
                <w:sz w:val="14"/>
                <w:szCs w:val="14"/>
              </w:rPr>
              <w:t xml:space="preserve">Source: Palestinian Central Bureau of Statistics, </w:t>
            </w:r>
            <w:r>
              <w:rPr>
                <w:rFonts w:ascii="Arial" w:hAnsi="Arial" w:cs="Arial"/>
                <w:b/>
                <w:bCs/>
                <w:snapToGrid w:val="0"/>
                <w:sz w:val="14"/>
                <w:szCs w:val="14"/>
              </w:rPr>
              <w:t>202</w:t>
            </w:r>
            <w:r>
              <w:rPr>
                <w:rFonts w:ascii="Arial" w:hAnsi="Arial" w:cs="Arial" w:hint="cs"/>
                <w:b/>
                <w:bCs/>
                <w:snapToGrid w:val="0"/>
                <w:sz w:val="14"/>
                <w:szCs w:val="14"/>
                <w:rtl/>
              </w:rPr>
              <w:t>4</w:t>
            </w:r>
            <w:r w:rsidRPr="00B87DDA">
              <w:rPr>
                <w:rFonts w:ascii="Arial" w:hAnsi="Arial" w:cs="Arial"/>
                <w:b/>
                <w:bCs/>
                <w:snapToGrid w:val="0"/>
                <w:sz w:val="14"/>
                <w:szCs w:val="14"/>
              </w:rPr>
              <w:t xml:space="preserve">.  </w:t>
            </w:r>
            <w:r w:rsidRPr="00B87DDA">
              <w:rPr>
                <w:rFonts w:ascii="Arial" w:hAnsi="Arial" w:cs="Arial"/>
                <w:snapToGrid w:val="0"/>
                <w:sz w:val="14"/>
                <w:szCs w:val="14"/>
              </w:rPr>
              <w:t xml:space="preserve">Data base of </w:t>
            </w:r>
            <w:proofErr w:type="spellStart"/>
            <w:r w:rsidRPr="00B87DDA">
              <w:rPr>
                <w:rFonts w:ascii="Arial" w:hAnsi="Arial" w:cs="Arial"/>
                <w:snapToGrid w:val="0"/>
                <w:sz w:val="14"/>
                <w:szCs w:val="14"/>
              </w:rPr>
              <w:t>Labo</w:t>
            </w:r>
            <w:r>
              <w:rPr>
                <w:rFonts w:ascii="Arial" w:hAnsi="Arial" w:cs="Arial"/>
                <w:snapToGrid w:val="0"/>
                <w:sz w:val="14"/>
                <w:szCs w:val="14"/>
              </w:rPr>
              <w:t>u</w:t>
            </w:r>
            <w:r w:rsidRPr="00B87DDA">
              <w:rPr>
                <w:rFonts w:ascii="Arial" w:hAnsi="Arial" w:cs="Arial"/>
                <w:snapToGrid w:val="0"/>
                <w:sz w:val="14"/>
                <w:szCs w:val="14"/>
              </w:rPr>
              <w:t>r</w:t>
            </w:r>
            <w:proofErr w:type="spellEnd"/>
            <w:r w:rsidRPr="00B87DDA">
              <w:rPr>
                <w:rFonts w:ascii="Arial" w:hAnsi="Arial" w:cs="Arial"/>
                <w:snapToGrid w:val="0"/>
                <w:sz w:val="14"/>
                <w:szCs w:val="14"/>
              </w:rPr>
              <w:t xml:space="preserve"> Force Survey, </w:t>
            </w:r>
            <w:r>
              <w:rPr>
                <w:rFonts w:ascii="Arial" w:hAnsi="Arial" w:cs="Arial"/>
                <w:snapToGrid w:val="0"/>
                <w:sz w:val="14"/>
                <w:szCs w:val="14"/>
              </w:rPr>
              <w:t>202</w:t>
            </w:r>
            <w:r>
              <w:rPr>
                <w:rFonts w:ascii="Arial" w:hAnsi="Arial" w:cs="Arial" w:hint="cs"/>
                <w:snapToGrid w:val="0"/>
                <w:sz w:val="14"/>
                <w:szCs w:val="14"/>
                <w:rtl/>
              </w:rPr>
              <w:t>3</w:t>
            </w:r>
            <w:r w:rsidRPr="00B87DDA">
              <w:rPr>
                <w:rFonts w:ascii="Arial" w:hAnsi="Arial" w:cs="Arial"/>
                <w:snapToGrid w:val="0"/>
                <w:sz w:val="14"/>
                <w:szCs w:val="14"/>
              </w:rPr>
              <w:t>. Ramallah-Palestine</w:t>
            </w:r>
            <w:r w:rsidRPr="00B87DDA">
              <w:rPr>
                <w:rFonts w:ascii="Arial" w:hAnsi="Arial" w:cs="Arial"/>
                <w:b/>
                <w:bCs/>
                <w:snapToGrid w:val="0"/>
                <w:sz w:val="14"/>
                <w:szCs w:val="14"/>
              </w:rPr>
              <w:t>.</w:t>
            </w:r>
          </w:p>
        </w:tc>
        <w:tc>
          <w:tcPr>
            <w:tcW w:w="3279" w:type="dxa"/>
            <w:tcBorders>
              <w:top w:val="nil"/>
              <w:left w:val="none" w:sz="0" w:space="0" w:color="auto"/>
              <w:bottom w:val="none" w:sz="0" w:space="0" w:color="auto"/>
              <w:right w:val="none" w:sz="0" w:space="0" w:color="auto"/>
            </w:tcBorders>
            <w:shd w:val="clear" w:color="auto" w:fill="auto"/>
          </w:tcPr>
          <w:p w:rsidR="00B70DB0" w:rsidRPr="00F03035" w:rsidRDefault="00B70DB0" w:rsidP="000062D2">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2024</w:t>
            </w:r>
            <w:r w:rsidRPr="00F03035">
              <w:rPr>
                <w:rFonts w:cs="Simplified Arabic" w:hint="cs"/>
                <w:color w:val="000000" w:themeColor="text1"/>
                <w:sz w:val="14"/>
                <w:szCs w:val="14"/>
                <w:rtl/>
              </w:rPr>
              <w:t xml:space="preserve">. </w:t>
            </w:r>
            <w:r w:rsidRPr="00F03035">
              <w:rPr>
                <w:rFonts w:cs="Simplified Arabic" w:hint="cs"/>
                <w:b w:val="0"/>
                <w:bCs w:val="0"/>
                <w:color w:val="000000" w:themeColor="text1"/>
                <w:sz w:val="14"/>
                <w:szCs w:val="14"/>
                <w:rtl/>
              </w:rPr>
              <w:t xml:space="preserve">قاعدة بيانات مسح القوى العاملة لعام </w:t>
            </w:r>
            <w:r>
              <w:rPr>
                <w:rFonts w:cs="Simplified Arabic" w:hint="cs"/>
                <w:b w:val="0"/>
                <w:bCs w:val="0"/>
                <w:color w:val="000000" w:themeColor="text1"/>
                <w:sz w:val="14"/>
                <w:szCs w:val="14"/>
                <w:rtl/>
              </w:rPr>
              <w:t>2023</w:t>
            </w:r>
            <w:r w:rsidRPr="00F03035">
              <w:rPr>
                <w:rFonts w:cs="Simplified Arabic" w:hint="cs"/>
                <w:b w:val="0"/>
                <w:bCs w:val="0"/>
                <w:color w:val="000000" w:themeColor="text1"/>
                <w:sz w:val="14"/>
                <w:szCs w:val="14"/>
                <w:rtl/>
              </w:rPr>
              <w:t xml:space="preserve">. 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r>
    </w:tbl>
    <w:p w:rsidR="00ED3D8C" w:rsidRDefault="00ED3D8C" w:rsidP="00A72F8E">
      <w:pPr>
        <w:rPr>
          <w:rFonts w:ascii="Simplified Arabic" w:hAnsi="Simplified Arabic" w:cs="Simplified Arabic"/>
          <w:b/>
          <w:bCs/>
          <w:color w:val="FF0000"/>
          <w:sz w:val="20"/>
          <w:szCs w:val="20"/>
        </w:rPr>
      </w:pPr>
    </w:p>
    <w:p w:rsidR="00ED3D8C" w:rsidRPr="00194A45" w:rsidRDefault="00ED3D8C" w:rsidP="00A72F8E">
      <w:pPr>
        <w:rPr>
          <w:rFonts w:ascii="Simplified Arabic" w:hAnsi="Simplified Arabic" w:cs="Simplified Arabic"/>
          <w:b/>
          <w:bCs/>
          <w:color w:val="FF0000"/>
          <w:sz w:val="20"/>
          <w:szCs w:val="20"/>
        </w:rPr>
        <w:sectPr w:rsidR="00ED3D8C" w:rsidRPr="00194A45" w:rsidSect="00CA45F8">
          <w:type w:val="continuous"/>
          <w:pgSz w:w="8392" w:h="11907" w:code="11"/>
          <w:pgMar w:top="1134" w:right="1134" w:bottom="1134" w:left="1134" w:header="709" w:footer="709" w:gutter="0"/>
          <w:cols w:space="720"/>
          <w:bidi/>
          <w:docGrid w:linePitch="360"/>
        </w:sectPr>
      </w:pPr>
    </w:p>
    <w:p w:rsidR="00C7217A" w:rsidRDefault="003C45D4" w:rsidP="0029336A">
      <w:pPr>
        <w:bidi/>
        <w:jc w:val="both"/>
        <w:rPr>
          <w:rFonts w:ascii="Simplified Arabic" w:hAnsi="Simplified Arabic" w:cs="Simplified Arabic"/>
          <w:color w:val="000000"/>
          <w:sz w:val="20"/>
          <w:szCs w:val="20"/>
          <w:rtl/>
        </w:rPr>
      </w:pPr>
      <w:r>
        <w:rPr>
          <w:rFonts w:ascii="Simplified Arabic" w:hAnsi="Simplified Arabic" w:cs="Simplified Arabic"/>
          <w:color w:val="000000"/>
          <w:sz w:val="20"/>
          <w:szCs w:val="20"/>
          <w:rtl/>
        </w:rPr>
        <w:t>بلغ متوسط حجم الأسر</w:t>
      </w:r>
      <w:r w:rsidR="001E1F0D" w:rsidRPr="001E1F0D">
        <w:rPr>
          <w:rFonts w:ascii="Simplified Arabic" w:hAnsi="Simplified Arabic" w:cs="Simplified Arabic"/>
          <w:color w:val="000000"/>
          <w:sz w:val="20"/>
          <w:szCs w:val="20"/>
          <w:rtl/>
        </w:rPr>
        <w:t xml:space="preserve"> التي تترأسها </w:t>
      </w:r>
      <w:r>
        <w:rPr>
          <w:rFonts w:ascii="Simplified Arabic" w:hAnsi="Simplified Arabic" w:cs="Simplified Arabic" w:hint="cs"/>
          <w:color w:val="000000"/>
          <w:sz w:val="20"/>
          <w:szCs w:val="20"/>
          <w:rtl/>
        </w:rPr>
        <w:t>نساء</w:t>
      </w:r>
      <w:r w:rsidR="001E1F0D" w:rsidRPr="001E1F0D">
        <w:rPr>
          <w:rFonts w:ascii="Simplified Arabic" w:hAnsi="Simplified Arabic" w:cs="Simplified Arabic"/>
          <w:color w:val="000000"/>
          <w:sz w:val="20"/>
          <w:szCs w:val="20"/>
          <w:rtl/>
        </w:rPr>
        <w:t xml:space="preserve"> 2.4 </w:t>
      </w:r>
      <w:r w:rsidR="0029336A">
        <w:rPr>
          <w:rFonts w:ascii="Simplified Arabic" w:hAnsi="Simplified Arabic" w:cs="Simplified Arabic" w:hint="cs"/>
          <w:color w:val="000000"/>
          <w:sz w:val="20"/>
          <w:szCs w:val="20"/>
          <w:rtl/>
        </w:rPr>
        <w:t>فرداً</w:t>
      </w:r>
      <w:r w:rsidR="001E1F0D" w:rsidRPr="001E1F0D">
        <w:rPr>
          <w:rFonts w:ascii="Simplified Arabic" w:hAnsi="Simplified Arabic" w:cs="Simplified Arabic"/>
          <w:color w:val="000000"/>
          <w:sz w:val="20"/>
          <w:szCs w:val="20"/>
          <w:rtl/>
        </w:rPr>
        <w:t xml:space="preserve"> في الضفة الغربية و3.6 </w:t>
      </w:r>
      <w:r w:rsidR="0029336A">
        <w:rPr>
          <w:rFonts w:ascii="Simplified Arabic" w:hAnsi="Simplified Arabic" w:cs="Simplified Arabic" w:hint="cs"/>
          <w:color w:val="000000"/>
          <w:sz w:val="20"/>
          <w:szCs w:val="20"/>
          <w:rtl/>
        </w:rPr>
        <w:t>فرداً</w:t>
      </w:r>
      <w:r w:rsidR="001E1F0D" w:rsidRPr="001E1F0D">
        <w:rPr>
          <w:rFonts w:ascii="Simplified Arabic" w:hAnsi="Simplified Arabic" w:cs="Simplified Arabic"/>
          <w:color w:val="000000"/>
          <w:sz w:val="20"/>
          <w:szCs w:val="20"/>
          <w:rtl/>
        </w:rPr>
        <w:t xml:space="preserve"> في قطاع </w:t>
      </w:r>
      <w:r>
        <w:rPr>
          <w:rFonts w:ascii="Simplified Arabic" w:hAnsi="Simplified Arabic" w:cs="Simplified Arabic"/>
          <w:color w:val="000000"/>
          <w:sz w:val="20"/>
          <w:szCs w:val="20"/>
          <w:rtl/>
        </w:rPr>
        <w:t>غزة، في حين بلغ متوسط حجم الأسر</w:t>
      </w:r>
      <w:r w:rsidR="001E1F0D" w:rsidRPr="001E1F0D">
        <w:rPr>
          <w:rFonts w:ascii="Simplified Arabic" w:hAnsi="Simplified Arabic" w:cs="Simplified Arabic"/>
          <w:color w:val="000000"/>
          <w:sz w:val="20"/>
          <w:szCs w:val="20"/>
          <w:rtl/>
        </w:rPr>
        <w:t xml:space="preserve"> التي يترأسها رج</w:t>
      </w:r>
      <w:r>
        <w:rPr>
          <w:rFonts w:ascii="Simplified Arabic" w:hAnsi="Simplified Arabic" w:cs="Simplified Arabic" w:hint="cs"/>
          <w:color w:val="000000"/>
          <w:sz w:val="20"/>
          <w:szCs w:val="20"/>
          <w:rtl/>
        </w:rPr>
        <w:t>ا</w:t>
      </w:r>
      <w:r w:rsidR="001E1F0D" w:rsidRPr="001E1F0D">
        <w:rPr>
          <w:rFonts w:ascii="Simplified Arabic" w:hAnsi="Simplified Arabic" w:cs="Simplified Arabic"/>
          <w:color w:val="000000"/>
          <w:sz w:val="20"/>
          <w:szCs w:val="20"/>
          <w:rtl/>
        </w:rPr>
        <w:t xml:space="preserve">ل 5.1 </w:t>
      </w:r>
      <w:r w:rsidR="0029336A">
        <w:rPr>
          <w:rFonts w:ascii="Simplified Arabic" w:hAnsi="Simplified Arabic" w:cs="Simplified Arabic" w:hint="cs"/>
          <w:color w:val="000000"/>
          <w:sz w:val="20"/>
          <w:szCs w:val="20"/>
          <w:rtl/>
        </w:rPr>
        <w:t>فرداً</w:t>
      </w:r>
      <w:r w:rsidR="001E1F0D" w:rsidRPr="001E1F0D">
        <w:rPr>
          <w:rFonts w:ascii="Simplified Arabic" w:hAnsi="Simplified Arabic" w:cs="Simplified Arabic"/>
          <w:color w:val="000000"/>
          <w:sz w:val="20"/>
          <w:szCs w:val="20"/>
          <w:rtl/>
        </w:rPr>
        <w:t xml:space="preserve"> في الضفة الغربية و5.6 </w:t>
      </w:r>
      <w:r w:rsidR="0029336A">
        <w:rPr>
          <w:rFonts w:ascii="Simplified Arabic" w:hAnsi="Simplified Arabic" w:cs="Simplified Arabic" w:hint="cs"/>
          <w:color w:val="000000"/>
          <w:sz w:val="20"/>
          <w:szCs w:val="20"/>
          <w:rtl/>
        </w:rPr>
        <w:t>فرداً</w:t>
      </w:r>
      <w:r w:rsidR="001E1F0D" w:rsidRPr="001E1F0D">
        <w:rPr>
          <w:rFonts w:ascii="Simplified Arabic" w:hAnsi="Simplified Arabic" w:cs="Simplified Arabic"/>
          <w:color w:val="000000"/>
          <w:sz w:val="20"/>
          <w:szCs w:val="20"/>
          <w:rtl/>
        </w:rPr>
        <w:t xml:space="preserve"> في قطاع غزة.</w:t>
      </w:r>
      <w:r w:rsidR="00C7217A" w:rsidRPr="004F047B">
        <w:rPr>
          <w:rFonts w:ascii="Simplified Arabic" w:hAnsi="Simplified Arabic" w:cs="Simplified Arabic" w:hint="cs"/>
          <w:color w:val="000000"/>
          <w:sz w:val="20"/>
          <w:szCs w:val="20"/>
          <w:rtl/>
        </w:rPr>
        <w:t xml:space="preserve"> </w:t>
      </w:r>
    </w:p>
    <w:p w:rsidR="00C7217A" w:rsidRPr="004F047B" w:rsidRDefault="001E1F0D" w:rsidP="001E1F0D">
      <w:pPr>
        <w:jc w:val="lowKashida"/>
        <w:rPr>
          <w:color w:val="000000"/>
          <w:sz w:val="20"/>
          <w:szCs w:val="20"/>
          <w:rtl/>
        </w:rPr>
      </w:pPr>
      <w:r w:rsidRPr="001E1F0D">
        <w:rPr>
          <w:color w:val="000000"/>
          <w:sz w:val="20"/>
          <w:szCs w:val="20"/>
        </w:rPr>
        <w:t>The average household size headed by females was 2.4 persons in the West Bank and 3.6 persons in the Gaza Strip, while the average household size headed by males was 5.1 persons in the West Bank and 5.6 persons in Gaza Strip.</w:t>
      </w:r>
    </w:p>
    <w:p w:rsidR="002C2421" w:rsidRPr="004F047B" w:rsidRDefault="002C2421" w:rsidP="00B6107C">
      <w:pPr>
        <w:rPr>
          <w:color w:val="000000" w:themeColor="text1"/>
          <w:rtl/>
        </w:rPr>
        <w:sectPr w:rsidR="002C2421" w:rsidRPr="004F047B" w:rsidSect="007D7DF7">
          <w:type w:val="continuous"/>
          <w:pgSz w:w="8392" w:h="11907" w:code="11"/>
          <w:pgMar w:top="1134" w:right="1134" w:bottom="1134" w:left="1134" w:header="709" w:footer="709" w:gutter="0"/>
          <w:cols w:num="2" w:space="289"/>
          <w:titlePg/>
          <w:bidi/>
          <w:docGrid w:linePitch="360"/>
        </w:sectPr>
      </w:pPr>
    </w:p>
    <w:p w:rsidR="007D45CC" w:rsidRDefault="007D45CC" w:rsidP="007D45CC">
      <w:pPr>
        <w:tabs>
          <w:tab w:val="left" w:pos="2962"/>
        </w:tabs>
        <w:bidi/>
        <w:jc w:val="both"/>
        <w:rPr>
          <w:rFonts w:cs="Simplified Arabic"/>
          <w:color w:val="000000"/>
          <w:sz w:val="20"/>
          <w:szCs w:val="20"/>
          <w:rtl/>
          <w:lang w:eastAsia="ar-JO"/>
        </w:rPr>
      </w:pPr>
    </w:p>
    <w:p w:rsidR="003C45D4" w:rsidRDefault="003C45D4" w:rsidP="003C45D4">
      <w:pPr>
        <w:tabs>
          <w:tab w:val="left" w:pos="2962"/>
        </w:tabs>
        <w:bidi/>
        <w:jc w:val="both"/>
        <w:rPr>
          <w:rFonts w:cs="Simplified Arabic"/>
          <w:color w:val="000000"/>
          <w:sz w:val="20"/>
          <w:szCs w:val="20"/>
          <w:rtl/>
          <w:lang w:eastAsia="ar-JO"/>
        </w:rPr>
      </w:pPr>
    </w:p>
    <w:p w:rsidR="003C45D4" w:rsidRDefault="003C45D4" w:rsidP="003C45D4">
      <w:pPr>
        <w:tabs>
          <w:tab w:val="left" w:pos="2962"/>
        </w:tabs>
        <w:bidi/>
        <w:jc w:val="both"/>
        <w:rPr>
          <w:rFonts w:cs="Simplified Arabic"/>
          <w:color w:val="000000"/>
          <w:sz w:val="20"/>
          <w:szCs w:val="20"/>
          <w:rtl/>
          <w:lang w:eastAsia="ar-JO"/>
        </w:rPr>
      </w:pPr>
    </w:p>
    <w:p w:rsidR="00B6107C" w:rsidRPr="00F36B37" w:rsidRDefault="00B6107C" w:rsidP="006321E1">
      <w:pPr>
        <w:bidi/>
        <w:jc w:val="center"/>
        <w:rPr>
          <w:rFonts w:ascii="Simplified Arabic" w:hAnsi="Simplified Arabic" w:cs="Simplified Arabic"/>
          <w:b/>
          <w:bCs/>
          <w:color w:val="000000" w:themeColor="text1"/>
          <w:sz w:val="18"/>
          <w:szCs w:val="18"/>
          <w:rtl/>
        </w:rPr>
      </w:pPr>
      <w:r w:rsidRPr="00F36B37">
        <w:rPr>
          <w:rFonts w:ascii="Simplified Arabic" w:hAnsi="Simplified Arabic" w:cs="Simplified Arabic" w:hint="cs"/>
          <w:b/>
          <w:bCs/>
          <w:color w:val="000000" w:themeColor="text1"/>
          <w:sz w:val="18"/>
          <w:szCs w:val="18"/>
          <w:rtl/>
        </w:rPr>
        <w:lastRenderedPageBreak/>
        <w:t>التوزيع النسبي للسكان الفلسطيني</w:t>
      </w:r>
      <w:r w:rsidR="006072D6" w:rsidRPr="00F36B37">
        <w:rPr>
          <w:rFonts w:ascii="Simplified Arabic" w:hAnsi="Simplified Arabic" w:cs="Simplified Arabic" w:hint="cs"/>
          <w:b/>
          <w:bCs/>
          <w:color w:val="000000" w:themeColor="text1"/>
          <w:sz w:val="18"/>
          <w:szCs w:val="18"/>
          <w:rtl/>
        </w:rPr>
        <w:t>ي</w:t>
      </w:r>
      <w:r w:rsidRPr="00F36B37">
        <w:rPr>
          <w:rFonts w:ascii="Simplified Arabic" w:hAnsi="Simplified Arabic" w:cs="Simplified Arabic" w:hint="cs"/>
          <w:b/>
          <w:bCs/>
          <w:color w:val="000000" w:themeColor="text1"/>
          <w:sz w:val="18"/>
          <w:szCs w:val="18"/>
          <w:rtl/>
        </w:rPr>
        <w:t xml:space="preserve">ن (15 سنة فأكثر) حسب المنطقة والجنس </w:t>
      </w:r>
    </w:p>
    <w:p w:rsidR="00B6107C" w:rsidRPr="00F36B37" w:rsidRDefault="00B6107C" w:rsidP="009F45C9">
      <w:pPr>
        <w:jc w:val="center"/>
        <w:rPr>
          <w:color w:val="000000" w:themeColor="text1"/>
          <w:rtl/>
        </w:rPr>
      </w:pPr>
      <w:r w:rsidRPr="00F36B37">
        <w:rPr>
          <w:rFonts w:ascii="Simplified Arabic" w:hAnsi="Simplified Arabic" w:cs="Simplified Arabic" w:hint="cs"/>
          <w:b/>
          <w:bCs/>
          <w:color w:val="000000" w:themeColor="text1"/>
          <w:sz w:val="18"/>
          <w:szCs w:val="18"/>
          <w:rtl/>
        </w:rPr>
        <w:t xml:space="preserve"> والحالة الزواجية، </w:t>
      </w:r>
      <w:r w:rsidR="00C7217A" w:rsidRPr="00F36B37">
        <w:rPr>
          <w:rFonts w:ascii="Simplified Arabic" w:hAnsi="Simplified Arabic" w:cs="Simplified Arabic" w:hint="cs"/>
          <w:b/>
          <w:bCs/>
          <w:color w:val="000000" w:themeColor="text1"/>
          <w:sz w:val="18"/>
          <w:szCs w:val="18"/>
          <w:rtl/>
        </w:rPr>
        <w:t>202</w:t>
      </w:r>
      <w:r w:rsidR="009F45C9">
        <w:rPr>
          <w:rFonts w:ascii="Simplified Arabic" w:hAnsi="Simplified Arabic" w:cs="Simplified Arabic" w:hint="cs"/>
          <w:b/>
          <w:bCs/>
          <w:color w:val="000000" w:themeColor="text1"/>
          <w:sz w:val="18"/>
          <w:szCs w:val="18"/>
          <w:rtl/>
        </w:rPr>
        <w:t>3</w:t>
      </w:r>
    </w:p>
    <w:p w:rsidR="00B6107C" w:rsidRPr="00F36B37" w:rsidRDefault="00B6107C" w:rsidP="006321E1">
      <w:pPr>
        <w:jc w:val="center"/>
        <w:rPr>
          <w:color w:val="000000" w:themeColor="text1"/>
          <w:sz w:val="18"/>
          <w:szCs w:val="18"/>
        </w:rPr>
      </w:pPr>
      <w:r w:rsidRPr="00F36B37">
        <w:rPr>
          <w:rFonts w:ascii="Arial" w:hAnsi="Arial"/>
          <w:b/>
          <w:bCs/>
          <w:color w:val="000000" w:themeColor="text1"/>
          <w:sz w:val="18"/>
          <w:szCs w:val="18"/>
        </w:rPr>
        <w:t>Percentage Distribution of Palestinian Population (1</w:t>
      </w:r>
      <w:r w:rsidRPr="00F36B37">
        <w:rPr>
          <w:rFonts w:ascii="Arial" w:hAnsi="Arial" w:hint="cs"/>
          <w:b/>
          <w:bCs/>
          <w:color w:val="000000" w:themeColor="text1"/>
          <w:sz w:val="18"/>
          <w:szCs w:val="18"/>
          <w:rtl/>
        </w:rPr>
        <w:t>5</w:t>
      </w:r>
      <w:r w:rsidRPr="00F36B37">
        <w:rPr>
          <w:rFonts w:ascii="Arial" w:hAnsi="Arial"/>
          <w:b/>
          <w:bCs/>
          <w:color w:val="000000" w:themeColor="text1"/>
          <w:sz w:val="18"/>
          <w:szCs w:val="18"/>
        </w:rPr>
        <w:t xml:space="preserve"> Years and </w:t>
      </w:r>
      <w:r w:rsidR="0028451A" w:rsidRPr="00F36B37">
        <w:rPr>
          <w:rFonts w:ascii="Arial" w:hAnsi="Arial"/>
          <w:b/>
          <w:bCs/>
          <w:color w:val="000000" w:themeColor="text1"/>
          <w:sz w:val="18"/>
          <w:szCs w:val="18"/>
        </w:rPr>
        <w:t>Above</w:t>
      </w:r>
      <w:r w:rsidRPr="00F36B37">
        <w:rPr>
          <w:rFonts w:ascii="Arial" w:hAnsi="Arial"/>
          <w:b/>
          <w:bCs/>
          <w:color w:val="000000" w:themeColor="text1"/>
          <w:sz w:val="18"/>
          <w:szCs w:val="18"/>
        </w:rPr>
        <w:t xml:space="preserve">) by Region, Sex and Marital Status, </w:t>
      </w:r>
      <w:r w:rsidR="00C7217A" w:rsidRPr="00F36B37">
        <w:rPr>
          <w:rFonts w:ascii="Arial" w:hAnsi="Arial"/>
          <w:b/>
          <w:bCs/>
          <w:color w:val="000000" w:themeColor="text1"/>
          <w:sz w:val="18"/>
          <w:szCs w:val="18"/>
        </w:rPr>
        <w:t>202</w:t>
      </w:r>
      <w:r w:rsidR="009F45C9">
        <w:rPr>
          <w:rFonts w:ascii="Arial" w:hAnsi="Arial" w:hint="cs"/>
          <w:b/>
          <w:bCs/>
          <w:color w:val="000000" w:themeColor="text1"/>
          <w:sz w:val="18"/>
          <w:szCs w:val="18"/>
          <w:rtl/>
        </w:rPr>
        <w:t>3</w:t>
      </w:r>
    </w:p>
    <w:tbl>
      <w:tblPr>
        <w:tblStyle w:val="GridTable4-Accent6"/>
        <w:tblW w:w="5000" w:type="pct"/>
        <w:jc w:val="center"/>
        <w:tblLook w:val="04A0" w:firstRow="1" w:lastRow="0" w:firstColumn="1" w:lastColumn="0" w:noHBand="0" w:noVBand="1"/>
      </w:tblPr>
      <w:tblGrid>
        <w:gridCol w:w="1107"/>
        <w:gridCol w:w="695"/>
        <w:gridCol w:w="842"/>
        <w:gridCol w:w="360"/>
        <w:gridCol w:w="55"/>
        <w:gridCol w:w="218"/>
        <w:gridCol w:w="197"/>
        <w:gridCol w:w="814"/>
        <w:gridCol w:w="875"/>
        <w:gridCol w:w="956"/>
      </w:tblGrid>
      <w:tr w:rsidR="004F6E82" w:rsidRPr="000D1EE1" w:rsidTr="003C296D">
        <w:trPr>
          <w:cnfStyle w:val="100000000000" w:firstRow="1" w:lastRow="0" w:firstColumn="0" w:lastColumn="0" w:oddVBand="0" w:evenVBand="0" w:oddHBand="0"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905" w:type="pct"/>
            <w:vMerge w:val="restart"/>
            <w:tcBorders>
              <w:top w:val="nil"/>
              <w:left w:val="nil"/>
              <w:bottom w:val="nil"/>
              <w:right w:val="single" w:sz="4" w:space="0" w:color="FFFFFF" w:themeColor="background1"/>
            </w:tcBorders>
            <w:vAlign w:val="center"/>
            <w:hideMark/>
          </w:tcPr>
          <w:p w:rsidR="00B6107C" w:rsidRPr="000D1EE1" w:rsidRDefault="00B6107C" w:rsidP="00F36B37">
            <w:pPr>
              <w:jc w:val="center"/>
              <w:rPr>
                <w:rFonts w:ascii="Arial" w:eastAsiaTheme="minorHAnsi" w:hAnsi="Arial"/>
                <w:color w:val="000000" w:themeColor="text1"/>
                <w:sz w:val="16"/>
                <w:szCs w:val="16"/>
              </w:rPr>
            </w:pPr>
            <w:r w:rsidRPr="000D1EE1">
              <w:rPr>
                <w:rFonts w:ascii="Arial" w:hAnsi="Arial"/>
                <w:color w:val="000000" w:themeColor="text1"/>
                <w:sz w:val="16"/>
                <w:szCs w:val="16"/>
              </w:rPr>
              <w:t>Region &amp; Sex</w:t>
            </w:r>
          </w:p>
        </w:tc>
        <w:tc>
          <w:tcPr>
            <w:tcW w:w="568" w:type="pct"/>
            <w:vMerge w:val="restart"/>
            <w:tcBorders>
              <w:top w:val="nil"/>
              <w:left w:val="single" w:sz="4" w:space="0" w:color="FFFFFF" w:themeColor="background1"/>
              <w:bottom w:val="nil"/>
              <w:right w:val="single" w:sz="4" w:space="0" w:color="FFFFFF" w:themeColor="background1"/>
            </w:tcBorders>
            <w:vAlign w:val="center"/>
          </w:tcPr>
          <w:p w:rsidR="00B6107C" w:rsidRPr="000D1EE1" w:rsidRDefault="00B6107C" w:rsidP="00F36B37">
            <w:pPr>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olor w:val="000000" w:themeColor="text1"/>
                <w:sz w:val="16"/>
                <w:szCs w:val="16"/>
                <w:lang w:val="en-IE"/>
              </w:rPr>
            </w:pPr>
            <w:r w:rsidRPr="000D1EE1">
              <w:rPr>
                <w:rFonts w:ascii="Simplified Arabic" w:hAnsi="Simplified Arabic" w:cs="Simplified Arabic"/>
                <w:color w:val="000000" w:themeColor="text1"/>
                <w:sz w:val="16"/>
                <w:szCs w:val="16"/>
                <w:rtl/>
              </w:rPr>
              <w:t>المجموع</w:t>
            </w:r>
          </w:p>
          <w:p w:rsidR="00B6107C" w:rsidRPr="000D1EE1" w:rsidRDefault="00B6107C" w:rsidP="00F36B37">
            <w:pPr>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olor w:val="000000" w:themeColor="text1"/>
                <w:sz w:val="16"/>
                <w:szCs w:val="16"/>
                <w:rtl/>
              </w:rPr>
            </w:pPr>
            <w:r w:rsidRPr="000D1EE1">
              <w:rPr>
                <w:rFonts w:ascii="Arial" w:eastAsiaTheme="minorHAnsi" w:hAnsi="Arial"/>
                <w:color w:val="000000" w:themeColor="text1"/>
                <w:sz w:val="16"/>
                <w:szCs w:val="16"/>
                <w:lang w:val="en-IE"/>
              </w:rPr>
              <w:t>Total</w:t>
            </w:r>
          </w:p>
        </w:tc>
        <w:tc>
          <w:tcPr>
            <w:tcW w:w="1205" w:type="pct"/>
            <w:gridSpan w:val="4"/>
            <w:tcBorders>
              <w:top w:val="single" w:sz="4" w:space="0" w:color="FFFFFF" w:themeColor="background1"/>
              <w:left w:val="single" w:sz="4" w:space="0" w:color="FFFFFF" w:themeColor="background1"/>
              <w:bottom w:val="single" w:sz="4" w:space="0" w:color="FFFFFF" w:themeColor="background1"/>
            </w:tcBorders>
            <w:vAlign w:val="center"/>
          </w:tcPr>
          <w:p w:rsidR="00B6107C" w:rsidRPr="000D1EE1" w:rsidRDefault="00B6107C" w:rsidP="00F36B37">
            <w:pPr>
              <w:cnfStyle w:val="100000000000" w:firstRow="1" w:lastRow="0" w:firstColumn="0" w:lastColumn="0" w:oddVBand="0" w:evenVBand="0" w:oddHBand="0"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Marital Status</w:t>
            </w:r>
          </w:p>
        </w:tc>
        <w:tc>
          <w:tcPr>
            <w:tcW w:w="1541" w:type="pct"/>
            <w:gridSpan w:val="3"/>
            <w:tcBorders>
              <w:top w:val="single" w:sz="4" w:space="0" w:color="FFFFFF" w:themeColor="background1"/>
              <w:bottom w:val="single" w:sz="4" w:space="0" w:color="FFFFFF" w:themeColor="background1"/>
              <w:right w:val="single" w:sz="4" w:space="0" w:color="FFFFFF" w:themeColor="background1"/>
            </w:tcBorders>
            <w:vAlign w:val="center"/>
          </w:tcPr>
          <w:p w:rsidR="00B6107C" w:rsidRPr="000D1EE1" w:rsidRDefault="00B6107C" w:rsidP="00F36B37">
            <w:pPr>
              <w:jc w:val="right"/>
              <w:cnfStyle w:val="100000000000" w:firstRow="1" w:lastRow="0" w:firstColumn="0" w:lastColumn="0" w:oddVBand="0" w:evenVBand="0" w:oddHBand="0" w:evenHBand="0" w:firstRowFirstColumn="0" w:firstRowLastColumn="0" w:lastRowFirstColumn="0" w:lastRowLastColumn="0"/>
              <w:rPr>
                <w:rFonts w:ascii="Simplified Arabic" w:eastAsiaTheme="minorHAnsi"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الحالة الزواجية</w:t>
            </w:r>
          </w:p>
        </w:tc>
        <w:tc>
          <w:tcPr>
            <w:tcW w:w="781"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rsidR="00B6107C" w:rsidRPr="000D1EE1" w:rsidRDefault="00B6107C" w:rsidP="00F36B3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C112EC">
              <w:rPr>
                <w:rFonts w:ascii="Simplified Arabic" w:hAnsi="Simplified Arabic" w:cs="Simplified Arabic"/>
                <w:color w:val="000000" w:themeColor="text1"/>
                <w:sz w:val="16"/>
                <w:szCs w:val="16"/>
                <w:rtl/>
              </w:rPr>
              <w:t>المنطقة وال</w:t>
            </w:r>
            <w:r w:rsidRPr="000D1EE1">
              <w:rPr>
                <w:rFonts w:ascii="Simplified Arabic" w:hAnsi="Simplified Arabic" w:cs="Simplified Arabic"/>
                <w:color w:val="000000" w:themeColor="text1"/>
                <w:sz w:val="16"/>
                <w:szCs w:val="16"/>
                <w:rtl/>
              </w:rPr>
              <w:t>جنس</w:t>
            </w:r>
          </w:p>
        </w:tc>
      </w:tr>
      <w:tr w:rsidR="004F6E82" w:rsidRPr="000D1EE1" w:rsidTr="003C296D">
        <w:trPr>
          <w:cnfStyle w:val="000000100000" w:firstRow="0" w:lastRow="0" w:firstColumn="0" w:lastColumn="0" w:oddVBand="0" w:evenVBand="0" w:oddHBand="1" w:evenHBand="0" w:firstRowFirstColumn="0" w:firstRowLastColumn="0" w:lastRowFirstColumn="0" w:lastRowLastColumn="0"/>
          <w:trHeight w:val="665"/>
          <w:jc w:val="center"/>
        </w:trPr>
        <w:tc>
          <w:tcPr>
            <w:cnfStyle w:val="001000000000" w:firstRow="0" w:lastRow="0" w:firstColumn="1" w:lastColumn="0" w:oddVBand="0" w:evenVBand="0" w:oddHBand="0" w:evenHBand="0" w:firstRowFirstColumn="0" w:firstRowLastColumn="0" w:lastRowFirstColumn="0" w:lastRowLastColumn="0"/>
            <w:tcW w:w="905" w:type="pct"/>
            <w:vMerge/>
            <w:tcBorders>
              <w:top w:val="single" w:sz="4" w:space="0" w:color="F79646" w:themeColor="accent6"/>
              <w:left w:val="nil"/>
              <w:bottom w:val="nil"/>
              <w:right w:val="single" w:sz="4" w:space="0" w:color="FFFFFF" w:themeColor="background1"/>
            </w:tcBorders>
            <w:hideMark/>
          </w:tcPr>
          <w:p w:rsidR="003C0E45" w:rsidRPr="000D1EE1" w:rsidRDefault="003C0E45" w:rsidP="0052702B">
            <w:pPr>
              <w:rPr>
                <w:rFonts w:ascii="Arial" w:eastAsiaTheme="minorHAnsi" w:hAnsi="Arial"/>
                <w:b w:val="0"/>
                <w:bCs w:val="0"/>
                <w:color w:val="000000" w:themeColor="text1"/>
                <w:sz w:val="16"/>
                <w:szCs w:val="16"/>
              </w:rPr>
            </w:pPr>
          </w:p>
        </w:tc>
        <w:tc>
          <w:tcPr>
            <w:tcW w:w="568" w:type="pct"/>
            <w:vMerge/>
            <w:tcBorders>
              <w:top w:val="single" w:sz="4" w:space="0" w:color="F79646" w:themeColor="accent6"/>
              <w:left w:val="single" w:sz="4" w:space="0" w:color="FFFFFF" w:themeColor="background1"/>
              <w:bottom w:val="nil"/>
              <w:right w:val="single" w:sz="4" w:space="0" w:color="FFFFFF" w:themeColor="background1"/>
            </w:tcBorders>
            <w:hideMark/>
          </w:tcPr>
          <w:p w:rsidR="003C0E45" w:rsidRPr="000D1EE1" w:rsidRDefault="003C0E45" w:rsidP="006C1602">
            <w:pPr>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lang w:val="en-IE"/>
              </w:rPr>
            </w:pPr>
          </w:p>
        </w:tc>
        <w:tc>
          <w:tcPr>
            <w:tcW w:w="688" w:type="pct"/>
            <w:tcBorders>
              <w:top w:val="single" w:sz="4" w:space="0" w:color="FFFFFF" w:themeColor="background1"/>
              <w:left w:val="single" w:sz="4" w:space="0" w:color="FFFFFF" w:themeColor="background1"/>
            </w:tcBorders>
            <w:vAlign w:val="center"/>
          </w:tcPr>
          <w:p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hint="cs"/>
                <w:color w:val="000000" w:themeColor="text1"/>
                <w:sz w:val="16"/>
                <w:szCs w:val="16"/>
                <w:rtl/>
              </w:rPr>
              <w:t>مطلق</w:t>
            </w:r>
            <w:r w:rsidR="003C0E45" w:rsidRPr="000D1EE1">
              <w:rPr>
                <w:rFonts w:ascii="Simplified Arabic" w:hAnsi="Simplified Arabic" w:cs="Simplified Arabic"/>
                <w:color w:val="000000" w:themeColor="text1"/>
                <w:sz w:val="16"/>
                <w:szCs w:val="16"/>
                <w:rtl/>
              </w:rPr>
              <w:t>/ منفصل</w:t>
            </w:r>
          </w:p>
          <w:p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Divorced</w:t>
            </w:r>
            <w:r w:rsidRPr="000D1EE1">
              <w:rPr>
                <w:rFonts w:ascii="Arial" w:eastAsiaTheme="minorHAnsi" w:hAnsi="Arial"/>
                <w:color w:val="000000" w:themeColor="text1"/>
                <w:sz w:val="16"/>
                <w:szCs w:val="16"/>
              </w:rPr>
              <w:t xml:space="preserve"> </w:t>
            </w:r>
            <w:r w:rsidR="003C0E45" w:rsidRPr="000D1EE1">
              <w:rPr>
                <w:rFonts w:ascii="Arial" w:eastAsiaTheme="minorHAnsi" w:hAnsi="Arial"/>
                <w:color w:val="000000" w:themeColor="text1"/>
                <w:sz w:val="16"/>
                <w:szCs w:val="16"/>
              </w:rPr>
              <w:t>/</w:t>
            </w:r>
            <w:r w:rsidR="003C0E45" w:rsidRPr="000D1EE1">
              <w:rPr>
                <w:rFonts w:ascii="Arial" w:hAnsi="Arial"/>
                <w:color w:val="000000" w:themeColor="text1"/>
                <w:sz w:val="16"/>
                <w:szCs w:val="16"/>
              </w:rPr>
              <w:t xml:space="preserve"> Separated</w:t>
            </w:r>
          </w:p>
        </w:tc>
        <w:tc>
          <w:tcPr>
            <w:tcW w:w="678" w:type="pct"/>
            <w:gridSpan w:val="4"/>
            <w:tcBorders>
              <w:top w:val="single" w:sz="4" w:space="0" w:color="FFFFFF" w:themeColor="background1"/>
            </w:tcBorders>
            <w:vAlign w:val="center"/>
            <w:hideMark/>
          </w:tcPr>
          <w:p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hint="cs"/>
                <w:color w:val="000000" w:themeColor="text1"/>
                <w:sz w:val="16"/>
                <w:szCs w:val="16"/>
                <w:rtl/>
              </w:rPr>
              <w:t>أرمل</w:t>
            </w:r>
          </w:p>
          <w:p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Widowed</w:t>
            </w:r>
          </w:p>
        </w:tc>
        <w:tc>
          <w:tcPr>
            <w:tcW w:w="665" w:type="pct"/>
            <w:tcBorders>
              <w:top w:val="single" w:sz="4" w:space="0" w:color="FFFFFF" w:themeColor="background1"/>
            </w:tcBorders>
            <w:vAlign w:val="center"/>
            <w:hideMark/>
          </w:tcPr>
          <w:p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متزوج</w:t>
            </w:r>
          </w:p>
          <w:p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Married</w:t>
            </w:r>
          </w:p>
        </w:tc>
        <w:tc>
          <w:tcPr>
            <w:tcW w:w="715" w:type="pct"/>
            <w:tcBorders>
              <w:top w:val="single" w:sz="4" w:space="0" w:color="FFFFFF" w:themeColor="background1"/>
            </w:tcBorders>
            <w:vAlign w:val="center"/>
            <w:hideMark/>
          </w:tcPr>
          <w:p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Simplified Arabic" w:hAnsi="Simplified Arabic" w:cs="Simplified Arabic"/>
                <w:color w:val="000000" w:themeColor="text1"/>
                <w:sz w:val="16"/>
                <w:szCs w:val="16"/>
                <w:rtl/>
              </w:rPr>
              <w:t>لم يتزوج أبداَ*</w:t>
            </w:r>
          </w:p>
          <w:p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Never Married</w:t>
            </w:r>
            <w:r w:rsidRPr="000D1EE1">
              <w:rPr>
                <w:rFonts w:ascii="Arial" w:hAnsi="Arial"/>
                <w:color w:val="000000" w:themeColor="text1"/>
                <w:sz w:val="16"/>
                <w:szCs w:val="16"/>
                <w:rtl/>
              </w:rPr>
              <w:t>*</w:t>
            </w:r>
          </w:p>
        </w:tc>
        <w:tc>
          <w:tcPr>
            <w:tcW w:w="781" w:type="pct"/>
            <w:vMerge/>
            <w:tcBorders>
              <w:top w:val="single" w:sz="4" w:space="0" w:color="FFFFFF" w:themeColor="background1"/>
            </w:tcBorders>
            <w:hideMark/>
          </w:tcPr>
          <w:p w:rsidR="003C0E45" w:rsidRPr="000D1EE1" w:rsidRDefault="003C0E45" w:rsidP="0052702B">
            <w:pPr>
              <w:bidi/>
              <w:cnfStyle w:val="000000100000" w:firstRow="0" w:lastRow="0" w:firstColumn="0" w:lastColumn="0" w:oddVBand="0" w:evenVBand="0" w:oddHBand="1" w:evenHBand="0" w:firstRowFirstColumn="0" w:firstRowLastColumn="0" w:lastRowFirstColumn="0" w:lastRowLastColumn="0"/>
              <w:rPr>
                <w:rFonts w:ascii="Arial" w:eastAsiaTheme="minorHAnsi" w:hAnsi="Arial"/>
                <w:b/>
                <w:bCs/>
                <w:color w:val="000000" w:themeColor="text1"/>
                <w:sz w:val="16"/>
                <w:szCs w:val="16"/>
              </w:rPr>
            </w:pPr>
          </w:p>
        </w:tc>
      </w:tr>
      <w:tr w:rsidR="001170A9" w:rsidRPr="000D1EE1" w:rsidTr="009F45C9">
        <w:trPr>
          <w:trHeight w:val="170"/>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1170A9" w:rsidRPr="000D1EE1" w:rsidRDefault="001170A9" w:rsidP="001170A9">
            <w:pPr>
              <w:rPr>
                <w:rFonts w:ascii="Arial" w:eastAsiaTheme="minorHAnsi" w:hAnsi="Arial"/>
                <w:color w:val="000000" w:themeColor="text1"/>
                <w:sz w:val="16"/>
                <w:szCs w:val="16"/>
              </w:rPr>
            </w:pPr>
            <w:r w:rsidRPr="000D1EE1">
              <w:rPr>
                <w:rFonts w:ascii="Arial" w:hAnsi="Arial"/>
                <w:color w:val="000000" w:themeColor="text1"/>
                <w:sz w:val="16"/>
                <w:szCs w:val="16"/>
              </w:rPr>
              <w:t>West Bank</w:t>
            </w:r>
          </w:p>
        </w:tc>
        <w:tc>
          <w:tcPr>
            <w:tcW w:w="568" w:type="pct"/>
            <w:vAlign w:val="center"/>
            <w:hideMark/>
          </w:tcPr>
          <w:p w:rsidR="001170A9" w:rsidRPr="001170A9" w:rsidRDefault="001170A9" w:rsidP="001170A9">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tl/>
              </w:rPr>
              <w:t>100</w:t>
            </w:r>
          </w:p>
        </w:tc>
        <w:tc>
          <w:tcPr>
            <w:tcW w:w="688" w:type="pct"/>
            <w:vAlign w:val="center"/>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3.5</w:t>
            </w:r>
          </w:p>
        </w:tc>
        <w:tc>
          <w:tcPr>
            <w:tcW w:w="678" w:type="pct"/>
            <w:gridSpan w:val="4"/>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1.2</w:t>
            </w:r>
          </w:p>
        </w:tc>
        <w:tc>
          <w:tcPr>
            <w:tcW w:w="665" w:type="pct"/>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56.1</w:t>
            </w:r>
          </w:p>
        </w:tc>
        <w:tc>
          <w:tcPr>
            <w:tcW w:w="715" w:type="pct"/>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39.2</w:t>
            </w:r>
          </w:p>
        </w:tc>
        <w:tc>
          <w:tcPr>
            <w:tcW w:w="781" w:type="pct"/>
            <w:vAlign w:val="center"/>
            <w:hideMark/>
          </w:tcPr>
          <w:p w:rsidR="001170A9" w:rsidRPr="000D1EE1" w:rsidRDefault="001170A9" w:rsidP="001170A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r w:rsidRPr="000D1EE1">
              <w:rPr>
                <w:rFonts w:ascii="Simplified Arabic" w:hAnsi="Simplified Arabic" w:cs="Simplified Arabic"/>
                <w:b/>
                <w:bCs/>
                <w:color w:val="000000" w:themeColor="text1"/>
                <w:sz w:val="16"/>
                <w:szCs w:val="16"/>
                <w:rtl/>
              </w:rPr>
              <w:t xml:space="preserve">الضفة </w:t>
            </w:r>
            <w:r w:rsidRPr="000D1EE1">
              <w:rPr>
                <w:rFonts w:ascii="Simplified Arabic" w:hAnsi="Simplified Arabic" w:cs="Simplified Arabic" w:hint="cs"/>
                <w:b/>
                <w:bCs/>
                <w:color w:val="000000" w:themeColor="text1"/>
                <w:sz w:val="16"/>
                <w:szCs w:val="16"/>
                <w:rtl/>
              </w:rPr>
              <w:t>ا</w:t>
            </w:r>
            <w:r w:rsidRPr="000D1EE1">
              <w:rPr>
                <w:rFonts w:ascii="Simplified Arabic" w:hAnsi="Simplified Arabic" w:cs="Simplified Arabic"/>
                <w:b/>
                <w:bCs/>
                <w:color w:val="000000" w:themeColor="text1"/>
                <w:sz w:val="16"/>
                <w:szCs w:val="16"/>
                <w:rtl/>
              </w:rPr>
              <w:t>لغربية</w:t>
            </w:r>
          </w:p>
        </w:tc>
      </w:tr>
      <w:tr w:rsidR="001170A9" w:rsidRPr="000D1EE1" w:rsidTr="009F45C9">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1170A9" w:rsidRPr="000D1EE1" w:rsidRDefault="001170A9" w:rsidP="001170A9">
            <w:pPr>
              <w:rPr>
                <w:rFonts w:ascii="Arial" w:eastAsiaTheme="minorHAnsi" w:hAnsi="Arial"/>
                <w:b w:val="0"/>
                <w:bCs w:val="0"/>
                <w:color w:val="000000" w:themeColor="text1"/>
                <w:sz w:val="16"/>
                <w:szCs w:val="16"/>
                <w:rtl/>
              </w:rPr>
            </w:pPr>
            <w:r w:rsidRPr="000D1EE1">
              <w:rPr>
                <w:rFonts w:ascii="Arial" w:hAnsi="Arial"/>
                <w:b w:val="0"/>
                <w:bCs w:val="0"/>
                <w:color w:val="000000" w:themeColor="text1"/>
                <w:sz w:val="16"/>
                <w:szCs w:val="16"/>
              </w:rPr>
              <w:t>Males</w:t>
            </w:r>
          </w:p>
        </w:tc>
        <w:tc>
          <w:tcPr>
            <w:tcW w:w="568" w:type="pct"/>
            <w:vAlign w:val="center"/>
            <w:hideMark/>
          </w:tcPr>
          <w:p w:rsidR="001170A9" w:rsidRPr="001170A9" w:rsidRDefault="001170A9" w:rsidP="001170A9">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tl/>
              </w:rPr>
              <w:t>100</w:t>
            </w:r>
          </w:p>
        </w:tc>
        <w:tc>
          <w:tcPr>
            <w:tcW w:w="688" w:type="pct"/>
            <w:vAlign w:val="center"/>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0.7</w:t>
            </w:r>
          </w:p>
        </w:tc>
        <w:tc>
          <w:tcPr>
            <w:tcW w:w="678" w:type="pct"/>
            <w:gridSpan w:val="4"/>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0.6</w:t>
            </w:r>
          </w:p>
        </w:tc>
        <w:tc>
          <w:tcPr>
            <w:tcW w:w="665" w:type="pct"/>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55.2</w:t>
            </w:r>
          </w:p>
        </w:tc>
        <w:tc>
          <w:tcPr>
            <w:tcW w:w="715" w:type="pct"/>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43.5</w:t>
            </w:r>
          </w:p>
        </w:tc>
        <w:tc>
          <w:tcPr>
            <w:tcW w:w="781" w:type="pct"/>
            <w:vAlign w:val="center"/>
            <w:hideMark/>
          </w:tcPr>
          <w:p w:rsidR="001170A9" w:rsidRPr="000D1EE1" w:rsidRDefault="001170A9" w:rsidP="001170A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ذكور</w:t>
            </w:r>
          </w:p>
        </w:tc>
      </w:tr>
      <w:tr w:rsidR="001170A9" w:rsidRPr="000D1EE1" w:rsidTr="009F45C9">
        <w:trPr>
          <w:trHeight w:val="170"/>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1170A9" w:rsidRPr="000D1EE1" w:rsidRDefault="001170A9" w:rsidP="001170A9">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Females</w:t>
            </w:r>
          </w:p>
        </w:tc>
        <w:tc>
          <w:tcPr>
            <w:tcW w:w="568" w:type="pct"/>
            <w:vAlign w:val="center"/>
            <w:hideMark/>
          </w:tcPr>
          <w:p w:rsidR="001170A9" w:rsidRPr="001170A9" w:rsidRDefault="001170A9" w:rsidP="001170A9">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Pr>
              <w:t>100</w:t>
            </w:r>
          </w:p>
        </w:tc>
        <w:tc>
          <w:tcPr>
            <w:tcW w:w="688" w:type="pct"/>
            <w:vAlign w:val="center"/>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6.4</w:t>
            </w:r>
          </w:p>
        </w:tc>
        <w:tc>
          <w:tcPr>
            <w:tcW w:w="678" w:type="pct"/>
            <w:gridSpan w:val="4"/>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1.8</w:t>
            </w:r>
          </w:p>
        </w:tc>
        <w:tc>
          <w:tcPr>
            <w:tcW w:w="665" w:type="pct"/>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56.9</w:t>
            </w:r>
          </w:p>
        </w:tc>
        <w:tc>
          <w:tcPr>
            <w:tcW w:w="715" w:type="pct"/>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34.9</w:t>
            </w:r>
          </w:p>
        </w:tc>
        <w:tc>
          <w:tcPr>
            <w:tcW w:w="781" w:type="pct"/>
            <w:vAlign w:val="center"/>
            <w:hideMark/>
          </w:tcPr>
          <w:p w:rsidR="001170A9" w:rsidRPr="000D1EE1" w:rsidRDefault="001170A9" w:rsidP="001170A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إناث</w:t>
            </w:r>
          </w:p>
        </w:tc>
      </w:tr>
      <w:tr w:rsidR="001170A9" w:rsidRPr="000D1EE1" w:rsidTr="009F45C9">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1170A9" w:rsidRPr="000D1EE1" w:rsidRDefault="001170A9" w:rsidP="001170A9">
            <w:pPr>
              <w:rPr>
                <w:rFonts w:ascii="Arial" w:eastAsiaTheme="minorHAnsi" w:hAnsi="Arial"/>
                <w:color w:val="000000" w:themeColor="text1"/>
                <w:sz w:val="16"/>
                <w:szCs w:val="16"/>
              </w:rPr>
            </w:pPr>
            <w:r w:rsidRPr="000D1EE1">
              <w:rPr>
                <w:rFonts w:ascii="Arial" w:hAnsi="Arial"/>
                <w:color w:val="000000" w:themeColor="text1"/>
                <w:sz w:val="16"/>
                <w:szCs w:val="16"/>
              </w:rPr>
              <w:t>Gaza Strip</w:t>
            </w:r>
          </w:p>
        </w:tc>
        <w:tc>
          <w:tcPr>
            <w:tcW w:w="568" w:type="pct"/>
            <w:vAlign w:val="center"/>
            <w:hideMark/>
          </w:tcPr>
          <w:p w:rsidR="001170A9" w:rsidRPr="001170A9" w:rsidRDefault="001170A9" w:rsidP="001170A9">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Pr>
              <w:t>100</w:t>
            </w:r>
          </w:p>
        </w:tc>
        <w:tc>
          <w:tcPr>
            <w:tcW w:w="688" w:type="pct"/>
            <w:vAlign w:val="center"/>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3.1</w:t>
            </w:r>
          </w:p>
        </w:tc>
        <w:tc>
          <w:tcPr>
            <w:tcW w:w="678" w:type="pct"/>
            <w:gridSpan w:val="4"/>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1.4</w:t>
            </w:r>
          </w:p>
        </w:tc>
        <w:tc>
          <w:tcPr>
            <w:tcW w:w="665" w:type="pct"/>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55.9</w:t>
            </w:r>
          </w:p>
        </w:tc>
        <w:tc>
          <w:tcPr>
            <w:tcW w:w="715" w:type="pct"/>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1170A9">
              <w:rPr>
                <w:rFonts w:ascii="Arial" w:hAnsi="Arial" w:cs="Arial"/>
                <w:b/>
                <w:bCs/>
                <w:sz w:val="16"/>
                <w:szCs w:val="16"/>
              </w:rPr>
              <w:t>39.6</w:t>
            </w:r>
          </w:p>
        </w:tc>
        <w:tc>
          <w:tcPr>
            <w:tcW w:w="781" w:type="pct"/>
            <w:vAlign w:val="center"/>
            <w:hideMark/>
          </w:tcPr>
          <w:p w:rsidR="001170A9" w:rsidRPr="000D1EE1" w:rsidRDefault="001170A9" w:rsidP="001170A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Pr>
            </w:pPr>
            <w:r w:rsidRPr="000D1EE1">
              <w:rPr>
                <w:rFonts w:ascii="Simplified Arabic" w:hAnsi="Simplified Arabic" w:cs="Simplified Arabic"/>
                <w:b/>
                <w:bCs/>
                <w:color w:val="000000" w:themeColor="text1"/>
                <w:sz w:val="16"/>
                <w:szCs w:val="16"/>
                <w:rtl/>
              </w:rPr>
              <w:t>قطاع غزة</w:t>
            </w:r>
          </w:p>
        </w:tc>
      </w:tr>
      <w:tr w:rsidR="001170A9" w:rsidRPr="000D1EE1" w:rsidTr="009F45C9">
        <w:trPr>
          <w:trHeight w:val="170"/>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1170A9" w:rsidRPr="000D1EE1" w:rsidRDefault="001170A9" w:rsidP="001170A9">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Males</w:t>
            </w:r>
          </w:p>
        </w:tc>
        <w:tc>
          <w:tcPr>
            <w:tcW w:w="568" w:type="pct"/>
            <w:vAlign w:val="center"/>
            <w:hideMark/>
          </w:tcPr>
          <w:p w:rsidR="001170A9" w:rsidRPr="001170A9" w:rsidRDefault="001170A9" w:rsidP="001170A9">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Pr>
              <w:t>100</w:t>
            </w:r>
          </w:p>
        </w:tc>
        <w:tc>
          <w:tcPr>
            <w:tcW w:w="688" w:type="pct"/>
            <w:vAlign w:val="center"/>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0.6</w:t>
            </w:r>
          </w:p>
        </w:tc>
        <w:tc>
          <w:tcPr>
            <w:tcW w:w="678" w:type="pct"/>
            <w:gridSpan w:val="4"/>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0.6</w:t>
            </w:r>
          </w:p>
        </w:tc>
        <w:tc>
          <w:tcPr>
            <w:tcW w:w="665" w:type="pct"/>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55.1</w:t>
            </w:r>
          </w:p>
        </w:tc>
        <w:tc>
          <w:tcPr>
            <w:tcW w:w="715" w:type="pct"/>
            <w:vAlign w:val="center"/>
            <w:hideMark/>
          </w:tcPr>
          <w:p w:rsidR="001170A9" w:rsidRPr="001170A9" w:rsidRDefault="001170A9" w:rsidP="001170A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70A9">
              <w:rPr>
                <w:rFonts w:ascii="Arial" w:hAnsi="Arial" w:cs="Arial"/>
                <w:sz w:val="16"/>
                <w:szCs w:val="16"/>
              </w:rPr>
              <w:t>43.7</w:t>
            </w:r>
          </w:p>
        </w:tc>
        <w:tc>
          <w:tcPr>
            <w:tcW w:w="781" w:type="pct"/>
            <w:vAlign w:val="center"/>
            <w:hideMark/>
          </w:tcPr>
          <w:p w:rsidR="001170A9" w:rsidRPr="000D1EE1" w:rsidRDefault="001170A9" w:rsidP="001170A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ذكور</w:t>
            </w:r>
          </w:p>
        </w:tc>
      </w:tr>
      <w:tr w:rsidR="001170A9" w:rsidRPr="000D1EE1" w:rsidTr="009F45C9">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905" w:type="pct"/>
            <w:tcBorders>
              <w:bottom w:val="single" w:sz="4" w:space="0" w:color="FABF8F" w:themeColor="accent6" w:themeTint="99"/>
            </w:tcBorders>
            <w:vAlign w:val="center"/>
            <w:hideMark/>
          </w:tcPr>
          <w:p w:rsidR="001170A9" w:rsidRPr="000D1EE1" w:rsidRDefault="001170A9" w:rsidP="001170A9">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Females</w:t>
            </w:r>
          </w:p>
        </w:tc>
        <w:tc>
          <w:tcPr>
            <w:tcW w:w="568" w:type="pct"/>
            <w:tcBorders>
              <w:bottom w:val="single" w:sz="4" w:space="0" w:color="FABF8F" w:themeColor="accent6" w:themeTint="99"/>
            </w:tcBorders>
            <w:vAlign w:val="center"/>
            <w:hideMark/>
          </w:tcPr>
          <w:p w:rsidR="001170A9" w:rsidRPr="001170A9" w:rsidRDefault="001170A9" w:rsidP="001170A9">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1170A9">
              <w:rPr>
                <w:rFonts w:ascii="Arial" w:hAnsi="Arial" w:cs="Arial"/>
                <w:b/>
                <w:bCs/>
                <w:color w:val="000000"/>
                <w:sz w:val="16"/>
                <w:szCs w:val="16"/>
              </w:rPr>
              <w:t>100</w:t>
            </w:r>
          </w:p>
        </w:tc>
        <w:tc>
          <w:tcPr>
            <w:tcW w:w="688" w:type="pct"/>
            <w:tcBorders>
              <w:bottom w:val="single" w:sz="4" w:space="0" w:color="FABF8F" w:themeColor="accent6" w:themeTint="99"/>
            </w:tcBorders>
            <w:vAlign w:val="center"/>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5.5</w:t>
            </w:r>
          </w:p>
        </w:tc>
        <w:tc>
          <w:tcPr>
            <w:tcW w:w="678" w:type="pct"/>
            <w:gridSpan w:val="4"/>
            <w:tcBorders>
              <w:bottom w:val="single" w:sz="4" w:space="0" w:color="FABF8F" w:themeColor="accent6" w:themeTint="99"/>
            </w:tcBorders>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2.3</w:t>
            </w:r>
          </w:p>
        </w:tc>
        <w:tc>
          <w:tcPr>
            <w:tcW w:w="665" w:type="pct"/>
            <w:tcBorders>
              <w:bottom w:val="single" w:sz="4" w:space="0" w:color="FABF8F" w:themeColor="accent6" w:themeTint="99"/>
            </w:tcBorders>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56.7</w:t>
            </w:r>
          </w:p>
        </w:tc>
        <w:tc>
          <w:tcPr>
            <w:tcW w:w="715" w:type="pct"/>
            <w:tcBorders>
              <w:bottom w:val="single" w:sz="4" w:space="0" w:color="FABF8F" w:themeColor="accent6" w:themeTint="99"/>
            </w:tcBorders>
            <w:vAlign w:val="center"/>
            <w:hideMark/>
          </w:tcPr>
          <w:p w:rsidR="001170A9" w:rsidRPr="001170A9" w:rsidRDefault="001170A9" w:rsidP="001170A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70A9">
              <w:rPr>
                <w:rFonts w:ascii="Arial" w:hAnsi="Arial" w:cs="Arial"/>
                <w:sz w:val="16"/>
                <w:szCs w:val="16"/>
              </w:rPr>
              <w:t>35.5</w:t>
            </w:r>
          </w:p>
        </w:tc>
        <w:tc>
          <w:tcPr>
            <w:tcW w:w="781" w:type="pct"/>
            <w:tcBorders>
              <w:bottom w:val="single" w:sz="4" w:space="0" w:color="FABF8F" w:themeColor="accent6" w:themeTint="99"/>
            </w:tcBorders>
            <w:vAlign w:val="center"/>
            <w:hideMark/>
          </w:tcPr>
          <w:p w:rsidR="001170A9" w:rsidRPr="000D1EE1" w:rsidRDefault="001170A9" w:rsidP="001170A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إناث</w:t>
            </w:r>
          </w:p>
        </w:tc>
      </w:tr>
      <w:tr w:rsidR="008E43C3" w:rsidRPr="007B642B" w:rsidTr="00336090">
        <w:trPr>
          <w:trHeight w:val="285"/>
          <w:jc w:val="center"/>
        </w:trPr>
        <w:tc>
          <w:tcPr>
            <w:cnfStyle w:val="001000000000" w:firstRow="0" w:lastRow="0" w:firstColumn="1" w:lastColumn="0" w:oddVBand="0" w:evenVBand="0" w:oddHBand="0" w:evenHBand="0" w:firstRowFirstColumn="0" w:firstRowLastColumn="0" w:lastRowFirstColumn="0" w:lastRowLastColumn="0"/>
            <w:tcW w:w="2500" w:type="pct"/>
            <w:gridSpan w:val="5"/>
            <w:tcBorders>
              <w:left w:val="nil"/>
              <w:bottom w:val="nil"/>
              <w:right w:val="nil"/>
            </w:tcBorders>
            <w:shd w:val="clear" w:color="auto" w:fill="auto"/>
          </w:tcPr>
          <w:p w:rsidR="00635315" w:rsidRDefault="00635315" w:rsidP="000D2604">
            <w:pPr>
              <w:rPr>
                <w:rFonts w:ascii="Arial" w:hAnsi="Arial"/>
                <w:b w:val="0"/>
                <w:bCs w:val="0"/>
                <w:color w:val="000000" w:themeColor="text1"/>
                <w:sz w:val="14"/>
                <w:szCs w:val="14"/>
              </w:rPr>
            </w:pPr>
            <w:r w:rsidRPr="00CD7AE0">
              <w:rPr>
                <w:rFonts w:ascii="Arial" w:hAnsi="Arial"/>
                <w:b w:val="0"/>
                <w:bCs w:val="0"/>
                <w:color w:val="000000" w:themeColor="text1"/>
                <w:sz w:val="14"/>
                <w:szCs w:val="14"/>
              </w:rPr>
              <w:t>*</w:t>
            </w:r>
            <w:r w:rsidR="00406078" w:rsidRPr="00CD7AE0">
              <w:rPr>
                <w:rFonts w:ascii="Arial" w:hAnsi="Arial"/>
                <w:b w:val="0"/>
                <w:bCs w:val="0"/>
                <w:color w:val="000000" w:themeColor="text1"/>
                <w:sz w:val="14"/>
                <w:szCs w:val="14"/>
              </w:rPr>
              <w:t xml:space="preserve">Includes </w:t>
            </w:r>
            <w:r w:rsidR="000D2604">
              <w:rPr>
                <w:rFonts w:ascii="Arial" w:hAnsi="Arial"/>
                <w:b w:val="0"/>
                <w:bCs w:val="0"/>
                <w:color w:val="000000" w:themeColor="text1"/>
                <w:sz w:val="14"/>
                <w:szCs w:val="14"/>
              </w:rPr>
              <w:t>individuals who are legally married and have not yet consummated the marriage.</w:t>
            </w:r>
          </w:p>
          <w:p w:rsidR="000D2604" w:rsidRPr="00CD7AE0" w:rsidRDefault="000D2604" w:rsidP="000D2604">
            <w:pPr>
              <w:rPr>
                <w:rFonts w:ascii="Arial" w:hAnsi="Arial"/>
                <w:b w:val="0"/>
                <w:bCs w:val="0"/>
                <w:color w:val="000000" w:themeColor="text1"/>
                <w:sz w:val="14"/>
                <w:szCs w:val="14"/>
              </w:rPr>
            </w:pPr>
          </w:p>
        </w:tc>
        <w:tc>
          <w:tcPr>
            <w:tcW w:w="2500" w:type="pct"/>
            <w:gridSpan w:val="5"/>
            <w:tcBorders>
              <w:left w:val="nil"/>
              <w:bottom w:val="nil"/>
              <w:right w:val="nil"/>
            </w:tcBorders>
            <w:shd w:val="clear" w:color="auto" w:fill="auto"/>
          </w:tcPr>
          <w:p w:rsidR="00635315" w:rsidRPr="00CD7AE0" w:rsidRDefault="00635315" w:rsidP="0039120A">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4"/>
                <w:szCs w:val="14"/>
                <w:rtl/>
              </w:rPr>
            </w:pPr>
            <w:r w:rsidRPr="00CD7AE0">
              <w:rPr>
                <w:rFonts w:ascii="Arial" w:hAnsi="Arial"/>
                <w:color w:val="000000" w:themeColor="text1"/>
                <w:sz w:val="14"/>
                <w:szCs w:val="14"/>
                <w:rtl/>
              </w:rPr>
              <w:t>*</w:t>
            </w:r>
            <w:r w:rsidRPr="00CD7AE0">
              <w:rPr>
                <w:rFonts w:ascii="Simplified Arabic" w:hAnsi="Simplified Arabic" w:cs="Simplified Arabic"/>
                <w:color w:val="000000" w:themeColor="text1"/>
                <w:sz w:val="14"/>
                <w:szCs w:val="14"/>
                <w:rtl/>
              </w:rPr>
              <w:t xml:space="preserve"> يشمل الأفراد الذين عقدوا قرانهم لأول مرة ولم يتم</w:t>
            </w:r>
            <w:r w:rsidRPr="00CD7AE0">
              <w:rPr>
                <w:rFonts w:ascii="Simplified Arabic" w:hAnsi="Simplified Arabic" w:cs="Simplified Arabic" w:hint="cs"/>
                <w:color w:val="000000" w:themeColor="text1"/>
                <w:sz w:val="14"/>
                <w:szCs w:val="14"/>
                <w:rtl/>
              </w:rPr>
              <w:t xml:space="preserve"> </w:t>
            </w:r>
            <w:r w:rsidRPr="00CD7AE0">
              <w:rPr>
                <w:rFonts w:ascii="Simplified Arabic" w:hAnsi="Simplified Arabic" w:cs="Simplified Arabic"/>
                <w:color w:val="000000" w:themeColor="text1"/>
                <w:sz w:val="14"/>
                <w:szCs w:val="14"/>
                <w:rtl/>
              </w:rPr>
              <w:t>الدخول</w:t>
            </w:r>
            <w:r w:rsidR="00104E1B">
              <w:rPr>
                <w:rFonts w:ascii="Simplified Arabic" w:hAnsi="Simplified Arabic" w:cs="Simplified Arabic" w:hint="cs"/>
                <w:color w:val="000000" w:themeColor="text1"/>
                <w:sz w:val="14"/>
                <w:szCs w:val="14"/>
                <w:rtl/>
              </w:rPr>
              <w:t>.</w:t>
            </w:r>
          </w:p>
        </w:tc>
      </w:tr>
      <w:tr w:rsidR="00336090" w:rsidRPr="008E43C3" w:rsidTr="00336090">
        <w:trPr>
          <w:cnfStyle w:val="000000100000" w:firstRow="0" w:lastRow="0" w:firstColumn="0" w:lastColumn="0" w:oddVBand="0" w:evenVBand="0" w:oddHBand="1" w:evenHBand="0" w:firstRowFirstColumn="0" w:firstRowLastColumn="0" w:lastRowFirstColumn="0" w:lastRowLastColumn="0"/>
          <w:trHeight w:val="994"/>
          <w:jc w:val="center"/>
        </w:trPr>
        <w:tc>
          <w:tcPr>
            <w:cnfStyle w:val="001000000000" w:firstRow="0" w:lastRow="0" w:firstColumn="1" w:lastColumn="0" w:oddVBand="0" w:evenVBand="0" w:oddHBand="0" w:evenHBand="0" w:firstRowFirstColumn="0" w:firstRowLastColumn="0" w:lastRowFirstColumn="0" w:lastRowLastColumn="0"/>
            <w:tcW w:w="2455" w:type="pct"/>
            <w:gridSpan w:val="4"/>
            <w:tcBorders>
              <w:top w:val="nil"/>
              <w:left w:val="nil"/>
              <w:bottom w:val="nil"/>
              <w:right w:val="nil"/>
            </w:tcBorders>
            <w:shd w:val="clear" w:color="auto" w:fill="auto"/>
          </w:tcPr>
          <w:p w:rsidR="00336090" w:rsidRPr="00CD7AE0" w:rsidRDefault="00336090" w:rsidP="00336090">
            <w:pPr>
              <w:pStyle w:val="Title"/>
              <w:jc w:val="both"/>
              <w:rPr>
                <w:rFonts w:ascii="Arial" w:hAnsi="Arial" w:cs="Arial"/>
                <w:b/>
                <w:bCs/>
                <w:snapToGrid w:val="0"/>
                <w:color w:val="000000" w:themeColor="text1"/>
                <w:sz w:val="14"/>
                <w:szCs w:val="14"/>
              </w:rPr>
            </w:pPr>
            <w:r w:rsidRPr="00B70DB0">
              <w:rPr>
                <w:rFonts w:ascii="Arial" w:hAnsi="Arial" w:cs="Arial"/>
                <w:b/>
                <w:bCs/>
                <w:color w:val="000000" w:themeColor="text1"/>
                <w:sz w:val="14"/>
                <w:szCs w:val="14"/>
                <w:lang w:bidi="ar-JO"/>
              </w:rPr>
              <w:t>*</w:t>
            </w:r>
            <w:r w:rsidRPr="00B70DB0">
              <w:rPr>
                <w:rFonts w:ascii="Arial" w:hAnsi="Arial" w:cs="Arial"/>
                <w:color w:val="000000" w:themeColor="text1"/>
                <w:sz w:val="14"/>
                <w:szCs w:val="14"/>
              </w:rPr>
              <w:t>Data for 2023 are available for the West Bank and Gaza Strip, but not for Palestine as a whole. Data for the West Bank represent the full year 2023, while data for Gaza Strip represent only the first three quarters of 2023.</w:t>
            </w:r>
          </w:p>
        </w:tc>
        <w:tc>
          <w:tcPr>
            <w:tcW w:w="2545" w:type="pct"/>
            <w:gridSpan w:val="6"/>
            <w:tcBorders>
              <w:top w:val="nil"/>
              <w:left w:val="nil"/>
              <w:bottom w:val="nil"/>
              <w:right w:val="nil"/>
            </w:tcBorders>
            <w:shd w:val="clear" w:color="auto" w:fill="auto"/>
          </w:tcPr>
          <w:p w:rsidR="00336090" w:rsidRPr="008E43C3" w:rsidRDefault="00336090" w:rsidP="0039120A">
            <w:pPr>
              <w:bidi/>
              <w:ind w:left="27"/>
              <w:jc w:val="both"/>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4"/>
                <w:szCs w:val="14"/>
                <w:rtl/>
              </w:rPr>
            </w:pPr>
            <w:r w:rsidRPr="00B70DB0">
              <w:rPr>
                <w:rFonts w:asciiTheme="majorHAnsi" w:eastAsiaTheme="majorEastAsia" w:hAnsiTheme="majorHAnsi" w:cs="Simplified Arabic" w:hint="cs"/>
                <w:b/>
                <w:bCs/>
                <w:color w:val="000000" w:themeColor="text1"/>
                <w:sz w:val="14"/>
                <w:szCs w:val="14"/>
                <w:rtl/>
              </w:rPr>
              <w:t>*</w:t>
            </w:r>
            <w:r w:rsidRPr="00336090">
              <w:rPr>
                <w:rFonts w:asciiTheme="majorHAnsi" w:eastAsiaTheme="majorEastAsia" w:hAnsiTheme="majorHAnsi" w:cs="Simplified Arabic"/>
                <w:color w:val="000000" w:themeColor="text1"/>
                <w:sz w:val="14"/>
                <w:szCs w:val="14"/>
                <w:rtl/>
              </w:rPr>
              <w:t xml:space="preserve">بيانات عام 2023 متوفرة </w:t>
            </w:r>
            <w:r w:rsidRPr="00336090">
              <w:rPr>
                <w:rFonts w:asciiTheme="majorHAnsi" w:eastAsiaTheme="majorEastAsia" w:hAnsiTheme="majorHAnsi" w:cs="Simplified Arabic" w:hint="cs"/>
                <w:color w:val="000000" w:themeColor="text1"/>
                <w:sz w:val="14"/>
                <w:szCs w:val="14"/>
                <w:rtl/>
              </w:rPr>
              <w:t>على مستوى</w:t>
            </w:r>
            <w:r w:rsidRPr="00336090">
              <w:rPr>
                <w:rFonts w:asciiTheme="majorHAnsi" w:eastAsiaTheme="majorEastAsia" w:hAnsiTheme="majorHAnsi" w:cs="Simplified Arabic"/>
                <w:color w:val="000000" w:themeColor="text1"/>
                <w:sz w:val="14"/>
                <w:szCs w:val="14"/>
                <w:rtl/>
              </w:rPr>
              <w:t xml:space="preserve"> الضفة الغربية وقطاع غزة، </w:t>
            </w:r>
            <w:r w:rsidRPr="00336090">
              <w:rPr>
                <w:rFonts w:asciiTheme="majorHAnsi" w:eastAsiaTheme="majorEastAsia" w:hAnsiTheme="majorHAnsi" w:cs="Simplified Arabic" w:hint="cs"/>
                <w:color w:val="000000" w:themeColor="text1"/>
                <w:sz w:val="14"/>
                <w:szCs w:val="14"/>
                <w:rtl/>
              </w:rPr>
              <w:t>و</w:t>
            </w:r>
            <w:r w:rsidRPr="00336090">
              <w:rPr>
                <w:rFonts w:asciiTheme="majorHAnsi" w:eastAsiaTheme="majorEastAsia" w:hAnsiTheme="majorHAnsi" w:cs="Simplified Arabic"/>
                <w:color w:val="000000" w:themeColor="text1"/>
                <w:sz w:val="14"/>
                <w:szCs w:val="14"/>
                <w:rtl/>
              </w:rPr>
              <w:t>غير متاحة على مستوى فلسطين بشكل كامل. تمثل بيانات الضفة الغربية عام 2023 بأكمله، في حين تمثل بيانات قطاع غزة الأرباع الثلاثة الأولى فقط من عام 2023</w:t>
            </w:r>
            <w:r w:rsidRPr="00336090">
              <w:rPr>
                <w:rFonts w:asciiTheme="majorHAnsi" w:eastAsiaTheme="majorEastAsia" w:hAnsiTheme="majorHAnsi" w:cs="Simplified Arabic" w:hint="cs"/>
                <w:color w:val="000000" w:themeColor="text1"/>
                <w:sz w:val="14"/>
                <w:szCs w:val="14"/>
                <w:rtl/>
              </w:rPr>
              <w:t>.</w:t>
            </w:r>
          </w:p>
        </w:tc>
      </w:tr>
      <w:tr w:rsidR="00B87DDA" w:rsidRPr="008E43C3" w:rsidTr="00336090">
        <w:trPr>
          <w:trHeight w:val="547"/>
          <w:jc w:val="center"/>
        </w:trPr>
        <w:tc>
          <w:tcPr>
            <w:cnfStyle w:val="001000000000" w:firstRow="0" w:lastRow="0" w:firstColumn="1" w:lastColumn="0" w:oddVBand="0" w:evenVBand="0" w:oddHBand="0" w:evenHBand="0" w:firstRowFirstColumn="0" w:firstRowLastColumn="0" w:lastRowFirstColumn="0" w:lastRowLastColumn="0"/>
            <w:tcW w:w="2455" w:type="pct"/>
            <w:gridSpan w:val="4"/>
            <w:tcBorders>
              <w:top w:val="nil"/>
              <w:left w:val="nil"/>
              <w:bottom w:val="single" w:sz="8" w:space="0" w:color="E36C0A" w:themeColor="accent6" w:themeShade="BF"/>
              <w:right w:val="nil"/>
            </w:tcBorders>
          </w:tcPr>
          <w:p w:rsidR="00B87DDA" w:rsidRPr="00CD7AE0" w:rsidRDefault="00B87DDA" w:rsidP="00211A98">
            <w:pPr>
              <w:pStyle w:val="Title"/>
              <w:jc w:val="both"/>
              <w:rPr>
                <w:rFonts w:ascii="Arial" w:eastAsiaTheme="majorEastAsia" w:hAnsi="Arial" w:cs="Arial"/>
                <w:b/>
                <w:bCs/>
                <w:snapToGrid w:val="0"/>
                <w:color w:val="000000" w:themeColor="text1"/>
                <w:sz w:val="14"/>
                <w:szCs w:val="14"/>
              </w:rPr>
            </w:pPr>
            <w:r w:rsidRPr="00CD7AE0">
              <w:rPr>
                <w:rFonts w:ascii="Arial" w:hAnsi="Arial" w:cs="Arial"/>
                <w:b/>
                <w:bCs/>
                <w:snapToGrid w:val="0"/>
                <w:color w:val="000000" w:themeColor="text1"/>
                <w:sz w:val="14"/>
                <w:szCs w:val="14"/>
              </w:rPr>
              <w:t xml:space="preserve">Source: Palestinian Central Bureau of Statistics, </w:t>
            </w:r>
            <w:r w:rsidR="00C7217A">
              <w:rPr>
                <w:rFonts w:ascii="Arial" w:hAnsi="Arial" w:cs="Arial"/>
                <w:b/>
                <w:bCs/>
                <w:snapToGrid w:val="0"/>
                <w:color w:val="000000" w:themeColor="text1"/>
                <w:sz w:val="14"/>
                <w:szCs w:val="14"/>
              </w:rPr>
              <w:t>202</w:t>
            </w:r>
            <w:r w:rsidR="00336090">
              <w:rPr>
                <w:rFonts w:ascii="Arial" w:hAnsi="Arial" w:cs="Arial" w:hint="cs"/>
                <w:b/>
                <w:bCs/>
                <w:snapToGrid w:val="0"/>
                <w:color w:val="000000" w:themeColor="text1"/>
                <w:sz w:val="14"/>
                <w:szCs w:val="14"/>
                <w:rtl/>
              </w:rPr>
              <w:t>4</w:t>
            </w:r>
            <w:r w:rsidRPr="00CD7AE0">
              <w:rPr>
                <w:rFonts w:ascii="Arial" w:hAnsi="Arial" w:cs="Arial"/>
                <w:b/>
                <w:bCs/>
                <w:snapToGrid w:val="0"/>
                <w:color w:val="000000" w:themeColor="text1"/>
                <w:sz w:val="14"/>
                <w:szCs w:val="14"/>
              </w:rPr>
              <w:t xml:space="preserve">.  </w:t>
            </w:r>
            <w:r w:rsidRPr="00CD7AE0">
              <w:rPr>
                <w:rFonts w:ascii="Arial" w:hAnsi="Arial" w:cs="Arial"/>
                <w:snapToGrid w:val="0"/>
                <w:color w:val="000000" w:themeColor="text1"/>
                <w:sz w:val="14"/>
                <w:szCs w:val="14"/>
              </w:rPr>
              <w:t xml:space="preserve">Data base of </w:t>
            </w:r>
            <w:proofErr w:type="spellStart"/>
            <w:r w:rsidRPr="00CD7AE0">
              <w:rPr>
                <w:rFonts w:ascii="Arial" w:hAnsi="Arial" w:cs="Arial"/>
                <w:snapToGrid w:val="0"/>
                <w:color w:val="000000" w:themeColor="text1"/>
                <w:sz w:val="14"/>
                <w:szCs w:val="14"/>
              </w:rPr>
              <w:t>Labo</w:t>
            </w:r>
            <w:r w:rsidR="00F202B7">
              <w:rPr>
                <w:rFonts w:ascii="Arial" w:hAnsi="Arial" w:cs="Arial"/>
                <w:snapToGrid w:val="0"/>
                <w:color w:val="000000" w:themeColor="text1"/>
                <w:sz w:val="14"/>
                <w:szCs w:val="14"/>
              </w:rPr>
              <w:t>u</w:t>
            </w:r>
            <w:r w:rsidRPr="00CD7AE0">
              <w:rPr>
                <w:rFonts w:ascii="Arial" w:hAnsi="Arial" w:cs="Arial"/>
                <w:snapToGrid w:val="0"/>
                <w:color w:val="000000" w:themeColor="text1"/>
                <w:sz w:val="14"/>
                <w:szCs w:val="14"/>
              </w:rPr>
              <w:t>r</w:t>
            </w:r>
            <w:proofErr w:type="spellEnd"/>
            <w:r w:rsidRPr="00CD7AE0">
              <w:rPr>
                <w:rFonts w:ascii="Arial" w:hAnsi="Arial" w:cs="Arial"/>
                <w:snapToGrid w:val="0"/>
                <w:color w:val="000000" w:themeColor="text1"/>
                <w:sz w:val="14"/>
                <w:szCs w:val="14"/>
              </w:rPr>
              <w:t xml:space="preserve"> Force Survey, </w:t>
            </w:r>
            <w:r w:rsidR="00C7217A">
              <w:rPr>
                <w:rFonts w:ascii="Arial" w:hAnsi="Arial" w:cs="Arial"/>
                <w:snapToGrid w:val="0"/>
                <w:color w:val="000000" w:themeColor="text1"/>
                <w:sz w:val="14"/>
                <w:szCs w:val="14"/>
              </w:rPr>
              <w:t>202</w:t>
            </w:r>
            <w:r w:rsidR="00336090">
              <w:rPr>
                <w:rFonts w:ascii="Arial" w:hAnsi="Arial" w:cs="Arial" w:hint="cs"/>
                <w:snapToGrid w:val="0"/>
                <w:color w:val="000000" w:themeColor="text1"/>
                <w:sz w:val="14"/>
                <w:szCs w:val="14"/>
                <w:rtl/>
              </w:rPr>
              <w:t>3</w:t>
            </w:r>
            <w:r w:rsidRPr="00CD7AE0">
              <w:rPr>
                <w:rFonts w:ascii="Arial" w:hAnsi="Arial" w:cs="Arial"/>
                <w:snapToGrid w:val="0"/>
                <w:color w:val="000000" w:themeColor="text1"/>
                <w:sz w:val="14"/>
                <w:szCs w:val="14"/>
              </w:rPr>
              <w:t>. Ramallah-Palestine</w:t>
            </w:r>
            <w:r w:rsidR="00211A98">
              <w:rPr>
                <w:rFonts w:ascii="Arial" w:hAnsi="Arial" w:cs="Arial"/>
                <w:snapToGrid w:val="0"/>
                <w:color w:val="000000" w:themeColor="text1"/>
                <w:sz w:val="14"/>
                <w:szCs w:val="14"/>
              </w:rPr>
              <w:t>.</w:t>
            </w:r>
          </w:p>
        </w:tc>
        <w:tc>
          <w:tcPr>
            <w:tcW w:w="2545" w:type="pct"/>
            <w:gridSpan w:val="6"/>
            <w:tcBorders>
              <w:top w:val="nil"/>
              <w:left w:val="nil"/>
              <w:bottom w:val="single" w:sz="8" w:space="0" w:color="E36C0A" w:themeColor="accent6" w:themeShade="BF"/>
              <w:right w:val="nil"/>
            </w:tcBorders>
          </w:tcPr>
          <w:p w:rsidR="0039120A" w:rsidRDefault="00B87DDA" w:rsidP="00336090">
            <w:pPr>
              <w:bidi/>
              <w:ind w:left="27"/>
              <w:jc w:val="both"/>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8E43C3">
              <w:rPr>
                <w:rFonts w:cs="Simplified Arabic" w:hint="cs"/>
                <w:b/>
                <w:bCs/>
                <w:color w:val="000000" w:themeColor="text1"/>
                <w:sz w:val="14"/>
                <w:szCs w:val="14"/>
                <w:rtl/>
              </w:rPr>
              <w:t xml:space="preserve">المصدر: الجهاز المركزي للإحصاء الفلسطيني، </w:t>
            </w:r>
            <w:r w:rsidR="00C7217A">
              <w:rPr>
                <w:rFonts w:cs="Simplified Arabic" w:hint="cs"/>
                <w:b/>
                <w:bCs/>
                <w:color w:val="000000" w:themeColor="text1"/>
                <w:sz w:val="14"/>
                <w:szCs w:val="14"/>
                <w:rtl/>
              </w:rPr>
              <w:t>202</w:t>
            </w:r>
            <w:r w:rsidR="00336090">
              <w:rPr>
                <w:rFonts w:cs="Simplified Arabic" w:hint="cs"/>
                <w:b/>
                <w:bCs/>
                <w:color w:val="000000" w:themeColor="text1"/>
                <w:sz w:val="14"/>
                <w:szCs w:val="14"/>
                <w:rtl/>
              </w:rPr>
              <w:t>4</w:t>
            </w:r>
            <w:r w:rsidRPr="008E43C3">
              <w:rPr>
                <w:rFonts w:cs="Simplified Arabic" w:hint="cs"/>
                <w:color w:val="000000" w:themeColor="text1"/>
                <w:sz w:val="14"/>
                <w:szCs w:val="14"/>
                <w:rtl/>
              </w:rPr>
              <w:t xml:space="preserve">. </w:t>
            </w:r>
            <w:r w:rsidR="0008503C">
              <w:rPr>
                <w:rFonts w:cs="Simplified Arabic" w:hint="cs"/>
                <w:color w:val="000000" w:themeColor="text1"/>
                <w:sz w:val="14"/>
                <w:szCs w:val="14"/>
                <w:rtl/>
              </w:rPr>
              <w:t xml:space="preserve"> </w:t>
            </w:r>
          </w:p>
          <w:p w:rsidR="00B87DDA" w:rsidRPr="00E12DED" w:rsidRDefault="00B87DDA" w:rsidP="00336090">
            <w:pPr>
              <w:bidi/>
              <w:ind w:left="27"/>
              <w:jc w:val="both"/>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8E43C3">
              <w:rPr>
                <w:rFonts w:cs="Simplified Arabic" w:hint="cs"/>
                <w:color w:val="000000" w:themeColor="text1"/>
                <w:sz w:val="14"/>
                <w:szCs w:val="14"/>
                <w:rtl/>
              </w:rPr>
              <w:t xml:space="preserve">قاعدة بيانات مسح القوى العاملة لعام </w:t>
            </w:r>
            <w:r w:rsidR="00336090">
              <w:rPr>
                <w:rFonts w:cs="Simplified Arabic" w:hint="cs"/>
                <w:color w:val="000000" w:themeColor="text1"/>
                <w:sz w:val="14"/>
                <w:szCs w:val="14"/>
                <w:rtl/>
              </w:rPr>
              <w:t>2023</w:t>
            </w:r>
            <w:r w:rsidRPr="008E43C3">
              <w:rPr>
                <w:rFonts w:cs="Simplified Arabic" w:hint="cs"/>
                <w:color w:val="000000" w:themeColor="text1"/>
                <w:sz w:val="14"/>
                <w:szCs w:val="14"/>
                <w:rtl/>
              </w:rPr>
              <w:t xml:space="preserve">. رام الله </w:t>
            </w:r>
            <w:r>
              <w:rPr>
                <w:rFonts w:cs="Simplified Arabic"/>
                <w:color w:val="000000" w:themeColor="text1"/>
                <w:sz w:val="14"/>
                <w:szCs w:val="14"/>
                <w:rtl/>
              </w:rPr>
              <w:t>–</w:t>
            </w:r>
            <w:r w:rsidRPr="008E43C3">
              <w:rPr>
                <w:rFonts w:cs="Simplified Arabic" w:hint="cs"/>
                <w:color w:val="000000" w:themeColor="text1"/>
                <w:sz w:val="14"/>
                <w:szCs w:val="14"/>
                <w:rtl/>
              </w:rPr>
              <w:t xml:space="preserve"> فلسطين</w:t>
            </w:r>
            <w:r>
              <w:rPr>
                <w:rFonts w:cs="Simplified Arabic" w:hint="cs"/>
                <w:color w:val="000000" w:themeColor="text1"/>
                <w:sz w:val="14"/>
                <w:szCs w:val="14"/>
                <w:rtl/>
              </w:rPr>
              <w:t>.</w:t>
            </w:r>
          </w:p>
        </w:tc>
      </w:tr>
    </w:tbl>
    <w:p w:rsidR="005D5195" w:rsidRPr="00875C72" w:rsidRDefault="005D5195" w:rsidP="005D5195">
      <w:pPr>
        <w:jc w:val="lowKashida"/>
        <w:rPr>
          <w:rFonts w:ascii="Simplified Arabic" w:hAnsi="Simplified Arabic" w:cs="Simplified Arabic"/>
          <w:color w:val="FF0000"/>
          <w:sz w:val="8"/>
          <w:szCs w:val="8"/>
          <w:rtl/>
        </w:rPr>
        <w:sectPr w:rsidR="005D5195" w:rsidRPr="00875C72" w:rsidSect="0044713E">
          <w:footerReference w:type="first" r:id="rId30"/>
          <w:type w:val="continuous"/>
          <w:pgSz w:w="8392" w:h="11907" w:code="11"/>
          <w:pgMar w:top="1134" w:right="1134" w:bottom="1134" w:left="1134" w:header="709" w:footer="709" w:gutter="0"/>
          <w:cols w:space="720"/>
          <w:titlePg/>
          <w:bidi/>
          <w:docGrid w:linePitch="360"/>
        </w:sectPr>
      </w:pPr>
    </w:p>
    <w:p w:rsidR="00DA1D3B" w:rsidRPr="00DA1D3B" w:rsidRDefault="00DA1D3B" w:rsidP="00DA1D3B">
      <w:pPr>
        <w:tabs>
          <w:tab w:val="left" w:pos="2962"/>
        </w:tabs>
        <w:bidi/>
        <w:jc w:val="both"/>
        <w:rPr>
          <w:rFonts w:cs="Simplified Arabic"/>
          <w:color w:val="000000"/>
          <w:sz w:val="12"/>
          <w:szCs w:val="12"/>
          <w:rtl/>
          <w:lang w:eastAsia="ar-JO"/>
        </w:rPr>
      </w:pPr>
    </w:p>
    <w:p w:rsidR="007D7DF7" w:rsidRDefault="007D7DF7" w:rsidP="00783F02">
      <w:pPr>
        <w:tabs>
          <w:tab w:val="left" w:pos="2962"/>
        </w:tabs>
        <w:bidi/>
        <w:jc w:val="both"/>
        <w:rPr>
          <w:rFonts w:cs="Simplified Arabic"/>
          <w:color w:val="000000"/>
          <w:sz w:val="20"/>
          <w:szCs w:val="20"/>
          <w:rtl/>
          <w:lang w:eastAsia="ar-JO"/>
        </w:rPr>
        <w:sectPr w:rsidR="007D7DF7" w:rsidSect="00740C24">
          <w:footerReference w:type="first" r:id="rId31"/>
          <w:type w:val="continuous"/>
          <w:pgSz w:w="8392" w:h="11907" w:code="11"/>
          <w:pgMar w:top="1134" w:right="1134" w:bottom="1134" w:left="1134" w:header="709" w:footer="709" w:gutter="0"/>
          <w:cols w:num="2" w:space="288"/>
          <w:titlePg/>
          <w:bidi/>
          <w:docGrid w:linePitch="360"/>
        </w:sectPr>
      </w:pPr>
    </w:p>
    <w:p w:rsidR="00DA1D3B" w:rsidRDefault="00DA1D3B" w:rsidP="00783F02">
      <w:pPr>
        <w:tabs>
          <w:tab w:val="left" w:pos="2962"/>
        </w:tabs>
        <w:bidi/>
        <w:jc w:val="both"/>
        <w:rPr>
          <w:rFonts w:ascii="Simplified Arabic" w:hAnsi="Simplified Arabic" w:cs="Simplified Arabic"/>
          <w:b/>
          <w:bCs/>
          <w:color w:val="000000" w:themeColor="text1"/>
          <w:sz w:val="20"/>
          <w:szCs w:val="20"/>
          <w:rtl/>
        </w:rPr>
      </w:pPr>
      <w:r>
        <w:rPr>
          <w:rFonts w:cs="Simplified Arabic" w:hint="cs"/>
          <w:color w:val="000000"/>
          <w:sz w:val="20"/>
          <w:szCs w:val="20"/>
          <w:rtl/>
          <w:lang w:eastAsia="ar-JO"/>
        </w:rPr>
        <w:t>نسب</w:t>
      </w:r>
      <w:r w:rsidRPr="00FC3569">
        <w:rPr>
          <w:rFonts w:cs="Simplified Arabic" w:hint="cs"/>
          <w:color w:val="000000"/>
          <w:sz w:val="20"/>
          <w:szCs w:val="20"/>
          <w:rtl/>
          <w:lang w:eastAsia="ar-JO"/>
        </w:rPr>
        <w:t xml:space="preserve"> الإناث</w:t>
      </w:r>
      <w:r w:rsidRPr="00DA1D3B">
        <w:rPr>
          <w:rFonts w:cs="Simplified Arabic" w:hint="cs"/>
          <w:color w:val="000000"/>
          <w:sz w:val="20"/>
          <w:szCs w:val="20"/>
          <w:rtl/>
          <w:lang w:eastAsia="ar-JO"/>
        </w:rPr>
        <w:t xml:space="preserve"> </w:t>
      </w:r>
      <w:r w:rsidRPr="00FC3569">
        <w:rPr>
          <w:rFonts w:cs="Simplified Arabic" w:hint="cs"/>
          <w:color w:val="000000"/>
          <w:sz w:val="20"/>
          <w:szCs w:val="20"/>
          <w:rtl/>
          <w:lang w:eastAsia="ar-JO"/>
        </w:rPr>
        <w:t>(15 سنة فأكثر</w:t>
      </w:r>
      <w:r w:rsidRPr="00DA1D3B">
        <w:rPr>
          <w:rFonts w:cs="Simplified Arabic" w:hint="cs"/>
          <w:color w:val="000000"/>
          <w:sz w:val="20"/>
          <w:szCs w:val="20"/>
          <w:rtl/>
          <w:lang w:eastAsia="ar-JO"/>
        </w:rPr>
        <w:t>)</w:t>
      </w:r>
      <w:r w:rsidRPr="00FC3569">
        <w:rPr>
          <w:rFonts w:cs="Simplified Arabic" w:hint="cs"/>
          <w:color w:val="000000"/>
          <w:sz w:val="20"/>
          <w:szCs w:val="20"/>
          <w:rtl/>
          <w:lang w:eastAsia="ar-JO"/>
        </w:rPr>
        <w:t xml:space="preserve"> في </w:t>
      </w:r>
      <w:r>
        <w:rPr>
          <w:rFonts w:cs="Simplified Arabic" w:hint="cs"/>
          <w:color w:val="000000"/>
          <w:sz w:val="20"/>
          <w:szCs w:val="20"/>
          <w:rtl/>
          <w:lang w:eastAsia="ar-JO"/>
        </w:rPr>
        <w:t xml:space="preserve">الضفة الغربية وقطاع غزة اللواتي </w:t>
      </w:r>
      <w:r w:rsidRPr="00FC3569">
        <w:rPr>
          <w:rFonts w:cs="Simplified Arabic" w:hint="cs"/>
          <w:color w:val="000000"/>
          <w:sz w:val="20"/>
          <w:szCs w:val="20"/>
          <w:rtl/>
          <w:lang w:eastAsia="ar-JO"/>
        </w:rPr>
        <w:t xml:space="preserve">لم يتزوجن أبداً </w:t>
      </w:r>
      <w:r>
        <w:rPr>
          <w:rFonts w:cs="Simplified Arabic" w:hint="cs"/>
          <w:color w:val="000000"/>
          <w:sz w:val="20"/>
          <w:szCs w:val="20"/>
          <w:rtl/>
          <w:lang w:eastAsia="ar-JO"/>
        </w:rPr>
        <w:t>أقل من نسب</w:t>
      </w:r>
      <w:r w:rsidRPr="00FC3569">
        <w:rPr>
          <w:rFonts w:cs="Simplified Arabic" w:hint="cs"/>
          <w:color w:val="000000"/>
          <w:sz w:val="20"/>
          <w:szCs w:val="20"/>
          <w:rtl/>
          <w:lang w:eastAsia="ar-JO"/>
        </w:rPr>
        <w:t xml:space="preserve"> </w:t>
      </w:r>
      <w:r>
        <w:rPr>
          <w:rFonts w:cs="Simplified Arabic" w:hint="cs"/>
          <w:color w:val="000000"/>
          <w:sz w:val="20"/>
          <w:szCs w:val="20"/>
          <w:rtl/>
          <w:lang w:eastAsia="ar-JO"/>
        </w:rPr>
        <w:t>ا</w:t>
      </w:r>
      <w:r w:rsidRPr="00FC3569">
        <w:rPr>
          <w:rFonts w:cs="Simplified Arabic" w:hint="cs"/>
          <w:color w:val="000000"/>
          <w:sz w:val="20"/>
          <w:szCs w:val="20"/>
          <w:rtl/>
          <w:lang w:eastAsia="ar-JO"/>
        </w:rPr>
        <w:t>لذكور، وهذا قد يشير الى أن الزواج المبكر لدى ا</w:t>
      </w:r>
      <w:r>
        <w:rPr>
          <w:rFonts w:cs="Simplified Arabic" w:hint="cs"/>
          <w:color w:val="000000"/>
          <w:sz w:val="20"/>
          <w:szCs w:val="20"/>
          <w:rtl/>
          <w:lang w:eastAsia="ar-JO"/>
        </w:rPr>
        <w:t>لإ</w:t>
      </w:r>
      <w:r w:rsidRPr="00FC3569">
        <w:rPr>
          <w:rFonts w:cs="Simplified Arabic" w:hint="cs"/>
          <w:color w:val="000000"/>
          <w:sz w:val="20"/>
          <w:szCs w:val="20"/>
          <w:rtl/>
          <w:lang w:eastAsia="ar-JO"/>
        </w:rPr>
        <w:t xml:space="preserve">ناث أعلى منه لدى الذكور أو قد يعود الى عزوف الذكور عن الزواج </w:t>
      </w:r>
      <w:r>
        <w:rPr>
          <w:rFonts w:cs="Simplified Arabic" w:hint="cs"/>
          <w:color w:val="000000"/>
          <w:sz w:val="20"/>
          <w:szCs w:val="20"/>
          <w:rtl/>
          <w:lang w:eastAsia="ar-JO"/>
        </w:rPr>
        <w:t xml:space="preserve">في سن مبكرة </w:t>
      </w:r>
      <w:r w:rsidRPr="00FC3569">
        <w:rPr>
          <w:rFonts w:cs="Simplified Arabic" w:hint="cs"/>
          <w:color w:val="000000"/>
          <w:sz w:val="20"/>
          <w:szCs w:val="20"/>
          <w:rtl/>
          <w:lang w:eastAsia="ar-JO"/>
        </w:rPr>
        <w:t>لأسباب اقتصادية</w:t>
      </w:r>
      <w:r>
        <w:rPr>
          <w:rFonts w:cs="Simplified Arabic" w:hint="cs"/>
          <w:color w:val="000000"/>
          <w:sz w:val="20"/>
          <w:szCs w:val="20"/>
          <w:rtl/>
          <w:lang w:eastAsia="ar-JO"/>
        </w:rPr>
        <w:t xml:space="preserve"> </w:t>
      </w:r>
      <w:r w:rsidRPr="00FC3569">
        <w:rPr>
          <w:rFonts w:cs="Simplified Arabic" w:hint="cs"/>
          <w:color w:val="000000"/>
          <w:sz w:val="20"/>
          <w:szCs w:val="20"/>
          <w:rtl/>
          <w:lang w:eastAsia="ar-JO"/>
        </w:rPr>
        <w:t>وغيرها</w:t>
      </w:r>
      <w:r>
        <w:rPr>
          <w:rFonts w:cs="Simplified Arabic" w:hint="cs"/>
          <w:color w:val="000000"/>
          <w:sz w:val="20"/>
          <w:szCs w:val="20"/>
          <w:rtl/>
          <w:lang w:eastAsia="ar-JO"/>
        </w:rPr>
        <w:t>.</w:t>
      </w:r>
    </w:p>
    <w:p w:rsidR="00DA1D3B" w:rsidRDefault="00DA1D3B" w:rsidP="00DA1D3B">
      <w:pPr>
        <w:jc w:val="both"/>
        <w:rPr>
          <w:color w:val="000000"/>
          <w:sz w:val="20"/>
          <w:szCs w:val="20"/>
          <w:rtl/>
        </w:rPr>
      </w:pPr>
    </w:p>
    <w:p w:rsidR="007D7DF7" w:rsidRDefault="00783F02" w:rsidP="00783F02">
      <w:pPr>
        <w:jc w:val="both"/>
        <w:rPr>
          <w:color w:val="000000"/>
          <w:sz w:val="20"/>
          <w:szCs w:val="20"/>
        </w:rPr>
        <w:sectPr w:rsidR="007D7DF7" w:rsidSect="007D7DF7">
          <w:type w:val="continuous"/>
          <w:pgSz w:w="8392" w:h="11907" w:code="11"/>
          <w:pgMar w:top="1134" w:right="1134" w:bottom="1134" w:left="1134" w:header="709" w:footer="709" w:gutter="0"/>
          <w:cols w:num="2" w:space="289"/>
          <w:titlePg/>
          <w:bidi/>
          <w:docGrid w:linePitch="360"/>
        </w:sectPr>
      </w:pPr>
      <w:r w:rsidRPr="00783F02">
        <w:rPr>
          <w:color w:val="000000"/>
          <w:sz w:val="20"/>
          <w:szCs w:val="20"/>
        </w:rPr>
        <w:t>The percentage of females (aged 15 and above) in the West Bank and Gaza Strip</w:t>
      </w:r>
      <w:r w:rsidR="00DA1D3B" w:rsidRPr="00FC3569">
        <w:rPr>
          <w:color w:val="000000"/>
          <w:sz w:val="20"/>
          <w:szCs w:val="20"/>
        </w:rPr>
        <w:t xml:space="preserve"> </w:t>
      </w:r>
      <w:r w:rsidR="00DA1D3B">
        <w:rPr>
          <w:color w:val="000000"/>
          <w:sz w:val="20"/>
          <w:szCs w:val="20"/>
        </w:rPr>
        <w:t>were never married</w:t>
      </w:r>
      <w:r w:rsidR="00DA1D3B" w:rsidRPr="00FC3569">
        <w:rPr>
          <w:color w:val="000000"/>
          <w:sz w:val="20"/>
          <w:szCs w:val="20"/>
        </w:rPr>
        <w:t xml:space="preserve"> </w:t>
      </w:r>
      <w:r w:rsidRPr="00783F02">
        <w:rPr>
          <w:color w:val="000000"/>
          <w:sz w:val="20"/>
          <w:szCs w:val="20"/>
        </w:rPr>
        <w:t>is lower than that of males</w:t>
      </w:r>
      <w:r w:rsidR="00DA1D3B" w:rsidRPr="00FC3569">
        <w:rPr>
          <w:color w:val="000000"/>
          <w:sz w:val="20"/>
          <w:szCs w:val="20"/>
        </w:rPr>
        <w:t>. This may indicate that early marriage is higher for females than for males or it may be due to the reluctance of males towards marriage</w:t>
      </w:r>
      <w:r w:rsidR="00DA1D3B">
        <w:rPr>
          <w:color w:val="000000"/>
          <w:sz w:val="20"/>
          <w:szCs w:val="20"/>
        </w:rPr>
        <w:t xml:space="preserve"> at </w:t>
      </w:r>
      <w:r w:rsidR="00DA1D3B" w:rsidRPr="003C296D">
        <w:rPr>
          <w:color w:val="000000"/>
          <w:sz w:val="20"/>
          <w:szCs w:val="20"/>
        </w:rPr>
        <w:t>early age</w:t>
      </w:r>
      <w:r w:rsidR="00DA1D3B" w:rsidRPr="00FC3569">
        <w:rPr>
          <w:color w:val="000000"/>
          <w:sz w:val="20"/>
          <w:szCs w:val="20"/>
        </w:rPr>
        <w:t xml:space="preserve"> due to economic and other reasons</w:t>
      </w:r>
      <w:r w:rsidR="00060F40">
        <w:rPr>
          <w:color w:val="000000"/>
          <w:sz w:val="20"/>
          <w:szCs w:val="20"/>
        </w:rPr>
        <w:t>.</w:t>
      </w:r>
    </w:p>
    <w:p w:rsidR="00DA1D3B" w:rsidRDefault="00DA1D3B" w:rsidP="00DA1D3B">
      <w:pPr>
        <w:jc w:val="center"/>
        <w:rPr>
          <w:rFonts w:ascii="Simplified Arabic" w:hAnsi="Simplified Arabic" w:cs="Simplified Arabic"/>
          <w:b/>
          <w:bCs/>
          <w:color w:val="000000" w:themeColor="text1"/>
          <w:sz w:val="20"/>
          <w:szCs w:val="20"/>
        </w:rPr>
        <w:sectPr w:rsidR="00DA1D3B" w:rsidSect="00740C24">
          <w:type w:val="continuous"/>
          <w:pgSz w:w="8392" w:h="11907" w:code="11"/>
          <w:pgMar w:top="1134" w:right="1134" w:bottom="1134" w:left="1134" w:header="709" w:footer="709" w:gutter="0"/>
          <w:cols w:num="2" w:space="288"/>
          <w:titlePg/>
          <w:bidi/>
          <w:docGrid w:linePitch="360"/>
        </w:sectPr>
      </w:pPr>
    </w:p>
    <w:p w:rsidR="00DA1D3B" w:rsidRDefault="00DA1D3B" w:rsidP="00DA1D3B">
      <w:pPr>
        <w:bidi/>
        <w:jc w:val="both"/>
        <w:rPr>
          <w:rFonts w:cs="Simplified Arabic"/>
          <w:color w:val="000000"/>
          <w:sz w:val="20"/>
          <w:szCs w:val="20"/>
          <w:rtl/>
          <w:lang w:eastAsia="ar-JO"/>
        </w:rPr>
      </w:pPr>
    </w:p>
    <w:p w:rsidR="00DA1D3B" w:rsidRDefault="00DA1D3B" w:rsidP="00DA1D3B">
      <w:pPr>
        <w:bidi/>
        <w:jc w:val="both"/>
        <w:rPr>
          <w:rFonts w:cs="Simplified Arabic"/>
          <w:color w:val="000000"/>
          <w:sz w:val="20"/>
          <w:szCs w:val="20"/>
          <w:rtl/>
          <w:lang w:eastAsia="ar-JO"/>
        </w:rPr>
      </w:pPr>
    </w:p>
    <w:p w:rsidR="00DA1D3B" w:rsidRDefault="00DA1D3B" w:rsidP="00DA1D3B">
      <w:pPr>
        <w:bidi/>
        <w:jc w:val="both"/>
        <w:rPr>
          <w:rFonts w:cs="Simplified Arabic"/>
          <w:color w:val="000000"/>
          <w:sz w:val="20"/>
          <w:szCs w:val="20"/>
          <w:rtl/>
          <w:lang w:eastAsia="ar-JO"/>
        </w:rPr>
      </w:pPr>
    </w:p>
    <w:p w:rsidR="00DA1D3B" w:rsidRDefault="00DA1D3B" w:rsidP="00DA1D3B">
      <w:pPr>
        <w:bidi/>
        <w:jc w:val="both"/>
        <w:rPr>
          <w:rFonts w:cs="Simplified Arabic"/>
          <w:color w:val="000000"/>
          <w:sz w:val="20"/>
          <w:szCs w:val="20"/>
          <w:rtl/>
          <w:lang w:eastAsia="ar-JO"/>
        </w:rPr>
      </w:pPr>
    </w:p>
    <w:p w:rsidR="00DA1D3B" w:rsidRDefault="00DA1D3B" w:rsidP="00DA1D3B">
      <w:pPr>
        <w:bidi/>
        <w:jc w:val="both"/>
        <w:rPr>
          <w:rFonts w:cs="Simplified Arabic"/>
          <w:color w:val="000000"/>
          <w:sz w:val="20"/>
          <w:szCs w:val="20"/>
          <w:rtl/>
          <w:lang w:eastAsia="ar-JO"/>
        </w:rPr>
      </w:pPr>
    </w:p>
    <w:p w:rsidR="00DA1D3B" w:rsidRDefault="00DA1D3B" w:rsidP="00DA1D3B">
      <w:pPr>
        <w:bidi/>
        <w:jc w:val="both"/>
        <w:rPr>
          <w:rFonts w:cs="Simplified Arabic"/>
          <w:color w:val="000000"/>
          <w:sz w:val="20"/>
          <w:szCs w:val="20"/>
          <w:rtl/>
          <w:lang w:eastAsia="ar-JO"/>
        </w:rPr>
      </w:pPr>
    </w:p>
    <w:p w:rsidR="00095F99" w:rsidRDefault="001C6317" w:rsidP="004C385A">
      <w:pPr>
        <w:bidi/>
        <w:jc w:val="both"/>
        <w:rPr>
          <w:rFonts w:cs="Simplified Arabic"/>
          <w:color w:val="000000"/>
          <w:sz w:val="20"/>
          <w:szCs w:val="20"/>
          <w:rtl/>
          <w:lang w:eastAsia="ar-JO"/>
        </w:rPr>
      </w:pPr>
      <w:r>
        <w:rPr>
          <w:rFonts w:cs="Simplified Arabic" w:hint="cs"/>
          <w:color w:val="000000"/>
          <w:sz w:val="20"/>
          <w:szCs w:val="20"/>
          <w:rtl/>
          <w:lang w:eastAsia="ar-JO"/>
        </w:rPr>
        <w:lastRenderedPageBreak/>
        <w:t>نسب</w:t>
      </w:r>
      <w:r w:rsidR="00095F99" w:rsidRPr="00FC3569">
        <w:rPr>
          <w:rFonts w:cs="Simplified Arabic" w:hint="cs"/>
          <w:color w:val="000000"/>
          <w:sz w:val="20"/>
          <w:szCs w:val="20"/>
          <w:rtl/>
          <w:lang w:eastAsia="ar-JO"/>
        </w:rPr>
        <w:t xml:space="preserve"> ا</w:t>
      </w:r>
      <w:r w:rsidR="00095F99">
        <w:rPr>
          <w:rFonts w:cs="Simplified Arabic" w:hint="cs"/>
          <w:color w:val="000000"/>
          <w:sz w:val="20"/>
          <w:szCs w:val="20"/>
          <w:rtl/>
          <w:lang w:eastAsia="ar-JO"/>
        </w:rPr>
        <w:t>لإ</w:t>
      </w:r>
      <w:r w:rsidR="00095F99" w:rsidRPr="00FC3569">
        <w:rPr>
          <w:rFonts w:cs="Simplified Arabic" w:hint="cs"/>
          <w:color w:val="000000"/>
          <w:sz w:val="20"/>
          <w:szCs w:val="20"/>
          <w:rtl/>
          <w:lang w:eastAsia="ar-JO"/>
        </w:rPr>
        <w:t xml:space="preserve">ناث </w:t>
      </w:r>
      <w:r w:rsidR="00CA1385">
        <w:rPr>
          <w:rFonts w:cs="Simplified Arabic" w:hint="cs"/>
          <w:color w:val="000000"/>
          <w:sz w:val="20"/>
          <w:szCs w:val="20"/>
          <w:rtl/>
          <w:lang w:eastAsia="ar-JO"/>
        </w:rPr>
        <w:t>(</w:t>
      </w:r>
      <w:r w:rsidR="00CA1385" w:rsidRPr="00FC3569">
        <w:rPr>
          <w:rFonts w:cs="Simplified Arabic" w:hint="cs"/>
          <w:color w:val="000000"/>
          <w:sz w:val="20"/>
          <w:szCs w:val="20"/>
          <w:rtl/>
          <w:lang w:eastAsia="ar-JO"/>
        </w:rPr>
        <w:t>15 سنة فأكثر</w:t>
      </w:r>
      <w:r w:rsidR="00CA1385" w:rsidRPr="00DA1D3B">
        <w:rPr>
          <w:rFonts w:cs="Simplified Arabic" w:hint="cs"/>
          <w:color w:val="000000"/>
          <w:sz w:val="20"/>
          <w:szCs w:val="20"/>
          <w:rtl/>
          <w:lang w:eastAsia="ar-JO"/>
        </w:rPr>
        <w:t>)</w:t>
      </w:r>
      <w:r w:rsidR="00CA1385" w:rsidRPr="00FC3569">
        <w:rPr>
          <w:rFonts w:cs="Simplified Arabic" w:hint="cs"/>
          <w:color w:val="000000"/>
          <w:sz w:val="20"/>
          <w:szCs w:val="20"/>
          <w:rtl/>
          <w:lang w:eastAsia="ar-JO"/>
        </w:rPr>
        <w:t xml:space="preserve"> </w:t>
      </w:r>
      <w:r w:rsidR="00095F99" w:rsidRPr="00FC3569">
        <w:rPr>
          <w:rFonts w:cs="Simplified Arabic" w:hint="cs"/>
          <w:color w:val="000000"/>
          <w:sz w:val="20"/>
          <w:szCs w:val="20"/>
          <w:rtl/>
          <w:lang w:eastAsia="ar-JO"/>
        </w:rPr>
        <w:t xml:space="preserve">المطلقات/ المنفصلات </w:t>
      </w:r>
      <w:r>
        <w:rPr>
          <w:rFonts w:cs="Simplified Arabic" w:hint="cs"/>
          <w:color w:val="000000"/>
          <w:sz w:val="20"/>
          <w:szCs w:val="20"/>
          <w:rtl/>
          <w:lang w:eastAsia="ar-JO"/>
        </w:rPr>
        <w:t>و</w:t>
      </w:r>
      <w:r w:rsidR="00095F99" w:rsidRPr="00FC3569">
        <w:rPr>
          <w:rFonts w:cs="Simplified Arabic" w:hint="cs"/>
          <w:color w:val="000000"/>
          <w:sz w:val="20"/>
          <w:szCs w:val="20"/>
          <w:rtl/>
          <w:lang w:eastAsia="ar-JO"/>
        </w:rPr>
        <w:t xml:space="preserve">الأرامل </w:t>
      </w:r>
      <w:r w:rsidR="00CA1385">
        <w:rPr>
          <w:rFonts w:cs="Simplified Arabic" w:hint="cs"/>
          <w:color w:val="000000"/>
          <w:sz w:val="20"/>
          <w:szCs w:val="20"/>
          <w:rtl/>
          <w:lang w:eastAsia="ar-JO"/>
        </w:rPr>
        <w:t xml:space="preserve">في الضفة الغربية وقطاع غزة </w:t>
      </w:r>
      <w:r>
        <w:rPr>
          <w:rFonts w:cs="Simplified Arabic" w:hint="cs"/>
          <w:color w:val="000000"/>
          <w:sz w:val="20"/>
          <w:szCs w:val="20"/>
          <w:rtl/>
          <w:lang w:eastAsia="ar-JO"/>
        </w:rPr>
        <w:t>أعلى مقارنة بالذكور</w:t>
      </w:r>
      <w:r w:rsidR="00095F99" w:rsidRPr="00FC3569">
        <w:rPr>
          <w:rFonts w:cs="Simplified Arabic" w:hint="cs"/>
          <w:color w:val="000000"/>
          <w:sz w:val="20"/>
          <w:szCs w:val="20"/>
          <w:rtl/>
          <w:lang w:eastAsia="ar-JO"/>
        </w:rPr>
        <w:t xml:space="preserve">، وهذه </w:t>
      </w:r>
      <w:r w:rsidR="004C385A">
        <w:rPr>
          <w:rFonts w:cs="Simplified Arabic" w:hint="cs"/>
          <w:color w:val="000000"/>
          <w:sz w:val="20"/>
          <w:szCs w:val="20"/>
          <w:rtl/>
          <w:lang w:eastAsia="ar-JO"/>
        </w:rPr>
        <w:t>النسب</w:t>
      </w:r>
      <w:r w:rsidR="00095F99" w:rsidRPr="00FC3569">
        <w:rPr>
          <w:rFonts w:cs="Simplified Arabic" w:hint="cs"/>
          <w:color w:val="000000"/>
          <w:sz w:val="20"/>
          <w:szCs w:val="20"/>
          <w:rtl/>
          <w:lang w:eastAsia="ar-JO"/>
        </w:rPr>
        <w:t xml:space="preserve"> توضح </w:t>
      </w:r>
      <w:r w:rsidR="00E9281E">
        <w:rPr>
          <w:rFonts w:cs="Simplified Arabic" w:hint="cs"/>
          <w:color w:val="000000"/>
          <w:sz w:val="20"/>
          <w:szCs w:val="20"/>
          <w:rtl/>
          <w:lang w:eastAsia="ar-JO"/>
        </w:rPr>
        <w:t>احتمال أعلى ل</w:t>
      </w:r>
      <w:r w:rsidR="00095F99" w:rsidRPr="00FC3569">
        <w:rPr>
          <w:rFonts w:cs="Simplified Arabic" w:hint="cs"/>
          <w:color w:val="000000"/>
          <w:sz w:val="20"/>
          <w:szCs w:val="20"/>
          <w:rtl/>
          <w:lang w:eastAsia="ar-JO"/>
        </w:rPr>
        <w:t xml:space="preserve">زواج الذكور المطلقين والأرامل والمنفصلين </w:t>
      </w:r>
      <w:r w:rsidR="00E9281E">
        <w:rPr>
          <w:rFonts w:cs="Simplified Arabic" w:hint="cs"/>
          <w:color w:val="000000"/>
          <w:sz w:val="20"/>
          <w:szCs w:val="20"/>
          <w:rtl/>
          <w:lang w:eastAsia="ar-JO"/>
        </w:rPr>
        <w:t>مقارنة ب</w:t>
      </w:r>
      <w:r w:rsidR="00E9281E" w:rsidRPr="00FC3569">
        <w:rPr>
          <w:rFonts w:cs="Simplified Arabic" w:hint="cs"/>
          <w:color w:val="000000"/>
          <w:sz w:val="20"/>
          <w:szCs w:val="20"/>
          <w:rtl/>
          <w:lang w:eastAsia="ar-JO"/>
        </w:rPr>
        <w:t>الإناث</w:t>
      </w:r>
      <w:r w:rsidR="00095F99" w:rsidRPr="00FC3569">
        <w:rPr>
          <w:rFonts w:cs="Simplified Arabic" w:hint="cs"/>
          <w:color w:val="000000"/>
          <w:sz w:val="20"/>
          <w:szCs w:val="20"/>
          <w:rtl/>
          <w:lang w:eastAsia="ar-JO"/>
        </w:rPr>
        <w:t xml:space="preserve"> </w:t>
      </w:r>
      <w:r w:rsidR="00E9281E">
        <w:rPr>
          <w:rFonts w:cs="Simplified Arabic" w:hint="cs"/>
          <w:color w:val="000000"/>
          <w:sz w:val="20"/>
          <w:szCs w:val="20"/>
          <w:rtl/>
          <w:lang w:eastAsia="ar-JO"/>
        </w:rPr>
        <w:t>من نفس الفئة (</w:t>
      </w:r>
      <w:r w:rsidR="00E9281E" w:rsidRPr="00FC3569">
        <w:rPr>
          <w:rFonts w:cs="Simplified Arabic" w:hint="cs"/>
          <w:color w:val="000000"/>
          <w:sz w:val="20"/>
          <w:szCs w:val="20"/>
          <w:rtl/>
          <w:lang w:eastAsia="ar-JO"/>
        </w:rPr>
        <w:t>المطلقات/</w:t>
      </w:r>
      <w:r w:rsidR="00E9281E">
        <w:rPr>
          <w:rFonts w:cs="Simplified Arabic" w:hint="cs"/>
          <w:color w:val="000000"/>
          <w:sz w:val="20"/>
          <w:szCs w:val="20"/>
          <w:rtl/>
          <w:lang w:eastAsia="ar-JO"/>
        </w:rPr>
        <w:t xml:space="preserve">المنفصلات والأرامل) </w:t>
      </w:r>
      <w:r w:rsidR="00095F99" w:rsidRPr="00FC3569">
        <w:rPr>
          <w:rFonts w:cs="Simplified Arabic" w:hint="cs"/>
          <w:color w:val="000000"/>
          <w:sz w:val="20"/>
          <w:szCs w:val="20"/>
          <w:rtl/>
          <w:lang w:eastAsia="ar-JO"/>
        </w:rPr>
        <w:t>وهذا مرتبط بالثقافة السائدة وعادات المجتمع.</w:t>
      </w:r>
    </w:p>
    <w:p w:rsidR="00095F99" w:rsidRDefault="00095F99" w:rsidP="00095F99">
      <w:pPr>
        <w:bidi/>
        <w:jc w:val="both"/>
        <w:rPr>
          <w:rFonts w:cs="Simplified Arabic"/>
          <w:color w:val="000000" w:themeColor="text1"/>
          <w:sz w:val="20"/>
          <w:szCs w:val="20"/>
          <w:rtl/>
          <w:lang w:eastAsia="ar-JO"/>
        </w:rPr>
      </w:pPr>
    </w:p>
    <w:p w:rsidR="00095F99" w:rsidRDefault="00CA1385" w:rsidP="00CA1385">
      <w:pPr>
        <w:keepNext/>
        <w:keepLines/>
        <w:tabs>
          <w:tab w:val="left" w:pos="3208"/>
        </w:tabs>
        <w:jc w:val="lowKashida"/>
        <w:rPr>
          <w:rFonts w:cs="Simplified Arabic"/>
          <w:color w:val="000000"/>
          <w:sz w:val="20"/>
          <w:szCs w:val="20"/>
          <w:lang w:eastAsia="ar-JO"/>
        </w:rPr>
        <w:sectPr w:rsidR="00095F99" w:rsidSect="00C50C28">
          <w:type w:val="continuous"/>
          <w:pgSz w:w="8392" w:h="11907" w:code="11"/>
          <w:pgMar w:top="1134" w:right="1134" w:bottom="1134" w:left="1134" w:header="709" w:footer="709" w:gutter="0"/>
          <w:cols w:num="2" w:space="289"/>
          <w:titlePg/>
          <w:bidi/>
          <w:docGrid w:linePitch="360"/>
        </w:sectPr>
      </w:pPr>
      <w:r w:rsidRPr="00CA1385">
        <w:rPr>
          <w:color w:val="000000"/>
          <w:sz w:val="20"/>
          <w:szCs w:val="20"/>
        </w:rPr>
        <w:t>The percentages of divorced/separated and widowed females (aged 15 and above) in the West Bank and Gaza Strip</w:t>
      </w:r>
      <w:r>
        <w:rPr>
          <w:color w:val="000000"/>
          <w:sz w:val="20"/>
          <w:szCs w:val="20"/>
        </w:rPr>
        <w:t xml:space="preserve"> are higher than those of males</w:t>
      </w:r>
      <w:r w:rsidR="00095F99" w:rsidRPr="00772DB8">
        <w:rPr>
          <w:color w:val="000000"/>
          <w:sz w:val="20"/>
          <w:szCs w:val="20"/>
        </w:rPr>
        <w:t>. Accordingly, this illustrates the gender gap for those indicators due to the Palestinian culture, customs and habits that allow divorced/Separated and widowed males to get married in a percentage more than the females</w:t>
      </w:r>
      <w:r w:rsidR="00E9281E">
        <w:rPr>
          <w:rFonts w:hint="cs"/>
          <w:color w:val="000000"/>
          <w:sz w:val="20"/>
          <w:szCs w:val="20"/>
          <w:rtl/>
          <w:lang w:eastAsia="ar-JO"/>
        </w:rPr>
        <w:t xml:space="preserve"> </w:t>
      </w:r>
      <w:r w:rsidR="00E9281E" w:rsidRPr="00E9281E">
        <w:rPr>
          <w:color w:val="000000"/>
          <w:sz w:val="20"/>
          <w:szCs w:val="20"/>
          <w:lang w:eastAsia="ar-JO"/>
        </w:rPr>
        <w:t>from the same category</w:t>
      </w:r>
      <w:r w:rsidR="00875C72">
        <w:rPr>
          <w:color w:val="000000"/>
          <w:sz w:val="20"/>
          <w:szCs w:val="20"/>
          <w:lang w:eastAsia="ar-JO"/>
        </w:rPr>
        <w:t xml:space="preserve"> </w:t>
      </w:r>
      <w:r w:rsidR="00E9281E">
        <w:rPr>
          <w:color w:val="000000"/>
          <w:sz w:val="20"/>
          <w:szCs w:val="20"/>
        </w:rPr>
        <w:t>(d</w:t>
      </w:r>
      <w:r w:rsidR="00E9281E" w:rsidRPr="00772DB8">
        <w:rPr>
          <w:color w:val="000000"/>
          <w:sz w:val="20"/>
          <w:szCs w:val="20"/>
        </w:rPr>
        <w:t>ivorced/separated</w:t>
      </w:r>
      <w:r w:rsidR="00B36C07">
        <w:rPr>
          <w:color w:val="000000"/>
          <w:sz w:val="20"/>
          <w:szCs w:val="20"/>
        </w:rPr>
        <w:t xml:space="preserve"> </w:t>
      </w:r>
      <w:r w:rsidR="00875C72">
        <w:rPr>
          <w:color w:val="000000"/>
          <w:sz w:val="20"/>
          <w:szCs w:val="20"/>
        </w:rPr>
        <w:t xml:space="preserve">and widowed). </w:t>
      </w:r>
    </w:p>
    <w:p w:rsidR="00A418C1" w:rsidRDefault="00A418C1" w:rsidP="00A418C1">
      <w:pPr>
        <w:keepNext/>
        <w:keepLines/>
        <w:tabs>
          <w:tab w:val="left" w:pos="9071"/>
        </w:tabs>
        <w:jc w:val="both"/>
        <w:rPr>
          <w:rFonts w:cs="Simplified Arabic"/>
          <w:color w:val="000000"/>
          <w:sz w:val="20"/>
          <w:szCs w:val="20"/>
          <w:rtl/>
          <w:lang w:eastAsia="ar-JO"/>
        </w:rPr>
      </w:pPr>
    </w:p>
    <w:p w:rsidR="00A418C1" w:rsidRDefault="00A418C1" w:rsidP="00A418C1">
      <w:pPr>
        <w:keepNext/>
        <w:keepLines/>
        <w:jc w:val="center"/>
        <w:rPr>
          <w:rFonts w:ascii="Simplified Arabic" w:hAnsi="Simplified Arabic" w:cs="Simplified Arabic"/>
          <w:b/>
          <w:bCs/>
          <w:color w:val="000000" w:themeColor="text1"/>
          <w:sz w:val="20"/>
          <w:szCs w:val="20"/>
          <w:rtl/>
        </w:rPr>
        <w:sectPr w:rsidR="00A418C1" w:rsidSect="0044713E">
          <w:type w:val="continuous"/>
          <w:pgSz w:w="8392" w:h="11907" w:code="11"/>
          <w:pgMar w:top="1134" w:right="1134" w:bottom="1134" w:left="1134" w:header="709" w:footer="709" w:gutter="0"/>
          <w:cols w:space="720"/>
          <w:titlePg/>
          <w:bidi/>
          <w:docGrid w:linePitch="360"/>
        </w:sectPr>
      </w:pPr>
    </w:p>
    <w:p w:rsidR="0040534A" w:rsidRPr="00F36B37" w:rsidRDefault="0040534A" w:rsidP="0051111D">
      <w:pPr>
        <w:bidi/>
        <w:jc w:val="center"/>
        <w:rPr>
          <w:rFonts w:ascii="Simplified Arabic" w:hAnsi="Simplified Arabic" w:cs="Simplified Arabic"/>
          <w:b/>
          <w:bCs/>
          <w:color w:val="000000" w:themeColor="text1"/>
          <w:sz w:val="18"/>
          <w:szCs w:val="18"/>
          <w:rtl/>
        </w:rPr>
      </w:pPr>
      <w:r w:rsidRPr="00F36B37">
        <w:rPr>
          <w:rFonts w:ascii="Simplified Arabic" w:hAnsi="Simplified Arabic" w:cs="Simplified Arabic"/>
          <w:b/>
          <w:bCs/>
          <w:color w:val="000000" w:themeColor="text1"/>
          <w:sz w:val="18"/>
          <w:szCs w:val="18"/>
          <w:rtl/>
        </w:rPr>
        <w:lastRenderedPageBreak/>
        <w:t xml:space="preserve">عقود </w:t>
      </w:r>
      <w:r w:rsidRPr="00F36B37">
        <w:rPr>
          <w:rFonts w:ascii="Simplified Arabic" w:hAnsi="Simplified Arabic" w:cs="Simplified Arabic" w:hint="cs"/>
          <w:b/>
          <w:bCs/>
          <w:color w:val="000000" w:themeColor="text1"/>
          <w:sz w:val="18"/>
          <w:szCs w:val="18"/>
          <w:rtl/>
        </w:rPr>
        <w:t>الزواج المسجلة</w:t>
      </w:r>
      <w:r w:rsidRPr="00F36B37">
        <w:rPr>
          <w:rFonts w:ascii="Simplified Arabic" w:hAnsi="Simplified Arabic" w:cs="Simplified Arabic"/>
          <w:b/>
          <w:bCs/>
          <w:color w:val="000000" w:themeColor="text1"/>
          <w:sz w:val="18"/>
          <w:szCs w:val="18"/>
          <w:rtl/>
        </w:rPr>
        <w:t xml:space="preserve"> في فلسطين حسب عمر الزوج والزوجة، </w:t>
      </w:r>
      <w:r w:rsidRPr="00F36B37">
        <w:rPr>
          <w:rFonts w:ascii="Simplified Arabic" w:hAnsi="Simplified Arabic" w:cs="Simplified Arabic" w:hint="cs"/>
          <w:b/>
          <w:bCs/>
          <w:color w:val="000000" w:themeColor="text1"/>
          <w:sz w:val="18"/>
          <w:szCs w:val="18"/>
          <w:rtl/>
        </w:rPr>
        <w:t>2022</w:t>
      </w:r>
    </w:p>
    <w:p w:rsidR="009C2272" w:rsidRPr="00F36B37" w:rsidRDefault="009C2272" w:rsidP="00CA2063">
      <w:pPr>
        <w:jc w:val="center"/>
        <w:rPr>
          <w:rFonts w:ascii="Arial" w:hAnsi="Arial"/>
          <w:b/>
          <w:bCs/>
          <w:color w:val="000000" w:themeColor="text1"/>
          <w:sz w:val="18"/>
          <w:szCs w:val="18"/>
          <w:rtl/>
        </w:rPr>
      </w:pPr>
      <w:r w:rsidRPr="00F36B37">
        <w:rPr>
          <w:rFonts w:ascii="Arial" w:hAnsi="Arial"/>
          <w:b/>
          <w:bCs/>
          <w:color w:val="000000" w:themeColor="text1"/>
          <w:sz w:val="18"/>
          <w:szCs w:val="18"/>
        </w:rPr>
        <w:t xml:space="preserve">Registered Marriages Cases in Palestine by Age of </w:t>
      </w:r>
      <w:r w:rsidR="00CA2063" w:rsidRPr="00CA2063">
        <w:rPr>
          <w:rFonts w:ascii="Arial" w:hAnsi="Arial"/>
          <w:b/>
          <w:bCs/>
          <w:color w:val="000000" w:themeColor="text1"/>
          <w:sz w:val="18"/>
          <w:szCs w:val="18"/>
        </w:rPr>
        <w:t>Husband</w:t>
      </w:r>
      <w:r w:rsidRPr="00F36B37">
        <w:rPr>
          <w:rFonts w:ascii="Arial" w:hAnsi="Arial"/>
          <w:b/>
          <w:bCs/>
          <w:color w:val="000000" w:themeColor="text1"/>
          <w:sz w:val="18"/>
          <w:szCs w:val="18"/>
        </w:rPr>
        <w:t xml:space="preserve"> and </w:t>
      </w:r>
      <w:r w:rsidR="00CA2063">
        <w:rPr>
          <w:rFonts w:ascii="Arial" w:hAnsi="Arial"/>
          <w:b/>
          <w:bCs/>
          <w:color w:val="000000" w:themeColor="text1"/>
          <w:sz w:val="18"/>
          <w:szCs w:val="18"/>
        </w:rPr>
        <w:t>Wife</w:t>
      </w:r>
      <w:r w:rsidRPr="00F36B37">
        <w:rPr>
          <w:rFonts w:ascii="Arial" w:hAnsi="Arial"/>
          <w:b/>
          <w:bCs/>
          <w:color w:val="000000" w:themeColor="text1"/>
          <w:sz w:val="18"/>
          <w:szCs w:val="18"/>
        </w:rPr>
        <w:t xml:space="preserve"> - 2022</w:t>
      </w:r>
    </w:p>
    <w:tbl>
      <w:tblPr>
        <w:tblStyle w:val="GridTable4-Accent6"/>
        <w:bidiVisual/>
        <w:tblW w:w="5000" w:type="pct"/>
        <w:jc w:val="center"/>
        <w:tblLayout w:type="fixed"/>
        <w:tblLook w:val="04A0" w:firstRow="1" w:lastRow="0" w:firstColumn="1" w:lastColumn="0" w:noHBand="0" w:noVBand="1"/>
      </w:tblPr>
      <w:tblGrid>
        <w:gridCol w:w="794"/>
        <w:gridCol w:w="905"/>
        <w:gridCol w:w="707"/>
        <w:gridCol w:w="709"/>
        <w:gridCol w:w="266"/>
        <w:gridCol w:w="339"/>
        <w:gridCol w:w="148"/>
        <w:gridCol w:w="768"/>
        <w:gridCol w:w="768"/>
        <w:gridCol w:w="768"/>
        <w:gridCol w:w="768"/>
        <w:gridCol w:w="740"/>
        <w:gridCol w:w="853"/>
        <w:gridCol w:w="1096"/>
      </w:tblGrid>
      <w:tr w:rsidR="0052702B" w:rsidRPr="00660257" w:rsidTr="00CA2063">
        <w:trPr>
          <w:cnfStyle w:val="100000000000" w:firstRow="1" w:lastRow="0" w:firstColumn="0" w:lastColumn="0" w:oddVBand="0" w:evenVBand="0" w:oddHBand="0" w:evenHBand="0" w:firstRowFirstColumn="0" w:firstRowLastColumn="0" w:lastRowFirstColumn="0" w:lastRowLastColumn="0"/>
          <w:trHeight w:val="138"/>
          <w:jc w:val="center"/>
        </w:trPr>
        <w:tc>
          <w:tcPr>
            <w:cnfStyle w:val="001000000000" w:firstRow="0" w:lastRow="0" w:firstColumn="1" w:lastColumn="0" w:oddVBand="0" w:evenVBand="0" w:oddHBand="0" w:evenHBand="0" w:firstRowFirstColumn="0" w:firstRowLastColumn="0" w:lastRowFirstColumn="0" w:lastRowLastColumn="0"/>
            <w:tcW w:w="412"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center"/>
            <w:hideMark/>
          </w:tcPr>
          <w:p w:rsidR="0052702B" w:rsidRPr="00C112EC" w:rsidRDefault="0052702B" w:rsidP="00F36B37">
            <w:pPr>
              <w:jc w:val="center"/>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عمر الزوج</w:t>
            </w:r>
          </w:p>
        </w:tc>
        <w:tc>
          <w:tcPr>
            <w:tcW w:w="1343" w:type="pct"/>
            <w:gridSpan w:val="4"/>
            <w:tcBorders>
              <w:top w:val="single" w:sz="4" w:space="0" w:color="FFFFFF" w:themeColor="background1"/>
              <w:left w:val="single" w:sz="4" w:space="0" w:color="FFFFFF" w:themeColor="background1"/>
              <w:bottom w:val="single" w:sz="4" w:space="0" w:color="FFFFFF" w:themeColor="background1"/>
            </w:tcBorders>
            <w:noWrap/>
            <w:vAlign w:val="center"/>
            <w:hideMark/>
          </w:tcPr>
          <w:p w:rsidR="0052702B" w:rsidRPr="00C112EC" w:rsidRDefault="0052702B" w:rsidP="00CA2063">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عمر الزوجة</w:t>
            </w:r>
          </w:p>
        </w:tc>
        <w:tc>
          <w:tcPr>
            <w:tcW w:w="2232" w:type="pct"/>
            <w:gridSpan w:val="7"/>
            <w:tcBorders>
              <w:top w:val="single" w:sz="4" w:space="0" w:color="FFFFFF" w:themeColor="background1"/>
              <w:bottom w:val="single" w:sz="4" w:space="0" w:color="FFFFFF" w:themeColor="background1"/>
              <w:right w:val="single" w:sz="4" w:space="0" w:color="FFFFFF" w:themeColor="background1"/>
            </w:tcBorders>
            <w:vAlign w:val="center"/>
          </w:tcPr>
          <w:p w:rsidR="0052702B" w:rsidRPr="00C112EC" w:rsidRDefault="0052702B" w:rsidP="00CA2063">
            <w:pP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hAnsi="Arial"/>
                <w:color w:val="auto"/>
                <w:sz w:val="16"/>
                <w:szCs w:val="16"/>
              </w:rPr>
              <w:t xml:space="preserve">Age of </w:t>
            </w:r>
            <w:r w:rsidR="00CA2063">
              <w:rPr>
                <w:rFonts w:ascii="Arial" w:hAnsi="Arial"/>
                <w:color w:val="auto"/>
                <w:sz w:val="16"/>
                <w:szCs w:val="16"/>
              </w:rPr>
              <w:t>Wife</w:t>
            </w:r>
          </w:p>
        </w:tc>
        <w:tc>
          <w:tcPr>
            <w:tcW w:w="443"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center"/>
            <w:hideMark/>
          </w:tcPr>
          <w:p w:rsidR="0052702B" w:rsidRPr="00C112EC" w:rsidRDefault="0052702B" w:rsidP="00F36B37">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المجموع</w:t>
            </w:r>
          </w:p>
          <w:p w:rsidR="0052702B" w:rsidRPr="00C112EC" w:rsidRDefault="0052702B" w:rsidP="00F36B37">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eastAsiaTheme="minorHAnsi" w:hAnsi="Arial"/>
                <w:color w:val="auto"/>
                <w:sz w:val="16"/>
                <w:szCs w:val="16"/>
                <w:lang w:val="en-IE"/>
              </w:rPr>
              <w:t>Total</w:t>
            </w:r>
          </w:p>
        </w:tc>
        <w:tc>
          <w:tcPr>
            <w:tcW w:w="569"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2702B" w:rsidRPr="00C112EC" w:rsidRDefault="0052702B" w:rsidP="00CA2063">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hAnsi="Arial"/>
                <w:color w:val="auto"/>
                <w:sz w:val="16"/>
                <w:szCs w:val="16"/>
              </w:rPr>
              <w:t xml:space="preserve">Age of </w:t>
            </w:r>
            <w:r w:rsidR="00CA2063">
              <w:rPr>
                <w:rFonts w:ascii="Arial" w:hAnsi="Arial"/>
                <w:color w:val="auto"/>
                <w:sz w:val="16"/>
                <w:szCs w:val="16"/>
              </w:rPr>
              <w:t>Husband</w:t>
            </w:r>
          </w:p>
        </w:tc>
      </w:tr>
      <w:tr w:rsidR="00CA2063" w:rsidRPr="00E9720F" w:rsidTr="00CA2063">
        <w:trPr>
          <w:cnfStyle w:val="000000100000" w:firstRow="0" w:lastRow="0" w:firstColumn="0" w:lastColumn="0" w:oddVBand="0" w:evenVBand="0" w:oddHBand="1" w:evenHBand="0" w:firstRowFirstColumn="0" w:firstRowLastColumn="0" w:lastRowFirstColumn="0" w:lastRowLastColumn="0"/>
          <w:trHeight w:val="291"/>
          <w:jc w:val="center"/>
        </w:trPr>
        <w:tc>
          <w:tcPr>
            <w:cnfStyle w:val="001000000000" w:firstRow="0" w:lastRow="0" w:firstColumn="1" w:lastColumn="0" w:oddVBand="0" w:evenVBand="0" w:oddHBand="0" w:evenHBand="0" w:firstRowFirstColumn="0" w:firstRowLastColumn="0" w:lastRowFirstColumn="0" w:lastRowLastColumn="0"/>
            <w:tcW w:w="412" w:type="pct"/>
            <w:vMerge/>
            <w:tcBorders>
              <w:top w:val="single" w:sz="4" w:space="0" w:color="FFFFFF" w:themeColor="background1"/>
            </w:tcBorders>
            <w:vAlign w:val="center"/>
            <w:hideMark/>
          </w:tcPr>
          <w:p w:rsidR="0052702B" w:rsidRPr="00660257" w:rsidRDefault="0052702B" w:rsidP="00A675A9">
            <w:pPr>
              <w:jc w:val="right"/>
              <w:rPr>
                <w:rFonts w:ascii="Simplified Arabic" w:hAnsi="Simplified Arabic" w:cs="Simplified Arabic"/>
                <w:b w:val="0"/>
                <w:bCs w:val="0"/>
                <w:sz w:val="16"/>
                <w:szCs w:val="16"/>
              </w:rPr>
            </w:pPr>
          </w:p>
        </w:tc>
        <w:tc>
          <w:tcPr>
            <w:tcW w:w="470"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Pr>
                <w:rFonts w:ascii="Arial" w:hAnsi="Arial" w:hint="cs"/>
                <w:sz w:val="16"/>
                <w:szCs w:val="16"/>
                <w:rtl/>
              </w:rPr>
              <w:t>أ</w:t>
            </w:r>
            <w:r w:rsidRPr="00660257">
              <w:rPr>
                <w:rFonts w:ascii="Arial" w:hAnsi="Arial"/>
                <w:sz w:val="16"/>
                <w:szCs w:val="16"/>
                <w:rtl/>
              </w:rPr>
              <w:t>قل من 18</w:t>
            </w:r>
          </w:p>
        </w:tc>
        <w:tc>
          <w:tcPr>
            <w:tcW w:w="367"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1</w:t>
            </w:r>
            <w:r>
              <w:rPr>
                <w:rFonts w:ascii="Arial" w:hAnsi="Arial" w:hint="cs"/>
                <w:sz w:val="16"/>
                <w:szCs w:val="16"/>
                <w:rtl/>
              </w:rPr>
              <w:t>8</w:t>
            </w:r>
            <w:r w:rsidRPr="00660257">
              <w:rPr>
                <w:rFonts w:ascii="Arial" w:hAnsi="Arial"/>
                <w:sz w:val="16"/>
                <w:szCs w:val="16"/>
                <w:rtl/>
              </w:rPr>
              <w:t>-1</w:t>
            </w:r>
            <w:r>
              <w:rPr>
                <w:rFonts w:ascii="Arial" w:hAnsi="Arial" w:hint="cs"/>
                <w:sz w:val="16"/>
                <w:szCs w:val="16"/>
                <w:rtl/>
              </w:rPr>
              <w:t>9</w:t>
            </w:r>
          </w:p>
        </w:tc>
        <w:tc>
          <w:tcPr>
            <w:tcW w:w="368"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2</w:t>
            </w:r>
            <w:r>
              <w:rPr>
                <w:rFonts w:ascii="Arial" w:hAnsi="Arial" w:hint="cs"/>
                <w:sz w:val="16"/>
                <w:szCs w:val="16"/>
                <w:rtl/>
              </w:rPr>
              <w:t>0</w:t>
            </w:r>
            <w:r w:rsidRPr="00660257">
              <w:rPr>
                <w:rFonts w:ascii="Arial" w:hAnsi="Arial"/>
                <w:sz w:val="16"/>
                <w:szCs w:val="16"/>
                <w:rtl/>
              </w:rPr>
              <w:t>-2</w:t>
            </w:r>
            <w:r>
              <w:rPr>
                <w:rFonts w:ascii="Arial" w:hAnsi="Arial" w:hint="cs"/>
                <w:sz w:val="16"/>
                <w:szCs w:val="16"/>
                <w:rtl/>
              </w:rPr>
              <w:t>4</w:t>
            </w:r>
          </w:p>
        </w:tc>
        <w:tc>
          <w:tcPr>
            <w:tcW w:w="391" w:type="pct"/>
            <w:gridSpan w:val="3"/>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2</w:t>
            </w:r>
            <w:r>
              <w:rPr>
                <w:rFonts w:ascii="Arial" w:hAnsi="Arial" w:hint="cs"/>
                <w:sz w:val="16"/>
                <w:szCs w:val="16"/>
                <w:rtl/>
              </w:rPr>
              <w:t>5</w:t>
            </w:r>
            <w:r w:rsidRPr="00660257">
              <w:rPr>
                <w:rFonts w:ascii="Arial" w:hAnsi="Arial"/>
                <w:sz w:val="16"/>
                <w:szCs w:val="16"/>
                <w:rtl/>
              </w:rPr>
              <w:t>-2</w:t>
            </w:r>
            <w:r>
              <w:rPr>
                <w:rFonts w:ascii="Arial" w:hAnsi="Arial" w:hint="cs"/>
                <w:sz w:val="16"/>
                <w:szCs w:val="16"/>
                <w:rtl/>
              </w:rPr>
              <w:t>9</w:t>
            </w:r>
          </w:p>
        </w:tc>
        <w:tc>
          <w:tcPr>
            <w:tcW w:w="399"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3</w:t>
            </w:r>
            <w:r>
              <w:rPr>
                <w:rFonts w:ascii="Arial" w:hAnsi="Arial" w:hint="cs"/>
                <w:sz w:val="16"/>
                <w:szCs w:val="16"/>
                <w:rtl/>
              </w:rPr>
              <w:t>0</w:t>
            </w:r>
            <w:r w:rsidRPr="00660257">
              <w:rPr>
                <w:rFonts w:ascii="Arial" w:hAnsi="Arial"/>
                <w:sz w:val="16"/>
                <w:szCs w:val="16"/>
                <w:rtl/>
              </w:rPr>
              <w:t>-3</w:t>
            </w:r>
            <w:r>
              <w:rPr>
                <w:rFonts w:ascii="Arial" w:hAnsi="Arial" w:hint="cs"/>
                <w:sz w:val="16"/>
                <w:szCs w:val="16"/>
                <w:rtl/>
              </w:rPr>
              <w:t>4</w:t>
            </w:r>
          </w:p>
        </w:tc>
        <w:tc>
          <w:tcPr>
            <w:tcW w:w="399"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3</w:t>
            </w:r>
            <w:r>
              <w:rPr>
                <w:rFonts w:ascii="Arial" w:hAnsi="Arial" w:hint="cs"/>
                <w:sz w:val="16"/>
                <w:szCs w:val="16"/>
                <w:rtl/>
              </w:rPr>
              <w:t>5</w:t>
            </w:r>
            <w:r w:rsidRPr="00660257">
              <w:rPr>
                <w:rFonts w:ascii="Arial" w:hAnsi="Arial"/>
                <w:sz w:val="16"/>
                <w:szCs w:val="16"/>
                <w:rtl/>
              </w:rPr>
              <w:t>-3</w:t>
            </w:r>
            <w:r>
              <w:rPr>
                <w:rFonts w:ascii="Arial" w:hAnsi="Arial" w:hint="cs"/>
                <w:sz w:val="16"/>
                <w:szCs w:val="16"/>
                <w:rtl/>
              </w:rPr>
              <w:t>9</w:t>
            </w:r>
          </w:p>
        </w:tc>
        <w:tc>
          <w:tcPr>
            <w:tcW w:w="399"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4</w:t>
            </w:r>
            <w:r>
              <w:rPr>
                <w:rFonts w:ascii="Arial" w:hAnsi="Arial" w:hint="cs"/>
                <w:sz w:val="16"/>
                <w:szCs w:val="16"/>
                <w:rtl/>
              </w:rPr>
              <w:t>0</w:t>
            </w:r>
            <w:r w:rsidRPr="00660257">
              <w:rPr>
                <w:rFonts w:ascii="Arial" w:hAnsi="Arial"/>
                <w:sz w:val="16"/>
                <w:szCs w:val="16"/>
                <w:rtl/>
              </w:rPr>
              <w:t>-4</w:t>
            </w:r>
            <w:r>
              <w:rPr>
                <w:rFonts w:ascii="Arial" w:hAnsi="Arial" w:hint="cs"/>
                <w:sz w:val="16"/>
                <w:szCs w:val="16"/>
                <w:rtl/>
              </w:rPr>
              <w:t>4</w:t>
            </w:r>
          </w:p>
        </w:tc>
        <w:tc>
          <w:tcPr>
            <w:tcW w:w="399"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4</w:t>
            </w:r>
            <w:r>
              <w:rPr>
                <w:rFonts w:ascii="Arial" w:hAnsi="Arial" w:hint="cs"/>
                <w:sz w:val="16"/>
                <w:szCs w:val="16"/>
                <w:rtl/>
              </w:rPr>
              <w:t>5</w:t>
            </w:r>
            <w:r w:rsidRPr="00660257">
              <w:rPr>
                <w:rFonts w:ascii="Arial" w:hAnsi="Arial"/>
                <w:sz w:val="16"/>
                <w:szCs w:val="16"/>
                <w:rtl/>
              </w:rPr>
              <w:t>-4</w:t>
            </w:r>
            <w:r>
              <w:rPr>
                <w:rFonts w:ascii="Arial" w:hAnsi="Arial" w:hint="cs"/>
                <w:sz w:val="16"/>
                <w:szCs w:val="16"/>
                <w:rtl/>
              </w:rPr>
              <w:t>9</w:t>
            </w:r>
          </w:p>
        </w:tc>
        <w:tc>
          <w:tcPr>
            <w:tcW w:w="384" w:type="pct"/>
            <w:tcBorders>
              <w:top w:val="single" w:sz="4" w:space="0" w:color="FFFFFF" w:themeColor="background1"/>
              <w:right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50+</w:t>
            </w:r>
          </w:p>
        </w:tc>
        <w:tc>
          <w:tcPr>
            <w:tcW w:w="443" w:type="pct"/>
            <w:vMerge/>
            <w:tcBorders>
              <w:top w:val="nil"/>
              <w:left w:val="single" w:sz="4" w:space="0" w:color="FFFFFF" w:themeColor="background1"/>
              <w:bottom w:val="single" w:sz="4" w:space="0" w:color="FFFFFF" w:themeColor="background1"/>
              <w:right w:val="single" w:sz="4" w:space="0" w:color="FFFFFF" w:themeColor="background1"/>
            </w:tcBorders>
            <w:hideMark/>
          </w:tcPr>
          <w:p w:rsidR="0052702B" w:rsidRPr="00660257" w:rsidRDefault="0052702B" w:rsidP="0052702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p>
        </w:tc>
        <w:tc>
          <w:tcPr>
            <w:tcW w:w="569" w:type="pct"/>
            <w:vMerge/>
            <w:tcBorders>
              <w:top w:val="nil"/>
              <w:left w:val="single" w:sz="4" w:space="0" w:color="FFFFFF" w:themeColor="background1"/>
              <w:bottom w:val="single" w:sz="4" w:space="0" w:color="FFFFFF" w:themeColor="background1"/>
              <w:right w:val="single" w:sz="4" w:space="0" w:color="FFFFFF" w:themeColor="background1"/>
            </w:tcBorders>
          </w:tcPr>
          <w:p w:rsidR="0052702B" w:rsidRPr="00E9720F" w:rsidRDefault="0052702B" w:rsidP="00040B5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tl/>
              </w:rPr>
            </w:pPr>
            <w:r w:rsidRPr="00A675A9">
              <w:rPr>
                <w:rFonts w:ascii="Arial" w:hAnsi="Arial"/>
                <w:b w:val="0"/>
                <w:bCs w:val="0"/>
                <w:sz w:val="16"/>
                <w:szCs w:val="16"/>
                <w:rtl/>
              </w:rPr>
              <w:t>أقل من 18</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132</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24</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8</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443" w:type="pct"/>
            <w:tcBorders>
              <w:top w:val="single" w:sz="4" w:space="0" w:color="FFFFFF" w:themeColor="background1"/>
            </w:tcBorders>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166</w:t>
            </w:r>
          </w:p>
        </w:tc>
        <w:tc>
          <w:tcPr>
            <w:tcW w:w="569" w:type="pct"/>
            <w:tcBorders>
              <w:top w:val="single" w:sz="4" w:space="0" w:color="FFFFFF" w:themeColor="background1"/>
            </w:tcBorders>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Less than18</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19-18</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10F84">
              <w:rPr>
                <w:rFonts w:ascii="Arial" w:hAnsi="Arial"/>
                <w:sz w:val="16"/>
                <w:szCs w:val="16"/>
              </w:rPr>
              <w:t>506</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582</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137</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6</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1,233</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18-19</w:t>
            </w: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24-20</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2,525</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5,261</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5,531</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371</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39</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12</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w:t>
            </w:r>
          </w:p>
        </w:tc>
        <w:tc>
          <w:tcPr>
            <w:tcW w:w="443" w:type="pct"/>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13,743</w:t>
            </w:r>
          </w:p>
        </w:tc>
        <w:tc>
          <w:tcPr>
            <w:tcW w:w="569" w:type="pct"/>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20-24</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29-25</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10F84">
              <w:rPr>
                <w:rFonts w:ascii="Arial" w:hAnsi="Arial"/>
                <w:sz w:val="16"/>
                <w:szCs w:val="16"/>
              </w:rPr>
              <w:t>1,438</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4,013</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8,630</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2,884</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241</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31</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7</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3</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17,249</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25-29</w:t>
            </w: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34-30</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173</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580</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2,483</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2,111</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720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106</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23</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6</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443" w:type="pct"/>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6,204</w:t>
            </w:r>
          </w:p>
        </w:tc>
        <w:tc>
          <w:tcPr>
            <w:tcW w:w="569" w:type="pct"/>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30-34</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39-35</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10F84">
              <w:rPr>
                <w:rFonts w:ascii="Arial" w:hAnsi="Arial"/>
                <w:sz w:val="16"/>
                <w:szCs w:val="16"/>
              </w:rPr>
              <w:t>15</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52</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299</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693</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520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186</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34</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7</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1,808</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35-39</w:t>
            </w: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44-40</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4</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14</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82</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239</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344</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203</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70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13</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5</w:t>
            </w:r>
          </w:p>
        </w:tc>
        <w:tc>
          <w:tcPr>
            <w:tcW w:w="443" w:type="pct"/>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974</w:t>
            </w:r>
          </w:p>
        </w:tc>
        <w:tc>
          <w:tcPr>
            <w:tcW w:w="569" w:type="pct"/>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40-44</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49-45</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10F84">
              <w:rPr>
                <w:rFonts w:ascii="Arial" w:hAnsi="Arial"/>
                <w:sz w:val="16"/>
                <w:szCs w:val="16"/>
              </w:rPr>
              <w:t>0</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10</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39</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116</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179</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150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83</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40</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8</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625</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45-49</w:t>
            </w: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50+</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1</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6</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28</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80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252</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359</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350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187</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165</w:t>
            </w:r>
          </w:p>
        </w:tc>
        <w:tc>
          <w:tcPr>
            <w:tcW w:w="443" w:type="pct"/>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1,428</w:t>
            </w:r>
          </w:p>
        </w:tc>
        <w:tc>
          <w:tcPr>
            <w:tcW w:w="569" w:type="pct"/>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50+</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sz w:val="16"/>
                <w:szCs w:val="16"/>
              </w:rPr>
            </w:pPr>
            <w:r w:rsidRPr="00A675A9">
              <w:rPr>
                <w:rFonts w:ascii="Arial" w:hAnsi="Arial"/>
                <w:sz w:val="16"/>
                <w:szCs w:val="16"/>
                <w:rtl/>
              </w:rPr>
              <w:t>المجموع</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B10F84">
              <w:rPr>
                <w:rFonts w:ascii="Arial" w:hAnsi="Arial"/>
                <w:b/>
                <w:bCs/>
                <w:sz w:val="16"/>
                <w:szCs w:val="16"/>
              </w:rPr>
              <w:t>4,794</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105,42</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17,237</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6,502</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2,295</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1,049</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570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255</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186</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43,430</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A675A9">
              <w:rPr>
                <w:rFonts w:ascii="Arial" w:hAnsi="Arial"/>
                <w:b/>
                <w:bCs/>
                <w:color w:val="000000"/>
                <w:sz w:val="16"/>
                <w:szCs w:val="16"/>
              </w:rPr>
              <w:t>Total</w:t>
            </w:r>
          </w:p>
        </w:tc>
      </w:tr>
      <w:tr w:rsidR="002A3256" w:rsidRPr="00286099" w:rsidTr="00CA2063">
        <w:trPr>
          <w:trHeight w:val="266"/>
          <w:jc w:val="center"/>
        </w:trPr>
        <w:tc>
          <w:tcPr>
            <w:cnfStyle w:val="001000000000" w:firstRow="0" w:lastRow="0" w:firstColumn="1" w:lastColumn="0" w:oddVBand="0" w:evenVBand="0" w:oddHBand="0" w:evenHBand="0" w:firstRowFirstColumn="0" w:firstRowLastColumn="0" w:lastRowFirstColumn="0" w:lastRowLastColumn="0"/>
            <w:tcW w:w="1931" w:type="pct"/>
            <w:gridSpan w:val="6"/>
            <w:tcBorders>
              <w:top w:val="single" w:sz="8" w:space="0" w:color="FABF8F" w:themeColor="accent6" w:themeTint="99"/>
              <w:left w:val="nil"/>
              <w:bottom w:val="single" w:sz="8" w:space="0" w:color="E36C0A" w:themeColor="accent6" w:themeShade="BF"/>
              <w:right w:val="nil"/>
            </w:tcBorders>
            <w:noWrap/>
          </w:tcPr>
          <w:p w:rsidR="002A3256" w:rsidRPr="00E9720F" w:rsidRDefault="002A3256" w:rsidP="009C48AA">
            <w:pPr>
              <w:pStyle w:val="Title"/>
              <w:bidi/>
              <w:jc w:val="lowKashida"/>
              <w:rPr>
                <w:b/>
                <w:bCs/>
                <w:color w:val="000000" w:themeColor="text1"/>
                <w:sz w:val="14"/>
                <w:szCs w:val="14"/>
                <w:rtl/>
              </w:rPr>
            </w:pPr>
            <w:r w:rsidRPr="0008455D">
              <w:rPr>
                <w:rFonts w:hint="cs"/>
                <w:b/>
                <w:bCs/>
                <w:color w:val="000000" w:themeColor="text1"/>
                <w:sz w:val="14"/>
                <w:szCs w:val="14"/>
                <w:rtl/>
              </w:rPr>
              <w:t xml:space="preserve">المصدر: الجهاز المركزي للإحصاء الفلسطيني، </w:t>
            </w:r>
            <w:r w:rsidR="009C48AA">
              <w:rPr>
                <w:b/>
                <w:bCs/>
                <w:color w:val="000000" w:themeColor="text1"/>
                <w:sz w:val="14"/>
                <w:szCs w:val="14"/>
              </w:rPr>
              <w:t>2023</w:t>
            </w:r>
            <w:r w:rsidRPr="0008455D">
              <w:rPr>
                <w:rFonts w:hint="cs"/>
                <w:b/>
                <w:bCs/>
                <w:color w:val="000000" w:themeColor="text1"/>
                <w:sz w:val="14"/>
                <w:szCs w:val="14"/>
                <w:rtl/>
              </w:rPr>
              <w:t>.</w:t>
            </w:r>
            <w:r w:rsidRPr="00DA0F01">
              <w:rPr>
                <w:rFonts w:hAnsi="Simplified Arabic"/>
                <w:rtl/>
              </w:rPr>
              <w:t xml:space="preserve"> </w:t>
            </w:r>
            <w:r w:rsidRPr="0008455D">
              <w:rPr>
                <w:color w:val="000000" w:themeColor="text1"/>
                <w:sz w:val="14"/>
                <w:szCs w:val="14"/>
                <w:rtl/>
              </w:rPr>
              <w:t xml:space="preserve">قاعدة بيانات الزواج والطلاق </w:t>
            </w:r>
            <w:r w:rsidRPr="0008455D">
              <w:rPr>
                <w:color w:val="000000" w:themeColor="text1"/>
                <w:sz w:val="14"/>
                <w:szCs w:val="14"/>
              </w:rPr>
              <w:t>202</w:t>
            </w:r>
            <w:r w:rsidR="009C48AA">
              <w:rPr>
                <w:color w:val="000000" w:themeColor="text1"/>
                <w:sz w:val="14"/>
                <w:szCs w:val="14"/>
              </w:rPr>
              <w:t>2</w:t>
            </w:r>
            <w:r w:rsidRPr="0008455D">
              <w:rPr>
                <w:color w:val="000000" w:themeColor="text1"/>
                <w:sz w:val="14"/>
                <w:szCs w:val="14"/>
                <w:rtl/>
              </w:rPr>
              <w:t>.</w:t>
            </w:r>
            <w:r w:rsidRPr="0008455D">
              <w:rPr>
                <w:rFonts w:hint="cs"/>
                <w:color w:val="000000" w:themeColor="text1"/>
                <w:sz w:val="14"/>
                <w:szCs w:val="14"/>
                <w:rtl/>
              </w:rPr>
              <w:t xml:space="preserve"> </w:t>
            </w:r>
            <w:r w:rsidRPr="0008455D">
              <w:rPr>
                <w:color w:val="000000" w:themeColor="text1"/>
                <w:sz w:val="14"/>
                <w:szCs w:val="14"/>
                <w:rtl/>
              </w:rPr>
              <w:t>رام الله- فلسطين</w:t>
            </w:r>
            <w:r w:rsidRPr="0008455D">
              <w:rPr>
                <w:rFonts w:hint="cs"/>
                <w:color w:val="000000" w:themeColor="text1"/>
                <w:sz w:val="14"/>
                <w:szCs w:val="14"/>
                <w:rtl/>
              </w:rPr>
              <w:t>.</w:t>
            </w:r>
          </w:p>
        </w:tc>
        <w:tc>
          <w:tcPr>
            <w:tcW w:w="3069" w:type="pct"/>
            <w:gridSpan w:val="8"/>
            <w:tcBorders>
              <w:top w:val="single" w:sz="8" w:space="0" w:color="FABF8F" w:themeColor="accent6" w:themeTint="99"/>
              <w:left w:val="nil"/>
              <w:bottom w:val="single" w:sz="8" w:space="0" w:color="E36C0A" w:themeColor="accent6" w:themeShade="BF"/>
              <w:right w:val="nil"/>
            </w:tcBorders>
            <w:noWrap/>
          </w:tcPr>
          <w:p w:rsidR="002A3256" w:rsidRPr="00286099" w:rsidRDefault="002A3256" w:rsidP="009C48AA">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CD7AE0">
              <w:rPr>
                <w:rFonts w:ascii="Arial" w:hAnsi="Arial"/>
                <w:b/>
                <w:bCs/>
                <w:snapToGrid w:val="0"/>
                <w:color w:val="000000" w:themeColor="text1"/>
                <w:sz w:val="14"/>
                <w:szCs w:val="14"/>
              </w:rPr>
              <w:t xml:space="preserve">Source: Palestinian Central Bureau of Statistics, </w:t>
            </w:r>
            <w:r>
              <w:rPr>
                <w:rFonts w:ascii="Arial" w:hAnsi="Arial"/>
                <w:b/>
                <w:bCs/>
                <w:snapToGrid w:val="0"/>
                <w:color w:val="000000" w:themeColor="text1"/>
                <w:sz w:val="14"/>
                <w:szCs w:val="14"/>
              </w:rPr>
              <w:t>202</w:t>
            </w:r>
            <w:r w:rsidR="009C48AA">
              <w:rPr>
                <w:rFonts w:ascii="Arial" w:hAnsi="Arial"/>
                <w:b/>
                <w:bCs/>
                <w:snapToGrid w:val="0"/>
                <w:color w:val="000000" w:themeColor="text1"/>
                <w:sz w:val="14"/>
                <w:szCs w:val="14"/>
              </w:rPr>
              <w:t>3</w:t>
            </w:r>
            <w:r w:rsidRPr="00286099">
              <w:rPr>
                <w:rFonts w:ascii="Arial" w:hAnsi="Arial"/>
                <w:snapToGrid w:val="0"/>
                <w:color w:val="000000" w:themeColor="text1"/>
                <w:sz w:val="14"/>
                <w:szCs w:val="14"/>
              </w:rPr>
              <w:t>.</w:t>
            </w:r>
            <w:r w:rsidRPr="00286099">
              <w:rPr>
                <w:snapToGrid w:val="0"/>
              </w:rPr>
              <w:t xml:space="preserve"> </w:t>
            </w:r>
            <w:r w:rsidRPr="00286099">
              <w:rPr>
                <w:rFonts w:ascii="Arial" w:hAnsi="Arial"/>
                <w:snapToGrid w:val="0"/>
                <w:color w:val="000000" w:themeColor="text1"/>
                <w:sz w:val="14"/>
                <w:szCs w:val="14"/>
              </w:rPr>
              <w:t xml:space="preserve">Database of Marriage and Divorce Database, </w:t>
            </w:r>
            <w:r>
              <w:rPr>
                <w:rFonts w:ascii="Arial" w:hAnsi="Arial"/>
                <w:snapToGrid w:val="0"/>
                <w:color w:val="000000" w:themeColor="text1"/>
                <w:sz w:val="14"/>
                <w:szCs w:val="14"/>
              </w:rPr>
              <w:t>202</w:t>
            </w:r>
            <w:r w:rsidR="009C48AA">
              <w:rPr>
                <w:rFonts w:ascii="Arial" w:hAnsi="Arial"/>
                <w:snapToGrid w:val="0"/>
                <w:color w:val="000000" w:themeColor="text1"/>
                <w:sz w:val="14"/>
                <w:szCs w:val="14"/>
              </w:rPr>
              <w:t>2</w:t>
            </w:r>
            <w:r w:rsidRPr="00286099">
              <w:rPr>
                <w:rFonts w:ascii="Arial" w:hAnsi="Arial"/>
                <w:snapToGrid w:val="0"/>
                <w:color w:val="000000" w:themeColor="text1"/>
                <w:sz w:val="14"/>
                <w:szCs w:val="14"/>
              </w:rPr>
              <w:t>. Ramallah-Palestine</w:t>
            </w:r>
            <w:r>
              <w:rPr>
                <w:rFonts w:ascii="Arial" w:hAnsi="Arial"/>
                <w:snapToGrid w:val="0"/>
                <w:color w:val="000000" w:themeColor="text1"/>
                <w:sz w:val="14"/>
                <w:szCs w:val="14"/>
              </w:rPr>
              <w:t>.</w:t>
            </w:r>
            <w:r w:rsidRPr="00286099">
              <w:rPr>
                <w:rFonts w:ascii="Arial" w:hAnsi="Arial"/>
                <w:snapToGrid w:val="0"/>
                <w:color w:val="000000" w:themeColor="text1"/>
                <w:sz w:val="14"/>
                <w:szCs w:val="14"/>
              </w:rPr>
              <w:t xml:space="preserve">  </w:t>
            </w:r>
          </w:p>
        </w:tc>
      </w:tr>
    </w:tbl>
    <w:p w:rsidR="003F0B04" w:rsidRDefault="003F0B04" w:rsidP="003F0B04">
      <w:pPr>
        <w:rPr>
          <w:rFonts w:ascii="Simplified Arabic" w:hAnsi="Simplified Arabic" w:cs="Simplified Arabic"/>
          <w:color w:val="000000" w:themeColor="text1"/>
          <w:sz w:val="8"/>
          <w:szCs w:val="8"/>
          <w:rtl/>
        </w:rPr>
      </w:pPr>
    </w:p>
    <w:tbl>
      <w:tblPr>
        <w:tblStyle w:val="TableGrid"/>
        <w:bidiVisual/>
        <w:tblW w:w="9764"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949"/>
        <w:gridCol w:w="4815"/>
      </w:tblGrid>
      <w:tr w:rsidR="003F0B04" w:rsidTr="00B36C07">
        <w:trPr>
          <w:trHeight w:val="687"/>
        </w:trPr>
        <w:tc>
          <w:tcPr>
            <w:tcW w:w="4949" w:type="dxa"/>
          </w:tcPr>
          <w:p w:rsidR="003F0B04" w:rsidRPr="00601B22" w:rsidRDefault="003F0B04" w:rsidP="00E52520">
            <w:pPr>
              <w:keepNext/>
              <w:keepLines/>
              <w:bidi/>
              <w:jc w:val="both"/>
              <w:rPr>
                <w:rFonts w:ascii="Simplified Arabic" w:hAnsi="Simplified Arabic" w:cs="Simplified Arabic"/>
                <w:color w:val="000000" w:themeColor="text1"/>
                <w:sz w:val="20"/>
                <w:szCs w:val="20"/>
                <w:rtl/>
              </w:rPr>
            </w:pPr>
            <w:r w:rsidRPr="00601B22">
              <w:rPr>
                <w:rFonts w:ascii="Simplified Arabic" w:hAnsi="Simplified Arabic" w:cs="Simplified Arabic" w:hint="cs"/>
                <w:color w:val="000000" w:themeColor="text1"/>
                <w:sz w:val="20"/>
                <w:szCs w:val="20"/>
                <w:rtl/>
              </w:rPr>
              <w:t xml:space="preserve">39.7% من عقود الزواج التي سجلت في </w:t>
            </w:r>
            <w:r>
              <w:rPr>
                <w:rFonts w:ascii="Simplified Arabic" w:hAnsi="Simplified Arabic" w:cs="Simplified Arabic" w:hint="cs"/>
                <w:color w:val="000000" w:themeColor="text1"/>
                <w:sz w:val="20"/>
                <w:szCs w:val="20"/>
                <w:rtl/>
              </w:rPr>
              <w:t xml:space="preserve">فلسطين في </w:t>
            </w:r>
            <w:r w:rsidRPr="00601B22">
              <w:rPr>
                <w:rFonts w:ascii="Simplified Arabic" w:hAnsi="Simplified Arabic" w:cs="Simplified Arabic" w:hint="cs"/>
                <w:color w:val="000000" w:themeColor="text1"/>
                <w:sz w:val="20"/>
                <w:szCs w:val="20"/>
                <w:rtl/>
              </w:rPr>
              <w:t xml:space="preserve">العام 2022 للإناث كانت </w:t>
            </w:r>
            <w:r>
              <w:rPr>
                <w:rFonts w:ascii="Simplified Arabic" w:hAnsi="Simplified Arabic" w:cs="Simplified Arabic" w:hint="cs"/>
                <w:color w:val="000000" w:themeColor="text1"/>
                <w:sz w:val="20"/>
                <w:szCs w:val="20"/>
                <w:rtl/>
              </w:rPr>
              <w:t>في ا</w:t>
            </w:r>
            <w:r w:rsidRPr="00601B22">
              <w:rPr>
                <w:rFonts w:ascii="Simplified Arabic" w:hAnsi="Simplified Arabic" w:cs="Simplified Arabic" w:hint="cs"/>
                <w:color w:val="000000" w:themeColor="text1"/>
                <w:sz w:val="20"/>
                <w:szCs w:val="20"/>
                <w:rtl/>
              </w:rPr>
              <w:t>لفئة العمرية (20-24 سنة)</w:t>
            </w:r>
            <w:r>
              <w:rPr>
                <w:rFonts w:ascii="Simplified Arabic" w:hAnsi="Simplified Arabic" w:cs="Simplified Arabic" w:hint="cs"/>
                <w:color w:val="000000" w:themeColor="text1"/>
                <w:sz w:val="20"/>
                <w:szCs w:val="20"/>
                <w:rtl/>
              </w:rPr>
              <w:t xml:space="preserve">، </w:t>
            </w:r>
            <w:r w:rsidR="002A1D7B">
              <w:rPr>
                <w:rFonts w:ascii="Simplified Arabic" w:hAnsi="Simplified Arabic" w:cs="Simplified Arabic" w:hint="cs"/>
                <w:color w:val="000000" w:themeColor="text1"/>
                <w:sz w:val="20"/>
                <w:szCs w:val="20"/>
                <w:rtl/>
              </w:rPr>
              <w:t>وهي</w:t>
            </w:r>
            <w:r>
              <w:rPr>
                <w:rFonts w:ascii="Simplified Arabic" w:hAnsi="Simplified Arabic" w:cs="Simplified Arabic" w:hint="cs"/>
                <w:color w:val="000000" w:themeColor="text1"/>
                <w:sz w:val="20"/>
                <w:szCs w:val="20"/>
                <w:rtl/>
              </w:rPr>
              <w:t xml:space="preserve"> نفس النسبة للفئة العمرية (25-29 سنة) للذكور، وبلغت نسبة عقود الزواج للفئة العمرية (أقل من 18 سنة) للإناث 11.0%، مقابل 0.4% للذكور</w:t>
            </w:r>
            <w:r w:rsidR="006A7F96">
              <w:rPr>
                <w:rFonts w:ascii="Simplified Arabic" w:hAnsi="Simplified Arabic" w:cs="Simplified Arabic" w:hint="cs"/>
                <w:color w:val="000000" w:themeColor="text1"/>
                <w:sz w:val="20"/>
                <w:szCs w:val="20"/>
                <w:rtl/>
              </w:rPr>
              <w:t xml:space="preserve"> فقط</w:t>
            </w:r>
            <w:r>
              <w:rPr>
                <w:rFonts w:ascii="Simplified Arabic" w:hAnsi="Simplified Arabic" w:cs="Simplified Arabic" w:hint="cs"/>
                <w:color w:val="000000" w:themeColor="text1"/>
                <w:sz w:val="20"/>
                <w:szCs w:val="20"/>
                <w:rtl/>
              </w:rPr>
              <w:t xml:space="preserve">. </w:t>
            </w:r>
          </w:p>
          <w:p w:rsidR="003F0B04" w:rsidRDefault="003F0B04" w:rsidP="003F0B04">
            <w:pPr>
              <w:rPr>
                <w:rFonts w:ascii="Simplified Arabic" w:hAnsi="Simplified Arabic" w:cs="Simplified Arabic"/>
                <w:color w:val="000000" w:themeColor="text1"/>
                <w:sz w:val="8"/>
                <w:szCs w:val="8"/>
                <w:rtl/>
              </w:rPr>
            </w:pPr>
          </w:p>
        </w:tc>
        <w:tc>
          <w:tcPr>
            <w:tcW w:w="4815" w:type="dxa"/>
          </w:tcPr>
          <w:p w:rsidR="003F0B04" w:rsidRDefault="003F0B04" w:rsidP="003C45D4">
            <w:pPr>
              <w:jc w:val="both"/>
              <w:rPr>
                <w:color w:val="000000" w:themeColor="text1"/>
                <w:sz w:val="8"/>
                <w:szCs w:val="8"/>
                <w:rtl/>
              </w:rPr>
            </w:pPr>
            <w:r w:rsidRPr="00510DBF">
              <w:rPr>
                <w:color w:val="000000"/>
                <w:sz w:val="20"/>
                <w:szCs w:val="20"/>
              </w:rPr>
              <w:t>39.7% of the marriage c</w:t>
            </w:r>
            <w:r w:rsidR="000A2EBE" w:rsidRPr="00510DBF">
              <w:rPr>
                <w:color w:val="000000"/>
                <w:sz w:val="20"/>
                <w:szCs w:val="20"/>
              </w:rPr>
              <w:t>a</w:t>
            </w:r>
            <w:r w:rsidRPr="00510DBF">
              <w:rPr>
                <w:color w:val="000000"/>
                <w:sz w:val="20"/>
                <w:szCs w:val="20"/>
              </w:rPr>
              <w:t>s</w:t>
            </w:r>
            <w:r w:rsidR="000A2EBE" w:rsidRPr="00510DBF">
              <w:rPr>
                <w:color w:val="000000"/>
                <w:sz w:val="20"/>
                <w:szCs w:val="20"/>
              </w:rPr>
              <w:t>es</w:t>
            </w:r>
            <w:r w:rsidRPr="00510DBF">
              <w:rPr>
                <w:color w:val="000000"/>
                <w:sz w:val="20"/>
                <w:szCs w:val="20"/>
              </w:rPr>
              <w:t xml:space="preserve"> registered in Palestine in 2022 for females were in the age group (20-24 years), whereas the same percentage for the age group (25-29 years) was for males. The percentage of marriage contracts for the age group (under 18 years) for females was 11.0%, compared to 0.4% for males</w:t>
            </w:r>
            <w:r w:rsidR="006A7F96">
              <w:t xml:space="preserve"> </w:t>
            </w:r>
            <w:r w:rsidR="006A7F96" w:rsidRPr="006A7F96">
              <w:rPr>
                <w:color w:val="000000"/>
                <w:sz w:val="20"/>
                <w:szCs w:val="20"/>
              </w:rPr>
              <w:t>only</w:t>
            </w:r>
            <w:r w:rsidR="00510DBF" w:rsidRPr="00510DBF">
              <w:rPr>
                <w:color w:val="000000" w:themeColor="text1"/>
                <w:sz w:val="8"/>
                <w:szCs w:val="8"/>
              </w:rPr>
              <w:t>.</w:t>
            </w:r>
          </w:p>
          <w:p w:rsidR="000431D2" w:rsidRPr="00510DBF" w:rsidRDefault="000431D2" w:rsidP="000A2EBE">
            <w:pPr>
              <w:jc w:val="both"/>
              <w:rPr>
                <w:color w:val="000000" w:themeColor="text1"/>
                <w:sz w:val="8"/>
                <w:szCs w:val="8"/>
                <w:rtl/>
              </w:rPr>
            </w:pPr>
          </w:p>
        </w:tc>
      </w:tr>
    </w:tbl>
    <w:p w:rsidR="00434124" w:rsidRDefault="00434124" w:rsidP="000431D2">
      <w:pPr>
        <w:jc w:val="center"/>
        <w:rPr>
          <w:rFonts w:ascii="Simplified Arabic" w:hAnsi="Simplified Arabic" w:cs="Simplified Arabic"/>
          <w:b/>
          <w:bCs/>
          <w:color w:val="000000" w:themeColor="text1"/>
          <w:sz w:val="18"/>
          <w:szCs w:val="18"/>
        </w:rPr>
      </w:pPr>
    </w:p>
    <w:p w:rsidR="000431D2" w:rsidRPr="00B8023B" w:rsidRDefault="004269AF" w:rsidP="000431D2">
      <w:pPr>
        <w:jc w:val="center"/>
        <w:rPr>
          <w:rFonts w:ascii="Simplified Arabic" w:hAnsi="Simplified Arabic" w:cs="Simplified Arabic"/>
          <w:b/>
          <w:bCs/>
          <w:color w:val="000000" w:themeColor="text1"/>
          <w:sz w:val="18"/>
          <w:szCs w:val="18"/>
        </w:rPr>
      </w:pPr>
      <w:proofErr w:type="spellStart"/>
      <w:r w:rsidRPr="00B8023B">
        <w:rPr>
          <w:rFonts w:ascii="Simplified Arabic" w:hAnsi="Simplified Arabic" w:cs="Simplified Arabic"/>
          <w:b/>
          <w:bCs/>
          <w:color w:val="000000" w:themeColor="text1"/>
          <w:sz w:val="18"/>
          <w:szCs w:val="18"/>
          <w:rtl/>
        </w:rPr>
        <w:lastRenderedPageBreak/>
        <w:t>وقوعات</w:t>
      </w:r>
      <w:proofErr w:type="spellEnd"/>
      <w:r w:rsidRPr="00B8023B">
        <w:rPr>
          <w:rFonts w:ascii="Simplified Arabic" w:hAnsi="Simplified Arabic" w:cs="Simplified Arabic"/>
          <w:b/>
          <w:bCs/>
          <w:color w:val="000000" w:themeColor="text1"/>
          <w:sz w:val="18"/>
          <w:szCs w:val="18"/>
          <w:rtl/>
        </w:rPr>
        <w:t xml:space="preserve"> الطلاق المسجلة في فلسطين حسب عمر المطلق والمطلقة، </w:t>
      </w:r>
      <w:r w:rsidRPr="00B8023B">
        <w:rPr>
          <w:rFonts w:ascii="Simplified Arabic" w:hAnsi="Simplified Arabic" w:cs="Simplified Arabic" w:hint="cs"/>
          <w:b/>
          <w:bCs/>
          <w:color w:val="000000" w:themeColor="text1"/>
          <w:sz w:val="18"/>
          <w:szCs w:val="18"/>
          <w:rtl/>
        </w:rPr>
        <w:t>2022</w:t>
      </w:r>
    </w:p>
    <w:p w:rsidR="00C43168" w:rsidRPr="00B8023B" w:rsidRDefault="00C43168" w:rsidP="00A66703">
      <w:pPr>
        <w:jc w:val="center"/>
        <w:rPr>
          <w:rFonts w:ascii="Arial" w:hAnsi="Arial"/>
          <w:b/>
          <w:bCs/>
          <w:color w:val="000000" w:themeColor="text1"/>
          <w:sz w:val="18"/>
          <w:szCs w:val="18"/>
          <w:rtl/>
        </w:rPr>
      </w:pPr>
      <w:r w:rsidRPr="00B8023B">
        <w:rPr>
          <w:rFonts w:ascii="Arial" w:hAnsi="Arial"/>
          <w:b/>
          <w:bCs/>
          <w:color w:val="000000" w:themeColor="text1"/>
          <w:sz w:val="18"/>
          <w:szCs w:val="18"/>
        </w:rPr>
        <w:t>Registered Divorce Cases in Palestine by Age of Divorces and Divorcee - 2022</w:t>
      </w:r>
    </w:p>
    <w:tbl>
      <w:tblPr>
        <w:tblStyle w:val="GridTable4-Accent6"/>
        <w:bidiVisual/>
        <w:tblW w:w="5000" w:type="pct"/>
        <w:tblLayout w:type="fixed"/>
        <w:tblLook w:val="04A0" w:firstRow="1" w:lastRow="0" w:firstColumn="1" w:lastColumn="0" w:noHBand="0" w:noVBand="1"/>
      </w:tblPr>
      <w:tblGrid>
        <w:gridCol w:w="989"/>
        <w:gridCol w:w="848"/>
        <w:gridCol w:w="628"/>
        <w:gridCol w:w="740"/>
        <w:gridCol w:w="354"/>
        <w:gridCol w:w="245"/>
        <w:gridCol w:w="141"/>
        <w:gridCol w:w="741"/>
        <w:gridCol w:w="740"/>
        <w:gridCol w:w="740"/>
        <w:gridCol w:w="740"/>
        <w:gridCol w:w="747"/>
        <w:gridCol w:w="851"/>
        <w:gridCol w:w="1125"/>
      </w:tblGrid>
      <w:tr w:rsidR="00512BA4" w:rsidRPr="00660257" w:rsidTr="00512BA4">
        <w:trPr>
          <w:cnfStyle w:val="100000000000" w:firstRow="1" w:lastRow="0" w:firstColumn="0" w:lastColumn="0" w:oddVBand="0" w:evenVBand="0" w:oddHBand="0"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514" w:type="pct"/>
            <w:vMerge w:val="restart"/>
            <w:tcBorders>
              <w:right w:val="single" w:sz="4" w:space="0" w:color="FFFFFF" w:themeColor="background1"/>
            </w:tcBorders>
            <w:noWrap/>
            <w:vAlign w:val="center"/>
            <w:hideMark/>
          </w:tcPr>
          <w:p w:rsidR="0052702B" w:rsidRPr="00C112EC" w:rsidRDefault="0052702B" w:rsidP="00F36B37">
            <w:pPr>
              <w:jc w:val="center"/>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 xml:space="preserve">عمر </w:t>
            </w:r>
            <w:r w:rsidRPr="00C112EC">
              <w:rPr>
                <w:rFonts w:ascii="Simplified Arabic" w:hAnsi="Simplified Arabic" w:cs="Simplified Arabic" w:hint="cs"/>
                <w:color w:val="auto"/>
                <w:sz w:val="16"/>
                <w:szCs w:val="16"/>
                <w:rtl/>
              </w:rPr>
              <w:t>المطلق</w:t>
            </w:r>
          </w:p>
        </w:tc>
        <w:tc>
          <w:tcPr>
            <w:tcW w:w="1335" w:type="pct"/>
            <w:gridSpan w:val="4"/>
            <w:tcBorders>
              <w:left w:val="single" w:sz="4" w:space="0" w:color="FFFFFF" w:themeColor="background1"/>
            </w:tcBorders>
            <w:noWrap/>
            <w:vAlign w:val="center"/>
            <w:hideMark/>
          </w:tcPr>
          <w:p w:rsidR="0052702B" w:rsidRPr="00C112EC" w:rsidRDefault="0052702B" w:rsidP="0008455D">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 xml:space="preserve">عمر </w:t>
            </w:r>
            <w:r w:rsidRPr="00C112EC">
              <w:rPr>
                <w:rFonts w:ascii="Simplified Arabic" w:hAnsi="Simplified Arabic" w:cs="Simplified Arabic" w:hint="cs"/>
                <w:color w:val="auto"/>
                <w:sz w:val="16"/>
                <w:szCs w:val="16"/>
                <w:rtl/>
              </w:rPr>
              <w:t>المطلقة</w:t>
            </w:r>
          </w:p>
        </w:tc>
        <w:tc>
          <w:tcPr>
            <w:tcW w:w="2125" w:type="pct"/>
            <w:gridSpan w:val="7"/>
            <w:tcBorders>
              <w:right w:val="single" w:sz="4" w:space="0" w:color="FFFFFF" w:themeColor="background1"/>
            </w:tcBorders>
            <w:vAlign w:val="center"/>
          </w:tcPr>
          <w:p w:rsidR="0052702B" w:rsidRPr="00C112EC" w:rsidRDefault="0052702B" w:rsidP="0008455D">
            <w:pP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hAnsi="Arial"/>
                <w:color w:val="auto"/>
                <w:sz w:val="16"/>
                <w:szCs w:val="16"/>
              </w:rPr>
              <w:t>Age of Divorcee</w:t>
            </w:r>
          </w:p>
        </w:tc>
        <w:tc>
          <w:tcPr>
            <w:tcW w:w="442"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center"/>
            <w:hideMark/>
          </w:tcPr>
          <w:p w:rsidR="0052702B" w:rsidRPr="00C112EC" w:rsidRDefault="0052702B" w:rsidP="00F36B3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المجموع</w:t>
            </w:r>
          </w:p>
          <w:p w:rsidR="0052702B" w:rsidRPr="00C112EC" w:rsidRDefault="0052702B" w:rsidP="00F36B3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Arial" w:eastAsiaTheme="minorHAnsi" w:hAnsi="Arial"/>
                <w:color w:val="auto"/>
                <w:sz w:val="16"/>
                <w:szCs w:val="16"/>
                <w:lang w:val="en-IE"/>
              </w:rPr>
              <w:t>Total</w:t>
            </w:r>
          </w:p>
        </w:tc>
        <w:tc>
          <w:tcPr>
            <w:tcW w:w="585"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2702B" w:rsidRPr="00C112EC" w:rsidRDefault="0052702B" w:rsidP="00F36B37">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hAnsi="Arial"/>
                <w:color w:val="auto"/>
                <w:sz w:val="16"/>
                <w:szCs w:val="16"/>
              </w:rPr>
              <w:t xml:space="preserve">Age of </w:t>
            </w:r>
            <w:r w:rsidRPr="00C112EC">
              <w:rPr>
                <w:rFonts w:ascii="Roboto Slab" w:hAnsi="Roboto Slab"/>
                <w:color w:val="auto"/>
                <w:sz w:val="19"/>
                <w:szCs w:val="19"/>
                <w:shd w:val="clear" w:color="auto" w:fill="14B3E1"/>
              </w:rPr>
              <w:t xml:space="preserve"> </w:t>
            </w:r>
            <w:r w:rsidRPr="00C112EC">
              <w:rPr>
                <w:rFonts w:ascii="Arial" w:hAnsi="Arial"/>
                <w:color w:val="auto"/>
                <w:sz w:val="16"/>
                <w:szCs w:val="16"/>
              </w:rPr>
              <w:t>Divorces</w:t>
            </w:r>
          </w:p>
        </w:tc>
      </w:tr>
      <w:tr w:rsidR="00512BA4" w:rsidRPr="00E9720F" w:rsidTr="00512BA4">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514" w:type="pct"/>
            <w:vMerge/>
            <w:hideMark/>
          </w:tcPr>
          <w:p w:rsidR="0052702B" w:rsidRPr="00660257" w:rsidRDefault="0052702B" w:rsidP="00623BD1">
            <w:pPr>
              <w:rPr>
                <w:rFonts w:ascii="Simplified Arabic" w:hAnsi="Simplified Arabic" w:cs="Simplified Arabic"/>
                <w:b w:val="0"/>
                <w:bCs w:val="0"/>
                <w:sz w:val="16"/>
                <w:szCs w:val="16"/>
              </w:rPr>
            </w:pPr>
          </w:p>
        </w:tc>
        <w:tc>
          <w:tcPr>
            <w:tcW w:w="441"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Pr>
                <w:rFonts w:ascii="Arial" w:hAnsi="Arial" w:hint="cs"/>
                <w:sz w:val="16"/>
                <w:szCs w:val="16"/>
                <w:rtl/>
              </w:rPr>
              <w:t>أ</w:t>
            </w:r>
            <w:r w:rsidRPr="00660257">
              <w:rPr>
                <w:rFonts w:ascii="Arial" w:hAnsi="Arial"/>
                <w:sz w:val="16"/>
                <w:szCs w:val="16"/>
                <w:rtl/>
              </w:rPr>
              <w:t>قل من 18</w:t>
            </w:r>
          </w:p>
        </w:tc>
        <w:tc>
          <w:tcPr>
            <w:tcW w:w="326"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18-19</w:t>
            </w:r>
          </w:p>
        </w:tc>
        <w:tc>
          <w:tcPr>
            <w:tcW w:w="384"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20-24</w:t>
            </w:r>
          </w:p>
        </w:tc>
        <w:tc>
          <w:tcPr>
            <w:tcW w:w="384" w:type="pct"/>
            <w:gridSpan w:val="3"/>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25-29</w:t>
            </w:r>
          </w:p>
        </w:tc>
        <w:tc>
          <w:tcPr>
            <w:tcW w:w="385"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30-34</w:t>
            </w:r>
          </w:p>
        </w:tc>
        <w:tc>
          <w:tcPr>
            <w:tcW w:w="384"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35-39</w:t>
            </w:r>
          </w:p>
        </w:tc>
        <w:tc>
          <w:tcPr>
            <w:tcW w:w="384"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40-44</w:t>
            </w:r>
          </w:p>
        </w:tc>
        <w:tc>
          <w:tcPr>
            <w:tcW w:w="384"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45-49</w:t>
            </w:r>
          </w:p>
        </w:tc>
        <w:tc>
          <w:tcPr>
            <w:tcW w:w="386" w:type="pct"/>
            <w:tcBorders>
              <w:right w:val="single" w:sz="4" w:space="0" w:color="FFFFFF" w:themeColor="background1"/>
            </w:tcBorders>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50+</w:t>
            </w:r>
          </w:p>
        </w:tc>
        <w:tc>
          <w:tcPr>
            <w:tcW w:w="442" w:type="pct"/>
            <w:vMerge/>
            <w:tcBorders>
              <w:top w:val="nil"/>
              <w:left w:val="single" w:sz="4" w:space="0" w:color="FFFFFF" w:themeColor="background1"/>
              <w:bottom w:val="single" w:sz="4" w:space="0" w:color="FFFFFF" w:themeColor="background1"/>
              <w:right w:val="single" w:sz="4" w:space="0" w:color="FFFFFF" w:themeColor="background1"/>
            </w:tcBorders>
            <w:hideMark/>
          </w:tcPr>
          <w:p w:rsidR="0052702B" w:rsidRPr="00660257" w:rsidRDefault="0052702B" w:rsidP="0052702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p>
        </w:tc>
        <w:tc>
          <w:tcPr>
            <w:tcW w:w="585" w:type="pct"/>
            <w:vMerge/>
            <w:tcBorders>
              <w:top w:val="nil"/>
              <w:left w:val="single" w:sz="4" w:space="0" w:color="FFFFFF" w:themeColor="background1"/>
              <w:bottom w:val="single" w:sz="4" w:space="0" w:color="FFFFFF" w:themeColor="background1"/>
              <w:right w:val="single" w:sz="4" w:space="0" w:color="FFFFFF" w:themeColor="background1"/>
            </w:tcBorders>
          </w:tcPr>
          <w:p w:rsidR="0052702B" w:rsidRPr="00E9720F" w:rsidRDefault="0052702B" w:rsidP="00623BD1">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tl/>
              </w:rPr>
            </w:pPr>
            <w:r w:rsidRPr="0037257B">
              <w:rPr>
                <w:rFonts w:ascii="Arial" w:hAnsi="Arial"/>
                <w:b w:val="0"/>
                <w:bCs w:val="0"/>
                <w:sz w:val="16"/>
                <w:szCs w:val="16"/>
                <w:rtl/>
              </w:rPr>
              <w:t>أقل من 18</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13</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442" w:type="pct"/>
            <w:tcBorders>
              <w:top w:val="single" w:sz="4" w:space="0" w:color="FFFFFF" w:themeColor="background1"/>
            </w:tcBorders>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16</w:t>
            </w:r>
          </w:p>
        </w:tc>
        <w:tc>
          <w:tcPr>
            <w:tcW w:w="585" w:type="pct"/>
            <w:tcBorders>
              <w:top w:val="single" w:sz="4" w:space="0" w:color="FFFFFF" w:themeColor="background1"/>
            </w:tcBorders>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Less than18</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19-18</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F1CE4">
              <w:rPr>
                <w:rFonts w:ascii="Arial" w:hAnsi="Arial"/>
                <w:sz w:val="16"/>
                <w:szCs w:val="16"/>
              </w:rPr>
              <w:t>45</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14</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101</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18-19</w:t>
            </w: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24-20</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212</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499</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781</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69</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442" w:type="pct"/>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1</w:t>
            </w:r>
            <w:r>
              <w:rPr>
                <w:rFonts w:ascii="Arial" w:hAnsi="Arial"/>
                <w:b/>
                <w:bCs/>
                <w:sz w:val="16"/>
                <w:szCs w:val="16"/>
              </w:rPr>
              <w:t>,</w:t>
            </w:r>
            <w:r w:rsidRPr="003F1CE4">
              <w:rPr>
                <w:rFonts w:ascii="Arial" w:hAnsi="Arial"/>
                <w:b/>
                <w:bCs/>
                <w:sz w:val="16"/>
                <w:szCs w:val="16"/>
              </w:rPr>
              <w:t>577</w:t>
            </w:r>
          </w:p>
        </w:tc>
        <w:tc>
          <w:tcPr>
            <w:tcW w:w="585" w:type="pct"/>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20-24</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29-25</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F1CE4">
              <w:rPr>
                <w:rFonts w:ascii="Arial" w:hAnsi="Arial"/>
                <w:sz w:val="16"/>
                <w:szCs w:val="16"/>
              </w:rPr>
              <w:t>134</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476</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1471</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621</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59</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15</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6</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3</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2</w:t>
            </w:r>
            <w:r>
              <w:rPr>
                <w:rFonts w:ascii="Arial" w:hAnsi="Arial"/>
                <w:b/>
                <w:bCs/>
                <w:sz w:val="16"/>
                <w:szCs w:val="16"/>
              </w:rPr>
              <w:t>,</w:t>
            </w:r>
            <w:r w:rsidRPr="003F1CE4">
              <w:rPr>
                <w:rFonts w:ascii="Arial" w:hAnsi="Arial"/>
                <w:b/>
                <w:bCs/>
                <w:sz w:val="16"/>
                <w:szCs w:val="16"/>
              </w:rPr>
              <w:t>786</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25-29</w:t>
            </w: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34-30</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23</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91</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616</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683</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361</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39</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8</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442" w:type="pct"/>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1</w:t>
            </w:r>
            <w:r>
              <w:rPr>
                <w:rFonts w:ascii="Arial" w:hAnsi="Arial"/>
                <w:b/>
                <w:bCs/>
                <w:sz w:val="16"/>
                <w:szCs w:val="16"/>
              </w:rPr>
              <w:t>,</w:t>
            </w:r>
            <w:r w:rsidRPr="003F1CE4">
              <w:rPr>
                <w:rFonts w:ascii="Arial" w:hAnsi="Arial"/>
                <w:b/>
                <w:bCs/>
                <w:sz w:val="16"/>
                <w:szCs w:val="16"/>
              </w:rPr>
              <w:t>825</w:t>
            </w:r>
          </w:p>
        </w:tc>
        <w:tc>
          <w:tcPr>
            <w:tcW w:w="585" w:type="pct"/>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30-34</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39-35</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F1CE4">
              <w:rPr>
                <w:rFonts w:ascii="Arial" w:hAnsi="Arial"/>
                <w:sz w:val="16"/>
                <w:szCs w:val="16"/>
              </w:rPr>
              <w:t>3</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82</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297</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421</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170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36</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7</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w:t>
            </w:r>
            <w:r>
              <w:rPr>
                <w:rFonts w:ascii="Arial" w:hAnsi="Arial"/>
                <w:b/>
                <w:bCs/>
                <w:sz w:val="16"/>
                <w:szCs w:val="16"/>
              </w:rPr>
              <w:t>,</w:t>
            </w:r>
            <w:r w:rsidRPr="003F1CE4">
              <w:rPr>
                <w:rFonts w:ascii="Arial" w:hAnsi="Arial"/>
                <w:b/>
                <w:bCs/>
                <w:sz w:val="16"/>
                <w:szCs w:val="16"/>
              </w:rPr>
              <w:t>030</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35-39</w:t>
            </w: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44-40</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1</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32</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113</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222</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235</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115</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21</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5</w:t>
            </w:r>
          </w:p>
        </w:tc>
        <w:tc>
          <w:tcPr>
            <w:tcW w:w="442" w:type="pct"/>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754</w:t>
            </w:r>
          </w:p>
        </w:tc>
        <w:tc>
          <w:tcPr>
            <w:tcW w:w="585" w:type="pct"/>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40-44</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49-45</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F1CE4">
              <w:rPr>
                <w:rFonts w:ascii="Arial" w:hAnsi="Arial"/>
                <w:sz w:val="16"/>
                <w:szCs w:val="16"/>
              </w:rPr>
              <w:t>0</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11</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41</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96</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135</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128</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72</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24</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509</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45-49</w:t>
            </w: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50+</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1</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18</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41</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102</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162</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170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184</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285</w:t>
            </w:r>
          </w:p>
        </w:tc>
        <w:tc>
          <w:tcPr>
            <w:tcW w:w="442" w:type="pct"/>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966</w:t>
            </w:r>
          </w:p>
        </w:tc>
        <w:tc>
          <w:tcPr>
            <w:tcW w:w="585" w:type="pct"/>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50+</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hideMark/>
          </w:tcPr>
          <w:p w:rsidR="006D2908" w:rsidRPr="00660257" w:rsidRDefault="006D2908" w:rsidP="0052702B">
            <w:pPr>
              <w:bidi/>
              <w:rPr>
                <w:rFonts w:ascii="Arial" w:hAnsi="Arial"/>
                <w:b w:val="0"/>
                <w:bCs w:val="0"/>
                <w:sz w:val="16"/>
                <w:szCs w:val="16"/>
              </w:rPr>
            </w:pPr>
            <w:r w:rsidRPr="00660257">
              <w:rPr>
                <w:rFonts w:ascii="Arial" w:hAnsi="Arial"/>
                <w:b w:val="0"/>
                <w:bCs w:val="0"/>
                <w:sz w:val="16"/>
                <w:szCs w:val="16"/>
                <w:rtl/>
              </w:rPr>
              <w:t>المجموع</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3F1CE4">
              <w:rPr>
                <w:rFonts w:ascii="Arial" w:hAnsi="Arial"/>
                <w:b/>
                <w:bCs/>
                <w:sz w:val="16"/>
                <w:szCs w:val="16"/>
              </w:rPr>
              <w:t>432</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1,133</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3,026</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1,867</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1,271</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759</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464</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290</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322</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9</w:t>
            </w:r>
            <w:r>
              <w:rPr>
                <w:rFonts w:ascii="Arial" w:hAnsi="Arial"/>
                <w:b/>
                <w:bCs/>
                <w:sz w:val="16"/>
                <w:szCs w:val="16"/>
              </w:rPr>
              <w:t>,</w:t>
            </w:r>
            <w:r w:rsidRPr="003F1CE4">
              <w:rPr>
                <w:rFonts w:ascii="Arial" w:hAnsi="Arial"/>
                <w:b/>
                <w:bCs/>
                <w:sz w:val="16"/>
                <w:szCs w:val="16"/>
              </w:rPr>
              <w:t>564</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40534A">
              <w:rPr>
                <w:rFonts w:ascii="Arial" w:hAnsi="Arial"/>
                <w:b/>
                <w:bCs/>
                <w:color w:val="000000"/>
                <w:sz w:val="16"/>
                <w:szCs w:val="16"/>
              </w:rPr>
              <w:t>Total</w:t>
            </w:r>
          </w:p>
        </w:tc>
      </w:tr>
      <w:tr w:rsidR="000171EE" w:rsidRPr="00286099" w:rsidTr="00512BA4">
        <w:trPr>
          <w:trHeight w:val="308"/>
        </w:trPr>
        <w:tc>
          <w:tcPr>
            <w:cnfStyle w:val="001000000000" w:firstRow="0" w:lastRow="0" w:firstColumn="1" w:lastColumn="0" w:oddVBand="0" w:evenVBand="0" w:oddHBand="0" w:evenHBand="0" w:firstRowFirstColumn="0" w:firstRowLastColumn="0" w:lastRowFirstColumn="0" w:lastRowLastColumn="0"/>
            <w:tcW w:w="1976" w:type="pct"/>
            <w:gridSpan w:val="6"/>
            <w:tcBorders>
              <w:top w:val="nil"/>
              <w:left w:val="nil"/>
              <w:bottom w:val="single" w:sz="8" w:space="0" w:color="FABF8F" w:themeColor="accent6" w:themeTint="99"/>
              <w:right w:val="nil"/>
            </w:tcBorders>
            <w:noWrap/>
          </w:tcPr>
          <w:p w:rsidR="000171EE" w:rsidRPr="0008455D" w:rsidRDefault="000171EE" w:rsidP="00627403">
            <w:pPr>
              <w:pStyle w:val="Title"/>
              <w:bidi/>
              <w:jc w:val="lowKashida"/>
              <w:rPr>
                <w:b/>
                <w:bCs/>
                <w:color w:val="000000" w:themeColor="text1"/>
                <w:sz w:val="14"/>
                <w:szCs w:val="14"/>
                <w:rtl/>
              </w:rPr>
            </w:pPr>
            <w:r w:rsidRPr="0008455D">
              <w:rPr>
                <w:rFonts w:hint="cs"/>
                <w:b/>
                <w:bCs/>
                <w:color w:val="000000" w:themeColor="text1"/>
                <w:sz w:val="14"/>
                <w:szCs w:val="14"/>
                <w:rtl/>
              </w:rPr>
              <w:t xml:space="preserve">المصدر: الجهاز المركزي للإحصاء الفلسطيني، </w:t>
            </w:r>
            <w:r w:rsidR="00627403">
              <w:rPr>
                <w:b/>
                <w:bCs/>
                <w:color w:val="000000" w:themeColor="text1"/>
                <w:sz w:val="14"/>
                <w:szCs w:val="14"/>
              </w:rPr>
              <w:t>2023</w:t>
            </w:r>
            <w:r w:rsidRPr="0008455D">
              <w:rPr>
                <w:rFonts w:hint="cs"/>
                <w:b/>
                <w:bCs/>
                <w:color w:val="000000" w:themeColor="text1"/>
                <w:sz w:val="14"/>
                <w:szCs w:val="14"/>
                <w:rtl/>
              </w:rPr>
              <w:t>.</w:t>
            </w:r>
            <w:r w:rsidRPr="0008455D">
              <w:rPr>
                <w:rFonts w:hAnsi="Simplified Arabic"/>
                <w:b/>
                <w:bCs/>
                <w:rtl/>
              </w:rPr>
              <w:t xml:space="preserve"> </w:t>
            </w:r>
            <w:r w:rsidRPr="0008455D">
              <w:rPr>
                <w:color w:val="000000" w:themeColor="text1"/>
                <w:sz w:val="14"/>
                <w:szCs w:val="14"/>
                <w:rtl/>
              </w:rPr>
              <w:t xml:space="preserve">قاعدة بيانات الزواج والطلاق </w:t>
            </w:r>
            <w:r w:rsidR="00E01CDC">
              <w:rPr>
                <w:rFonts w:hint="cs"/>
                <w:color w:val="000000" w:themeColor="text1"/>
                <w:sz w:val="14"/>
                <w:szCs w:val="14"/>
                <w:rtl/>
              </w:rPr>
              <w:t>202</w:t>
            </w:r>
            <w:r w:rsidR="00627403">
              <w:rPr>
                <w:color w:val="000000" w:themeColor="text1"/>
                <w:sz w:val="14"/>
                <w:szCs w:val="14"/>
              </w:rPr>
              <w:t>2</w:t>
            </w:r>
            <w:r w:rsidRPr="0008455D">
              <w:rPr>
                <w:color w:val="000000" w:themeColor="text1"/>
                <w:sz w:val="14"/>
                <w:szCs w:val="14"/>
                <w:rtl/>
              </w:rPr>
              <w:t>.</w:t>
            </w:r>
            <w:r w:rsidRPr="0008455D">
              <w:rPr>
                <w:rFonts w:hint="cs"/>
                <w:color w:val="000000" w:themeColor="text1"/>
                <w:sz w:val="14"/>
                <w:szCs w:val="14"/>
                <w:rtl/>
              </w:rPr>
              <w:t xml:space="preserve"> </w:t>
            </w:r>
            <w:r w:rsidRPr="0008455D">
              <w:rPr>
                <w:color w:val="000000" w:themeColor="text1"/>
                <w:sz w:val="14"/>
                <w:szCs w:val="14"/>
                <w:rtl/>
              </w:rPr>
              <w:t>رام الله- فلسطين</w:t>
            </w:r>
            <w:r w:rsidRPr="0008455D">
              <w:rPr>
                <w:rFonts w:hint="cs"/>
                <w:color w:val="000000" w:themeColor="text1"/>
                <w:sz w:val="14"/>
                <w:szCs w:val="14"/>
                <w:rtl/>
              </w:rPr>
              <w:t>.</w:t>
            </w:r>
          </w:p>
        </w:tc>
        <w:tc>
          <w:tcPr>
            <w:tcW w:w="3024" w:type="pct"/>
            <w:gridSpan w:val="8"/>
            <w:tcBorders>
              <w:top w:val="nil"/>
              <w:left w:val="nil"/>
              <w:bottom w:val="single" w:sz="8" w:space="0" w:color="FABF8F" w:themeColor="accent6" w:themeTint="99"/>
              <w:right w:val="nil"/>
            </w:tcBorders>
            <w:noWrap/>
          </w:tcPr>
          <w:p w:rsidR="000171EE" w:rsidRPr="00286099" w:rsidRDefault="000171EE" w:rsidP="00627403">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CD7AE0">
              <w:rPr>
                <w:rFonts w:ascii="Arial" w:hAnsi="Arial"/>
                <w:b/>
                <w:bCs/>
                <w:snapToGrid w:val="0"/>
                <w:color w:val="000000" w:themeColor="text1"/>
                <w:sz w:val="14"/>
                <w:szCs w:val="14"/>
              </w:rPr>
              <w:t xml:space="preserve">Source: Palestinian Central Bureau of Statistics, </w:t>
            </w:r>
            <w:r>
              <w:rPr>
                <w:rFonts w:ascii="Arial" w:hAnsi="Arial"/>
                <w:b/>
                <w:bCs/>
                <w:snapToGrid w:val="0"/>
                <w:color w:val="000000" w:themeColor="text1"/>
                <w:sz w:val="14"/>
                <w:szCs w:val="14"/>
              </w:rPr>
              <w:t>202</w:t>
            </w:r>
            <w:r w:rsidR="00627403">
              <w:rPr>
                <w:rFonts w:ascii="Arial" w:hAnsi="Arial"/>
                <w:b/>
                <w:bCs/>
                <w:snapToGrid w:val="0"/>
                <w:color w:val="000000" w:themeColor="text1"/>
                <w:sz w:val="14"/>
                <w:szCs w:val="14"/>
              </w:rPr>
              <w:t>3</w:t>
            </w:r>
            <w:r w:rsidRPr="00286099">
              <w:rPr>
                <w:rFonts w:ascii="Arial" w:hAnsi="Arial"/>
                <w:snapToGrid w:val="0"/>
                <w:color w:val="000000" w:themeColor="text1"/>
                <w:sz w:val="14"/>
                <w:szCs w:val="14"/>
              </w:rPr>
              <w:t>.</w:t>
            </w:r>
            <w:r w:rsidRPr="00286099">
              <w:rPr>
                <w:snapToGrid w:val="0"/>
              </w:rPr>
              <w:t xml:space="preserve"> </w:t>
            </w:r>
            <w:r w:rsidRPr="00286099">
              <w:rPr>
                <w:rFonts w:ascii="Arial" w:hAnsi="Arial"/>
                <w:snapToGrid w:val="0"/>
                <w:color w:val="000000" w:themeColor="text1"/>
                <w:sz w:val="14"/>
                <w:szCs w:val="14"/>
              </w:rPr>
              <w:t xml:space="preserve">Database of Marriage and Divorce Database, </w:t>
            </w:r>
            <w:r w:rsidR="00E01CDC">
              <w:rPr>
                <w:rFonts w:ascii="Arial" w:hAnsi="Arial"/>
                <w:snapToGrid w:val="0"/>
                <w:color w:val="000000" w:themeColor="text1"/>
                <w:sz w:val="14"/>
                <w:szCs w:val="14"/>
              </w:rPr>
              <w:t>202</w:t>
            </w:r>
            <w:r w:rsidR="00627403">
              <w:rPr>
                <w:rFonts w:ascii="Arial" w:hAnsi="Arial"/>
                <w:snapToGrid w:val="0"/>
                <w:color w:val="000000" w:themeColor="text1"/>
                <w:sz w:val="14"/>
                <w:szCs w:val="14"/>
              </w:rPr>
              <w:t>2</w:t>
            </w:r>
            <w:r w:rsidRPr="00286099">
              <w:rPr>
                <w:rFonts w:ascii="Arial" w:hAnsi="Arial"/>
                <w:snapToGrid w:val="0"/>
                <w:color w:val="000000" w:themeColor="text1"/>
                <w:sz w:val="14"/>
                <w:szCs w:val="14"/>
              </w:rPr>
              <w:t>. Ramallah-Palestine</w:t>
            </w:r>
            <w:r>
              <w:rPr>
                <w:rFonts w:ascii="Arial" w:hAnsi="Arial"/>
                <w:snapToGrid w:val="0"/>
                <w:color w:val="000000" w:themeColor="text1"/>
                <w:sz w:val="14"/>
                <w:szCs w:val="14"/>
              </w:rPr>
              <w:t>.</w:t>
            </w:r>
            <w:r w:rsidRPr="00286099">
              <w:rPr>
                <w:rFonts w:ascii="Arial" w:hAnsi="Arial"/>
                <w:snapToGrid w:val="0"/>
                <w:color w:val="000000" w:themeColor="text1"/>
                <w:sz w:val="14"/>
                <w:szCs w:val="14"/>
              </w:rPr>
              <w:t xml:space="preserve">  </w:t>
            </w:r>
          </w:p>
        </w:tc>
      </w:tr>
    </w:tbl>
    <w:p w:rsidR="00A40BFF" w:rsidRPr="008948EF" w:rsidRDefault="00A40BFF" w:rsidP="00601B22">
      <w:pPr>
        <w:rPr>
          <w:rFonts w:ascii="Simplified Arabic" w:hAnsi="Simplified Arabic" w:cs="Simplified Arabic"/>
          <w:b/>
          <w:bCs/>
          <w:color w:val="000000" w:themeColor="text1"/>
          <w:sz w:val="2"/>
          <w:szCs w:val="2"/>
          <w:rtl/>
        </w:rPr>
      </w:pPr>
    </w:p>
    <w:p w:rsidR="00A724B9" w:rsidRDefault="00A724B9">
      <w:pPr>
        <w:bidi/>
      </w:pPr>
    </w:p>
    <w:tbl>
      <w:tblPr>
        <w:tblStyle w:val="TableGrid"/>
        <w:bidiVisual/>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814"/>
        <w:gridCol w:w="4815"/>
      </w:tblGrid>
      <w:tr w:rsidR="000A2EBE" w:rsidRPr="003F0B04" w:rsidTr="009B613A">
        <w:trPr>
          <w:trHeight w:val="687"/>
        </w:trPr>
        <w:tc>
          <w:tcPr>
            <w:tcW w:w="4814" w:type="dxa"/>
          </w:tcPr>
          <w:p w:rsidR="000A2EBE" w:rsidRPr="00601B22" w:rsidRDefault="000A2EBE" w:rsidP="008948EF">
            <w:pPr>
              <w:keepNext/>
              <w:keepLines/>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31.6</w:t>
            </w:r>
            <w:r w:rsidRPr="00601B22">
              <w:rPr>
                <w:rFonts w:ascii="Simplified Arabic" w:hAnsi="Simplified Arabic" w:cs="Simplified Arabic" w:hint="cs"/>
                <w:color w:val="000000" w:themeColor="text1"/>
                <w:sz w:val="20"/>
                <w:szCs w:val="20"/>
                <w:rtl/>
              </w:rPr>
              <w:t xml:space="preserve">% من </w:t>
            </w:r>
            <w:proofErr w:type="spellStart"/>
            <w:r>
              <w:rPr>
                <w:rFonts w:ascii="Simplified Arabic" w:hAnsi="Simplified Arabic" w:cs="Simplified Arabic" w:hint="cs"/>
                <w:color w:val="000000" w:themeColor="text1"/>
                <w:sz w:val="20"/>
                <w:szCs w:val="20"/>
                <w:rtl/>
              </w:rPr>
              <w:t>وقوعات</w:t>
            </w:r>
            <w:proofErr w:type="spellEnd"/>
            <w:r>
              <w:rPr>
                <w:rFonts w:ascii="Simplified Arabic" w:hAnsi="Simplified Arabic" w:cs="Simplified Arabic" w:hint="cs"/>
                <w:color w:val="000000" w:themeColor="text1"/>
                <w:sz w:val="20"/>
                <w:szCs w:val="20"/>
                <w:rtl/>
              </w:rPr>
              <w:t xml:space="preserve"> الطلاق</w:t>
            </w:r>
            <w:r w:rsidRPr="00601B22">
              <w:rPr>
                <w:rFonts w:ascii="Simplified Arabic" w:hAnsi="Simplified Arabic" w:cs="Simplified Arabic" w:hint="cs"/>
                <w:color w:val="000000" w:themeColor="text1"/>
                <w:sz w:val="20"/>
                <w:szCs w:val="20"/>
                <w:rtl/>
              </w:rPr>
              <w:t xml:space="preserve"> </w:t>
            </w:r>
            <w:r w:rsidR="008948EF">
              <w:rPr>
                <w:rFonts w:ascii="Simplified Arabic" w:hAnsi="Simplified Arabic" w:cs="Simplified Arabic" w:hint="cs"/>
                <w:color w:val="000000" w:themeColor="text1"/>
                <w:sz w:val="20"/>
                <w:szCs w:val="20"/>
                <w:rtl/>
              </w:rPr>
              <w:t>المسجلة</w:t>
            </w:r>
            <w:r w:rsidRPr="00601B22">
              <w:rPr>
                <w:rFonts w:ascii="Simplified Arabic" w:hAnsi="Simplified Arabic" w:cs="Simplified Arabic" w:hint="cs"/>
                <w:color w:val="000000" w:themeColor="text1"/>
                <w:sz w:val="20"/>
                <w:szCs w:val="20"/>
                <w:rtl/>
              </w:rPr>
              <w:t xml:space="preserve"> في </w:t>
            </w:r>
            <w:r>
              <w:rPr>
                <w:rFonts w:ascii="Simplified Arabic" w:hAnsi="Simplified Arabic" w:cs="Simplified Arabic" w:hint="cs"/>
                <w:color w:val="000000" w:themeColor="text1"/>
                <w:sz w:val="20"/>
                <w:szCs w:val="20"/>
                <w:rtl/>
              </w:rPr>
              <w:t xml:space="preserve">فلسطين في </w:t>
            </w:r>
            <w:r w:rsidRPr="00601B22">
              <w:rPr>
                <w:rFonts w:ascii="Simplified Arabic" w:hAnsi="Simplified Arabic" w:cs="Simplified Arabic" w:hint="cs"/>
                <w:color w:val="000000" w:themeColor="text1"/>
                <w:sz w:val="20"/>
                <w:szCs w:val="20"/>
                <w:rtl/>
              </w:rPr>
              <w:t xml:space="preserve">العام 2022 للإناث كانت </w:t>
            </w:r>
            <w:r>
              <w:rPr>
                <w:rFonts w:ascii="Simplified Arabic" w:hAnsi="Simplified Arabic" w:cs="Simplified Arabic" w:hint="cs"/>
                <w:color w:val="000000" w:themeColor="text1"/>
                <w:sz w:val="20"/>
                <w:szCs w:val="20"/>
                <w:rtl/>
              </w:rPr>
              <w:t>في ا</w:t>
            </w:r>
            <w:r w:rsidRPr="00601B22">
              <w:rPr>
                <w:rFonts w:ascii="Simplified Arabic" w:hAnsi="Simplified Arabic" w:cs="Simplified Arabic" w:hint="cs"/>
                <w:color w:val="000000" w:themeColor="text1"/>
                <w:sz w:val="20"/>
                <w:szCs w:val="20"/>
                <w:rtl/>
              </w:rPr>
              <w:t>لفئة العمرية (20-24 سنة)</w:t>
            </w:r>
            <w:r>
              <w:rPr>
                <w:rFonts w:ascii="Simplified Arabic" w:hAnsi="Simplified Arabic" w:cs="Simplified Arabic" w:hint="cs"/>
                <w:color w:val="000000" w:themeColor="text1"/>
                <w:sz w:val="20"/>
                <w:szCs w:val="20"/>
                <w:rtl/>
              </w:rPr>
              <w:t xml:space="preserve">، </w:t>
            </w:r>
            <w:r w:rsidRPr="00601B22">
              <w:rPr>
                <w:rFonts w:ascii="Simplified Arabic" w:hAnsi="Simplified Arabic" w:cs="Simplified Arabic" w:hint="cs"/>
                <w:color w:val="000000" w:themeColor="text1"/>
                <w:sz w:val="20"/>
                <w:szCs w:val="20"/>
                <w:rtl/>
              </w:rPr>
              <w:t>في</w:t>
            </w:r>
            <w:r>
              <w:rPr>
                <w:rFonts w:ascii="Simplified Arabic" w:hAnsi="Simplified Arabic" w:cs="Simplified Arabic" w:hint="cs"/>
                <w:color w:val="000000" w:themeColor="text1"/>
                <w:sz w:val="20"/>
                <w:szCs w:val="20"/>
                <w:rtl/>
              </w:rPr>
              <w:t xml:space="preserve"> حين</w:t>
            </w:r>
            <w:r w:rsidR="008948EF">
              <w:rPr>
                <w:rFonts w:ascii="Simplified Arabic" w:hAnsi="Simplified Arabic" w:cs="Simplified Arabic" w:hint="cs"/>
                <w:color w:val="000000" w:themeColor="text1"/>
                <w:sz w:val="20"/>
                <w:szCs w:val="20"/>
                <w:rtl/>
              </w:rPr>
              <w:t xml:space="preserve"> ما نسبته</w:t>
            </w:r>
            <w:r>
              <w:rPr>
                <w:rFonts w:ascii="Simplified Arabic" w:hAnsi="Simplified Arabic" w:cs="Simplified Arabic" w:hint="cs"/>
                <w:color w:val="000000" w:themeColor="text1"/>
                <w:sz w:val="20"/>
                <w:szCs w:val="20"/>
                <w:rtl/>
              </w:rPr>
              <w:t xml:space="preserve"> </w:t>
            </w:r>
            <w:r w:rsidR="008948EF">
              <w:rPr>
                <w:rFonts w:ascii="Simplified Arabic" w:hAnsi="Simplified Arabic" w:cs="Simplified Arabic" w:hint="cs"/>
                <w:color w:val="000000" w:themeColor="text1"/>
                <w:sz w:val="20"/>
                <w:szCs w:val="20"/>
                <w:rtl/>
              </w:rPr>
              <w:t>29.1%</w:t>
            </w:r>
            <w:r>
              <w:rPr>
                <w:rFonts w:ascii="Simplified Arabic" w:hAnsi="Simplified Arabic" w:cs="Simplified Arabic" w:hint="cs"/>
                <w:color w:val="000000" w:themeColor="text1"/>
                <w:sz w:val="20"/>
                <w:szCs w:val="20"/>
                <w:rtl/>
              </w:rPr>
              <w:t xml:space="preserve"> </w:t>
            </w:r>
            <w:r w:rsidR="008948EF">
              <w:rPr>
                <w:rFonts w:ascii="Simplified Arabic" w:hAnsi="Simplified Arabic" w:cs="Simplified Arabic" w:hint="cs"/>
                <w:color w:val="000000" w:themeColor="text1"/>
                <w:sz w:val="20"/>
                <w:szCs w:val="20"/>
                <w:rtl/>
              </w:rPr>
              <w:t xml:space="preserve">من </w:t>
            </w:r>
            <w:proofErr w:type="spellStart"/>
            <w:r w:rsidR="008948EF">
              <w:rPr>
                <w:rFonts w:ascii="Simplified Arabic" w:hAnsi="Simplified Arabic" w:cs="Simplified Arabic" w:hint="cs"/>
                <w:color w:val="000000" w:themeColor="text1"/>
                <w:sz w:val="20"/>
                <w:szCs w:val="20"/>
                <w:rtl/>
              </w:rPr>
              <w:t>وقوعات</w:t>
            </w:r>
            <w:proofErr w:type="spellEnd"/>
            <w:r w:rsidR="008948EF">
              <w:rPr>
                <w:rFonts w:ascii="Simplified Arabic" w:hAnsi="Simplified Arabic" w:cs="Simplified Arabic" w:hint="cs"/>
                <w:color w:val="000000" w:themeColor="text1"/>
                <w:sz w:val="20"/>
                <w:szCs w:val="20"/>
                <w:rtl/>
              </w:rPr>
              <w:t xml:space="preserve"> الطلاق المسجلة</w:t>
            </w:r>
            <w:r>
              <w:rPr>
                <w:rFonts w:ascii="Simplified Arabic" w:hAnsi="Simplified Arabic" w:cs="Simplified Arabic" w:hint="cs"/>
                <w:color w:val="000000" w:themeColor="text1"/>
                <w:sz w:val="20"/>
                <w:szCs w:val="20"/>
                <w:rtl/>
              </w:rPr>
              <w:t xml:space="preserve"> </w:t>
            </w:r>
            <w:r w:rsidR="008948EF">
              <w:rPr>
                <w:rFonts w:ascii="Simplified Arabic" w:hAnsi="Simplified Arabic" w:cs="Simplified Arabic" w:hint="cs"/>
                <w:color w:val="000000" w:themeColor="text1"/>
                <w:sz w:val="20"/>
                <w:szCs w:val="20"/>
                <w:rtl/>
              </w:rPr>
              <w:t>للذكور كانت في ا</w:t>
            </w:r>
            <w:r>
              <w:rPr>
                <w:rFonts w:ascii="Simplified Arabic" w:hAnsi="Simplified Arabic" w:cs="Simplified Arabic" w:hint="cs"/>
                <w:color w:val="000000" w:themeColor="text1"/>
                <w:sz w:val="20"/>
                <w:szCs w:val="20"/>
                <w:rtl/>
              </w:rPr>
              <w:t>لفئة العمرية (25-29 سنة)</w:t>
            </w:r>
            <w:r w:rsidR="008948EF">
              <w:rPr>
                <w:rFonts w:ascii="Simplified Arabic" w:hAnsi="Simplified Arabic" w:cs="Simplified Arabic" w:hint="cs"/>
                <w:color w:val="000000" w:themeColor="text1"/>
                <w:sz w:val="20"/>
                <w:szCs w:val="20"/>
                <w:rtl/>
              </w:rPr>
              <w:t>.</w:t>
            </w:r>
            <w:r>
              <w:rPr>
                <w:rFonts w:ascii="Simplified Arabic" w:hAnsi="Simplified Arabic" w:cs="Simplified Arabic" w:hint="cs"/>
                <w:color w:val="000000" w:themeColor="text1"/>
                <w:sz w:val="20"/>
                <w:szCs w:val="20"/>
                <w:rtl/>
              </w:rPr>
              <w:t xml:space="preserve"> </w:t>
            </w:r>
          </w:p>
          <w:p w:rsidR="000A2EBE" w:rsidRDefault="000A2EBE" w:rsidP="00040B5F">
            <w:pPr>
              <w:rPr>
                <w:rFonts w:ascii="Simplified Arabic" w:hAnsi="Simplified Arabic" w:cs="Simplified Arabic"/>
                <w:color w:val="000000" w:themeColor="text1"/>
                <w:sz w:val="8"/>
                <w:szCs w:val="8"/>
                <w:rtl/>
              </w:rPr>
            </w:pPr>
          </w:p>
        </w:tc>
        <w:tc>
          <w:tcPr>
            <w:tcW w:w="4815" w:type="dxa"/>
          </w:tcPr>
          <w:p w:rsidR="000A2EBE" w:rsidRPr="008948EF" w:rsidRDefault="008948EF" w:rsidP="003C45D4">
            <w:pPr>
              <w:jc w:val="both"/>
              <w:rPr>
                <w:color w:val="000000"/>
                <w:sz w:val="20"/>
                <w:szCs w:val="20"/>
                <w:rtl/>
              </w:rPr>
            </w:pPr>
            <w:r w:rsidRPr="008948EF">
              <w:rPr>
                <w:color w:val="000000"/>
                <w:sz w:val="20"/>
                <w:szCs w:val="20"/>
              </w:rPr>
              <w:t xml:space="preserve">31.6% of the </w:t>
            </w:r>
            <w:r>
              <w:rPr>
                <w:color w:val="000000"/>
                <w:sz w:val="20"/>
                <w:szCs w:val="20"/>
              </w:rPr>
              <w:t>r</w:t>
            </w:r>
            <w:r w:rsidRPr="008948EF">
              <w:rPr>
                <w:color w:val="000000"/>
                <w:sz w:val="20"/>
                <w:szCs w:val="20"/>
              </w:rPr>
              <w:t>egistered divorce cases in Palestine in 2022 for females were in the age group (20-24 years), whereas the percentage for males was 29.1% in the age group (25-29 years).</w:t>
            </w:r>
            <w:r w:rsidR="000A2EBE" w:rsidRPr="003F0B04">
              <w:rPr>
                <w:color w:val="000000"/>
                <w:sz w:val="20"/>
                <w:szCs w:val="20"/>
              </w:rPr>
              <w:t xml:space="preserve"> </w:t>
            </w:r>
          </w:p>
        </w:tc>
      </w:tr>
    </w:tbl>
    <w:p w:rsidR="00A40BFF" w:rsidRDefault="00A40BFF" w:rsidP="003C0E45">
      <w:pPr>
        <w:jc w:val="center"/>
        <w:rPr>
          <w:rFonts w:ascii="Simplified Arabic" w:hAnsi="Simplified Arabic" w:cs="Simplified Arabic"/>
          <w:b/>
          <w:bCs/>
          <w:color w:val="000000" w:themeColor="text1"/>
          <w:sz w:val="20"/>
          <w:szCs w:val="20"/>
          <w:rtl/>
        </w:rPr>
      </w:pPr>
    </w:p>
    <w:p w:rsidR="001362C1" w:rsidRDefault="001362C1" w:rsidP="001362C1">
      <w:pPr>
        <w:jc w:val="center"/>
        <w:rPr>
          <w:rFonts w:ascii="Simplified Arabic" w:hAnsi="Simplified Arabic" w:cs="Simplified Arabic"/>
          <w:b/>
          <w:bCs/>
          <w:color w:val="000000" w:themeColor="text1"/>
          <w:sz w:val="20"/>
          <w:szCs w:val="20"/>
          <w:rtl/>
        </w:rPr>
        <w:sectPr w:rsidR="001362C1" w:rsidSect="0044713E">
          <w:headerReference w:type="default" r:id="rId32"/>
          <w:headerReference w:type="first" r:id="rId33"/>
          <w:type w:val="continuous"/>
          <w:pgSz w:w="11907" w:h="8392" w:orient="landscape" w:code="11"/>
          <w:pgMar w:top="1134" w:right="1134" w:bottom="1134" w:left="1134" w:header="709" w:footer="709" w:gutter="0"/>
          <w:cols w:space="720"/>
          <w:titlePg/>
          <w:bidi/>
          <w:docGrid w:linePitch="360"/>
        </w:sectPr>
      </w:pPr>
    </w:p>
    <w:p w:rsidR="001362C1" w:rsidRPr="002116D3" w:rsidRDefault="00316CC9" w:rsidP="00E8401A">
      <w:pPr>
        <w:jc w:val="center"/>
        <w:rPr>
          <w:rFonts w:ascii="Simplified Arabic" w:hAnsi="Simplified Arabic" w:cs="Simplified Arabic"/>
          <w:b/>
          <w:bCs/>
          <w:color w:val="000000" w:themeColor="text1"/>
          <w:sz w:val="18"/>
          <w:szCs w:val="18"/>
          <w:rtl/>
        </w:rPr>
      </w:pPr>
      <w:r w:rsidRPr="002116D3">
        <w:rPr>
          <w:rFonts w:ascii="Simplified Arabic" w:hAnsi="Simplified Arabic" w:cs="Simplified Arabic"/>
          <w:b/>
          <w:bCs/>
          <w:color w:val="000000" w:themeColor="text1"/>
          <w:sz w:val="18"/>
          <w:szCs w:val="18"/>
          <w:rtl/>
        </w:rPr>
        <w:lastRenderedPageBreak/>
        <w:t xml:space="preserve">العمر الوسيط عند الزواج الأول في فلسطين حسب </w:t>
      </w:r>
      <w:r w:rsidR="00E8401A" w:rsidRPr="002116D3">
        <w:rPr>
          <w:rFonts w:ascii="Simplified Arabic" w:hAnsi="Simplified Arabic" w:cs="Simplified Arabic" w:hint="cs"/>
          <w:b/>
          <w:bCs/>
          <w:color w:val="000000" w:themeColor="text1"/>
          <w:sz w:val="18"/>
          <w:szCs w:val="18"/>
          <w:rtl/>
        </w:rPr>
        <w:t>المنطقة</w:t>
      </w:r>
      <w:r w:rsidRPr="002116D3">
        <w:rPr>
          <w:rFonts w:ascii="Simplified Arabic" w:hAnsi="Simplified Arabic" w:cs="Simplified Arabic"/>
          <w:b/>
          <w:bCs/>
          <w:color w:val="000000" w:themeColor="text1"/>
          <w:sz w:val="18"/>
          <w:szCs w:val="18"/>
          <w:rtl/>
        </w:rPr>
        <w:t xml:space="preserve"> والجنس</w:t>
      </w:r>
      <w:r w:rsidR="001362C1" w:rsidRPr="002116D3">
        <w:rPr>
          <w:rFonts w:ascii="Simplified Arabic" w:hAnsi="Simplified Arabic" w:cs="Simplified Arabic"/>
          <w:b/>
          <w:bCs/>
          <w:color w:val="000000" w:themeColor="text1"/>
          <w:sz w:val="18"/>
          <w:szCs w:val="18"/>
          <w:rtl/>
        </w:rPr>
        <w:t xml:space="preserve"> </w:t>
      </w:r>
      <w:r w:rsidR="001362C1" w:rsidRPr="002116D3">
        <w:rPr>
          <w:rFonts w:ascii="Simplified Arabic" w:hAnsi="Simplified Arabic" w:cs="Simplified Arabic" w:hint="cs"/>
          <w:b/>
          <w:bCs/>
          <w:color w:val="000000" w:themeColor="text1"/>
          <w:sz w:val="18"/>
          <w:szCs w:val="18"/>
          <w:rtl/>
        </w:rPr>
        <w:t>لسنوات مختارة</w:t>
      </w:r>
    </w:p>
    <w:p w:rsidR="001362C1" w:rsidRPr="002116D3" w:rsidRDefault="00DF7E9C" w:rsidP="00695DC0">
      <w:pPr>
        <w:jc w:val="center"/>
        <w:rPr>
          <w:rFonts w:ascii="Arial" w:hAnsi="Arial"/>
          <w:b/>
          <w:bCs/>
          <w:color w:val="000000" w:themeColor="text1"/>
          <w:sz w:val="18"/>
          <w:szCs w:val="18"/>
        </w:rPr>
      </w:pPr>
      <w:r w:rsidRPr="002116D3">
        <w:rPr>
          <w:rFonts w:ascii="Arial" w:hAnsi="Arial"/>
          <w:b/>
          <w:bCs/>
          <w:color w:val="000000" w:themeColor="text1"/>
          <w:sz w:val="18"/>
          <w:szCs w:val="18"/>
        </w:rPr>
        <w:t xml:space="preserve">Median Age at First Marriage in Palestine </w:t>
      </w:r>
      <w:r w:rsidR="001362C1" w:rsidRPr="002116D3">
        <w:rPr>
          <w:rFonts w:ascii="Arial" w:hAnsi="Arial"/>
          <w:b/>
          <w:bCs/>
          <w:color w:val="000000" w:themeColor="text1"/>
          <w:sz w:val="18"/>
          <w:szCs w:val="18"/>
        </w:rPr>
        <w:t>by Region and Sex of for Selected Years</w:t>
      </w:r>
    </w:p>
    <w:tbl>
      <w:tblPr>
        <w:tblStyle w:val="GridTable4-Accent6"/>
        <w:bidiVisual/>
        <w:tblW w:w="5000" w:type="pct"/>
        <w:jc w:val="center"/>
        <w:tblLook w:val="04A0" w:firstRow="1" w:lastRow="0" w:firstColumn="1" w:lastColumn="0" w:noHBand="0" w:noVBand="1"/>
      </w:tblPr>
      <w:tblGrid>
        <w:gridCol w:w="1280"/>
        <w:gridCol w:w="1193"/>
        <w:gridCol w:w="1189"/>
        <w:gridCol w:w="1191"/>
        <w:gridCol w:w="1261"/>
      </w:tblGrid>
      <w:tr w:rsidR="001362C1" w:rsidRPr="00E12DED" w:rsidTr="0039120A">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1362C1" w:rsidRPr="00E12DED" w:rsidRDefault="001362C1" w:rsidP="00B8023B">
            <w:pPr>
              <w:jc w:val="center"/>
              <w:rPr>
                <w:rFonts w:ascii="Arial" w:hAnsi="Arial" w:cs="Simplified Arabic"/>
                <w:color w:val="000000" w:themeColor="text1"/>
                <w:sz w:val="16"/>
                <w:szCs w:val="16"/>
              </w:rPr>
            </w:pPr>
            <w:r>
              <w:rPr>
                <w:rFonts w:ascii="Arial" w:hAnsi="Arial" w:cs="Simplified Arabic" w:hint="cs"/>
                <w:color w:val="000000" w:themeColor="text1"/>
                <w:sz w:val="16"/>
                <w:szCs w:val="16"/>
                <w:rtl/>
              </w:rPr>
              <w:t>الجنس</w:t>
            </w:r>
          </w:p>
        </w:tc>
        <w:tc>
          <w:tcPr>
            <w:tcW w:w="976"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1362C1" w:rsidRPr="00E12DED" w:rsidRDefault="001362C1" w:rsidP="00B8023B">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فلسطين</w:t>
            </w:r>
          </w:p>
          <w:p w:rsidR="001362C1" w:rsidRPr="00E12DED" w:rsidRDefault="001362C1" w:rsidP="00B8023B">
            <w:pPr>
              <w:jc w:val="center"/>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Pr>
            </w:pPr>
            <w:r w:rsidRPr="00E12DED">
              <w:rPr>
                <w:rFonts w:ascii="Arial" w:hAnsi="Arial" w:cs="Simplified Arabic"/>
                <w:color w:val="000000" w:themeColor="text1"/>
                <w:sz w:val="16"/>
                <w:szCs w:val="16"/>
              </w:rPr>
              <w:t>Palestine</w:t>
            </w:r>
          </w:p>
        </w:tc>
        <w:tc>
          <w:tcPr>
            <w:tcW w:w="194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1362C1" w:rsidRPr="00E12DED" w:rsidRDefault="001362C1" w:rsidP="002A0010">
            <w:pPr>
              <w:bidi/>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tl/>
              </w:rPr>
            </w:pPr>
            <w:r w:rsidRPr="00E12DED">
              <w:rPr>
                <w:rFonts w:ascii="Arial" w:hAnsi="Arial" w:cs="Simplified Arabic"/>
                <w:color w:val="000000" w:themeColor="text1"/>
                <w:sz w:val="16"/>
                <w:szCs w:val="16"/>
                <w:rtl/>
              </w:rPr>
              <w:t>المنطقة</w:t>
            </w:r>
            <w:r>
              <w:rPr>
                <w:rFonts w:ascii="Arial" w:hAnsi="Arial" w:cs="Simplified Arabic" w:hint="cs"/>
                <w:color w:val="000000" w:themeColor="text1"/>
                <w:sz w:val="16"/>
                <w:szCs w:val="16"/>
                <w:rtl/>
              </w:rPr>
              <w:t xml:space="preserve">             </w:t>
            </w:r>
            <w:r w:rsidR="002A0010">
              <w:rPr>
                <w:rFonts w:ascii="Arial" w:hAnsi="Arial" w:cs="Simplified Arabic"/>
                <w:color w:val="000000" w:themeColor="text1"/>
                <w:sz w:val="16"/>
                <w:szCs w:val="16"/>
              </w:rPr>
              <w:t xml:space="preserve">      </w:t>
            </w:r>
            <w:r>
              <w:rPr>
                <w:rFonts w:ascii="Arial" w:hAnsi="Arial" w:cs="Simplified Arabic" w:hint="cs"/>
                <w:color w:val="000000" w:themeColor="text1"/>
                <w:sz w:val="16"/>
                <w:szCs w:val="16"/>
                <w:rtl/>
              </w:rPr>
              <w:t xml:space="preserve">     </w:t>
            </w:r>
            <w:r w:rsidRPr="00E12DED">
              <w:rPr>
                <w:rFonts w:ascii="Arial" w:hAnsi="Arial" w:cs="Simplified Arabic"/>
                <w:color w:val="000000" w:themeColor="text1"/>
                <w:sz w:val="16"/>
                <w:szCs w:val="16"/>
              </w:rPr>
              <w:t>Region</w:t>
            </w:r>
          </w:p>
        </w:tc>
        <w:tc>
          <w:tcPr>
            <w:tcW w:w="1031"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1362C1" w:rsidRPr="00E12DED" w:rsidRDefault="001362C1" w:rsidP="00B8023B">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Pr>
            </w:pPr>
            <w:r w:rsidRPr="006C4DFA">
              <w:rPr>
                <w:rFonts w:ascii="Arial" w:hAnsi="Arial"/>
                <w:color w:val="000000" w:themeColor="text1"/>
                <w:sz w:val="16"/>
                <w:szCs w:val="16"/>
                <w:lang w:val="en-IE"/>
              </w:rPr>
              <w:t>Sex</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vMerge/>
            <w:tcBorders>
              <w:top w:val="single" w:sz="4" w:space="0" w:color="FFFFFF" w:themeColor="background1"/>
              <w:left w:val="single" w:sz="4" w:space="0" w:color="FFFFFF" w:themeColor="background1"/>
              <w:bottom w:val="single" w:sz="4" w:space="0" w:color="FABF8F" w:themeColor="accent6" w:themeTint="99"/>
              <w:right w:val="single" w:sz="4" w:space="0" w:color="FFFFFF" w:themeColor="background1"/>
            </w:tcBorders>
          </w:tcPr>
          <w:p w:rsidR="001362C1" w:rsidRPr="00E12DED" w:rsidRDefault="001362C1" w:rsidP="00040B5F">
            <w:pPr>
              <w:rPr>
                <w:color w:val="000000" w:themeColor="text1"/>
                <w:sz w:val="16"/>
                <w:szCs w:val="16"/>
                <w:rtl/>
              </w:rPr>
            </w:pPr>
          </w:p>
        </w:tc>
        <w:tc>
          <w:tcPr>
            <w:tcW w:w="976" w:type="pct"/>
            <w:vMerge/>
            <w:tcBorders>
              <w:top w:val="single" w:sz="4" w:space="0" w:color="FFFFFF" w:themeColor="background1"/>
              <w:left w:val="single" w:sz="4" w:space="0" w:color="FFFFFF" w:themeColor="background1"/>
              <w:bottom w:val="single" w:sz="4" w:space="0" w:color="FABF8F" w:themeColor="accent6" w:themeTint="99"/>
              <w:right w:val="single" w:sz="4" w:space="0" w:color="FFFFFF" w:themeColor="background1"/>
            </w:tcBorders>
          </w:tcPr>
          <w:p w:rsidR="001362C1" w:rsidRPr="00E12DED" w:rsidRDefault="001362C1" w:rsidP="00040B5F">
            <w:pP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p>
        </w:tc>
        <w:tc>
          <w:tcPr>
            <w:tcW w:w="972" w:type="pct"/>
            <w:tcBorders>
              <w:top w:val="single" w:sz="4" w:space="0" w:color="FFFFFF" w:themeColor="background1"/>
              <w:left w:val="single" w:sz="4" w:space="0" w:color="FFFFFF" w:themeColor="background1"/>
              <w:bottom w:val="single" w:sz="4" w:space="0" w:color="FABF8F" w:themeColor="accent6" w:themeTint="99"/>
              <w:right w:val="single" w:sz="4" w:space="0" w:color="FABF8F" w:themeColor="accent6" w:themeTint="99"/>
            </w:tcBorders>
          </w:tcPr>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الضفة الغربية</w:t>
            </w:r>
          </w:p>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West Bank</w:t>
            </w:r>
          </w:p>
        </w:tc>
        <w:tc>
          <w:tcPr>
            <w:tcW w:w="974" w:type="pct"/>
            <w:tcBorders>
              <w:top w:val="single" w:sz="4" w:space="0" w:color="FFFFFF" w:themeColor="background1"/>
              <w:left w:val="single" w:sz="4" w:space="0" w:color="FABF8F" w:themeColor="accent6" w:themeTint="99"/>
              <w:bottom w:val="single" w:sz="4" w:space="0" w:color="FABF8F" w:themeColor="accent6" w:themeTint="99"/>
              <w:right w:val="single" w:sz="4" w:space="0" w:color="FFFFFF" w:themeColor="background1"/>
            </w:tcBorders>
          </w:tcPr>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قطاع غزة</w:t>
            </w:r>
          </w:p>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Gaza Strip</w:t>
            </w:r>
          </w:p>
        </w:tc>
        <w:tc>
          <w:tcPr>
            <w:tcW w:w="1031" w:type="pct"/>
            <w:vMerge/>
            <w:tcBorders>
              <w:top w:val="single" w:sz="4" w:space="0" w:color="FFFFFF" w:themeColor="background1"/>
              <w:left w:val="single" w:sz="4" w:space="0" w:color="FFFFFF" w:themeColor="background1"/>
              <w:bottom w:val="single" w:sz="4" w:space="0" w:color="FABF8F" w:themeColor="accent6" w:themeTint="99"/>
            </w:tcBorders>
          </w:tcPr>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p>
        </w:tc>
      </w:tr>
      <w:tr w:rsidR="001362C1" w:rsidRPr="00E12DED" w:rsidTr="0039120A">
        <w:trPr>
          <w:trHeight w:val="307"/>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6E35CD">
            <w:pPr>
              <w:bidi/>
              <w:rPr>
                <w:rFonts w:ascii="Arial" w:hAnsi="Arial" w:cs="Simplified Arabic"/>
                <w:color w:val="000000" w:themeColor="text1"/>
                <w:sz w:val="16"/>
                <w:szCs w:val="16"/>
                <w:rtl/>
              </w:rPr>
            </w:pPr>
            <w:r>
              <w:rPr>
                <w:rFonts w:ascii="Arial" w:hAnsi="Arial" w:cs="Simplified Arabic"/>
                <w:color w:val="000000" w:themeColor="text1"/>
                <w:sz w:val="16"/>
                <w:szCs w:val="16"/>
              </w:rPr>
              <w:t>2018</w:t>
            </w:r>
          </w:p>
        </w:tc>
        <w:tc>
          <w:tcPr>
            <w:tcW w:w="2922" w:type="pct"/>
            <w:gridSpan w:val="3"/>
            <w:tcBorders>
              <w:top w:val="single" w:sz="4" w:space="0" w:color="FABF8F" w:themeColor="accent6" w:themeTint="99"/>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1362C1" w:rsidP="006E35CD">
            <w:pPr>
              <w:bidi/>
              <w:ind w:left="34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p>
        </w:tc>
        <w:tc>
          <w:tcPr>
            <w:tcW w:w="1031" w:type="pct"/>
            <w:tcBorders>
              <w:top w:val="single" w:sz="4" w:space="0" w:color="FABF8F" w:themeColor="accent6" w:themeTint="99"/>
              <w:left w:val="single" w:sz="4" w:space="0" w:color="FABF8F" w:themeColor="accent6" w:themeTint="99"/>
              <w:bottom w:val="single" w:sz="4" w:space="0" w:color="FFFFFF" w:themeColor="background1"/>
            </w:tcBorders>
            <w:vAlign w:val="center"/>
          </w:tcPr>
          <w:p w:rsidR="001362C1" w:rsidRPr="00E12DED" w:rsidRDefault="00E6524A" w:rsidP="006E35CD">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Pr>
                <w:rFonts w:ascii="Arial" w:hAnsi="Arial" w:cs="Simplified Arabic" w:hint="cs"/>
                <w:b/>
                <w:bCs/>
                <w:color w:val="000000" w:themeColor="text1"/>
                <w:sz w:val="16"/>
                <w:szCs w:val="16"/>
                <w:rtl/>
              </w:rPr>
              <w:t>2018</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AF2064" w:rsidP="0039120A">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25.1</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25.3</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24.8</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1362C1" w:rsidRPr="00E12DED" w:rsidTr="0039120A">
        <w:trPr>
          <w:trHeight w:val="175"/>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AF2064"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20.5</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20.6</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20.5</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95"/>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w:t>
            </w:r>
            <w:r w:rsidR="00316CC9">
              <w:rPr>
                <w:rFonts w:ascii="Arial" w:hAnsi="Arial" w:cs="Simplified Arabic" w:hint="cs"/>
                <w:color w:val="000000" w:themeColor="text1"/>
                <w:sz w:val="16"/>
                <w:szCs w:val="16"/>
                <w:rtl/>
              </w:rPr>
              <w:t>19</w:t>
            </w:r>
          </w:p>
        </w:tc>
        <w:tc>
          <w:tcPr>
            <w:tcW w:w="2922" w:type="pct"/>
            <w:gridSpan w:val="3"/>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1362C1" w:rsidP="0039120A">
            <w:pPr>
              <w:bidi/>
              <w:ind w:left="340"/>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CD7AE0" w:rsidRDefault="00E6524A" w:rsidP="0039120A">
            <w:pPr>
              <w:jc w:val="both"/>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Pr>
                <w:rFonts w:ascii="Arial" w:hAnsi="Arial" w:cs="Simplified Arabic" w:hint="cs"/>
                <w:b/>
                <w:bCs/>
                <w:color w:val="000000" w:themeColor="text1"/>
                <w:sz w:val="16"/>
                <w:szCs w:val="16"/>
                <w:rtl/>
              </w:rPr>
              <w:t>2019</w:t>
            </w:r>
          </w:p>
        </w:tc>
      </w:tr>
      <w:tr w:rsidR="001362C1" w:rsidRPr="00E12DED" w:rsidTr="0039120A">
        <w:trPr>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074E1C"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25.3</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074E1C" w:rsidP="0039120A">
            <w:pPr>
              <w:tabs>
                <w:tab w:val="right" w:pos="237"/>
              </w:tabs>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25.3</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074E1C"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25.2</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074E1C" w:rsidP="0039120A">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20.7</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074E1C"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20.6</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074E1C"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20.8</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1362C1" w:rsidRPr="00E12DED" w:rsidTr="0039120A">
        <w:trPr>
          <w:trHeight w:val="297"/>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2020</w:t>
            </w:r>
          </w:p>
        </w:tc>
        <w:tc>
          <w:tcPr>
            <w:tcW w:w="2922" w:type="pct"/>
            <w:gridSpan w:val="3"/>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1362C1"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39120A">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2020</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FF01BA" w:rsidRDefault="001362C1" w:rsidP="006E35CD">
            <w:pPr>
              <w:bidi/>
              <w:rPr>
                <w:rFonts w:ascii="Arial" w:hAnsi="Arial" w:cs="Simplified Arabic"/>
                <w:b w:val="0"/>
                <w:bCs w:val="0"/>
                <w:color w:val="000000" w:themeColor="text1"/>
                <w:sz w:val="16"/>
                <w:szCs w:val="16"/>
                <w:rtl/>
              </w:rPr>
            </w:pPr>
            <w:r w:rsidRPr="00FF01BA">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DE3E1A" w:rsidP="0039120A">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25.7</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E3E1A" w:rsidRDefault="00DE3E1A"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DE3E1A">
              <w:rPr>
                <w:rFonts w:ascii="Arial" w:hAnsi="Arial" w:hint="cs"/>
                <w:color w:val="000000" w:themeColor="text1"/>
                <w:sz w:val="16"/>
                <w:szCs w:val="16"/>
                <w:rtl/>
              </w:rPr>
              <w:t>25.9</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E3E1A" w:rsidRDefault="00DE3E1A"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DE3E1A">
              <w:rPr>
                <w:rFonts w:ascii="Arial" w:hAnsi="Arial" w:hint="cs"/>
                <w:color w:val="000000" w:themeColor="text1"/>
                <w:sz w:val="16"/>
                <w:szCs w:val="16"/>
                <w:rtl/>
              </w:rPr>
              <w:t>25.5</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1362C1" w:rsidRPr="00E12DED" w:rsidTr="0039120A">
        <w:trPr>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FF01BA" w:rsidRDefault="001362C1" w:rsidP="006E35CD">
            <w:pPr>
              <w:bidi/>
              <w:rPr>
                <w:rFonts w:ascii="Arial" w:hAnsi="Arial" w:cs="Simplified Arabic"/>
                <w:b w:val="0"/>
                <w:bCs w:val="0"/>
                <w:color w:val="000000" w:themeColor="text1"/>
                <w:sz w:val="16"/>
                <w:szCs w:val="16"/>
                <w:rtl/>
              </w:rPr>
            </w:pPr>
            <w:r w:rsidRPr="00FF01BA">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DE3E1A"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21.0</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E3E1A" w:rsidRDefault="00DE3E1A"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DE3E1A">
              <w:rPr>
                <w:rFonts w:ascii="Arial" w:hAnsi="Arial" w:hint="cs"/>
                <w:color w:val="000000" w:themeColor="text1"/>
                <w:sz w:val="16"/>
                <w:szCs w:val="16"/>
                <w:rtl/>
              </w:rPr>
              <w:t>21.3</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E3E1A" w:rsidRDefault="00DE3E1A"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DE3E1A">
              <w:rPr>
                <w:rFonts w:ascii="Arial" w:hAnsi="Arial" w:hint="cs"/>
                <w:color w:val="000000" w:themeColor="text1"/>
                <w:sz w:val="16"/>
                <w:szCs w:val="16"/>
                <w:rtl/>
              </w:rPr>
              <w:t>20.7</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2021</w:t>
            </w:r>
          </w:p>
        </w:tc>
        <w:tc>
          <w:tcPr>
            <w:tcW w:w="2922" w:type="pct"/>
            <w:gridSpan w:val="3"/>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1362C1" w:rsidP="0039120A">
            <w:pPr>
              <w:bidi/>
              <w:ind w:left="340"/>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CD7AE0" w:rsidRDefault="001362C1" w:rsidP="0039120A">
            <w:pPr>
              <w:jc w:val="both"/>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sidRPr="00CD7AE0">
              <w:rPr>
                <w:rFonts w:ascii="Arial" w:hAnsi="Arial" w:cs="Simplified Arabic" w:hint="cs"/>
                <w:b/>
                <w:bCs/>
                <w:color w:val="000000" w:themeColor="text1"/>
                <w:sz w:val="16"/>
                <w:szCs w:val="16"/>
                <w:rtl/>
              </w:rPr>
              <w:t>202</w:t>
            </w:r>
            <w:r>
              <w:rPr>
                <w:rFonts w:ascii="Arial" w:hAnsi="Arial" w:cs="Simplified Arabic" w:hint="cs"/>
                <w:b/>
                <w:bCs/>
                <w:color w:val="000000" w:themeColor="text1"/>
                <w:sz w:val="16"/>
                <w:szCs w:val="16"/>
                <w:rtl/>
              </w:rPr>
              <w:t>1</w:t>
            </w:r>
          </w:p>
        </w:tc>
      </w:tr>
      <w:tr w:rsidR="001362C1" w:rsidRPr="00E12DED" w:rsidTr="0039120A">
        <w:trPr>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DF7E9C">
              <w:rPr>
                <w:rFonts w:ascii="Arial" w:hAnsi="Arial"/>
                <w:b/>
                <w:bCs/>
                <w:sz w:val="16"/>
                <w:szCs w:val="16"/>
              </w:rPr>
              <w:t>25.9</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DF7E9C">
              <w:rPr>
                <w:rFonts w:ascii="Arial" w:hAnsi="Arial"/>
                <w:sz w:val="16"/>
                <w:szCs w:val="16"/>
              </w:rPr>
              <w:t>26.0</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DF7E9C">
              <w:rPr>
                <w:rFonts w:ascii="Arial" w:hAnsi="Arial"/>
                <w:sz w:val="16"/>
                <w:szCs w:val="16"/>
              </w:rPr>
              <w:t>25.7</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DF7E9C">
              <w:rPr>
                <w:rFonts w:ascii="Arial" w:hAnsi="Arial"/>
                <w:b/>
                <w:bCs/>
                <w:sz w:val="16"/>
                <w:szCs w:val="16"/>
              </w:rPr>
              <w:t>21.1</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DF7E9C">
              <w:rPr>
                <w:rFonts w:ascii="Arial" w:hAnsi="Arial"/>
                <w:sz w:val="16"/>
                <w:szCs w:val="16"/>
              </w:rPr>
              <w:t>21.3</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DF7E9C">
              <w:rPr>
                <w:rFonts w:ascii="Arial" w:hAnsi="Arial"/>
                <w:sz w:val="16"/>
                <w:szCs w:val="16"/>
              </w:rPr>
              <w:t>20.8</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E52520" w:rsidRPr="00E12DED" w:rsidTr="0039120A">
        <w:trPr>
          <w:trHeight w:val="299"/>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E52520" w:rsidRPr="00E12DED" w:rsidRDefault="00E52520" w:rsidP="006E35CD">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2022</w:t>
            </w:r>
          </w:p>
        </w:tc>
        <w:tc>
          <w:tcPr>
            <w:tcW w:w="2922" w:type="pct"/>
            <w:gridSpan w:val="3"/>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E52520" w:rsidRPr="00E12DED" w:rsidRDefault="00E52520"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E52520" w:rsidRPr="00CD7AE0" w:rsidRDefault="00E52520" w:rsidP="0039120A">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cs="Simplified Arabic" w:hint="cs"/>
                <w:b/>
                <w:bCs/>
                <w:color w:val="000000" w:themeColor="text1"/>
                <w:sz w:val="16"/>
                <w:szCs w:val="16"/>
                <w:rtl/>
              </w:rPr>
              <w:t>2022</w:t>
            </w:r>
          </w:p>
        </w:tc>
      </w:tr>
      <w:tr w:rsidR="00DF7E9C"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DF7E9C" w:rsidRPr="00E12DED" w:rsidRDefault="00DF7E9C" w:rsidP="006E35CD">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DF7E9C"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DF7E9C">
              <w:rPr>
                <w:rFonts w:ascii="Arial" w:hAnsi="Arial"/>
                <w:b/>
                <w:bCs/>
                <w:sz w:val="16"/>
                <w:szCs w:val="16"/>
              </w:rPr>
              <w:t>26.0</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DF7E9C"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DF7E9C">
              <w:rPr>
                <w:rFonts w:ascii="Arial" w:hAnsi="Arial"/>
                <w:sz w:val="16"/>
                <w:szCs w:val="16"/>
              </w:rPr>
              <w:t>25.9</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DF7E9C"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DF7E9C">
              <w:rPr>
                <w:rFonts w:ascii="Arial" w:hAnsi="Arial"/>
                <w:sz w:val="16"/>
                <w:szCs w:val="16"/>
              </w:rPr>
              <w:t>26.0</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DF7E9C" w:rsidRPr="00E12DED" w:rsidRDefault="00DF7E9C" w:rsidP="006E35C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DF7E9C" w:rsidRPr="00E12DED" w:rsidTr="0039120A">
        <w:trPr>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right w:val="single" w:sz="4" w:space="0" w:color="FABF8F" w:themeColor="accent6" w:themeTint="99"/>
            </w:tcBorders>
            <w:vAlign w:val="center"/>
          </w:tcPr>
          <w:p w:rsidR="00DF7E9C" w:rsidRPr="00E12DED" w:rsidRDefault="00DF7E9C" w:rsidP="006E35CD">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right w:val="single" w:sz="4" w:space="0" w:color="FABF8F" w:themeColor="accent6" w:themeTint="99"/>
            </w:tcBorders>
            <w:vAlign w:val="center"/>
          </w:tcPr>
          <w:p w:rsidR="00DF7E9C"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DF7E9C">
              <w:rPr>
                <w:rFonts w:ascii="Arial" w:hAnsi="Arial"/>
                <w:b/>
                <w:bCs/>
                <w:sz w:val="16"/>
                <w:szCs w:val="16"/>
              </w:rPr>
              <w:t>21.0</w:t>
            </w:r>
          </w:p>
        </w:tc>
        <w:tc>
          <w:tcPr>
            <w:tcW w:w="972" w:type="pct"/>
            <w:tcBorders>
              <w:top w:val="single" w:sz="4" w:space="0" w:color="FFFFFF" w:themeColor="background1"/>
              <w:left w:val="single" w:sz="4" w:space="0" w:color="FABF8F" w:themeColor="accent6" w:themeTint="99"/>
              <w:right w:val="single" w:sz="4" w:space="0" w:color="FABF8F" w:themeColor="accent6" w:themeTint="99"/>
            </w:tcBorders>
            <w:vAlign w:val="center"/>
          </w:tcPr>
          <w:p w:rsidR="00DF7E9C"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DF7E9C">
              <w:rPr>
                <w:rFonts w:ascii="Arial" w:hAnsi="Arial"/>
                <w:sz w:val="16"/>
                <w:szCs w:val="16"/>
              </w:rPr>
              <w:t>21.1</w:t>
            </w:r>
          </w:p>
        </w:tc>
        <w:tc>
          <w:tcPr>
            <w:tcW w:w="974" w:type="pct"/>
            <w:tcBorders>
              <w:top w:val="single" w:sz="4" w:space="0" w:color="FFFFFF" w:themeColor="background1"/>
              <w:left w:val="single" w:sz="4" w:space="0" w:color="FABF8F" w:themeColor="accent6" w:themeTint="99"/>
              <w:right w:val="single" w:sz="4" w:space="0" w:color="FABF8F" w:themeColor="accent6" w:themeTint="99"/>
            </w:tcBorders>
            <w:vAlign w:val="center"/>
          </w:tcPr>
          <w:p w:rsidR="00DF7E9C"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DF7E9C">
              <w:rPr>
                <w:rFonts w:ascii="Arial" w:hAnsi="Arial"/>
                <w:sz w:val="16"/>
                <w:szCs w:val="16"/>
              </w:rPr>
              <w:t>21.0</w:t>
            </w:r>
          </w:p>
        </w:tc>
        <w:tc>
          <w:tcPr>
            <w:tcW w:w="1031" w:type="pct"/>
            <w:tcBorders>
              <w:top w:val="single" w:sz="4" w:space="0" w:color="FFFFFF" w:themeColor="background1"/>
              <w:left w:val="single" w:sz="4" w:space="0" w:color="FABF8F" w:themeColor="accent6" w:themeTint="99"/>
            </w:tcBorders>
            <w:vAlign w:val="center"/>
          </w:tcPr>
          <w:p w:rsidR="00DF7E9C" w:rsidRPr="00E12DED" w:rsidRDefault="00DF7E9C" w:rsidP="006E35CD">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bl>
    <w:tbl>
      <w:tblPr>
        <w:tblStyle w:val="LightGrid-Accent4"/>
        <w:tblW w:w="4984" w:type="pct"/>
        <w:jc w:val="center"/>
        <w:tblBorders>
          <w:top w:val="none" w:sz="0" w:space="0" w:color="auto"/>
          <w:left w:val="none" w:sz="0" w:space="0" w:color="auto"/>
          <w:bottom w:val="single" w:sz="8" w:space="0" w:color="E36C0A"/>
          <w:right w:val="none" w:sz="0" w:space="0" w:color="auto"/>
          <w:insideH w:val="none" w:sz="0" w:space="0" w:color="auto"/>
          <w:insideV w:val="none" w:sz="0" w:space="0" w:color="auto"/>
        </w:tblBorders>
        <w:tblLayout w:type="fixed"/>
        <w:tblLook w:val="04A0" w:firstRow="1" w:lastRow="0" w:firstColumn="1" w:lastColumn="0" w:noHBand="0" w:noVBand="1"/>
      </w:tblPr>
      <w:tblGrid>
        <w:gridCol w:w="3052"/>
        <w:gridCol w:w="3052"/>
      </w:tblGrid>
      <w:tr w:rsidR="001362C1" w:rsidRPr="00E12DED" w:rsidTr="0020656A">
        <w:trPr>
          <w:cnfStyle w:val="100000000000" w:firstRow="1" w:lastRow="0" w:firstColumn="0" w:lastColumn="0" w:oddVBand="0" w:evenVBand="0" w:oddHBand="0"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3052" w:type="dxa"/>
            <w:tcBorders>
              <w:top w:val="none" w:sz="0" w:space="0" w:color="auto"/>
              <w:left w:val="none" w:sz="0" w:space="0" w:color="auto"/>
              <w:bottom w:val="none" w:sz="0" w:space="0" w:color="auto"/>
              <w:right w:val="none" w:sz="0" w:space="0" w:color="auto"/>
            </w:tcBorders>
            <w:shd w:val="clear" w:color="auto" w:fill="auto"/>
          </w:tcPr>
          <w:p w:rsidR="001362C1" w:rsidRPr="003F553E" w:rsidRDefault="00957E62" w:rsidP="001472F8">
            <w:pPr>
              <w:pStyle w:val="Title"/>
              <w:jc w:val="both"/>
              <w:rPr>
                <w:rFonts w:ascii="Arial" w:hAnsi="Arial" w:cs="Arial"/>
                <w:b/>
                <w:bCs/>
                <w:snapToGrid w:val="0"/>
                <w:sz w:val="14"/>
                <w:szCs w:val="14"/>
                <w:highlight w:val="yellow"/>
              </w:rPr>
            </w:pPr>
            <w:r w:rsidRPr="00957E62">
              <w:rPr>
                <w:rFonts w:ascii="Arial" w:hAnsi="Arial" w:cs="Arial"/>
                <w:b/>
                <w:bCs/>
                <w:snapToGrid w:val="0"/>
                <w:sz w:val="14"/>
                <w:szCs w:val="14"/>
              </w:rPr>
              <w:t>Source: Palestinian Central Bureau of Statistics, 202</w:t>
            </w:r>
            <w:r w:rsidR="001472F8">
              <w:rPr>
                <w:rFonts w:ascii="Arial" w:hAnsi="Arial" w:cs="Arial"/>
                <w:b/>
                <w:bCs/>
                <w:snapToGrid w:val="0"/>
                <w:sz w:val="14"/>
                <w:szCs w:val="14"/>
              </w:rPr>
              <w:t>3</w:t>
            </w:r>
            <w:r w:rsidRPr="00957E62">
              <w:rPr>
                <w:rFonts w:ascii="Arial" w:hAnsi="Arial" w:cs="Arial"/>
                <w:b/>
                <w:bCs/>
                <w:snapToGrid w:val="0"/>
                <w:sz w:val="14"/>
                <w:szCs w:val="14"/>
              </w:rPr>
              <w:t xml:space="preserve">. </w:t>
            </w:r>
            <w:r w:rsidRPr="00957E62">
              <w:rPr>
                <w:rFonts w:ascii="Arial" w:hAnsi="Arial" w:cs="Arial"/>
                <w:snapToGrid w:val="0"/>
                <w:sz w:val="14"/>
                <w:szCs w:val="14"/>
              </w:rPr>
              <w:t>Database of Marriage and Divorce Database, 202</w:t>
            </w:r>
            <w:r w:rsidR="001472F8">
              <w:rPr>
                <w:rFonts w:ascii="Arial" w:hAnsi="Arial" w:cs="Arial"/>
                <w:snapToGrid w:val="0"/>
                <w:sz w:val="14"/>
                <w:szCs w:val="14"/>
              </w:rPr>
              <w:t>2</w:t>
            </w:r>
            <w:r w:rsidRPr="00957E62">
              <w:rPr>
                <w:rFonts w:ascii="Arial" w:hAnsi="Arial" w:cs="Arial"/>
                <w:snapToGrid w:val="0"/>
                <w:sz w:val="14"/>
                <w:szCs w:val="14"/>
              </w:rPr>
              <w:t>. Ramallah-Palestine.</w:t>
            </w:r>
            <w:r w:rsidRPr="00957E62">
              <w:rPr>
                <w:rFonts w:ascii="Arial" w:hAnsi="Arial" w:cs="Arial"/>
                <w:b/>
                <w:bCs/>
                <w:snapToGrid w:val="0"/>
                <w:sz w:val="14"/>
                <w:szCs w:val="14"/>
              </w:rPr>
              <w:t xml:space="preserve">  </w:t>
            </w:r>
          </w:p>
        </w:tc>
        <w:tc>
          <w:tcPr>
            <w:tcW w:w="3052" w:type="dxa"/>
            <w:tcBorders>
              <w:top w:val="none" w:sz="0" w:space="0" w:color="auto"/>
              <w:left w:val="none" w:sz="0" w:space="0" w:color="auto"/>
              <w:bottom w:val="none" w:sz="0" w:space="0" w:color="auto"/>
              <w:right w:val="none" w:sz="0" w:space="0" w:color="auto"/>
            </w:tcBorders>
            <w:shd w:val="clear" w:color="auto" w:fill="auto"/>
          </w:tcPr>
          <w:p w:rsidR="001362C1" w:rsidRPr="003F553E" w:rsidRDefault="00957E62" w:rsidP="001472F8">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highlight w:val="yellow"/>
              </w:rPr>
            </w:pPr>
            <w:r w:rsidRPr="00957E62">
              <w:rPr>
                <w:rFonts w:cs="Simplified Arabic"/>
                <w:color w:val="000000" w:themeColor="text1"/>
                <w:sz w:val="14"/>
                <w:szCs w:val="14"/>
                <w:rtl/>
              </w:rPr>
              <w:t>المصدر: الجهاز المركزي للإحصاء الفلسطيني، 202</w:t>
            </w:r>
            <w:r w:rsidR="001472F8">
              <w:rPr>
                <w:rFonts w:cs="Simplified Arabic" w:hint="cs"/>
                <w:color w:val="000000" w:themeColor="text1"/>
                <w:sz w:val="14"/>
                <w:szCs w:val="14"/>
                <w:rtl/>
              </w:rPr>
              <w:t>3</w:t>
            </w:r>
            <w:r w:rsidRPr="00957E62">
              <w:rPr>
                <w:rFonts w:cs="Simplified Arabic"/>
                <w:color w:val="000000" w:themeColor="text1"/>
                <w:sz w:val="14"/>
                <w:szCs w:val="14"/>
                <w:rtl/>
              </w:rPr>
              <w:t xml:space="preserve">. </w:t>
            </w:r>
            <w:r w:rsidRPr="00957E62">
              <w:rPr>
                <w:rFonts w:cs="Simplified Arabic"/>
                <w:b w:val="0"/>
                <w:bCs w:val="0"/>
                <w:color w:val="000000" w:themeColor="text1"/>
                <w:sz w:val="14"/>
                <w:szCs w:val="14"/>
                <w:rtl/>
              </w:rPr>
              <w:t>قاعدة بيانات الزواج والطلاق 20</w:t>
            </w:r>
            <w:r w:rsidR="001472F8">
              <w:rPr>
                <w:rFonts w:cs="Simplified Arabic" w:hint="cs"/>
                <w:b w:val="0"/>
                <w:bCs w:val="0"/>
                <w:color w:val="000000" w:themeColor="text1"/>
                <w:sz w:val="14"/>
                <w:szCs w:val="14"/>
                <w:rtl/>
              </w:rPr>
              <w:t>22</w:t>
            </w:r>
            <w:r w:rsidRPr="00957E62">
              <w:rPr>
                <w:rFonts w:cs="Simplified Arabic"/>
                <w:b w:val="0"/>
                <w:bCs w:val="0"/>
                <w:color w:val="000000" w:themeColor="text1"/>
                <w:sz w:val="14"/>
                <w:szCs w:val="14"/>
                <w:rtl/>
              </w:rPr>
              <w:t>. رام الله- فلسطين.</w:t>
            </w:r>
          </w:p>
        </w:tc>
      </w:tr>
    </w:tbl>
    <w:p w:rsidR="00E6524A" w:rsidRDefault="00E6524A" w:rsidP="00E6524A">
      <w:pPr>
        <w:keepNext/>
        <w:keepLines/>
        <w:jc w:val="both"/>
        <w:rPr>
          <w:rFonts w:ascii="Simplified Arabic" w:hAnsi="Simplified Arabic" w:cs="Simplified Arabic"/>
          <w:color w:val="000000" w:themeColor="text1"/>
          <w:sz w:val="20"/>
          <w:szCs w:val="20"/>
          <w:rtl/>
        </w:rPr>
      </w:pPr>
    </w:p>
    <w:p w:rsidR="000431D2" w:rsidRDefault="000431D2" w:rsidP="00F637C7">
      <w:pPr>
        <w:pStyle w:val="BodyText"/>
        <w:ind w:left="30"/>
        <w:jc w:val="center"/>
        <w:rPr>
          <w:rFonts w:ascii="Simplified Arabic" w:hAnsi="Simplified Arabic"/>
          <w:color w:val="000000" w:themeColor="text1"/>
          <w:rtl/>
        </w:rPr>
        <w:sectPr w:rsidR="000431D2" w:rsidSect="0044713E">
          <w:headerReference w:type="default" r:id="rId34"/>
          <w:headerReference w:type="first" r:id="rId35"/>
          <w:pgSz w:w="8392" w:h="11907" w:code="11"/>
          <w:pgMar w:top="1134" w:right="1134" w:bottom="1134" w:left="1134" w:header="709" w:footer="709" w:gutter="0"/>
          <w:cols w:space="720"/>
          <w:titlePg/>
          <w:bidi/>
          <w:docGrid w:linePitch="360"/>
        </w:sectPr>
      </w:pPr>
    </w:p>
    <w:p w:rsidR="00A216FE" w:rsidRDefault="000431D2" w:rsidP="000431D2">
      <w:pPr>
        <w:pStyle w:val="BodyText"/>
        <w:ind w:left="30"/>
        <w:jc w:val="both"/>
        <w:rPr>
          <w:rFonts w:ascii="Simplified Arabic" w:hAnsi="Simplified Arabic"/>
          <w:color w:val="000000" w:themeColor="text1"/>
          <w:rtl/>
        </w:rPr>
      </w:pPr>
      <w:r w:rsidRPr="00AD0187">
        <w:rPr>
          <w:rFonts w:ascii="Simplified Arabic" w:hAnsi="Simplified Arabic" w:hint="cs"/>
          <w:color w:val="000000" w:themeColor="text1"/>
          <w:rtl/>
        </w:rPr>
        <w:t>بلغ</w:t>
      </w:r>
      <w:r>
        <w:rPr>
          <w:rFonts w:ascii="Simplified Arabic" w:hAnsi="Simplified Arabic" w:hint="cs"/>
          <w:color w:val="000000" w:themeColor="text1"/>
          <w:rtl/>
        </w:rPr>
        <w:t xml:space="preserve"> العمر الوسيط </w:t>
      </w:r>
      <w:r w:rsidRPr="00316CC9">
        <w:rPr>
          <w:rFonts w:ascii="Simplified Arabic" w:hAnsi="Simplified Arabic"/>
          <w:color w:val="000000" w:themeColor="text1"/>
          <w:rtl/>
        </w:rPr>
        <w:t>عند الزواج الأول</w:t>
      </w:r>
      <w:r w:rsidRPr="00AD0187">
        <w:rPr>
          <w:rFonts w:ascii="Simplified Arabic" w:hAnsi="Simplified Arabic"/>
          <w:color w:val="000000" w:themeColor="text1"/>
          <w:rtl/>
        </w:rPr>
        <w:t xml:space="preserve"> </w:t>
      </w:r>
      <w:r>
        <w:rPr>
          <w:rFonts w:ascii="Simplified Arabic" w:hAnsi="Simplified Arabic" w:hint="cs"/>
          <w:color w:val="000000" w:themeColor="text1"/>
          <w:rtl/>
        </w:rPr>
        <w:t xml:space="preserve">للذكور للعام 2022 </w:t>
      </w:r>
      <w:r w:rsidRPr="00AD0187">
        <w:rPr>
          <w:rFonts w:ascii="Simplified Arabic" w:hAnsi="Simplified Arabic"/>
          <w:color w:val="000000" w:themeColor="text1"/>
          <w:rtl/>
        </w:rPr>
        <w:t>في فلسطين</w:t>
      </w:r>
      <w:r>
        <w:rPr>
          <w:rFonts w:ascii="Simplified Arabic" w:hAnsi="Simplified Arabic" w:hint="cs"/>
          <w:color w:val="000000" w:themeColor="text1"/>
          <w:rtl/>
        </w:rPr>
        <w:t xml:space="preserve"> 26 سنة وللإناث 21 سنة.</w:t>
      </w:r>
    </w:p>
    <w:p w:rsidR="000431D2" w:rsidRDefault="000431D2" w:rsidP="000431D2">
      <w:pPr>
        <w:pStyle w:val="BodyText"/>
        <w:ind w:left="30"/>
        <w:jc w:val="both"/>
        <w:rPr>
          <w:b/>
          <w:bCs/>
          <w:szCs w:val="24"/>
          <w:rtl/>
        </w:rPr>
      </w:pPr>
      <w:r w:rsidRPr="00E6524A">
        <w:rPr>
          <w:color w:val="000000"/>
        </w:rPr>
        <w:t xml:space="preserve">The median age at first marriage in Palestine was 26 years for males, and 21 years for females, in </w:t>
      </w:r>
      <w:r>
        <w:rPr>
          <w:color w:val="000000"/>
        </w:rPr>
        <w:t>2022.</w:t>
      </w:r>
    </w:p>
    <w:p w:rsidR="000431D2" w:rsidRDefault="000431D2" w:rsidP="00F637C7">
      <w:pPr>
        <w:pStyle w:val="BodyText"/>
        <w:ind w:left="30"/>
        <w:jc w:val="center"/>
        <w:rPr>
          <w:b/>
          <w:bCs/>
          <w:szCs w:val="24"/>
        </w:rPr>
        <w:sectPr w:rsidR="000431D2" w:rsidSect="000431D2">
          <w:type w:val="continuous"/>
          <w:pgSz w:w="8392" w:h="11907" w:code="11"/>
          <w:pgMar w:top="1134" w:right="1134" w:bottom="1134" w:left="1134" w:header="709" w:footer="709" w:gutter="0"/>
          <w:cols w:num="2" w:space="288"/>
          <w:titlePg/>
          <w:bidi/>
          <w:docGrid w:linePitch="360"/>
        </w:sectPr>
      </w:pPr>
    </w:p>
    <w:p w:rsidR="00AC6723" w:rsidRDefault="00AC6723" w:rsidP="00F637C7">
      <w:pPr>
        <w:pStyle w:val="BodyText"/>
        <w:ind w:left="30"/>
        <w:jc w:val="center"/>
        <w:rPr>
          <w:b/>
          <w:bCs/>
          <w:szCs w:val="24"/>
          <w:rtl/>
        </w:rPr>
      </w:pPr>
    </w:p>
    <w:p w:rsidR="00132964" w:rsidRDefault="00132964" w:rsidP="00F637C7">
      <w:pPr>
        <w:pStyle w:val="BodyText"/>
        <w:ind w:left="30"/>
        <w:jc w:val="center"/>
        <w:rPr>
          <w:b/>
          <w:bCs/>
          <w:szCs w:val="24"/>
          <w:rtl/>
        </w:rPr>
      </w:pPr>
    </w:p>
    <w:p w:rsidR="00132964" w:rsidRDefault="00132964" w:rsidP="00F637C7">
      <w:pPr>
        <w:pStyle w:val="BodyText"/>
        <w:ind w:left="30"/>
        <w:jc w:val="center"/>
        <w:rPr>
          <w:b/>
          <w:bCs/>
          <w:szCs w:val="24"/>
          <w:rtl/>
        </w:rPr>
      </w:pPr>
    </w:p>
    <w:p w:rsidR="007A3802" w:rsidRDefault="007A3802" w:rsidP="00095F99">
      <w:pPr>
        <w:pStyle w:val="BodyText"/>
        <w:bidi/>
        <w:jc w:val="center"/>
        <w:rPr>
          <w:b/>
          <w:bCs/>
          <w:szCs w:val="24"/>
          <w:rtl/>
        </w:rPr>
      </w:pPr>
    </w:p>
    <w:p w:rsidR="007A3802" w:rsidRDefault="007A3802" w:rsidP="007A3802">
      <w:pPr>
        <w:pStyle w:val="BodyText"/>
        <w:bidi/>
        <w:jc w:val="center"/>
        <w:rPr>
          <w:b/>
          <w:bCs/>
          <w:szCs w:val="24"/>
          <w:rtl/>
        </w:rPr>
      </w:pPr>
    </w:p>
    <w:p w:rsidR="00F637C7" w:rsidRDefault="00F637C7" w:rsidP="007A3802">
      <w:pPr>
        <w:pStyle w:val="BodyText"/>
        <w:bidi/>
        <w:jc w:val="center"/>
        <w:rPr>
          <w:b/>
          <w:bCs/>
          <w:szCs w:val="24"/>
          <w:rtl/>
        </w:rPr>
      </w:pPr>
      <w:r w:rsidRPr="00800263">
        <w:rPr>
          <w:b/>
          <w:bCs/>
          <w:szCs w:val="24"/>
          <w:rtl/>
        </w:rPr>
        <w:lastRenderedPageBreak/>
        <w:t xml:space="preserve">التعليـــــم  </w:t>
      </w:r>
    </w:p>
    <w:p w:rsidR="00F637C7" w:rsidRPr="00866945" w:rsidRDefault="00F637C7" w:rsidP="00E52520">
      <w:pPr>
        <w:pStyle w:val="BodyText"/>
        <w:jc w:val="center"/>
        <w:rPr>
          <w:rFonts w:cs="Times New Roman"/>
          <w:b/>
          <w:bCs/>
          <w:sz w:val="24"/>
          <w:szCs w:val="32"/>
          <w:rtl/>
        </w:rPr>
      </w:pPr>
      <w:r w:rsidRPr="00866945">
        <w:rPr>
          <w:rFonts w:cs="Times New Roman"/>
          <w:b/>
          <w:bCs/>
          <w:sz w:val="24"/>
          <w:szCs w:val="32"/>
        </w:rPr>
        <w:t>Education</w:t>
      </w:r>
    </w:p>
    <w:p w:rsidR="00B53C3C" w:rsidRDefault="00B53C3C" w:rsidP="00B53C3C">
      <w:pPr>
        <w:rPr>
          <w:rFonts w:ascii="Simplified Arabic" w:hAnsi="Simplified Arabic" w:cs="Simplified Arabic"/>
          <w:b/>
          <w:bCs/>
          <w:color w:val="000000" w:themeColor="text1"/>
          <w:sz w:val="20"/>
          <w:szCs w:val="20"/>
        </w:rPr>
      </w:pPr>
    </w:p>
    <w:p w:rsidR="007D0FE8" w:rsidRDefault="007D0FE8" w:rsidP="00E34717">
      <w:pPr>
        <w:bidi/>
        <w:rPr>
          <w:rFonts w:ascii="Simplified Arabic" w:hAnsi="Simplified Arabic" w:cs="Simplified Arabic"/>
          <w:b/>
          <w:bCs/>
          <w:color w:val="000000" w:themeColor="text1"/>
          <w:sz w:val="20"/>
          <w:szCs w:val="20"/>
          <w:rtl/>
        </w:rPr>
        <w:sectPr w:rsidR="007D0FE8" w:rsidSect="000431D2">
          <w:type w:val="continuous"/>
          <w:pgSz w:w="8392" w:h="11907" w:code="11"/>
          <w:pgMar w:top="1134" w:right="1134" w:bottom="1134" w:left="1134" w:header="709" w:footer="709" w:gutter="0"/>
          <w:cols w:space="720"/>
          <w:titlePg/>
          <w:bidi/>
          <w:docGrid w:linePitch="360"/>
        </w:sectPr>
      </w:pPr>
    </w:p>
    <w:p w:rsidR="00E34717" w:rsidRPr="00E34717" w:rsidRDefault="00E34717" w:rsidP="00E34717">
      <w:pPr>
        <w:bidi/>
        <w:rPr>
          <w:rFonts w:ascii="Simplified Arabic" w:hAnsi="Simplified Arabic" w:cs="Simplified Arabic"/>
          <w:b/>
          <w:bCs/>
          <w:color w:val="000000" w:themeColor="text1"/>
          <w:sz w:val="20"/>
          <w:szCs w:val="20"/>
          <w:rtl/>
        </w:rPr>
      </w:pPr>
      <w:r w:rsidRPr="00E34717">
        <w:rPr>
          <w:rFonts w:ascii="Simplified Arabic" w:hAnsi="Simplified Arabic" w:cs="Simplified Arabic" w:hint="cs"/>
          <w:b/>
          <w:bCs/>
          <w:color w:val="000000" w:themeColor="text1"/>
          <w:sz w:val="20"/>
          <w:szCs w:val="20"/>
          <w:rtl/>
        </w:rPr>
        <w:t>أثر العدوان الإسرائيلي على قطاع التعليم</w:t>
      </w:r>
    </w:p>
    <w:p w:rsidR="00E34717" w:rsidRPr="00E34717" w:rsidRDefault="00E34717" w:rsidP="007D0FE8">
      <w:pPr>
        <w:pStyle w:val="BodyText"/>
        <w:jc w:val="both"/>
        <w:rPr>
          <w:rFonts w:cs="Times New Roman"/>
          <w:b/>
          <w:bCs/>
        </w:rPr>
      </w:pPr>
      <w:r w:rsidRPr="00E34717">
        <w:rPr>
          <w:rFonts w:cs="Times New Roman"/>
          <w:b/>
          <w:bCs/>
        </w:rPr>
        <w:t>The impact of the Israeli aggression on the education sector</w:t>
      </w:r>
    </w:p>
    <w:p w:rsidR="00B53C3C" w:rsidRPr="00E34717" w:rsidRDefault="00B53C3C" w:rsidP="00B53C3C">
      <w:pPr>
        <w:tabs>
          <w:tab w:val="right" w:pos="5012"/>
        </w:tabs>
        <w:bidi/>
        <w:jc w:val="lowKashida"/>
        <w:rPr>
          <w:rFonts w:ascii="Simplified Arabic" w:hAnsi="Simplified Arabic" w:cs="Simplified Arabic"/>
          <w:color w:val="000000" w:themeColor="text1"/>
          <w:sz w:val="20"/>
          <w:szCs w:val="20"/>
          <w:rtl/>
        </w:rPr>
        <w:sectPr w:rsidR="00B53C3C" w:rsidRPr="00E34717" w:rsidSect="007D0FE8">
          <w:type w:val="continuous"/>
          <w:pgSz w:w="8392" w:h="11907" w:code="11"/>
          <w:pgMar w:top="1134" w:right="1134" w:bottom="1134" w:left="1134" w:header="709" w:footer="709" w:gutter="0"/>
          <w:cols w:num="2" w:space="720"/>
          <w:titlePg/>
          <w:bidi/>
          <w:docGrid w:linePitch="360"/>
        </w:sectPr>
      </w:pPr>
    </w:p>
    <w:p w:rsidR="00B53C3C" w:rsidRDefault="00B53C3C" w:rsidP="0004585B">
      <w:pPr>
        <w:pStyle w:val="BodyText"/>
        <w:bidi/>
        <w:ind w:left="30"/>
        <w:jc w:val="both"/>
        <w:rPr>
          <w:rFonts w:ascii="Simplified Arabic" w:hAnsi="Simplified Arabic"/>
          <w:color w:val="000000" w:themeColor="text1"/>
          <w:rtl/>
        </w:rPr>
      </w:pPr>
      <w:r w:rsidRPr="00DD78F1">
        <w:rPr>
          <w:rFonts w:ascii="Simplified Arabic" w:hAnsi="Simplified Arabic"/>
          <w:color w:val="000000" w:themeColor="text1"/>
          <w:rtl/>
        </w:rPr>
        <w:t xml:space="preserve">التعليم هو حق أساسي من حقوق الإنسان الممنوحة للجميع بموجب المادة </w:t>
      </w:r>
      <w:r>
        <w:rPr>
          <w:rFonts w:ascii="Simplified Arabic" w:hAnsi="Simplified Arabic" w:hint="cs"/>
          <w:color w:val="000000" w:themeColor="text1"/>
          <w:rtl/>
        </w:rPr>
        <w:t xml:space="preserve">26 </w:t>
      </w:r>
      <w:r w:rsidRPr="00DD78F1">
        <w:rPr>
          <w:rFonts w:ascii="Simplified Arabic" w:hAnsi="Simplified Arabic"/>
          <w:color w:val="000000" w:themeColor="text1"/>
          <w:rtl/>
        </w:rPr>
        <w:t xml:space="preserve">من الإعلان العالمي لحقوق الإنسان. ومع ذلك، فإن القصف المستمر والغارات العنيفة على قطاع غزة أدت إلى تدمير جزء كبير من البنية التحتية للمدارس والجامعات. كما تم استخدام العديد من المدارس كملاجئ للنازحين داخلياً، مما أدى إلى تعطيل العملية التعليمية منذ بدء العدوان الإسرائيلي </w:t>
      </w:r>
      <w:r w:rsidRPr="00B53C3C">
        <w:rPr>
          <w:rFonts w:ascii="Simplified Arabic" w:hAnsi="Simplified Arabic" w:hint="cs"/>
          <w:color w:val="000000" w:themeColor="text1"/>
          <w:rtl/>
        </w:rPr>
        <w:t>منذ</w:t>
      </w:r>
      <w:r w:rsidRPr="00B53C3C">
        <w:rPr>
          <w:rFonts w:ascii="Simplified Arabic" w:hAnsi="Simplified Arabic"/>
          <w:color w:val="000000" w:themeColor="text1"/>
          <w:rtl/>
        </w:rPr>
        <w:t xml:space="preserve"> السابع من </w:t>
      </w:r>
      <w:r w:rsidRPr="00A34DC4">
        <w:rPr>
          <w:rFonts w:ascii="Simplified Arabic" w:hAnsi="Simplified Arabic"/>
          <w:color w:val="000000" w:themeColor="text1"/>
          <w:rtl/>
        </w:rPr>
        <w:t>تشرين أول/أكتوبر 2023</w:t>
      </w:r>
      <w:r w:rsidR="00A34DC4" w:rsidRPr="00A34DC4">
        <w:rPr>
          <w:rFonts w:ascii="Simplified Arabic" w:hAnsi="Simplified Arabic" w:hint="cs"/>
          <w:color w:val="000000" w:themeColor="text1"/>
          <w:rtl/>
        </w:rPr>
        <w:t xml:space="preserve"> وحتى </w:t>
      </w:r>
      <w:r w:rsidR="0004585B">
        <w:rPr>
          <w:rFonts w:ascii="Simplified Arabic" w:hAnsi="Simplified Arabic" w:hint="cs"/>
          <w:color w:val="000000" w:themeColor="text1"/>
          <w:rtl/>
        </w:rPr>
        <w:t>22</w:t>
      </w:r>
      <w:r w:rsidR="00A34DC4" w:rsidRPr="00A34DC4">
        <w:rPr>
          <w:rFonts w:ascii="Simplified Arabic" w:hAnsi="Simplified Arabic" w:hint="cs"/>
          <w:color w:val="000000" w:themeColor="text1"/>
          <w:rtl/>
        </w:rPr>
        <w:t>/10/2024</w:t>
      </w:r>
      <w:r w:rsidRPr="00A34DC4">
        <w:rPr>
          <w:rFonts w:ascii="Simplified Arabic" w:hAnsi="Simplified Arabic" w:hint="cs"/>
          <w:color w:val="000000" w:themeColor="text1"/>
          <w:rtl/>
        </w:rPr>
        <w:t>،</w:t>
      </w:r>
      <w:r w:rsidRPr="001A7C0A">
        <w:rPr>
          <w:rFonts w:ascii="Simplified Arabic" w:hAnsi="Simplified Arabic"/>
          <w:color w:val="FF0000"/>
          <w:rtl/>
        </w:rPr>
        <w:t xml:space="preserve"> </w:t>
      </w:r>
      <w:r>
        <w:rPr>
          <w:rFonts w:ascii="Simplified Arabic" w:hAnsi="Simplified Arabic" w:hint="cs"/>
          <w:color w:val="000000" w:themeColor="text1"/>
          <w:rtl/>
        </w:rPr>
        <w:t>و</w:t>
      </w:r>
      <w:r w:rsidRPr="00DD78F1">
        <w:rPr>
          <w:rFonts w:ascii="Simplified Arabic" w:hAnsi="Simplified Arabic"/>
          <w:color w:val="000000" w:themeColor="text1"/>
          <w:rtl/>
        </w:rPr>
        <w:t>هذا الوضع يمثل انتهاكاً صارخاً لحق الأفراد في الحصول على التعليم.</w:t>
      </w:r>
    </w:p>
    <w:p w:rsidR="00B53C3C" w:rsidRDefault="00B53C3C" w:rsidP="00B53C3C">
      <w:pPr>
        <w:pStyle w:val="BodyText"/>
        <w:ind w:left="30"/>
        <w:jc w:val="both"/>
        <w:rPr>
          <w:rFonts w:ascii="Simplified Arabic" w:hAnsi="Simplified Arabic"/>
          <w:color w:val="000000" w:themeColor="text1"/>
          <w:rtl/>
        </w:rPr>
      </w:pPr>
    </w:p>
    <w:p w:rsidR="00B53C3C" w:rsidRDefault="00B53C3C" w:rsidP="0004585B">
      <w:pPr>
        <w:pStyle w:val="BodyText"/>
        <w:keepNext/>
        <w:keepLines/>
        <w:ind w:left="28"/>
        <w:jc w:val="both"/>
        <w:rPr>
          <w:rFonts w:ascii="Simplified Arabic" w:hAnsi="Simplified Arabic"/>
          <w:color w:val="000000" w:themeColor="text1"/>
        </w:rPr>
      </w:pPr>
      <w:r w:rsidRPr="00B53C3C">
        <w:rPr>
          <w:color w:val="000000"/>
        </w:rPr>
        <w:t>Education is a fundamental human right granted to everyone under Article 26 of the Universal Declaration of Human Rights.</w:t>
      </w:r>
      <w:r w:rsidRPr="00B53C3C">
        <w:rPr>
          <w:rFonts w:ascii="Simplified Arabic" w:hAnsi="Simplified Arabic"/>
          <w:color w:val="000000" w:themeColor="text1"/>
        </w:rPr>
        <w:t xml:space="preserve"> </w:t>
      </w:r>
      <w:r w:rsidRPr="00B53C3C">
        <w:rPr>
          <w:color w:val="000000"/>
        </w:rPr>
        <w:t xml:space="preserve">However, the ongoing bombardment and violent airstrikes on Gaza Strip have resulted in the destruction of a significant portion of the infrastructure of schools and universities. Additionally, many schools </w:t>
      </w:r>
      <w:proofErr w:type="gramStart"/>
      <w:r w:rsidRPr="00B53C3C">
        <w:rPr>
          <w:color w:val="000000"/>
        </w:rPr>
        <w:t>have been used</w:t>
      </w:r>
      <w:proofErr w:type="gramEnd"/>
      <w:r w:rsidRPr="00B53C3C">
        <w:rPr>
          <w:color w:val="000000"/>
        </w:rPr>
        <w:t xml:space="preserve"> as shelters for internally displaced people, leading to the disruption of the educational process since the beginning of the Israeli aggression on October 7, 2023</w:t>
      </w:r>
      <w:r w:rsidR="00A34DC4">
        <w:rPr>
          <w:color w:val="000000"/>
        </w:rPr>
        <w:t xml:space="preserve"> </w:t>
      </w:r>
      <w:r w:rsidR="00A34DC4" w:rsidRPr="00A34DC4">
        <w:rPr>
          <w:color w:val="000000"/>
        </w:rPr>
        <w:t xml:space="preserve">until </w:t>
      </w:r>
      <w:r w:rsidR="0004585B">
        <w:rPr>
          <w:rFonts w:hint="cs"/>
          <w:color w:val="000000"/>
          <w:rtl/>
        </w:rPr>
        <w:t>22</w:t>
      </w:r>
      <w:r w:rsidR="00A34DC4" w:rsidRPr="00A34DC4">
        <w:rPr>
          <w:color w:val="000000"/>
        </w:rPr>
        <w:t>/</w:t>
      </w:r>
      <w:r w:rsidR="0004585B">
        <w:rPr>
          <w:rFonts w:hint="cs"/>
          <w:color w:val="000000"/>
          <w:rtl/>
        </w:rPr>
        <w:t>10</w:t>
      </w:r>
      <w:r w:rsidR="00A34DC4" w:rsidRPr="00A34DC4">
        <w:rPr>
          <w:color w:val="000000"/>
        </w:rPr>
        <w:t>/2024</w:t>
      </w:r>
      <w:r w:rsidRPr="00B53C3C">
        <w:rPr>
          <w:color w:val="000000"/>
        </w:rPr>
        <w:t>. This situation represents a blatant violation of individuals' right to access education.</w:t>
      </w:r>
    </w:p>
    <w:p w:rsidR="00B53C3C" w:rsidRDefault="00B53C3C" w:rsidP="00B53C3C">
      <w:pPr>
        <w:pStyle w:val="BodyText"/>
        <w:ind w:left="30"/>
        <w:jc w:val="both"/>
        <w:rPr>
          <w:rFonts w:ascii="Simplified Arabic" w:hAnsi="Simplified Arabic"/>
          <w:color w:val="000000" w:themeColor="text1"/>
        </w:rPr>
      </w:pPr>
    </w:p>
    <w:p w:rsidR="0004585B" w:rsidRDefault="0004585B" w:rsidP="00B53C3C">
      <w:pPr>
        <w:pStyle w:val="BodyText"/>
        <w:ind w:left="30"/>
        <w:jc w:val="both"/>
        <w:rPr>
          <w:rFonts w:ascii="Simplified Arabic" w:hAnsi="Simplified Arabic"/>
          <w:color w:val="000000" w:themeColor="text1"/>
        </w:rPr>
        <w:sectPr w:rsidR="0004585B" w:rsidSect="00B53C3C">
          <w:type w:val="continuous"/>
          <w:pgSz w:w="8392" w:h="11907" w:code="11"/>
          <w:pgMar w:top="1134" w:right="1134" w:bottom="1134" w:left="1134" w:header="709" w:footer="709" w:gutter="0"/>
          <w:cols w:num="2" w:space="292"/>
          <w:titlePg/>
          <w:bidi/>
          <w:docGrid w:linePitch="360"/>
        </w:sectPr>
      </w:pPr>
    </w:p>
    <w:p w:rsidR="00296B53" w:rsidRDefault="00B53C3C" w:rsidP="00FB36D2">
      <w:pPr>
        <w:pStyle w:val="BodyText"/>
        <w:bidi/>
        <w:ind w:left="30"/>
        <w:jc w:val="both"/>
        <w:rPr>
          <w:color w:val="000000"/>
        </w:rPr>
      </w:pPr>
      <w:r w:rsidRPr="00B53C3C">
        <w:rPr>
          <w:rFonts w:ascii="Simplified Arabic" w:hAnsi="Simplified Arabic"/>
          <w:color w:val="000000" w:themeColor="text1"/>
          <w:rtl/>
        </w:rPr>
        <w:t xml:space="preserve">تم تدمير 125 مدرسة وجامعة بالكامل و337 أخرى بشكل جزئي، مما أدى إلى حرمان حوالي </w:t>
      </w:r>
      <w:r w:rsidR="0004585B">
        <w:rPr>
          <w:rFonts w:ascii="Simplified Arabic" w:hAnsi="Simplified Arabic"/>
          <w:color w:val="000000" w:themeColor="text1"/>
        </w:rPr>
        <w:t>700</w:t>
      </w:r>
      <w:r w:rsidRPr="00B53C3C">
        <w:rPr>
          <w:rFonts w:ascii="Simplified Arabic" w:hAnsi="Simplified Arabic"/>
          <w:color w:val="000000" w:themeColor="text1"/>
          <w:rtl/>
        </w:rPr>
        <w:t xml:space="preserve"> ألف طالب وطالبة من حقهم في التعليم المدرسي للعام الدراسي 2024/2025. وبلغ عدد الشهداء من الطلبة الملتحقين بالمدارس 10,</w:t>
      </w:r>
      <w:r w:rsidR="00FB36D2">
        <w:rPr>
          <w:rFonts w:ascii="Simplified Arabic" w:hAnsi="Simplified Arabic" w:hint="cs"/>
          <w:color w:val="000000" w:themeColor="text1"/>
          <w:rtl/>
        </w:rPr>
        <w:t>839</w:t>
      </w:r>
      <w:r w:rsidRPr="00B53C3C">
        <w:rPr>
          <w:rFonts w:ascii="Simplified Arabic" w:hAnsi="Simplified Arabic"/>
          <w:color w:val="000000" w:themeColor="text1"/>
          <w:rtl/>
        </w:rPr>
        <w:t xml:space="preserve"> شهيداً</w:t>
      </w:r>
      <w:r w:rsidRPr="00B53C3C">
        <w:rPr>
          <w:rFonts w:ascii="Simplified Arabic" w:hAnsi="Simplified Arabic" w:hint="cs"/>
          <w:color w:val="000000" w:themeColor="text1"/>
          <w:rtl/>
        </w:rPr>
        <w:t>/</w:t>
      </w:r>
      <w:r w:rsidRPr="00B53C3C">
        <w:rPr>
          <w:rFonts w:ascii="Simplified Arabic" w:hAnsi="Simplified Arabic"/>
          <w:color w:val="000000" w:themeColor="text1"/>
          <w:rtl/>
        </w:rPr>
        <w:t>ة في قطاع غزة، في حين أصيب 16,</w:t>
      </w:r>
      <w:r w:rsidR="00FB36D2">
        <w:rPr>
          <w:rFonts w:ascii="Simplified Arabic" w:hAnsi="Simplified Arabic" w:hint="cs"/>
          <w:color w:val="000000" w:themeColor="text1"/>
          <w:rtl/>
        </w:rPr>
        <w:t>617</w:t>
      </w:r>
      <w:r w:rsidRPr="00B53C3C">
        <w:rPr>
          <w:rFonts w:ascii="Simplified Arabic" w:hAnsi="Simplified Arabic"/>
          <w:color w:val="000000" w:themeColor="text1"/>
          <w:rtl/>
        </w:rPr>
        <w:t xml:space="preserve"> طالب</w:t>
      </w:r>
      <w:r w:rsidRPr="00B53C3C">
        <w:rPr>
          <w:rFonts w:ascii="Simplified Arabic" w:hAnsi="Simplified Arabic" w:hint="cs"/>
          <w:color w:val="000000" w:themeColor="text1"/>
          <w:rtl/>
        </w:rPr>
        <w:t>/ة</w:t>
      </w:r>
      <w:r w:rsidRPr="00B53C3C">
        <w:rPr>
          <w:rFonts w:ascii="Simplified Arabic" w:hAnsi="Simplified Arabic"/>
          <w:color w:val="000000" w:themeColor="text1"/>
          <w:rtl/>
        </w:rPr>
        <w:t xml:space="preserve"> بجروح. </w:t>
      </w:r>
      <w:r w:rsidR="00FB36D2">
        <w:rPr>
          <w:rFonts w:ascii="Simplified Arabic" w:hAnsi="Simplified Arabic" w:hint="cs"/>
          <w:color w:val="000000" w:themeColor="text1"/>
          <w:rtl/>
        </w:rPr>
        <w:t xml:space="preserve">             </w:t>
      </w:r>
    </w:p>
    <w:p w:rsidR="007D0FE8" w:rsidRDefault="007D0FE8" w:rsidP="00C911A8">
      <w:pPr>
        <w:pStyle w:val="BodyText"/>
        <w:ind w:left="30"/>
        <w:jc w:val="both"/>
        <w:rPr>
          <w:color w:val="000000"/>
        </w:rPr>
      </w:pPr>
    </w:p>
    <w:p w:rsidR="00B53C3C" w:rsidRDefault="00B53C3C" w:rsidP="00FB36D2">
      <w:pPr>
        <w:pStyle w:val="BodyText"/>
        <w:ind w:left="30"/>
        <w:jc w:val="both"/>
        <w:rPr>
          <w:color w:val="000000"/>
        </w:rPr>
      </w:pPr>
      <w:r w:rsidRPr="00B53C3C">
        <w:rPr>
          <w:color w:val="000000"/>
        </w:rPr>
        <w:t xml:space="preserve">A total of 125 schools and universities </w:t>
      </w:r>
      <w:proofErr w:type="gramStart"/>
      <w:r w:rsidR="00BE1172" w:rsidRPr="00B53C3C">
        <w:rPr>
          <w:color w:val="000000"/>
        </w:rPr>
        <w:t>were</w:t>
      </w:r>
      <w:r w:rsidRPr="00B53C3C">
        <w:rPr>
          <w:color w:val="000000"/>
        </w:rPr>
        <w:t xml:space="preserve"> destroyed</w:t>
      </w:r>
      <w:proofErr w:type="gramEnd"/>
      <w:r w:rsidRPr="00B53C3C">
        <w:rPr>
          <w:color w:val="000000"/>
        </w:rPr>
        <w:t xml:space="preserve">, and 337 others were partially damaged, depriving approximately </w:t>
      </w:r>
      <w:r w:rsidR="0004585B">
        <w:rPr>
          <w:color w:val="000000"/>
        </w:rPr>
        <w:t>700</w:t>
      </w:r>
      <w:r w:rsidRPr="00B53C3C">
        <w:rPr>
          <w:color w:val="000000"/>
        </w:rPr>
        <w:t>,000 students of their right to school education for the 2024/2025 scholastic year. The number of martyrs</w:t>
      </w:r>
      <w:r w:rsidRPr="00B53C3C">
        <w:rPr>
          <w:rFonts w:ascii="Simplified Arabic" w:hAnsi="Simplified Arabic"/>
          <w:color w:val="000000" w:themeColor="text1"/>
        </w:rPr>
        <w:t xml:space="preserve"> </w:t>
      </w:r>
      <w:r w:rsidRPr="00B53C3C">
        <w:rPr>
          <w:color w:val="000000"/>
        </w:rPr>
        <w:t>among school students reached 10,</w:t>
      </w:r>
      <w:r w:rsidR="00FB36D2">
        <w:rPr>
          <w:rFonts w:hint="cs"/>
          <w:color w:val="000000"/>
          <w:rtl/>
        </w:rPr>
        <w:t>83</w:t>
      </w:r>
      <w:r w:rsidRPr="00B53C3C">
        <w:rPr>
          <w:color w:val="000000"/>
        </w:rPr>
        <w:t>9</w:t>
      </w:r>
      <w:r w:rsidRPr="00B53C3C">
        <w:rPr>
          <w:rFonts w:ascii="Simplified Arabic" w:hAnsi="Simplified Arabic"/>
          <w:color w:val="000000" w:themeColor="text1"/>
        </w:rPr>
        <w:t xml:space="preserve"> </w:t>
      </w:r>
      <w:r w:rsidRPr="00B53C3C">
        <w:rPr>
          <w:color w:val="000000"/>
        </w:rPr>
        <w:t>martyrs,</w:t>
      </w:r>
      <w:r w:rsidRPr="00B53C3C">
        <w:rPr>
          <w:rFonts w:ascii="Simplified Arabic" w:hAnsi="Simplified Arabic"/>
          <w:color w:val="000000" w:themeColor="text1"/>
        </w:rPr>
        <w:t xml:space="preserve"> </w:t>
      </w:r>
      <w:r w:rsidRPr="00B53C3C">
        <w:rPr>
          <w:color w:val="000000"/>
        </w:rPr>
        <w:t>while 16,</w:t>
      </w:r>
      <w:r w:rsidR="00FB36D2">
        <w:rPr>
          <w:rFonts w:hint="cs"/>
          <w:color w:val="000000"/>
          <w:rtl/>
        </w:rPr>
        <w:t>617</w:t>
      </w:r>
      <w:r w:rsidRPr="00B53C3C">
        <w:rPr>
          <w:color w:val="000000"/>
        </w:rPr>
        <w:t xml:space="preserve"> students were injured. </w:t>
      </w:r>
    </w:p>
    <w:p w:rsidR="00296B53" w:rsidRDefault="00296B53" w:rsidP="00C911A8">
      <w:pPr>
        <w:pStyle w:val="BodyText"/>
        <w:ind w:left="30"/>
        <w:jc w:val="both"/>
        <w:rPr>
          <w:color w:val="000000"/>
        </w:rPr>
      </w:pPr>
    </w:p>
    <w:p w:rsidR="00296B53" w:rsidRPr="00B53C3C" w:rsidRDefault="00296B53" w:rsidP="00C911A8">
      <w:pPr>
        <w:pStyle w:val="BodyText"/>
        <w:ind w:left="30"/>
        <w:jc w:val="both"/>
        <w:rPr>
          <w:color w:val="000000"/>
          <w:rtl/>
        </w:rPr>
      </w:pPr>
    </w:p>
    <w:p w:rsidR="00B53C3C" w:rsidRPr="00B53C3C" w:rsidRDefault="00FB36D2" w:rsidP="00C911A8">
      <w:pPr>
        <w:pStyle w:val="BodyText"/>
        <w:bidi/>
        <w:ind w:left="30"/>
        <w:jc w:val="both"/>
        <w:rPr>
          <w:rFonts w:ascii="Simplified Arabic" w:hAnsi="Simplified Arabic"/>
          <w:color w:val="000000" w:themeColor="text1"/>
          <w:rtl/>
        </w:rPr>
      </w:pPr>
      <w:r w:rsidRPr="00B53C3C">
        <w:rPr>
          <w:rFonts w:ascii="Simplified Arabic" w:hAnsi="Simplified Arabic"/>
          <w:color w:val="000000" w:themeColor="text1"/>
          <w:rtl/>
        </w:rPr>
        <w:lastRenderedPageBreak/>
        <w:t>كما تم</w:t>
      </w:r>
      <w:r>
        <w:rPr>
          <w:rFonts w:ascii="Simplified Arabic" w:hAnsi="Simplified Arabic" w:hint="cs"/>
          <w:color w:val="000000" w:themeColor="text1"/>
          <w:rtl/>
        </w:rPr>
        <w:t xml:space="preserve"> </w:t>
      </w:r>
      <w:r w:rsidR="00B53C3C" w:rsidRPr="00B53C3C">
        <w:rPr>
          <w:rFonts w:ascii="Simplified Arabic" w:hAnsi="Simplified Arabic"/>
          <w:color w:val="000000" w:themeColor="text1"/>
          <w:rtl/>
        </w:rPr>
        <w:t>حرمان حوالي 39 ألف طالب</w:t>
      </w:r>
      <w:r w:rsidR="00B53C3C" w:rsidRPr="00B53C3C">
        <w:rPr>
          <w:rFonts w:ascii="Simplified Arabic" w:hAnsi="Simplified Arabic" w:hint="cs"/>
          <w:color w:val="000000" w:themeColor="text1"/>
          <w:rtl/>
        </w:rPr>
        <w:t>/ة</w:t>
      </w:r>
      <w:r w:rsidR="00B53C3C" w:rsidRPr="00B53C3C">
        <w:rPr>
          <w:rFonts w:ascii="Simplified Arabic" w:hAnsi="Simplified Arabic"/>
          <w:color w:val="000000" w:themeColor="text1"/>
          <w:rtl/>
        </w:rPr>
        <w:t xml:space="preserve"> من حقهم في تقديم امتحان شهادة الثانوية العامة للعام الدراسي 2023/2024. </w:t>
      </w:r>
      <w:r w:rsidR="00B53C3C" w:rsidRPr="00B53C3C">
        <w:rPr>
          <w:rFonts w:ascii="Simplified Arabic" w:hAnsi="Simplified Arabic" w:hint="cs"/>
          <w:color w:val="000000" w:themeColor="text1"/>
          <w:rtl/>
        </w:rPr>
        <w:t>و</w:t>
      </w:r>
      <w:r w:rsidR="00B53C3C" w:rsidRPr="00B53C3C">
        <w:rPr>
          <w:rFonts w:ascii="Simplified Arabic" w:hAnsi="Simplified Arabic"/>
          <w:color w:val="000000" w:themeColor="text1"/>
          <w:rtl/>
        </w:rPr>
        <w:t>لا توجد حتى الآن معلومات دقيقة حول عدد طلبة المدارس الذين تم اعتقالهم من قبل جيش الاحتلال الإسرائيلي خلال العمليات البرية في مختلف مناطق قطاع غزة.</w:t>
      </w:r>
    </w:p>
    <w:p w:rsidR="00B53C3C" w:rsidRDefault="00B53C3C" w:rsidP="00B53C3C">
      <w:pPr>
        <w:pStyle w:val="BodyText"/>
        <w:ind w:left="30"/>
        <w:jc w:val="both"/>
        <w:rPr>
          <w:rFonts w:ascii="Simplified Arabic" w:hAnsi="Simplified Arabic"/>
          <w:color w:val="000000" w:themeColor="text1"/>
          <w:rtl/>
        </w:rPr>
      </w:pPr>
    </w:p>
    <w:p w:rsidR="00C911A8" w:rsidRPr="00B53C3C" w:rsidRDefault="00C911A8" w:rsidP="00BE1172">
      <w:pPr>
        <w:pStyle w:val="BodyText"/>
        <w:bidi/>
        <w:ind w:left="30"/>
        <w:jc w:val="both"/>
        <w:rPr>
          <w:rFonts w:ascii="Simplified Arabic" w:hAnsi="Simplified Arabic"/>
          <w:color w:val="000000" w:themeColor="text1"/>
          <w:rtl/>
        </w:rPr>
      </w:pPr>
      <w:r w:rsidRPr="00B53C3C">
        <w:rPr>
          <w:rFonts w:ascii="Simplified Arabic" w:hAnsi="Simplified Arabic"/>
          <w:color w:val="000000" w:themeColor="text1"/>
          <w:rtl/>
        </w:rPr>
        <w:t>أسفر العدوان عن حرمان حوالي 88 ألف طالب وطالبة من الالتحاق بجامعاتهم. ومنذ بدء العدوان الإسرائيلي، بلغ عدد الشهداء من الطلبة الملتحقين بمؤسسات التعليم العالي 6</w:t>
      </w:r>
      <w:r w:rsidR="00BE1172">
        <w:rPr>
          <w:rFonts w:ascii="Simplified Arabic" w:hAnsi="Simplified Arabic" w:hint="cs"/>
          <w:color w:val="000000" w:themeColor="text1"/>
          <w:rtl/>
        </w:rPr>
        <w:t>81</w:t>
      </w:r>
      <w:r w:rsidRPr="00B53C3C">
        <w:rPr>
          <w:rFonts w:ascii="Simplified Arabic" w:hAnsi="Simplified Arabic"/>
          <w:color w:val="000000" w:themeColor="text1"/>
          <w:rtl/>
        </w:rPr>
        <w:t xml:space="preserve"> شهيداً</w:t>
      </w:r>
      <w:r w:rsidRPr="00B53C3C">
        <w:rPr>
          <w:rFonts w:ascii="Simplified Arabic" w:hAnsi="Simplified Arabic" w:hint="cs"/>
          <w:color w:val="000000" w:themeColor="text1"/>
          <w:rtl/>
        </w:rPr>
        <w:t>/ة</w:t>
      </w:r>
      <w:r w:rsidRPr="00B53C3C">
        <w:rPr>
          <w:rFonts w:ascii="Simplified Arabic" w:hAnsi="Simplified Arabic"/>
          <w:color w:val="000000" w:themeColor="text1"/>
          <w:rtl/>
        </w:rPr>
        <w:t>، في حين أصيب 1,4</w:t>
      </w:r>
      <w:r w:rsidR="00BE1172">
        <w:rPr>
          <w:rFonts w:ascii="Simplified Arabic" w:hAnsi="Simplified Arabic" w:hint="cs"/>
          <w:color w:val="000000" w:themeColor="text1"/>
          <w:rtl/>
        </w:rPr>
        <w:t>68</w:t>
      </w:r>
      <w:r w:rsidRPr="00B53C3C">
        <w:rPr>
          <w:rFonts w:ascii="Simplified Arabic" w:hAnsi="Simplified Arabic"/>
          <w:color w:val="000000" w:themeColor="text1"/>
          <w:rtl/>
        </w:rPr>
        <w:t xml:space="preserve"> طالباً</w:t>
      </w:r>
      <w:r w:rsidRPr="00B53C3C">
        <w:rPr>
          <w:rFonts w:ascii="Simplified Arabic" w:hAnsi="Simplified Arabic" w:hint="cs"/>
          <w:color w:val="000000" w:themeColor="text1"/>
          <w:rtl/>
        </w:rPr>
        <w:t>/ة</w:t>
      </w:r>
      <w:r w:rsidRPr="00B53C3C">
        <w:rPr>
          <w:rFonts w:ascii="Simplified Arabic" w:hAnsi="Simplified Arabic"/>
          <w:color w:val="000000" w:themeColor="text1"/>
          <w:rtl/>
        </w:rPr>
        <w:t xml:space="preserve"> وطالبة</w:t>
      </w:r>
      <w:r w:rsidRPr="00B53C3C">
        <w:rPr>
          <w:rFonts w:ascii="Simplified Arabic" w:hAnsi="Simplified Arabic" w:hint="cs"/>
          <w:color w:val="000000" w:themeColor="text1"/>
          <w:rtl/>
        </w:rPr>
        <w:t>.</w:t>
      </w:r>
      <w:r w:rsidRPr="00B53C3C">
        <w:rPr>
          <w:rFonts w:ascii="Simplified Arabic" w:hAnsi="Simplified Arabic"/>
          <w:color w:val="000000" w:themeColor="text1"/>
          <w:rtl/>
        </w:rPr>
        <w:t xml:space="preserve"> وحتى الآن، لا تتوفر معلومات حول عدد الطلبة الجامعيين الذين تم اعتقالهم من قبل جيش الاحتلال الإسرائيلي خلال العمليات البرية في مختلف مناطق قطاع غزة</w:t>
      </w:r>
      <w:r w:rsidRPr="00B53C3C">
        <w:rPr>
          <w:rFonts w:ascii="Simplified Arabic" w:hAnsi="Simplified Arabic"/>
          <w:color w:val="000000" w:themeColor="text1"/>
        </w:rPr>
        <w:t>.</w:t>
      </w:r>
    </w:p>
    <w:p w:rsidR="00C911A8" w:rsidRDefault="00C911A8" w:rsidP="00B53C3C">
      <w:pPr>
        <w:pStyle w:val="BodyText"/>
        <w:ind w:left="30"/>
        <w:jc w:val="both"/>
        <w:rPr>
          <w:rFonts w:ascii="Simplified Arabic" w:hAnsi="Simplified Arabic"/>
          <w:color w:val="000000" w:themeColor="text1"/>
          <w:rtl/>
        </w:rPr>
      </w:pPr>
    </w:p>
    <w:p w:rsidR="00C911A8" w:rsidRDefault="00C911A8" w:rsidP="00B53C3C">
      <w:pPr>
        <w:pStyle w:val="BodyText"/>
        <w:ind w:left="30"/>
        <w:jc w:val="both"/>
        <w:rPr>
          <w:rFonts w:ascii="Simplified Arabic" w:hAnsi="Simplified Arabic"/>
          <w:color w:val="000000" w:themeColor="text1"/>
          <w:rtl/>
        </w:rPr>
      </w:pPr>
    </w:p>
    <w:p w:rsidR="00C911A8" w:rsidRDefault="00C911A8" w:rsidP="007D0FE8">
      <w:pPr>
        <w:pStyle w:val="BodyText"/>
        <w:ind w:left="30"/>
        <w:jc w:val="both"/>
        <w:rPr>
          <w:color w:val="000000"/>
          <w:rtl/>
        </w:rPr>
      </w:pPr>
      <w:r w:rsidRPr="00B53C3C">
        <w:rPr>
          <w:color w:val="000000"/>
        </w:rPr>
        <w:t xml:space="preserve">Additionally, around 39,000 students </w:t>
      </w:r>
      <w:proofErr w:type="gramStart"/>
      <w:r w:rsidRPr="00B53C3C">
        <w:rPr>
          <w:color w:val="000000"/>
        </w:rPr>
        <w:t>were deprived</w:t>
      </w:r>
      <w:proofErr w:type="gramEnd"/>
      <w:r w:rsidRPr="00B53C3C">
        <w:rPr>
          <w:color w:val="000000"/>
        </w:rPr>
        <w:t xml:space="preserve"> of their right to take the high school exam for the 2023/2024 scholastic year. As of now, there is no accurate information about the number of school students whom the Israeli military has arrested during ground operations across various areas of Gaza Strip.</w:t>
      </w:r>
    </w:p>
    <w:p w:rsidR="00C911A8" w:rsidRPr="00C911A8" w:rsidRDefault="00C911A8" w:rsidP="00B53C3C">
      <w:pPr>
        <w:pStyle w:val="BodyText"/>
        <w:ind w:left="30"/>
        <w:jc w:val="both"/>
        <w:rPr>
          <w:color w:val="000000"/>
          <w:rtl/>
        </w:rPr>
      </w:pPr>
    </w:p>
    <w:p w:rsidR="00C911A8" w:rsidRDefault="00C911A8" w:rsidP="00BE1172">
      <w:pPr>
        <w:pStyle w:val="BodyText"/>
        <w:ind w:left="30"/>
        <w:jc w:val="both"/>
        <w:rPr>
          <w:color w:val="000000"/>
        </w:rPr>
      </w:pPr>
      <w:r w:rsidRPr="00C911A8">
        <w:rPr>
          <w:color w:val="000000"/>
        </w:rPr>
        <w:t xml:space="preserve">The aggression resulted in the deprivation of approximately 88 thousand students from enrolling </w:t>
      </w:r>
      <w:r w:rsidRPr="00B53C3C">
        <w:rPr>
          <w:color w:val="000000"/>
        </w:rPr>
        <w:t>in their universities. Since the beginning of the Israeli aggression, the number of martyrs among students enrolled in higher education institutions has reached 6</w:t>
      </w:r>
      <w:r w:rsidR="00BE1172">
        <w:rPr>
          <w:rFonts w:hint="cs"/>
          <w:color w:val="000000"/>
          <w:rtl/>
        </w:rPr>
        <w:t>81</w:t>
      </w:r>
      <w:r w:rsidRPr="00B53C3C">
        <w:rPr>
          <w:color w:val="000000"/>
        </w:rPr>
        <w:t xml:space="preserve"> martyrs, while 1,4</w:t>
      </w:r>
      <w:r w:rsidR="00BE1172">
        <w:rPr>
          <w:rFonts w:hint="cs"/>
          <w:color w:val="000000"/>
          <w:rtl/>
        </w:rPr>
        <w:t>68</w:t>
      </w:r>
      <w:r w:rsidRPr="00B53C3C">
        <w:rPr>
          <w:color w:val="000000"/>
        </w:rPr>
        <w:t xml:space="preserve"> students were injured. So far, there is no information available about the number of university students who </w:t>
      </w:r>
      <w:proofErr w:type="gramStart"/>
      <w:r w:rsidRPr="00B53C3C">
        <w:rPr>
          <w:color w:val="000000"/>
        </w:rPr>
        <w:t>were arrested</w:t>
      </w:r>
      <w:proofErr w:type="gramEnd"/>
      <w:r w:rsidRPr="00B53C3C">
        <w:rPr>
          <w:color w:val="000000"/>
        </w:rPr>
        <w:t xml:space="preserve"> by the Israeli occupation army during ground operations in various areas of Gaza Strip</w:t>
      </w:r>
    </w:p>
    <w:p w:rsidR="00296B53" w:rsidRPr="00B53C3C" w:rsidRDefault="00296B53" w:rsidP="00C911A8">
      <w:pPr>
        <w:pStyle w:val="BodyText"/>
        <w:ind w:left="30"/>
        <w:jc w:val="both"/>
        <w:rPr>
          <w:rFonts w:ascii="Simplified Arabic" w:hAnsi="Simplified Arabic"/>
          <w:color w:val="000000" w:themeColor="text1"/>
        </w:rPr>
        <w:sectPr w:rsidR="00296B53" w:rsidRPr="00B53C3C" w:rsidSect="00B53C3C">
          <w:type w:val="continuous"/>
          <w:pgSz w:w="8392" w:h="11907" w:code="11"/>
          <w:pgMar w:top="1134" w:right="1134" w:bottom="1134" w:left="1134" w:header="709" w:footer="709" w:gutter="0"/>
          <w:cols w:num="2" w:space="292"/>
          <w:titlePg/>
          <w:bidi/>
          <w:docGrid w:linePitch="360"/>
        </w:sectPr>
      </w:pPr>
    </w:p>
    <w:p w:rsidR="00296B53" w:rsidRDefault="00296B53" w:rsidP="00305523">
      <w:pPr>
        <w:pStyle w:val="BodyText"/>
        <w:bidi/>
        <w:ind w:left="30"/>
        <w:jc w:val="both"/>
        <w:rPr>
          <w:rFonts w:ascii="Simplified Arabic" w:hAnsi="Simplified Arabic"/>
          <w:color w:val="000000" w:themeColor="text1"/>
        </w:rPr>
      </w:pPr>
    </w:p>
    <w:p w:rsidR="00305523" w:rsidRPr="00B53C3C" w:rsidRDefault="00305523" w:rsidP="0068382D">
      <w:pPr>
        <w:pStyle w:val="BodyText"/>
        <w:bidi/>
        <w:ind w:left="30"/>
        <w:jc w:val="both"/>
        <w:rPr>
          <w:rFonts w:ascii="Simplified Arabic" w:hAnsi="Simplified Arabic"/>
          <w:color w:val="000000" w:themeColor="text1"/>
          <w:rtl/>
        </w:rPr>
      </w:pPr>
      <w:r w:rsidRPr="00B53C3C">
        <w:rPr>
          <w:rFonts w:ascii="Simplified Arabic" w:hAnsi="Simplified Arabic"/>
          <w:color w:val="000000" w:themeColor="text1"/>
          <w:rtl/>
        </w:rPr>
        <w:t xml:space="preserve">بلغ عدد الشهداء من المعلمين والإداريين في المدارس </w:t>
      </w:r>
      <w:r w:rsidR="0068382D">
        <w:rPr>
          <w:rFonts w:ascii="Simplified Arabic" w:hAnsi="Simplified Arabic" w:hint="cs"/>
          <w:color w:val="000000" w:themeColor="text1"/>
          <w:rtl/>
        </w:rPr>
        <w:t>441</w:t>
      </w:r>
      <w:r w:rsidRPr="00B53C3C">
        <w:rPr>
          <w:rFonts w:ascii="Simplified Arabic" w:hAnsi="Simplified Arabic"/>
          <w:color w:val="000000" w:themeColor="text1"/>
          <w:rtl/>
        </w:rPr>
        <w:t xml:space="preserve"> شهيداً</w:t>
      </w:r>
      <w:r w:rsidRPr="00B53C3C">
        <w:rPr>
          <w:rFonts w:ascii="Simplified Arabic" w:hAnsi="Simplified Arabic" w:hint="cs"/>
          <w:color w:val="000000" w:themeColor="text1"/>
          <w:rtl/>
        </w:rPr>
        <w:t>/</w:t>
      </w:r>
      <w:r w:rsidRPr="00B53C3C">
        <w:rPr>
          <w:rFonts w:ascii="Simplified Arabic" w:hAnsi="Simplified Arabic"/>
          <w:color w:val="000000" w:themeColor="text1"/>
          <w:rtl/>
        </w:rPr>
        <w:t>ة، فيما أصيب 2,4</w:t>
      </w:r>
      <w:r w:rsidR="0068382D">
        <w:rPr>
          <w:rFonts w:ascii="Simplified Arabic" w:hAnsi="Simplified Arabic" w:hint="cs"/>
          <w:color w:val="000000" w:themeColor="text1"/>
          <w:rtl/>
        </w:rPr>
        <w:t>91</w:t>
      </w:r>
      <w:r w:rsidRPr="00B53C3C">
        <w:rPr>
          <w:rFonts w:ascii="Simplified Arabic" w:hAnsi="Simplified Arabic"/>
          <w:color w:val="000000" w:themeColor="text1"/>
          <w:rtl/>
        </w:rPr>
        <w:t xml:space="preserve"> بجروح. وفي مؤسسات التعليم العالي في قطاع غزة، استشهد 117 عاملًا</w:t>
      </w:r>
      <w:r w:rsidRPr="00B53C3C">
        <w:rPr>
          <w:rFonts w:ascii="Simplified Arabic" w:hAnsi="Simplified Arabic" w:hint="cs"/>
          <w:color w:val="000000" w:themeColor="text1"/>
          <w:rtl/>
        </w:rPr>
        <w:t>/ة</w:t>
      </w:r>
      <w:r w:rsidRPr="00B53C3C">
        <w:rPr>
          <w:rFonts w:ascii="Simplified Arabic" w:hAnsi="Simplified Arabic"/>
          <w:color w:val="000000" w:themeColor="text1"/>
          <w:rtl/>
        </w:rPr>
        <w:t xml:space="preserve">، وأصيب 1,221 آخرون نتيجة الغارات الجوية المستمرة. كما قام الاحتلال بإعدام 130 من العلماء وأساتذة الجامعات والباحثين. </w:t>
      </w:r>
    </w:p>
    <w:p w:rsidR="00C911A8" w:rsidRDefault="00C911A8" w:rsidP="00C911A8">
      <w:pPr>
        <w:pStyle w:val="BodyText"/>
        <w:jc w:val="both"/>
        <w:rPr>
          <w:rFonts w:ascii="Simplified Arabic" w:hAnsi="Simplified Arabic"/>
          <w:color w:val="000000" w:themeColor="text1"/>
        </w:rPr>
      </w:pPr>
    </w:p>
    <w:p w:rsidR="00296B53" w:rsidRDefault="00296B53" w:rsidP="00C911A8">
      <w:pPr>
        <w:pStyle w:val="BodyText"/>
        <w:jc w:val="both"/>
        <w:rPr>
          <w:rFonts w:ascii="Simplified Arabic" w:hAnsi="Simplified Arabic"/>
          <w:color w:val="000000" w:themeColor="text1"/>
        </w:rPr>
      </w:pPr>
    </w:p>
    <w:p w:rsidR="00B53C3C" w:rsidRDefault="00305523" w:rsidP="0068382D">
      <w:pPr>
        <w:pStyle w:val="BodyText"/>
        <w:ind w:left="30"/>
        <w:jc w:val="both"/>
        <w:rPr>
          <w:color w:val="000000"/>
          <w:rtl/>
        </w:rPr>
      </w:pPr>
      <w:r w:rsidRPr="00B53C3C">
        <w:rPr>
          <w:color w:val="000000"/>
        </w:rPr>
        <w:t>The number of martyrs among teachers and school administrators reached 4</w:t>
      </w:r>
      <w:r w:rsidR="0068382D">
        <w:rPr>
          <w:rFonts w:hint="cs"/>
          <w:color w:val="000000"/>
          <w:rtl/>
        </w:rPr>
        <w:t>41</w:t>
      </w:r>
      <w:r w:rsidRPr="00B53C3C">
        <w:rPr>
          <w:color w:val="000000"/>
        </w:rPr>
        <w:t xml:space="preserve"> martyrs, while 2,4</w:t>
      </w:r>
      <w:r w:rsidR="0068382D">
        <w:rPr>
          <w:rFonts w:hint="cs"/>
          <w:color w:val="000000"/>
          <w:rtl/>
        </w:rPr>
        <w:t>91</w:t>
      </w:r>
      <w:r w:rsidRPr="00B53C3C">
        <w:rPr>
          <w:color w:val="000000"/>
        </w:rPr>
        <w:t xml:space="preserve"> were injured. In higher education institutions in Gaza Strip, 117 workers were martyred, and 1,221 others were injured as a result of the </w:t>
      </w:r>
    </w:p>
    <w:p w:rsidR="00305523" w:rsidRDefault="00305523" w:rsidP="00B53C3C">
      <w:pPr>
        <w:pStyle w:val="BodyText"/>
        <w:ind w:left="30"/>
        <w:jc w:val="both"/>
        <w:rPr>
          <w:color w:val="000000"/>
        </w:rPr>
      </w:pPr>
      <w:proofErr w:type="gramStart"/>
      <w:r w:rsidRPr="00B53C3C">
        <w:rPr>
          <w:color w:val="000000"/>
        </w:rPr>
        <w:t>ongoing</w:t>
      </w:r>
      <w:proofErr w:type="gramEnd"/>
      <w:r w:rsidRPr="00B53C3C">
        <w:rPr>
          <w:color w:val="000000"/>
        </w:rPr>
        <w:t xml:space="preserve"> airstrikes.</w:t>
      </w:r>
      <w:r w:rsidRPr="00B53C3C">
        <w:rPr>
          <w:rFonts w:ascii="Simplified Arabic" w:hAnsi="Simplified Arabic"/>
          <w:color w:val="000000" w:themeColor="text1"/>
        </w:rPr>
        <w:t xml:space="preserve"> </w:t>
      </w:r>
      <w:r w:rsidRPr="00B53C3C">
        <w:rPr>
          <w:color w:val="000000"/>
        </w:rPr>
        <w:t xml:space="preserve">The occupation also executed 130 scientists, university professors and researchers. </w:t>
      </w:r>
    </w:p>
    <w:p w:rsidR="00305523" w:rsidRDefault="00305523" w:rsidP="00B53C3C">
      <w:pPr>
        <w:pStyle w:val="BodyText"/>
        <w:ind w:left="30"/>
        <w:jc w:val="both"/>
        <w:rPr>
          <w:color w:val="000000"/>
        </w:rPr>
      </w:pPr>
    </w:p>
    <w:p w:rsidR="00B53C3C" w:rsidRPr="008F5003" w:rsidRDefault="00305523" w:rsidP="00305523">
      <w:pPr>
        <w:pStyle w:val="BodyText"/>
        <w:bidi/>
        <w:ind w:left="30"/>
        <w:jc w:val="both"/>
        <w:rPr>
          <w:rFonts w:ascii="Simplified Arabic" w:hAnsi="Simplified Arabic"/>
          <w:color w:val="000000" w:themeColor="text1"/>
          <w:rtl/>
        </w:rPr>
      </w:pPr>
      <w:r w:rsidRPr="00B53C3C">
        <w:rPr>
          <w:rFonts w:ascii="Simplified Arabic" w:hAnsi="Simplified Arabic"/>
          <w:color w:val="000000" w:themeColor="text1"/>
          <w:rtl/>
        </w:rPr>
        <w:lastRenderedPageBreak/>
        <w:t>وحتى الآن، لا تتوفر معلومات حول عدد الكوادر التعليمية الذين تم اعتقالهم من قبل جيش الاحتلال الإسرائيلي خلال العمليات البرية في جميع مناطق قطاع غزة.</w:t>
      </w:r>
      <w:r w:rsidRPr="008F5003">
        <w:rPr>
          <w:rFonts w:ascii="Simplified Arabic" w:hAnsi="Simplified Arabic"/>
          <w:color w:val="000000" w:themeColor="text1"/>
          <w:rtl/>
        </w:rPr>
        <w:t xml:space="preserve"> </w:t>
      </w:r>
    </w:p>
    <w:p w:rsidR="00B53C3C" w:rsidRDefault="00305523" w:rsidP="00305523">
      <w:pPr>
        <w:pStyle w:val="BodyText"/>
        <w:ind w:left="30"/>
        <w:jc w:val="both"/>
        <w:rPr>
          <w:color w:val="000000"/>
          <w:rtl/>
        </w:rPr>
      </w:pPr>
      <w:r w:rsidRPr="00B53C3C">
        <w:rPr>
          <w:color w:val="000000"/>
        </w:rPr>
        <w:t>So far, there is no</w:t>
      </w:r>
      <w:r>
        <w:rPr>
          <w:color w:val="000000"/>
        </w:rPr>
        <w:t xml:space="preserve"> </w:t>
      </w:r>
      <w:r w:rsidRPr="00B53C3C">
        <w:rPr>
          <w:color w:val="000000"/>
        </w:rPr>
        <w:t xml:space="preserve">information available on the number of educational cadres arrested by the </w:t>
      </w:r>
    </w:p>
    <w:p w:rsidR="00305523" w:rsidRDefault="00305523" w:rsidP="00305523">
      <w:pPr>
        <w:pStyle w:val="BodyText"/>
        <w:ind w:left="30"/>
        <w:jc w:val="both"/>
        <w:rPr>
          <w:color w:val="000000"/>
        </w:rPr>
      </w:pPr>
      <w:r w:rsidRPr="00B53C3C">
        <w:rPr>
          <w:color w:val="000000"/>
        </w:rPr>
        <w:t>Israeli occupation army during ground operations in all areas of Gaza Strip</w:t>
      </w:r>
    </w:p>
    <w:p w:rsidR="00305523" w:rsidRPr="00B53C3C" w:rsidRDefault="00305523" w:rsidP="00305523">
      <w:pPr>
        <w:pStyle w:val="BodyText"/>
        <w:ind w:left="30"/>
        <w:jc w:val="both"/>
        <w:rPr>
          <w:rFonts w:ascii="Simplified Arabic" w:hAnsi="Simplified Arabic"/>
          <w:color w:val="000000" w:themeColor="text1"/>
          <w:rtl/>
        </w:rPr>
      </w:pPr>
    </w:p>
    <w:p w:rsidR="00B53C3C" w:rsidRPr="00B53C3C" w:rsidRDefault="00B53C3C" w:rsidP="00305523">
      <w:pPr>
        <w:pStyle w:val="BodyText"/>
        <w:jc w:val="both"/>
        <w:rPr>
          <w:rFonts w:ascii="Simplified Arabic" w:hAnsi="Simplified Arabic"/>
          <w:color w:val="000000" w:themeColor="text1"/>
          <w:rtl/>
        </w:rPr>
        <w:sectPr w:rsidR="00B53C3C" w:rsidRPr="00B53C3C" w:rsidSect="00B53C3C">
          <w:type w:val="continuous"/>
          <w:pgSz w:w="8392" w:h="11907" w:code="11"/>
          <w:pgMar w:top="1134" w:right="1134" w:bottom="1134" w:left="1134" w:header="709" w:footer="709" w:gutter="0"/>
          <w:cols w:num="2" w:space="292"/>
          <w:titlePg/>
          <w:bidi/>
          <w:docGrid w:linePitch="360"/>
        </w:sectPr>
      </w:pPr>
    </w:p>
    <w:p w:rsidR="00305523" w:rsidRPr="008F5003" w:rsidRDefault="00B53C3C" w:rsidP="002F6494">
      <w:pPr>
        <w:pStyle w:val="BodyText"/>
        <w:bidi/>
        <w:ind w:left="30"/>
        <w:jc w:val="both"/>
        <w:rPr>
          <w:rFonts w:ascii="Simplified Arabic" w:hAnsi="Simplified Arabic"/>
          <w:color w:val="000000" w:themeColor="text1"/>
        </w:rPr>
      </w:pPr>
      <w:r w:rsidRPr="00B53C3C">
        <w:rPr>
          <w:rFonts w:ascii="Simplified Arabic" w:hAnsi="Simplified Arabic"/>
          <w:color w:val="000000" w:themeColor="text1"/>
          <w:rtl/>
        </w:rPr>
        <w:t>في الضفة الغربية، منذ السابع من أكتوبر 2023، بلغ عدد الشهداء 79 شهيداً</w:t>
      </w:r>
      <w:r w:rsidRPr="00B53C3C">
        <w:rPr>
          <w:rFonts w:ascii="Simplified Arabic" w:hAnsi="Simplified Arabic" w:hint="cs"/>
          <w:color w:val="000000" w:themeColor="text1"/>
          <w:rtl/>
        </w:rPr>
        <w:t>/ة من الطلبة الملتحقين في المدارس</w:t>
      </w:r>
      <w:r w:rsidRPr="00B53C3C">
        <w:rPr>
          <w:rFonts w:ascii="Simplified Arabic" w:hAnsi="Simplified Arabic"/>
          <w:color w:val="000000" w:themeColor="text1"/>
          <w:rtl/>
        </w:rPr>
        <w:t xml:space="preserve">، وعدد </w:t>
      </w:r>
      <w:r w:rsidR="001A7C0A" w:rsidRPr="00B53C3C">
        <w:rPr>
          <w:rFonts w:ascii="Simplified Arabic" w:hAnsi="Simplified Arabic" w:hint="cs"/>
          <w:color w:val="000000" w:themeColor="text1"/>
          <w:rtl/>
        </w:rPr>
        <w:t xml:space="preserve">الجرحى </w:t>
      </w:r>
      <w:r w:rsidR="001A7C0A">
        <w:rPr>
          <w:rFonts w:ascii="Simplified Arabic" w:hAnsi="Simplified Arabic"/>
          <w:color w:val="000000" w:themeColor="text1"/>
        </w:rPr>
        <w:t>4</w:t>
      </w:r>
      <w:r w:rsidR="00066EDB">
        <w:rPr>
          <w:rFonts w:ascii="Simplified Arabic" w:hAnsi="Simplified Arabic"/>
          <w:color w:val="000000" w:themeColor="text1"/>
        </w:rPr>
        <w:t>61</w:t>
      </w:r>
      <w:r w:rsidR="008F5003" w:rsidRPr="00B53C3C">
        <w:rPr>
          <w:rFonts w:ascii="Simplified Arabic" w:hAnsi="Simplified Arabic"/>
          <w:color w:val="000000" w:themeColor="text1"/>
          <w:rtl/>
        </w:rPr>
        <w:t xml:space="preserve"> جريحاً</w:t>
      </w:r>
      <w:r w:rsidR="008F5003" w:rsidRPr="00B53C3C">
        <w:rPr>
          <w:rFonts w:ascii="Simplified Arabic" w:hAnsi="Simplified Arabic" w:hint="cs"/>
          <w:color w:val="000000" w:themeColor="text1"/>
          <w:rtl/>
        </w:rPr>
        <w:t>/ة من الطلبة الملتحقين في المدارس</w:t>
      </w:r>
      <w:r w:rsidR="008F5003" w:rsidRPr="00B53C3C">
        <w:rPr>
          <w:rFonts w:ascii="Simplified Arabic" w:hAnsi="Simplified Arabic"/>
          <w:color w:val="000000" w:themeColor="text1"/>
          <w:rtl/>
        </w:rPr>
        <w:t xml:space="preserve">. كما تم اعتقال </w:t>
      </w:r>
      <w:r w:rsidR="00066EDB">
        <w:rPr>
          <w:rFonts w:ascii="Simplified Arabic" w:hAnsi="Simplified Arabic"/>
          <w:color w:val="000000" w:themeColor="text1"/>
        </w:rPr>
        <w:t>223</w:t>
      </w:r>
      <w:r w:rsidR="008F5003" w:rsidRPr="00B53C3C">
        <w:rPr>
          <w:rFonts w:ascii="Simplified Arabic" w:hAnsi="Simplified Arabic"/>
          <w:color w:val="000000" w:themeColor="text1"/>
          <w:rtl/>
        </w:rPr>
        <w:t xml:space="preserve"> طالباً</w:t>
      </w:r>
      <w:r w:rsidR="008F5003" w:rsidRPr="00B53C3C">
        <w:rPr>
          <w:rFonts w:ascii="Simplified Arabic" w:hAnsi="Simplified Arabic" w:hint="cs"/>
          <w:color w:val="000000" w:themeColor="text1"/>
          <w:rtl/>
        </w:rPr>
        <w:t>/ة</w:t>
      </w:r>
      <w:r w:rsidR="008F5003" w:rsidRPr="00B53C3C">
        <w:rPr>
          <w:rFonts w:ascii="Simplified Arabic" w:hAnsi="Simplified Arabic"/>
          <w:color w:val="000000" w:themeColor="text1"/>
          <w:rtl/>
        </w:rPr>
        <w:t xml:space="preserve"> من قبل جيش الاحتلال الإسرائيلي. وفيما يتعلق بمؤسسات التعليم العالي، استشهد 35 طالباً</w:t>
      </w:r>
      <w:r w:rsidR="008F5003" w:rsidRPr="00B53C3C">
        <w:rPr>
          <w:rFonts w:ascii="Simplified Arabic" w:hAnsi="Simplified Arabic" w:hint="cs"/>
          <w:color w:val="000000" w:themeColor="text1"/>
          <w:rtl/>
        </w:rPr>
        <w:t>/ة</w:t>
      </w:r>
      <w:r w:rsidR="008F5003" w:rsidRPr="00B53C3C">
        <w:rPr>
          <w:rFonts w:ascii="Simplified Arabic" w:hAnsi="Simplified Arabic"/>
          <w:color w:val="000000" w:themeColor="text1"/>
          <w:rtl/>
        </w:rPr>
        <w:t xml:space="preserve">، وأصيب 130 </w:t>
      </w:r>
      <w:r w:rsidR="008F5003" w:rsidRPr="00B53C3C">
        <w:rPr>
          <w:rFonts w:ascii="Simplified Arabic" w:hAnsi="Simplified Arabic" w:hint="cs"/>
          <w:color w:val="000000" w:themeColor="text1"/>
          <w:rtl/>
        </w:rPr>
        <w:t>طالباً</w:t>
      </w:r>
      <w:r w:rsidR="008F5003" w:rsidRPr="00B53C3C">
        <w:rPr>
          <w:rFonts w:ascii="Simplified Arabic" w:hAnsi="Simplified Arabic"/>
          <w:color w:val="000000" w:themeColor="text1"/>
          <w:rtl/>
        </w:rPr>
        <w:t xml:space="preserve"> بجروح، في حين تم اعتقال 218 طالباً</w:t>
      </w:r>
      <w:r w:rsidR="008F5003" w:rsidRPr="00B53C3C">
        <w:rPr>
          <w:rFonts w:ascii="Simplified Arabic" w:hAnsi="Simplified Arabic" w:hint="cs"/>
          <w:color w:val="000000" w:themeColor="text1"/>
          <w:rtl/>
        </w:rPr>
        <w:t>/ة</w:t>
      </w:r>
      <w:r w:rsidR="008F5003" w:rsidRPr="00B53C3C">
        <w:rPr>
          <w:rFonts w:ascii="Simplified Arabic" w:hAnsi="Simplified Arabic"/>
          <w:color w:val="000000" w:themeColor="text1"/>
        </w:rPr>
        <w:t>.</w:t>
      </w:r>
      <w:r w:rsidR="008F5003" w:rsidRPr="00B53C3C">
        <w:rPr>
          <w:rFonts w:ascii="Simplified Arabic" w:hAnsi="Simplified Arabic" w:hint="cs"/>
          <w:color w:val="000000" w:themeColor="text1"/>
          <w:rtl/>
        </w:rPr>
        <w:t xml:space="preserve"> </w:t>
      </w:r>
      <w:r w:rsidR="008F5003" w:rsidRPr="00B53C3C">
        <w:rPr>
          <w:rFonts w:ascii="Simplified Arabic" w:hAnsi="Simplified Arabic"/>
          <w:color w:val="000000" w:themeColor="text1"/>
          <w:rtl/>
        </w:rPr>
        <w:t>أما في صفوف المعلمين والإداريين، فقد استشهد 2 معلمين/</w:t>
      </w:r>
      <w:r w:rsidR="008F5003" w:rsidRPr="00B53C3C">
        <w:rPr>
          <w:rFonts w:ascii="Simplified Arabic" w:hAnsi="Simplified Arabic" w:hint="cs"/>
          <w:color w:val="000000" w:themeColor="text1"/>
          <w:rtl/>
        </w:rPr>
        <w:t>ات</w:t>
      </w:r>
      <w:r w:rsidR="008F5003" w:rsidRPr="00B53C3C">
        <w:rPr>
          <w:rFonts w:ascii="Simplified Arabic" w:hAnsi="Simplified Arabic"/>
          <w:color w:val="000000" w:themeColor="text1"/>
          <w:rtl/>
        </w:rPr>
        <w:t>، وأصيب 17 آخرون بجروح. وتم اعتقال 14</w:t>
      </w:r>
      <w:r w:rsidR="002F6494">
        <w:rPr>
          <w:rFonts w:ascii="Simplified Arabic" w:hAnsi="Simplified Arabic" w:hint="cs"/>
          <w:color w:val="000000" w:themeColor="text1"/>
          <w:rtl/>
        </w:rPr>
        <w:t>5</w:t>
      </w:r>
      <w:r w:rsidR="008F5003" w:rsidRPr="00B53C3C">
        <w:rPr>
          <w:rFonts w:ascii="Simplified Arabic" w:hAnsi="Simplified Arabic"/>
          <w:color w:val="000000" w:themeColor="text1"/>
          <w:rtl/>
        </w:rPr>
        <w:t xml:space="preserve"> فرداً من الكوادر التعليمية في المدارس والجامعات</w:t>
      </w:r>
      <w:r w:rsidR="001A7C0A">
        <w:rPr>
          <w:rFonts w:ascii="Simplified Arabic" w:hAnsi="Simplified Arabic" w:hint="cs"/>
          <w:color w:val="000000" w:themeColor="text1"/>
          <w:rtl/>
        </w:rPr>
        <w:t>.</w:t>
      </w:r>
    </w:p>
    <w:p w:rsidR="00B53C3C" w:rsidRPr="00B53C3C" w:rsidRDefault="00B53C3C" w:rsidP="002F6494">
      <w:pPr>
        <w:tabs>
          <w:tab w:val="right" w:pos="5012"/>
        </w:tabs>
        <w:jc w:val="lowKashida"/>
        <w:rPr>
          <w:rFonts w:cs="Simplified Arabic"/>
          <w:color w:val="000000"/>
          <w:sz w:val="20"/>
          <w:szCs w:val="20"/>
          <w:rtl/>
        </w:rPr>
      </w:pPr>
      <w:r w:rsidRPr="00B53C3C">
        <w:rPr>
          <w:rFonts w:cs="Simplified Arabic"/>
          <w:color w:val="000000"/>
          <w:sz w:val="20"/>
          <w:szCs w:val="20"/>
        </w:rPr>
        <w:t>In the West Bank, since October 7, 2023, the number of martyrs</w:t>
      </w:r>
      <w:r w:rsidRPr="00B53C3C">
        <w:rPr>
          <w:rFonts w:cs="Simplified Arabic" w:hint="cs"/>
          <w:color w:val="000000"/>
          <w:sz w:val="20"/>
          <w:szCs w:val="20"/>
          <w:rtl/>
        </w:rPr>
        <w:t xml:space="preserve"> </w:t>
      </w:r>
      <w:r w:rsidRPr="00B53C3C">
        <w:rPr>
          <w:rFonts w:cs="Simplified Arabic"/>
          <w:color w:val="000000"/>
          <w:sz w:val="20"/>
          <w:szCs w:val="20"/>
        </w:rPr>
        <w:t>among the students enrolled in schools has reached 79, and the number of wounded students enrolled in schools has reached 4</w:t>
      </w:r>
      <w:r w:rsidR="00FB10C3">
        <w:rPr>
          <w:rFonts w:cs="Simplified Arabic"/>
          <w:color w:val="000000"/>
          <w:sz w:val="20"/>
          <w:szCs w:val="20"/>
        </w:rPr>
        <w:t>61</w:t>
      </w:r>
      <w:r w:rsidRPr="00B53C3C">
        <w:rPr>
          <w:rFonts w:cs="Simplified Arabic"/>
          <w:color w:val="000000"/>
          <w:sz w:val="20"/>
          <w:szCs w:val="20"/>
        </w:rPr>
        <w:t xml:space="preserve">. In addition, </w:t>
      </w:r>
      <w:proofErr w:type="gramStart"/>
      <w:r w:rsidRPr="00B53C3C">
        <w:rPr>
          <w:rFonts w:cs="Simplified Arabic"/>
          <w:color w:val="000000"/>
          <w:sz w:val="20"/>
          <w:szCs w:val="20"/>
        </w:rPr>
        <w:t>2</w:t>
      </w:r>
      <w:r w:rsidR="00FB10C3">
        <w:rPr>
          <w:rFonts w:cs="Simplified Arabic"/>
          <w:color w:val="000000"/>
          <w:sz w:val="20"/>
          <w:szCs w:val="20"/>
        </w:rPr>
        <w:t>23</w:t>
      </w:r>
      <w:r w:rsidRPr="00B53C3C">
        <w:rPr>
          <w:rFonts w:cs="Simplified Arabic"/>
          <w:color w:val="000000"/>
          <w:sz w:val="20"/>
          <w:szCs w:val="20"/>
        </w:rPr>
        <w:t xml:space="preserve"> students have been arrested by the Israeli occupation army</w:t>
      </w:r>
      <w:proofErr w:type="gramEnd"/>
      <w:r w:rsidRPr="00B53C3C">
        <w:rPr>
          <w:rFonts w:cs="Simplified Arabic"/>
          <w:color w:val="000000"/>
          <w:sz w:val="20"/>
          <w:szCs w:val="20"/>
        </w:rPr>
        <w:t xml:space="preserve">. Regarding higher education institutions, 35 students </w:t>
      </w:r>
      <w:proofErr w:type="gramStart"/>
      <w:r w:rsidRPr="00B53C3C">
        <w:rPr>
          <w:rFonts w:cs="Simplified Arabic"/>
          <w:color w:val="000000"/>
          <w:sz w:val="20"/>
          <w:szCs w:val="20"/>
        </w:rPr>
        <w:t>have been martyred</w:t>
      </w:r>
      <w:proofErr w:type="gramEnd"/>
      <w:r w:rsidRPr="00B53C3C">
        <w:rPr>
          <w:rFonts w:cs="Simplified Arabic"/>
          <w:color w:val="000000"/>
          <w:sz w:val="20"/>
          <w:szCs w:val="20"/>
        </w:rPr>
        <w:t xml:space="preserve">, 130 others have been wounded, and 218 students have been arrested. As for teachers and administrators, </w:t>
      </w:r>
      <w:proofErr w:type="gramStart"/>
      <w:r w:rsidRPr="00B53C3C">
        <w:rPr>
          <w:rFonts w:cs="Simplified Arabic"/>
          <w:color w:val="000000"/>
          <w:sz w:val="20"/>
          <w:szCs w:val="20"/>
        </w:rPr>
        <w:t>2</w:t>
      </w:r>
      <w:proofErr w:type="gramEnd"/>
      <w:r w:rsidRPr="00B53C3C">
        <w:rPr>
          <w:rFonts w:cs="Simplified Arabic"/>
          <w:color w:val="000000"/>
          <w:sz w:val="20"/>
          <w:szCs w:val="20"/>
        </w:rPr>
        <w:t xml:space="preserve"> teachers have been martyred, and 17 others have been wounded. </w:t>
      </w:r>
      <w:proofErr w:type="gramStart"/>
      <w:r w:rsidRPr="00B53C3C">
        <w:rPr>
          <w:rFonts w:cs="Simplified Arabic"/>
          <w:color w:val="000000"/>
          <w:sz w:val="20"/>
          <w:szCs w:val="20"/>
        </w:rPr>
        <w:t>14</w:t>
      </w:r>
      <w:r w:rsidR="002F6494">
        <w:rPr>
          <w:rFonts w:cs="Simplified Arabic" w:hint="cs"/>
          <w:color w:val="000000"/>
          <w:sz w:val="20"/>
          <w:szCs w:val="20"/>
          <w:rtl/>
        </w:rPr>
        <w:t>5</w:t>
      </w:r>
      <w:proofErr w:type="gramEnd"/>
      <w:r w:rsidRPr="00B53C3C">
        <w:rPr>
          <w:rFonts w:cs="Simplified Arabic"/>
          <w:color w:val="000000"/>
          <w:sz w:val="20"/>
          <w:szCs w:val="20"/>
        </w:rPr>
        <w:t xml:space="preserve"> members of the teaching staff in schools and universities have been arrested</w:t>
      </w:r>
      <w:r w:rsidRPr="00B53C3C">
        <w:rPr>
          <w:rFonts w:cs="Simplified Arabic"/>
          <w:color w:val="000000"/>
          <w:sz w:val="20"/>
          <w:szCs w:val="20"/>
          <w:rtl/>
        </w:rPr>
        <w:t>.</w:t>
      </w:r>
    </w:p>
    <w:p w:rsidR="008F5003" w:rsidRDefault="008F5003" w:rsidP="008F5003">
      <w:pPr>
        <w:pStyle w:val="NormalWeb"/>
        <w:rPr>
          <w:rFonts w:cs="Simplified Arabic"/>
          <w:color w:val="000000"/>
          <w:sz w:val="20"/>
          <w:szCs w:val="20"/>
        </w:rPr>
        <w:sectPr w:rsidR="008F5003" w:rsidSect="008F5003">
          <w:type w:val="continuous"/>
          <w:pgSz w:w="8392" w:h="11907" w:code="11"/>
          <w:pgMar w:top="1134" w:right="1134" w:bottom="1134" w:left="1134" w:header="709" w:footer="709" w:gutter="0"/>
          <w:cols w:num="2" w:space="292"/>
          <w:titlePg/>
          <w:bidi/>
          <w:docGrid w:linePitch="360"/>
          <w15:footnoteColumns w:val="1"/>
        </w:sectPr>
      </w:pPr>
    </w:p>
    <w:tbl>
      <w:tblPr>
        <w:tblStyle w:val="TableGrid"/>
        <w:tblW w:w="6128" w:type="dxa"/>
        <w:tblBorders>
          <w:top w:val="single" w:sz="8" w:space="0" w:color="943634" w:themeColor="accent2" w:themeShade="BF"/>
          <w:left w:val="none" w:sz="0" w:space="0" w:color="auto"/>
          <w:bottom w:val="single" w:sz="8" w:space="0" w:color="943634" w:themeColor="accent2" w:themeShade="BF"/>
          <w:right w:val="none" w:sz="0" w:space="0" w:color="auto"/>
          <w:insideH w:val="none" w:sz="0" w:space="0" w:color="auto"/>
          <w:insideV w:val="none" w:sz="0" w:space="0" w:color="auto"/>
        </w:tblBorders>
        <w:tblLook w:val="04A0" w:firstRow="1" w:lastRow="0" w:firstColumn="1" w:lastColumn="0" w:noHBand="0" w:noVBand="1"/>
      </w:tblPr>
      <w:tblGrid>
        <w:gridCol w:w="3263"/>
        <w:gridCol w:w="2865"/>
      </w:tblGrid>
      <w:tr w:rsidR="001A7C0A" w:rsidRPr="001A7C0A" w:rsidTr="00F62D07">
        <w:trPr>
          <w:trHeight w:val="829"/>
        </w:trPr>
        <w:tc>
          <w:tcPr>
            <w:tcW w:w="3263" w:type="dxa"/>
          </w:tcPr>
          <w:p w:rsidR="001A7C0A" w:rsidRPr="00A34DC4" w:rsidRDefault="001A7C0A" w:rsidP="00CA7E4D">
            <w:pPr>
              <w:pStyle w:val="EndnoteText"/>
              <w:jc w:val="mediumKashida"/>
              <w:rPr>
                <w:rFonts w:ascii="Simplified Arabic" w:hAnsi="Simplified Arabic" w:cs="Simplified Arabic"/>
                <w:sz w:val="14"/>
                <w:szCs w:val="14"/>
                <w:rtl/>
                <w:lang w:val="it-IT"/>
              </w:rPr>
            </w:pPr>
            <w:r w:rsidRPr="001A7C0A">
              <w:rPr>
                <w:b/>
                <w:bCs/>
                <w:sz w:val="14"/>
                <w:szCs w:val="14"/>
              </w:rPr>
              <w:t xml:space="preserve">Ministry </w:t>
            </w:r>
            <w:r w:rsidRPr="00A34DC4">
              <w:rPr>
                <w:b/>
                <w:bCs/>
                <w:sz w:val="14"/>
                <w:szCs w:val="14"/>
              </w:rPr>
              <w:t xml:space="preserve">of Education and Higher Education. </w:t>
            </w:r>
            <w:r w:rsidRPr="00A34DC4">
              <w:rPr>
                <w:sz w:val="14"/>
                <w:szCs w:val="14"/>
              </w:rPr>
              <w:t>Israeli Occupation Violations against Education in Palestine</w:t>
            </w:r>
            <w:r w:rsidR="00A34DC4" w:rsidRPr="00A34DC4">
              <w:rPr>
                <w:sz w:val="14"/>
                <w:szCs w:val="14"/>
              </w:rPr>
              <w:t xml:space="preserve"> from </w:t>
            </w:r>
            <w:r w:rsidRPr="00A34DC4">
              <w:rPr>
                <w:sz w:val="14"/>
                <w:szCs w:val="14"/>
              </w:rPr>
              <w:t>07/10/2023</w:t>
            </w:r>
            <w:r w:rsidR="00A34DC4" w:rsidRPr="00A34DC4">
              <w:rPr>
                <w:color w:val="000000"/>
                <w:sz w:val="14"/>
                <w:szCs w:val="14"/>
              </w:rPr>
              <w:t xml:space="preserve"> until</w:t>
            </w:r>
            <w:r w:rsidR="00A34DC4" w:rsidRPr="00A34DC4">
              <w:rPr>
                <w:rFonts w:hint="cs"/>
                <w:sz w:val="14"/>
                <w:szCs w:val="14"/>
                <w:rtl/>
              </w:rPr>
              <w:t xml:space="preserve"> </w:t>
            </w:r>
            <w:r w:rsidR="00CA7E4D">
              <w:rPr>
                <w:sz w:val="14"/>
                <w:szCs w:val="14"/>
              </w:rPr>
              <w:t>22</w:t>
            </w:r>
            <w:r w:rsidRPr="00A34DC4">
              <w:rPr>
                <w:sz w:val="14"/>
                <w:szCs w:val="14"/>
              </w:rPr>
              <w:t>/</w:t>
            </w:r>
            <w:r w:rsidRPr="00A34DC4">
              <w:rPr>
                <w:rFonts w:hint="cs"/>
                <w:sz w:val="14"/>
                <w:szCs w:val="14"/>
                <w:rtl/>
              </w:rPr>
              <w:t>10</w:t>
            </w:r>
            <w:r w:rsidRPr="00A34DC4">
              <w:rPr>
                <w:sz w:val="14"/>
                <w:szCs w:val="14"/>
              </w:rPr>
              <w:t>/2024. Ramallah – Palestine</w:t>
            </w:r>
          </w:p>
          <w:p w:rsidR="001A7C0A" w:rsidRPr="001A7C0A" w:rsidRDefault="001A7C0A" w:rsidP="00A34DC4">
            <w:pPr>
              <w:jc w:val="mediumKashida"/>
              <w:rPr>
                <w:rFonts w:cs="Simplified Arabic"/>
                <w:color w:val="000000"/>
                <w:sz w:val="14"/>
                <w:szCs w:val="14"/>
              </w:rPr>
            </w:pPr>
          </w:p>
        </w:tc>
        <w:tc>
          <w:tcPr>
            <w:tcW w:w="2865" w:type="dxa"/>
          </w:tcPr>
          <w:p w:rsidR="001A7C0A" w:rsidRPr="001A7C0A" w:rsidRDefault="001A7C0A" w:rsidP="00CA7E4D">
            <w:pPr>
              <w:pStyle w:val="EndnoteText"/>
              <w:bidi/>
              <w:jc w:val="both"/>
              <w:rPr>
                <w:rFonts w:ascii="Simplified Arabic" w:hAnsi="Simplified Arabic" w:cs="Simplified Arabic"/>
                <w:sz w:val="18"/>
                <w:szCs w:val="18"/>
                <w:rtl/>
                <w:lang w:val="it-IT"/>
              </w:rPr>
            </w:pPr>
            <w:r w:rsidRPr="001A7C0A">
              <w:rPr>
                <w:rFonts w:ascii="Simplified Arabic" w:hAnsi="Simplified Arabic" w:cs="Simplified Arabic" w:hint="cs"/>
                <w:b/>
                <w:bCs/>
                <w:sz w:val="14"/>
                <w:szCs w:val="14"/>
                <w:rtl/>
              </w:rPr>
              <w:t>المصدر:</w:t>
            </w:r>
            <w:r w:rsidRPr="001A7C0A">
              <w:rPr>
                <w:rFonts w:ascii="Simplified Arabic" w:hAnsi="Simplified Arabic" w:cs="Simplified Arabic" w:hint="cs"/>
                <w:sz w:val="14"/>
                <w:szCs w:val="14"/>
                <w:rtl/>
              </w:rPr>
              <w:t xml:space="preserve"> </w:t>
            </w:r>
            <w:r w:rsidRPr="001A7C0A">
              <w:rPr>
                <w:rFonts w:ascii="Simplified Arabic" w:hAnsi="Simplified Arabic" w:cs="Simplified Arabic" w:hint="cs"/>
                <w:b/>
                <w:bCs/>
                <w:sz w:val="14"/>
                <w:szCs w:val="14"/>
                <w:rtl/>
              </w:rPr>
              <w:t>وزارة التربية والتعليم العالي</w:t>
            </w:r>
            <w:r>
              <w:rPr>
                <w:rFonts w:ascii="Simplified Arabic" w:hAnsi="Simplified Arabic" w:cs="Simplified Arabic" w:hint="cs"/>
                <w:b/>
                <w:bCs/>
                <w:sz w:val="14"/>
                <w:szCs w:val="14"/>
                <w:rtl/>
              </w:rPr>
              <w:t>.</w:t>
            </w:r>
            <w:r w:rsidRPr="001A7C0A">
              <w:rPr>
                <w:rFonts w:ascii="Simplified Arabic" w:hAnsi="Simplified Arabic" w:cs="Simplified Arabic" w:hint="cs"/>
                <w:sz w:val="14"/>
                <w:szCs w:val="14"/>
                <w:rtl/>
              </w:rPr>
              <w:t xml:space="preserve"> </w:t>
            </w:r>
            <w:r w:rsidRPr="001A7C0A">
              <w:rPr>
                <w:rFonts w:ascii="Simplified Arabic" w:hAnsi="Simplified Arabic" w:cs="Simplified Arabic"/>
                <w:color w:val="050505"/>
                <w:sz w:val="14"/>
                <w:szCs w:val="14"/>
                <w:shd w:val="clear" w:color="auto" w:fill="FFFFFF"/>
                <w:rtl/>
              </w:rPr>
              <w:t xml:space="preserve">تقرير </w:t>
            </w:r>
            <w:hyperlink r:id="rId36" w:history="1">
              <w:r w:rsidRPr="001A7C0A">
                <w:rPr>
                  <w:rStyle w:val="Hyperlink"/>
                  <w:rFonts w:ascii="Simplified Arabic" w:hAnsi="Simplified Arabic" w:cs="Simplified Arabic"/>
                  <w:sz w:val="14"/>
                  <w:szCs w:val="14"/>
                  <w:bdr w:val="none" w:sz="0" w:space="0" w:color="auto" w:frame="1"/>
                </w:rPr>
                <w:t>#</w:t>
              </w:r>
              <w:proofErr w:type="spellStart"/>
              <w:r w:rsidRPr="001A7C0A">
                <w:rPr>
                  <w:rStyle w:val="Hyperlink"/>
                  <w:rFonts w:ascii="Simplified Arabic" w:hAnsi="Simplified Arabic" w:cs="Simplified Arabic"/>
                  <w:sz w:val="14"/>
                  <w:szCs w:val="14"/>
                  <w:bdr w:val="none" w:sz="0" w:space="0" w:color="auto" w:frame="1"/>
                  <w:rtl/>
                </w:rPr>
                <w:t>انتهاكات_الاحتلال</w:t>
              </w:r>
              <w:proofErr w:type="spellEnd"/>
            </w:hyperlink>
            <w:r w:rsidRPr="001A7C0A">
              <w:rPr>
                <w:rFonts w:ascii="Simplified Arabic" w:hAnsi="Simplified Arabic" w:cs="Simplified Arabic"/>
                <w:color w:val="050505"/>
                <w:sz w:val="14"/>
                <w:szCs w:val="14"/>
                <w:shd w:val="clear" w:color="auto" w:fill="FFFFFF"/>
              </w:rPr>
              <w:t xml:space="preserve"> </w:t>
            </w:r>
            <w:r w:rsidRPr="001A7C0A">
              <w:rPr>
                <w:rFonts w:ascii="Simplified Arabic" w:hAnsi="Simplified Arabic" w:cs="Simplified Arabic"/>
                <w:color w:val="050505"/>
                <w:sz w:val="14"/>
                <w:szCs w:val="14"/>
                <w:shd w:val="clear" w:color="auto" w:fill="FFFFFF"/>
                <w:rtl/>
              </w:rPr>
              <w:t xml:space="preserve">بحق التعليم منذ 7 أكتوبر حتى </w:t>
            </w:r>
            <w:r w:rsidR="00CA7E4D">
              <w:rPr>
                <w:rFonts w:ascii="Simplified Arabic" w:hAnsi="Simplified Arabic" w:cs="Simplified Arabic" w:hint="cs"/>
                <w:color w:val="050505"/>
                <w:sz w:val="14"/>
                <w:szCs w:val="14"/>
                <w:shd w:val="clear" w:color="auto" w:fill="FFFFFF"/>
                <w:rtl/>
              </w:rPr>
              <w:t>22</w:t>
            </w:r>
            <w:r w:rsidRPr="001A7C0A">
              <w:rPr>
                <w:rFonts w:ascii="Simplified Arabic" w:hAnsi="Simplified Arabic" w:cs="Simplified Arabic"/>
                <w:color w:val="050505"/>
                <w:sz w:val="14"/>
                <w:szCs w:val="14"/>
                <w:shd w:val="clear" w:color="auto" w:fill="FFFFFF"/>
                <w:rtl/>
              </w:rPr>
              <w:t>/</w:t>
            </w:r>
            <w:r w:rsidRPr="001A7C0A">
              <w:rPr>
                <w:rFonts w:ascii="Simplified Arabic" w:hAnsi="Simplified Arabic" w:cs="Simplified Arabic" w:hint="cs"/>
                <w:color w:val="050505"/>
                <w:sz w:val="14"/>
                <w:szCs w:val="14"/>
                <w:shd w:val="clear" w:color="auto" w:fill="FFFFFF"/>
                <w:rtl/>
              </w:rPr>
              <w:t>10</w:t>
            </w:r>
            <w:r w:rsidRPr="001A7C0A">
              <w:rPr>
                <w:rFonts w:ascii="Simplified Arabic" w:hAnsi="Simplified Arabic" w:cs="Simplified Arabic"/>
                <w:color w:val="050505"/>
                <w:sz w:val="14"/>
                <w:szCs w:val="14"/>
                <w:shd w:val="clear" w:color="auto" w:fill="FFFFFF"/>
                <w:rtl/>
              </w:rPr>
              <w:t>/2024</w:t>
            </w:r>
            <w:r w:rsidRPr="001A7C0A">
              <w:rPr>
                <w:rFonts w:ascii="Simplified Arabic" w:hAnsi="Simplified Arabic" w:cs="Simplified Arabic" w:hint="cs"/>
                <w:sz w:val="18"/>
                <w:szCs w:val="18"/>
                <w:rtl/>
                <w:lang w:val="it-IT"/>
              </w:rPr>
              <w:t xml:space="preserve">. </w:t>
            </w:r>
            <w:r w:rsidRPr="001A7C0A">
              <w:rPr>
                <w:rFonts w:ascii="Simplified Arabic" w:hAnsi="Simplified Arabic" w:cs="Simplified Arabic"/>
                <w:color w:val="000000" w:themeColor="text1"/>
                <w:sz w:val="14"/>
                <w:szCs w:val="14"/>
                <w:rtl/>
              </w:rPr>
              <w:t>رام الله – فلسطين.</w:t>
            </w:r>
          </w:p>
        </w:tc>
      </w:tr>
    </w:tbl>
    <w:p w:rsidR="008F5003" w:rsidRDefault="008F5003" w:rsidP="004B2EF9">
      <w:pPr>
        <w:jc w:val="center"/>
        <w:rPr>
          <w:rFonts w:cs="Simplified Arabic"/>
          <w:color w:val="000000"/>
          <w:sz w:val="20"/>
          <w:szCs w:val="20"/>
        </w:rPr>
      </w:pPr>
    </w:p>
    <w:p w:rsidR="008F5003" w:rsidRDefault="008F5003" w:rsidP="004B2EF9">
      <w:pPr>
        <w:jc w:val="center"/>
        <w:rPr>
          <w:rFonts w:cs="Simplified Arabic"/>
          <w:color w:val="000000"/>
          <w:sz w:val="20"/>
          <w:szCs w:val="20"/>
        </w:rPr>
      </w:pPr>
    </w:p>
    <w:p w:rsidR="008F5003" w:rsidRDefault="008F5003" w:rsidP="004B2EF9">
      <w:pPr>
        <w:jc w:val="center"/>
        <w:rPr>
          <w:rFonts w:cs="Simplified Arabic"/>
          <w:color w:val="000000"/>
          <w:sz w:val="20"/>
          <w:szCs w:val="20"/>
        </w:rPr>
      </w:pPr>
    </w:p>
    <w:p w:rsidR="008F5003" w:rsidRDefault="008F5003"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1A7C0A" w:rsidRDefault="001A7C0A" w:rsidP="004B2EF9">
      <w:pPr>
        <w:jc w:val="center"/>
        <w:rPr>
          <w:rFonts w:cs="Simplified Arabic"/>
          <w:color w:val="000000"/>
          <w:sz w:val="20"/>
          <w:szCs w:val="20"/>
        </w:rPr>
      </w:pPr>
    </w:p>
    <w:p w:rsidR="00B53C3C" w:rsidRPr="0034556F" w:rsidRDefault="004B2EF9" w:rsidP="00B53C3C">
      <w:pPr>
        <w:ind w:hanging="113"/>
        <w:jc w:val="center"/>
        <w:rPr>
          <w:rFonts w:ascii="Simplified Arabic" w:hAnsi="Simplified Arabic" w:cs="Simplified Arabic"/>
          <w:b/>
          <w:bCs/>
          <w:color w:val="000000" w:themeColor="text1"/>
          <w:sz w:val="18"/>
          <w:szCs w:val="18"/>
          <w:rtl/>
        </w:rPr>
      </w:pPr>
      <w:r w:rsidRPr="0034556F">
        <w:rPr>
          <w:rFonts w:ascii="Simplified Arabic" w:hAnsi="Simplified Arabic" w:cs="Simplified Arabic" w:hint="cs"/>
          <w:b/>
          <w:bCs/>
          <w:color w:val="000000" w:themeColor="text1"/>
          <w:sz w:val="18"/>
          <w:szCs w:val="18"/>
          <w:rtl/>
        </w:rPr>
        <w:lastRenderedPageBreak/>
        <w:t xml:space="preserve">معدلات معرفة القراءة والكتابة بين </w:t>
      </w:r>
      <w:r w:rsidR="00F04305" w:rsidRPr="0034556F">
        <w:rPr>
          <w:rFonts w:ascii="Simplified Arabic" w:hAnsi="Simplified Arabic" w:cs="Simplified Arabic" w:hint="cs"/>
          <w:b/>
          <w:bCs/>
          <w:color w:val="000000" w:themeColor="text1"/>
          <w:sz w:val="18"/>
          <w:szCs w:val="18"/>
          <w:rtl/>
        </w:rPr>
        <w:t>الإناث</w:t>
      </w:r>
      <w:r w:rsidRPr="0034556F">
        <w:rPr>
          <w:rFonts w:ascii="Simplified Arabic" w:hAnsi="Simplified Arabic" w:cs="Simplified Arabic" w:hint="cs"/>
          <w:b/>
          <w:bCs/>
          <w:color w:val="000000" w:themeColor="text1"/>
          <w:sz w:val="18"/>
          <w:szCs w:val="18"/>
          <w:rtl/>
        </w:rPr>
        <w:t xml:space="preserve"> و</w:t>
      </w:r>
      <w:r w:rsidR="00F04305" w:rsidRPr="0034556F">
        <w:rPr>
          <w:rFonts w:ascii="Simplified Arabic" w:hAnsi="Simplified Arabic" w:cs="Simplified Arabic" w:hint="cs"/>
          <w:b/>
          <w:bCs/>
          <w:color w:val="000000" w:themeColor="text1"/>
          <w:sz w:val="18"/>
          <w:szCs w:val="18"/>
          <w:rtl/>
        </w:rPr>
        <w:t>الذكور</w:t>
      </w:r>
      <w:r w:rsidRPr="0034556F">
        <w:rPr>
          <w:rFonts w:ascii="Simplified Arabic" w:hAnsi="Simplified Arabic" w:cs="Simplified Arabic" w:hint="cs"/>
          <w:b/>
          <w:bCs/>
          <w:color w:val="000000" w:themeColor="text1"/>
          <w:sz w:val="18"/>
          <w:szCs w:val="18"/>
          <w:rtl/>
        </w:rPr>
        <w:t xml:space="preserve"> (15 سنة </w:t>
      </w:r>
      <w:r w:rsidR="008A2BD0" w:rsidRPr="0034556F">
        <w:rPr>
          <w:rFonts w:ascii="Simplified Arabic" w:hAnsi="Simplified Arabic" w:cs="Simplified Arabic" w:hint="cs"/>
          <w:b/>
          <w:bCs/>
          <w:color w:val="000000" w:themeColor="text1"/>
          <w:sz w:val="18"/>
          <w:szCs w:val="18"/>
          <w:rtl/>
        </w:rPr>
        <w:t>فأكثر)</w:t>
      </w:r>
      <w:r w:rsidR="00CA32C2" w:rsidRPr="0034556F">
        <w:rPr>
          <w:rFonts w:ascii="Simplified Arabic" w:hAnsi="Simplified Arabic" w:cs="Simplified Arabic" w:hint="cs"/>
          <w:b/>
          <w:bCs/>
          <w:color w:val="000000" w:themeColor="text1"/>
          <w:sz w:val="18"/>
          <w:szCs w:val="18"/>
          <w:rtl/>
        </w:rPr>
        <w:t xml:space="preserve"> في فلسطين</w:t>
      </w:r>
      <w:r w:rsidRPr="0034556F">
        <w:rPr>
          <w:rFonts w:ascii="Simplified Arabic" w:hAnsi="Simplified Arabic" w:cs="Simplified Arabic" w:hint="cs"/>
          <w:b/>
          <w:bCs/>
          <w:color w:val="000000" w:themeColor="text1"/>
          <w:sz w:val="18"/>
          <w:szCs w:val="18"/>
          <w:rtl/>
        </w:rPr>
        <w:t>، 20</w:t>
      </w:r>
      <w:r w:rsidR="008A38FC" w:rsidRPr="0034556F">
        <w:rPr>
          <w:rFonts w:ascii="Simplified Arabic" w:hAnsi="Simplified Arabic" w:cs="Simplified Arabic" w:hint="cs"/>
          <w:b/>
          <w:bCs/>
          <w:color w:val="000000" w:themeColor="text1"/>
          <w:sz w:val="18"/>
          <w:szCs w:val="18"/>
          <w:rtl/>
        </w:rPr>
        <w:t>1</w:t>
      </w:r>
      <w:r w:rsidR="000041D8">
        <w:rPr>
          <w:rFonts w:ascii="Simplified Arabic" w:hAnsi="Simplified Arabic" w:cs="Simplified Arabic" w:hint="cs"/>
          <w:b/>
          <w:bCs/>
          <w:color w:val="000000" w:themeColor="text1"/>
          <w:sz w:val="18"/>
          <w:szCs w:val="18"/>
          <w:rtl/>
        </w:rPr>
        <w:t>1</w:t>
      </w:r>
      <w:r w:rsidRPr="0034556F">
        <w:rPr>
          <w:rFonts w:ascii="Simplified Arabic" w:hAnsi="Simplified Arabic" w:cs="Simplified Arabic" w:hint="cs"/>
          <w:b/>
          <w:bCs/>
          <w:color w:val="000000" w:themeColor="text1"/>
          <w:sz w:val="18"/>
          <w:szCs w:val="18"/>
          <w:rtl/>
        </w:rPr>
        <w:t>-</w:t>
      </w:r>
      <w:r w:rsidR="00E559DB">
        <w:rPr>
          <w:rFonts w:ascii="Simplified Arabic" w:hAnsi="Simplified Arabic" w:cs="Simplified Arabic" w:hint="cs"/>
          <w:b/>
          <w:bCs/>
          <w:color w:val="000000" w:themeColor="text1"/>
          <w:sz w:val="18"/>
          <w:szCs w:val="18"/>
          <w:rtl/>
        </w:rPr>
        <w:t>2023</w:t>
      </w:r>
    </w:p>
    <w:p w:rsidR="004B2EF9" w:rsidRPr="0034556F" w:rsidRDefault="004B2EF9" w:rsidP="000041D8">
      <w:pPr>
        <w:jc w:val="center"/>
        <w:rPr>
          <w:rFonts w:ascii="Arial" w:hAnsi="Arial"/>
          <w:b/>
          <w:bCs/>
          <w:color w:val="000000" w:themeColor="text1"/>
          <w:sz w:val="18"/>
          <w:szCs w:val="18"/>
        </w:rPr>
      </w:pPr>
      <w:r w:rsidRPr="0034556F">
        <w:rPr>
          <w:rFonts w:ascii="Arial" w:hAnsi="Arial"/>
          <w:b/>
          <w:bCs/>
          <w:color w:val="000000" w:themeColor="text1"/>
          <w:sz w:val="18"/>
          <w:szCs w:val="18"/>
        </w:rPr>
        <w:t xml:space="preserve">Literacy Rates among </w:t>
      </w:r>
      <w:r w:rsidR="00F04305" w:rsidRPr="0034556F">
        <w:rPr>
          <w:rFonts w:ascii="Arial" w:hAnsi="Arial"/>
          <w:b/>
          <w:bCs/>
          <w:color w:val="000000" w:themeColor="text1"/>
          <w:sz w:val="18"/>
          <w:szCs w:val="18"/>
        </w:rPr>
        <w:t>Females</w:t>
      </w:r>
      <w:r w:rsidRPr="0034556F">
        <w:rPr>
          <w:rFonts w:ascii="Arial" w:hAnsi="Arial"/>
          <w:b/>
          <w:bCs/>
          <w:color w:val="000000" w:themeColor="text1"/>
          <w:sz w:val="18"/>
          <w:szCs w:val="18"/>
        </w:rPr>
        <w:t xml:space="preserve"> and </w:t>
      </w:r>
      <w:r w:rsidR="00F04305" w:rsidRPr="0034556F">
        <w:rPr>
          <w:rFonts w:ascii="Arial" w:hAnsi="Arial"/>
          <w:b/>
          <w:bCs/>
          <w:color w:val="000000" w:themeColor="text1"/>
          <w:sz w:val="18"/>
          <w:szCs w:val="18"/>
        </w:rPr>
        <w:t>Males</w:t>
      </w:r>
      <w:r w:rsidRPr="0034556F">
        <w:rPr>
          <w:rFonts w:ascii="Arial" w:hAnsi="Arial"/>
          <w:b/>
          <w:bCs/>
          <w:color w:val="000000" w:themeColor="text1"/>
          <w:sz w:val="18"/>
          <w:szCs w:val="18"/>
        </w:rPr>
        <w:t xml:space="preserve"> (15 Years and </w:t>
      </w:r>
      <w:r w:rsidR="0028451A" w:rsidRPr="0034556F">
        <w:rPr>
          <w:rFonts w:ascii="Arial" w:hAnsi="Arial"/>
          <w:b/>
          <w:bCs/>
          <w:color w:val="000000" w:themeColor="text1"/>
          <w:sz w:val="18"/>
          <w:szCs w:val="18"/>
        </w:rPr>
        <w:t>Above</w:t>
      </w:r>
      <w:r w:rsidRPr="0034556F">
        <w:rPr>
          <w:rFonts w:ascii="Arial" w:hAnsi="Arial"/>
          <w:b/>
          <w:bCs/>
          <w:color w:val="000000" w:themeColor="text1"/>
          <w:sz w:val="18"/>
          <w:szCs w:val="18"/>
        </w:rPr>
        <w:t>) in Palestine, 20</w:t>
      </w:r>
      <w:r w:rsidR="008A38FC" w:rsidRPr="0034556F">
        <w:rPr>
          <w:rFonts w:ascii="Arial" w:hAnsi="Arial"/>
          <w:b/>
          <w:bCs/>
          <w:color w:val="000000" w:themeColor="text1"/>
          <w:sz w:val="18"/>
          <w:szCs w:val="18"/>
        </w:rPr>
        <w:t>1</w:t>
      </w:r>
      <w:r w:rsidR="000041D8">
        <w:rPr>
          <w:rFonts w:ascii="Arial" w:hAnsi="Arial" w:hint="cs"/>
          <w:b/>
          <w:bCs/>
          <w:color w:val="000000" w:themeColor="text1"/>
          <w:sz w:val="18"/>
          <w:szCs w:val="18"/>
          <w:rtl/>
        </w:rPr>
        <w:t>1</w:t>
      </w:r>
      <w:r w:rsidRPr="0034556F">
        <w:rPr>
          <w:rFonts w:ascii="Arial" w:hAnsi="Arial"/>
          <w:b/>
          <w:bCs/>
          <w:color w:val="000000" w:themeColor="text1"/>
          <w:sz w:val="18"/>
          <w:szCs w:val="18"/>
        </w:rPr>
        <w:t>-</w:t>
      </w:r>
      <w:r w:rsidR="00DF38F7" w:rsidRPr="0034556F">
        <w:rPr>
          <w:rFonts w:ascii="Arial" w:hAnsi="Arial" w:hint="cs"/>
          <w:b/>
          <w:bCs/>
          <w:color w:val="000000" w:themeColor="text1"/>
          <w:sz w:val="18"/>
          <w:szCs w:val="18"/>
          <w:rtl/>
        </w:rPr>
        <w:t>202</w:t>
      </w:r>
      <w:r w:rsidR="00E559DB">
        <w:rPr>
          <w:rFonts w:ascii="Arial" w:hAnsi="Arial" w:hint="cs"/>
          <w:b/>
          <w:bCs/>
          <w:color w:val="000000" w:themeColor="text1"/>
          <w:sz w:val="18"/>
          <w:szCs w:val="18"/>
          <w:rtl/>
        </w:rPr>
        <w:t>3</w:t>
      </w:r>
    </w:p>
    <w:tbl>
      <w:tblPr>
        <w:tblStyle w:val="TableGrid"/>
        <w:bidiVisual/>
        <w:tblW w:w="5000" w:type="pct"/>
        <w:jc w:val="center"/>
        <w:tblLook w:val="04A0" w:firstRow="1" w:lastRow="0" w:firstColumn="1" w:lastColumn="0" w:noHBand="0" w:noVBand="1"/>
      </w:tblPr>
      <w:tblGrid>
        <w:gridCol w:w="6114"/>
      </w:tblGrid>
      <w:tr w:rsidR="00E20785" w:rsidRPr="00815164" w:rsidTr="00513287">
        <w:trPr>
          <w:trHeight w:val="4396"/>
          <w:jc w:val="center"/>
        </w:trPr>
        <w:tc>
          <w:tcPr>
            <w:tcW w:w="6114" w:type="dxa"/>
            <w:shd w:val="clear" w:color="auto" w:fill="auto"/>
            <w:vAlign w:val="center"/>
          </w:tcPr>
          <w:p w:rsidR="00E20785" w:rsidRPr="00076EBB" w:rsidRDefault="0036350E" w:rsidP="00AD5A32">
            <w:pPr>
              <w:jc w:val="center"/>
              <w:rPr>
                <w:rFonts w:cs="Simplified Arabic"/>
                <w:color w:val="FFFFFF" w:themeColor="background1"/>
                <w:sz w:val="16"/>
                <w:szCs w:val="16"/>
                <w:rtl/>
              </w:rPr>
            </w:pPr>
            <w:r w:rsidRPr="00076EBB">
              <w:rPr>
                <w:rFonts w:cs="Simplified Arabic"/>
                <w:noProof/>
                <w:color w:val="FFFFFF" w:themeColor="background1"/>
                <w:sz w:val="16"/>
                <w:szCs w:val="16"/>
                <w:rtl/>
              </w:rPr>
              <w:drawing>
                <wp:inline distT="0" distB="0" distL="0" distR="0">
                  <wp:extent cx="3743960" cy="2658441"/>
                  <wp:effectExtent l="0" t="0" r="8890" b="8890"/>
                  <wp:docPr id="242" name="Chart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tbl>
      <w:tblPr>
        <w:tblStyle w:val="LightGrid-Accent4"/>
        <w:tblW w:w="5000" w:type="pct"/>
        <w:jc w:val="center"/>
        <w:tblBorders>
          <w:top w:val="none" w:sz="0" w:space="0" w:color="auto"/>
          <w:left w:val="none" w:sz="0" w:space="0" w:color="auto"/>
          <w:bottom w:val="single" w:sz="8" w:space="0" w:color="943634" w:themeColor="accent2" w:themeShade="BF"/>
          <w:right w:val="none" w:sz="0" w:space="0" w:color="auto"/>
          <w:insideH w:val="none" w:sz="0" w:space="0" w:color="auto"/>
          <w:insideV w:val="none" w:sz="0" w:space="0" w:color="auto"/>
        </w:tblBorders>
        <w:tblLayout w:type="fixed"/>
        <w:tblLook w:val="04A0" w:firstRow="1" w:lastRow="0" w:firstColumn="1" w:lastColumn="0" w:noHBand="0" w:noVBand="1"/>
      </w:tblPr>
      <w:tblGrid>
        <w:gridCol w:w="3062"/>
        <w:gridCol w:w="3062"/>
      </w:tblGrid>
      <w:tr w:rsidR="00801C6B" w:rsidRPr="00E12DED" w:rsidTr="007933E7">
        <w:trPr>
          <w:cnfStyle w:val="100000000000" w:firstRow="1" w:lastRow="0" w:firstColumn="0" w:lastColumn="0" w:oddVBand="0" w:evenVBand="0" w:oddHBand="0" w:evenHBand="0" w:firstRowFirstColumn="0" w:firstRowLastColumn="0" w:lastRowFirstColumn="0" w:lastRowLastColumn="0"/>
          <w:trHeight w:val="835"/>
          <w:jc w:val="center"/>
        </w:trPr>
        <w:tc>
          <w:tcPr>
            <w:cnfStyle w:val="001000000000" w:firstRow="0" w:lastRow="0" w:firstColumn="1" w:lastColumn="0" w:oddVBand="0" w:evenVBand="0" w:oddHBand="0" w:evenHBand="0" w:firstRowFirstColumn="0" w:firstRowLastColumn="0" w:lastRowFirstColumn="0" w:lastRowLastColumn="0"/>
            <w:tcW w:w="3066" w:type="dxa"/>
            <w:tcBorders>
              <w:top w:val="none" w:sz="0" w:space="0" w:color="auto"/>
              <w:left w:val="none" w:sz="0" w:space="0" w:color="auto"/>
              <w:bottom w:val="none" w:sz="0" w:space="0" w:color="auto"/>
              <w:right w:val="none" w:sz="0" w:space="0" w:color="auto"/>
            </w:tcBorders>
            <w:shd w:val="clear" w:color="auto" w:fill="auto"/>
          </w:tcPr>
          <w:p w:rsidR="00801C6B" w:rsidRPr="00F4677C" w:rsidRDefault="00801C6B" w:rsidP="00F61E17">
            <w:pPr>
              <w:pStyle w:val="Title"/>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w:t>
            </w:r>
            <w:r w:rsidR="00DF38F7">
              <w:rPr>
                <w:rFonts w:ascii="Arial" w:hAnsi="Arial" w:cs="Arial"/>
                <w:b/>
                <w:bCs/>
                <w:snapToGrid w:val="0"/>
                <w:sz w:val="14"/>
                <w:szCs w:val="14"/>
              </w:rPr>
              <w:t>202</w:t>
            </w:r>
            <w:r w:rsidR="00366AFC">
              <w:rPr>
                <w:rFonts w:ascii="Arial" w:hAnsi="Arial" w:cs="Arial" w:hint="cs"/>
                <w:b/>
                <w:bCs/>
                <w:snapToGrid w:val="0"/>
                <w:sz w:val="14"/>
                <w:szCs w:val="14"/>
                <w:rtl/>
              </w:rPr>
              <w:t>4</w:t>
            </w:r>
            <w:r w:rsidRPr="00F4677C">
              <w:rPr>
                <w:rFonts w:ascii="Arial" w:hAnsi="Arial" w:cs="Arial"/>
                <w:b/>
                <w:bCs/>
                <w:snapToGrid w:val="0"/>
                <w:sz w:val="14"/>
                <w:szCs w:val="14"/>
              </w:rPr>
              <w:t xml:space="preserve">.  </w:t>
            </w:r>
            <w:r w:rsidRPr="00F4677C">
              <w:rPr>
                <w:rFonts w:ascii="Arial" w:hAnsi="Arial" w:cs="Arial"/>
                <w:snapToGrid w:val="0"/>
                <w:sz w:val="14"/>
                <w:szCs w:val="14"/>
              </w:rPr>
              <w:t xml:space="preserve">Data base of </w:t>
            </w:r>
            <w:proofErr w:type="spellStart"/>
            <w:r w:rsidRPr="00F4677C">
              <w:rPr>
                <w:rFonts w:ascii="Arial" w:hAnsi="Arial" w:cs="Arial"/>
                <w:snapToGrid w:val="0"/>
                <w:sz w:val="14"/>
                <w:szCs w:val="14"/>
              </w:rPr>
              <w:t>Labo</w:t>
            </w:r>
            <w:r w:rsidR="00F202B7">
              <w:rPr>
                <w:rFonts w:ascii="Arial" w:hAnsi="Arial" w:cs="Arial"/>
                <w:snapToGrid w:val="0"/>
                <w:sz w:val="14"/>
                <w:szCs w:val="14"/>
              </w:rPr>
              <w:t>u</w:t>
            </w:r>
            <w:r w:rsidRPr="00F4677C">
              <w:rPr>
                <w:rFonts w:ascii="Arial" w:hAnsi="Arial" w:cs="Arial"/>
                <w:snapToGrid w:val="0"/>
                <w:sz w:val="14"/>
                <w:szCs w:val="14"/>
              </w:rPr>
              <w:t>r</w:t>
            </w:r>
            <w:proofErr w:type="spellEnd"/>
            <w:r w:rsidRPr="00F4677C">
              <w:rPr>
                <w:rFonts w:ascii="Arial" w:hAnsi="Arial" w:cs="Arial"/>
                <w:snapToGrid w:val="0"/>
                <w:sz w:val="14"/>
                <w:szCs w:val="14"/>
              </w:rPr>
              <w:t xml:space="preserve"> Force Survey</w:t>
            </w:r>
            <w:r w:rsidR="006F09A5">
              <w:rPr>
                <w:rFonts w:ascii="Arial" w:hAnsi="Arial" w:cs="Arial"/>
                <w:snapToGrid w:val="0"/>
                <w:sz w:val="14"/>
                <w:szCs w:val="14"/>
              </w:rPr>
              <w:t xml:space="preserve"> for Years</w:t>
            </w:r>
            <w:r w:rsidRPr="00F4677C">
              <w:rPr>
                <w:rFonts w:ascii="Arial" w:hAnsi="Arial" w:cs="Arial"/>
                <w:snapToGrid w:val="0"/>
                <w:sz w:val="14"/>
                <w:szCs w:val="14"/>
              </w:rPr>
              <w:t xml:space="preserve">, </w:t>
            </w:r>
            <w:r w:rsidR="006F09A5">
              <w:rPr>
                <w:rFonts w:ascii="Arial" w:hAnsi="Arial" w:cs="Arial"/>
                <w:snapToGrid w:val="0"/>
                <w:sz w:val="14"/>
                <w:szCs w:val="14"/>
              </w:rPr>
              <w:t>2010</w:t>
            </w:r>
            <w:r w:rsidR="00677F49">
              <w:rPr>
                <w:rFonts w:ascii="Arial" w:hAnsi="Arial" w:cs="Arial"/>
                <w:snapToGrid w:val="0"/>
                <w:sz w:val="14"/>
                <w:szCs w:val="14"/>
              </w:rPr>
              <w:t xml:space="preserve"> </w:t>
            </w:r>
            <w:r w:rsidR="00F61E17">
              <w:rPr>
                <w:rFonts w:ascii="Arial" w:hAnsi="Arial" w:cs="Arial"/>
                <w:snapToGrid w:val="0"/>
                <w:sz w:val="14"/>
                <w:szCs w:val="14"/>
              </w:rPr>
              <w:t>–</w:t>
            </w:r>
            <w:r w:rsidR="006F09A5">
              <w:rPr>
                <w:rFonts w:ascii="Arial" w:hAnsi="Arial" w:cs="Arial"/>
                <w:snapToGrid w:val="0"/>
                <w:sz w:val="14"/>
                <w:szCs w:val="14"/>
              </w:rPr>
              <w:t xml:space="preserve"> </w:t>
            </w:r>
            <w:r w:rsidR="00DF38F7">
              <w:rPr>
                <w:rFonts w:ascii="Arial" w:hAnsi="Arial" w:cs="Arial"/>
                <w:snapToGrid w:val="0"/>
                <w:sz w:val="14"/>
                <w:szCs w:val="14"/>
              </w:rPr>
              <w:t>202</w:t>
            </w:r>
            <w:r w:rsidR="00366AFC">
              <w:rPr>
                <w:rFonts w:ascii="Arial" w:hAnsi="Arial" w:cs="Arial" w:hint="cs"/>
                <w:snapToGrid w:val="0"/>
                <w:sz w:val="14"/>
                <w:szCs w:val="14"/>
                <w:rtl/>
              </w:rPr>
              <w:t>3</w:t>
            </w:r>
            <w:r w:rsidR="00F61E17">
              <w:rPr>
                <w:rFonts w:ascii="Arial" w:hAnsi="Arial" w:cs="Arial"/>
                <w:snapToGrid w:val="0"/>
                <w:sz w:val="14"/>
                <w:szCs w:val="14"/>
              </w:rPr>
              <w:t>.</w:t>
            </w:r>
            <w:r w:rsidR="0008455D">
              <w:rPr>
                <w:rFonts w:ascii="Arial" w:hAnsi="Arial" w:cs="Arial"/>
                <w:snapToGrid w:val="0"/>
                <w:sz w:val="14"/>
                <w:szCs w:val="14"/>
              </w:rPr>
              <w:t xml:space="preserve">                   </w:t>
            </w:r>
            <w:r w:rsidRPr="00F4677C">
              <w:rPr>
                <w:rFonts w:ascii="Arial" w:hAnsi="Arial" w:cs="Arial"/>
                <w:snapToGrid w:val="0"/>
                <w:sz w:val="14"/>
                <w:szCs w:val="14"/>
              </w:rPr>
              <w:t>Ramallah-Palestine</w:t>
            </w:r>
            <w:r w:rsidR="00F4677C" w:rsidRPr="00F4677C">
              <w:rPr>
                <w:rFonts w:ascii="Arial" w:hAnsi="Arial" w:cs="Arial"/>
                <w:b/>
                <w:bCs/>
                <w:snapToGrid w:val="0"/>
                <w:sz w:val="14"/>
                <w:szCs w:val="14"/>
              </w:rPr>
              <w:t>.</w:t>
            </w:r>
          </w:p>
        </w:tc>
        <w:tc>
          <w:tcPr>
            <w:tcW w:w="3066" w:type="dxa"/>
            <w:tcBorders>
              <w:top w:val="none" w:sz="0" w:space="0" w:color="auto"/>
              <w:left w:val="none" w:sz="0" w:space="0" w:color="auto"/>
              <w:bottom w:val="none" w:sz="0" w:space="0" w:color="auto"/>
              <w:right w:val="none" w:sz="0" w:space="0" w:color="auto"/>
            </w:tcBorders>
            <w:shd w:val="clear" w:color="auto" w:fill="auto"/>
          </w:tcPr>
          <w:p w:rsidR="00801C6B" w:rsidRPr="0008455D" w:rsidRDefault="00801C6B" w:rsidP="00366AFC">
            <w:pPr>
              <w:bidi/>
              <w:ind w:left="27" w:right="89"/>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4"/>
                <w:szCs w:val="14"/>
                <w:rtl/>
              </w:rPr>
            </w:pPr>
            <w:r w:rsidRPr="0008455D">
              <w:rPr>
                <w:rFonts w:ascii="Simplified Arabic" w:hAnsi="Simplified Arabic" w:cs="Simplified Arabic"/>
                <w:color w:val="000000" w:themeColor="text1"/>
                <w:sz w:val="14"/>
                <w:szCs w:val="14"/>
                <w:rtl/>
              </w:rPr>
              <w:t xml:space="preserve">المصدر: الجهاز المركزي للإحصاء الفلسطيني، </w:t>
            </w:r>
            <w:r w:rsidR="00DF38F7" w:rsidRPr="0008455D">
              <w:rPr>
                <w:rFonts w:ascii="Simplified Arabic" w:hAnsi="Simplified Arabic" w:cs="Simplified Arabic"/>
                <w:color w:val="000000" w:themeColor="text1"/>
                <w:sz w:val="14"/>
                <w:szCs w:val="14"/>
                <w:rtl/>
              </w:rPr>
              <w:t>202</w:t>
            </w:r>
            <w:r w:rsidR="00366AFC">
              <w:rPr>
                <w:rFonts w:ascii="Simplified Arabic" w:hAnsi="Simplified Arabic" w:cs="Simplified Arabic" w:hint="cs"/>
                <w:color w:val="000000" w:themeColor="text1"/>
                <w:sz w:val="14"/>
                <w:szCs w:val="14"/>
                <w:rtl/>
              </w:rPr>
              <w:t>4</w:t>
            </w:r>
            <w:r w:rsidRPr="0008455D">
              <w:rPr>
                <w:rFonts w:ascii="Simplified Arabic" w:hAnsi="Simplified Arabic" w:cs="Simplified Arabic"/>
                <w:b w:val="0"/>
                <w:bCs w:val="0"/>
                <w:color w:val="000000" w:themeColor="text1"/>
                <w:sz w:val="14"/>
                <w:szCs w:val="14"/>
                <w:rtl/>
              </w:rPr>
              <w:t>.</w:t>
            </w:r>
            <w:r w:rsidR="0008455D">
              <w:rPr>
                <w:rFonts w:ascii="Simplified Arabic" w:hAnsi="Simplified Arabic" w:cs="Simplified Arabic"/>
                <w:b w:val="0"/>
                <w:bCs w:val="0"/>
                <w:color w:val="000000" w:themeColor="text1"/>
                <w:sz w:val="14"/>
                <w:szCs w:val="14"/>
              </w:rPr>
              <w:t xml:space="preserve">  </w:t>
            </w:r>
            <w:r w:rsidRPr="0008455D">
              <w:rPr>
                <w:rFonts w:ascii="Simplified Arabic" w:hAnsi="Simplified Arabic" w:cs="Simplified Arabic"/>
                <w:b w:val="0"/>
                <w:bCs w:val="0"/>
                <w:color w:val="000000" w:themeColor="text1"/>
                <w:sz w:val="14"/>
                <w:szCs w:val="14"/>
                <w:rtl/>
              </w:rPr>
              <w:t xml:space="preserve">قاعدة بيانات مسح القوى العاملة </w:t>
            </w:r>
            <w:r w:rsidR="006F09A5" w:rsidRPr="0008455D">
              <w:rPr>
                <w:rFonts w:ascii="Simplified Arabic" w:hAnsi="Simplified Arabic" w:cs="Simplified Arabic"/>
                <w:b w:val="0"/>
                <w:bCs w:val="0"/>
                <w:color w:val="000000" w:themeColor="text1"/>
                <w:sz w:val="14"/>
                <w:szCs w:val="14"/>
                <w:rtl/>
              </w:rPr>
              <w:t>للأعوام 20</w:t>
            </w:r>
            <w:r w:rsidR="009B1F35" w:rsidRPr="0008455D">
              <w:rPr>
                <w:rFonts w:ascii="Simplified Arabic" w:hAnsi="Simplified Arabic" w:cs="Simplified Arabic"/>
                <w:b w:val="0"/>
                <w:bCs w:val="0"/>
                <w:color w:val="000000" w:themeColor="text1"/>
                <w:sz w:val="14"/>
                <w:szCs w:val="14"/>
                <w:rtl/>
              </w:rPr>
              <w:t>10-</w:t>
            </w:r>
            <w:r w:rsidRPr="0008455D">
              <w:rPr>
                <w:rFonts w:ascii="Simplified Arabic" w:hAnsi="Simplified Arabic" w:cs="Simplified Arabic"/>
                <w:b w:val="0"/>
                <w:bCs w:val="0"/>
                <w:color w:val="000000" w:themeColor="text1"/>
                <w:sz w:val="2"/>
                <w:szCs w:val="2"/>
                <w:rtl/>
              </w:rPr>
              <w:t xml:space="preserve"> </w:t>
            </w:r>
            <w:r w:rsidR="00DF38F7" w:rsidRPr="0008455D">
              <w:rPr>
                <w:rFonts w:ascii="Simplified Arabic" w:hAnsi="Simplified Arabic" w:cs="Simplified Arabic"/>
                <w:b w:val="0"/>
                <w:bCs w:val="0"/>
                <w:color w:val="000000" w:themeColor="text1"/>
                <w:sz w:val="14"/>
                <w:szCs w:val="14"/>
                <w:rtl/>
              </w:rPr>
              <w:t>202</w:t>
            </w:r>
            <w:r w:rsidR="00366AFC">
              <w:rPr>
                <w:rFonts w:ascii="Simplified Arabic" w:hAnsi="Simplified Arabic" w:cs="Simplified Arabic" w:hint="cs"/>
                <w:b w:val="0"/>
                <w:bCs w:val="0"/>
                <w:color w:val="000000" w:themeColor="text1"/>
                <w:sz w:val="14"/>
                <w:szCs w:val="14"/>
                <w:rtl/>
              </w:rPr>
              <w:t>3</w:t>
            </w:r>
            <w:r w:rsidRPr="0008455D">
              <w:rPr>
                <w:rFonts w:ascii="Simplified Arabic" w:hAnsi="Simplified Arabic" w:cs="Simplified Arabic"/>
                <w:b w:val="0"/>
                <w:bCs w:val="0"/>
                <w:color w:val="000000" w:themeColor="text1"/>
                <w:sz w:val="14"/>
                <w:szCs w:val="14"/>
                <w:rtl/>
              </w:rPr>
              <w:t>.</w:t>
            </w:r>
            <w:r w:rsidR="000D4E60" w:rsidRPr="0008455D">
              <w:rPr>
                <w:rFonts w:ascii="Simplified Arabic" w:hAnsi="Simplified Arabic" w:cs="Simplified Arabic"/>
                <w:b w:val="0"/>
                <w:bCs w:val="0"/>
                <w:color w:val="000000" w:themeColor="text1"/>
                <w:sz w:val="14"/>
                <w:szCs w:val="14"/>
                <w:rtl/>
              </w:rPr>
              <w:t xml:space="preserve"> </w:t>
            </w:r>
            <w:r w:rsidR="00977150">
              <w:rPr>
                <w:rFonts w:ascii="Simplified Arabic" w:hAnsi="Simplified Arabic" w:cs="Simplified Arabic" w:hint="cs"/>
                <w:b w:val="0"/>
                <w:bCs w:val="0"/>
                <w:color w:val="000000" w:themeColor="text1"/>
                <w:sz w:val="14"/>
                <w:szCs w:val="14"/>
                <w:rtl/>
              </w:rPr>
              <w:t xml:space="preserve">            </w:t>
            </w:r>
            <w:r w:rsidR="000D4E60" w:rsidRPr="0008455D">
              <w:rPr>
                <w:rFonts w:ascii="Simplified Arabic" w:hAnsi="Simplified Arabic" w:cs="Simplified Arabic"/>
                <w:b w:val="0"/>
                <w:bCs w:val="0"/>
                <w:color w:val="000000" w:themeColor="text1"/>
                <w:sz w:val="14"/>
                <w:szCs w:val="14"/>
                <w:rtl/>
              </w:rPr>
              <w:t xml:space="preserve"> </w:t>
            </w:r>
            <w:r w:rsidRPr="0008455D">
              <w:rPr>
                <w:rFonts w:ascii="Simplified Arabic" w:hAnsi="Simplified Arabic" w:cs="Simplified Arabic"/>
                <w:b w:val="0"/>
                <w:bCs w:val="0"/>
                <w:color w:val="000000" w:themeColor="text1"/>
                <w:sz w:val="14"/>
                <w:szCs w:val="14"/>
                <w:rtl/>
              </w:rPr>
              <w:t>رام الله – فلسطين.</w:t>
            </w:r>
          </w:p>
        </w:tc>
      </w:tr>
    </w:tbl>
    <w:p w:rsidR="00801C6B" w:rsidRPr="00602E9A" w:rsidRDefault="00801C6B" w:rsidP="00801C6B">
      <w:pPr>
        <w:jc w:val="lowKashida"/>
        <w:rPr>
          <w:rFonts w:ascii="Simplified Arabic" w:hAnsi="Simplified Arabic" w:cs="Simplified Arabic"/>
          <w:color w:val="FF0000"/>
          <w:sz w:val="20"/>
          <w:szCs w:val="20"/>
        </w:rPr>
      </w:pPr>
    </w:p>
    <w:p w:rsidR="00C24D13" w:rsidRDefault="00C24D13" w:rsidP="004B2EF9">
      <w:pPr>
        <w:jc w:val="both"/>
        <w:rPr>
          <w:rFonts w:cs="Simplified Arabic"/>
          <w:color w:val="000000" w:themeColor="text1"/>
          <w:sz w:val="20"/>
          <w:szCs w:val="20"/>
          <w:rtl/>
        </w:rPr>
        <w:sectPr w:rsidR="00C24D13" w:rsidSect="000431D2">
          <w:type w:val="continuous"/>
          <w:pgSz w:w="8392" w:h="11907" w:code="11"/>
          <w:pgMar w:top="1134" w:right="1134" w:bottom="1134" w:left="1134" w:header="709" w:footer="709" w:gutter="0"/>
          <w:cols w:space="720"/>
          <w:titlePg/>
          <w:bidi/>
          <w:docGrid w:linePitch="360"/>
        </w:sectPr>
      </w:pPr>
    </w:p>
    <w:p w:rsidR="00DF38F7" w:rsidRPr="000013DA" w:rsidRDefault="00DF38F7" w:rsidP="005A3F09">
      <w:pPr>
        <w:bidi/>
        <w:jc w:val="both"/>
        <w:rPr>
          <w:rFonts w:cs="Simplified Arabic"/>
          <w:color w:val="000000" w:themeColor="text1"/>
          <w:sz w:val="20"/>
          <w:szCs w:val="20"/>
          <w:rtl/>
        </w:rPr>
      </w:pPr>
      <w:r w:rsidRPr="000013DA">
        <w:rPr>
          <w:rFonts w:cs="Simplified Arabic" w:hint="cs"/>
          <w:color w:val="000000" w:themeColor="text1"/>
          <w:sz w:val="20"/>
          <w:szCs w:val="20"/>
          <w:rtl/>
        </w:rPr>
        <w:t xml:space="preserve">تقلصت الفجوة في معدلات معرفة القراءة والكتابة بين الإناث والذكور خلال الأعوام </w:t>
      </w:r>
      <w:r w:rsidR="0078141A" w:rsidRPr="000013DA">
        <w:rPr>
          <w:rFonts w:cs="Simplified Arabic" w:hint="cs"/>
          <w:color w:val="000000" w:themeColor="text1"/>
          <w:sz w:val="20"/>
          <w:szCs w:val="20"/>
          <w:rtl/>
        </w:rPr>
        <w:t>الثلاث</w:t>
      </w:r>
      <w:r w:rsidRPr="000013DA">
        <w:rPr>
          <w:rFonts w:cs="Simplified Arabic" w:hint="cs"/>
          <w:color w:val="000000" w:themeColor="text1"/>
          <w:sz w:val="20"/>
          <w:szCs w:val="20"/>
          <w:rtl/>
        </w:rPr>
        <w:t xml:space="preserve"> عشر الماضية، حيث ارتفعت معدلات معرفة القراءة والكتابة للإناث </w:t>
      </w:r>
      <w:r w:rsidR="00A641C6">
        <w:rPr>
          <w:rFonts w:cs="Simplified Arabic" w:hint="cs"/>
          <w:color w:val="000000" w:themeColor="text1"/>
          <w:sz w:val="20"/>
          <w:szCs w:val="20"/>
          <w:rtl/>
        </w:rPr>
        <w:t>بنسبة</w:t>
      </w:r>
      <w:r w:rsidRPr="000013DA">
        <w:rPr>
          <w:rFonts w:cs="Simplified Arabic" w:hint="cs"/>
          <w:color w:val="000000" w:themeColor="text1"/>
          <w:sz w:val="20"/>
          <w:szCs w:val="20"/>
          <w:rtl/>
        </w:rPr>
        <w:t xml:space="preserve"> </w:t>
      </w:r>
      <w:r w:rsidR="005A3F09">
        <w:rPr>
          <w:rFonts w:cs="Simplified Arabic" w:hint="cs"/>
          <w:color w:val="000000" w:themeColor="text1"/>
          <w:sz w:val="20"/>
          <w:szCs w:val="20"/>
          <w:rtl/>
        </w:rPr>
        <w:t>أربع نقاط مئوية</w:t>
      </w:r>
      <w:r w:rsidRPr="000013DA">
        <w:rPr>
          <w:rFonts w:cs="Simplified Arabic" w:hint="cs"/>
          <w:color w:val="000000" w:themeColor="text1"/>
          <w:sz w:val="20"/>
          <w:szCs w:val="20"/>
          <w:rtl/>
        </w:rPr>
        <w:t xml:space="preserve"> إلا أنها ما زالت لصالح الذكور خلال ذات الفترة. </w:t>
      </w:r>
    </w:p>
    <w:p w:rsidR="00DF38F7" w:rsidRPr="00E92778" w:rsidRDefault="00DF38F7" w:rsidP="005A3F09">
      <w:pPr>
        <w:jc w:val="both"/>
        <w:rPr>
          <w:color w:val="000000" w:themeColor="text1"/>
          <w:sz w:val="20"/>
          <w:szCs w:val="20"/>
          <w:lang w:val="en-IE"/>
        </w:rPr>
      </w:pPr>
      <w:r w:rsidRPr="00E92778">
        <w:rPr>
          <w:color w:val="000000" w:themeColor="text1"/>
          <w:sz w:val="20"/>
          <w:szCs w:val="20"/>
          <w:lang w:val="en-IE"/>
        </w:rPr>
        <w:t xml:space="preserve">The gap between males and females in terms of the literacy rate </w:t>
      </w:r>
      <w:proofErr w:type="gramStart"/>
      <w:r w:rsidRPr="00E92778">
        <w:rPr>
          <w:color w:val="000000" w:themeColor="text1"/>
          <w:sz w:val="20"/>
          <w:szCs w:val="20"/>
          <w:lang w:val="en-IE"/>
        </w:rPr>
        <w:t>has</w:t>
      </w:r>
      <w:r w:rsidR="00B36C07">
        <w:rPr>
          <w:color w:val="000000" w:themeColor="text1"/>
          <w:sz w:val="20"/>
          <w:szCs w:val="20"/>
          <w:lang w:val="en-IE"/>
        </w:rPr>
        <w:t xml:space="preserve"> </w:t>
      </w:r>
      <w:r w:rsidRPr="00E92778">
        <w:rPr>
          <w:color w:val="000000" w:themeColor="text1"/>
          <w:sz w:val="20"/>
          <w:szCs w:val="20"/>
          <w:lang w:val="en-IE"/>
        </w:rPr>
        <w:t>been decreased</w:t>
      </w:r>
      <w:proofErr w:type="gramEnd"/>
      <w:r w:rsidRPr="00E92778">
        <w:rPr>
          <w:color w:val="000000" w:themeColor="text1"/>
          <w:sz w:val="20"/>
          <w:szCs w:val="20"/>
          <w:lang w:val="en-IE"/>
        </w:rPr>
        <w:t xml:space="preserve"> during the past </w:t>
      </w:r>
      <w:r w:rsidRPr="00E92778">
        <w:rPr>
          <w:color w:val="000000" w:themeColor="text1"/>
          <w:sz w:val="20"/>
          <w:szCs w:val="20"/>
          <w:rtl/>
          <w:lang w:val="en-IE"/>
        </w:rPr>
        <w:t>1</w:t>
      </w:r>
      <w:r w:rsidR="00DF14CA" w:rsidRPr="00E92778">
        <w:rPr>
          <w:color w:val="000000" w:themeColor="text1"/>
          <w:sz w:val="20"/>
          <w:szCs w:val="20"/>
          <w:rtl/>
          <w:lang w:val="en-IE"/>
        </w:rPr>
        <w:t>3</w:t>
      </w:r>
      <w:r w:rsidRPr="00E92778">
        <w:rPr>
          <w:color w:val="000000" w:themeColor="text1"/>
          <w:sz w:val="20"/>
          <w:szCs w:val="20"/>
          <w:lang w:val="en-IE"/>
        </w:rPr>
        <w:t xml:space="preserve"> years. It</w:t>
      </w:r>
      <w:r w:rsidR="00B36C07">
        <w:rPr>
          <w:color w:val="000000" w:themeColor="text1"/>
          <w:sz w:val="20"/>
          <w:szCs w:val="20"/>
          <w:lang w:val="en-IE"/>
        </w:rPr>
        <w:t xml:space="preserve"> </w:t>
      </w:r>
      <w:r w:rsidRPr="00E92778">
        <w:rPr>
          <w:color w:val="000000" w:themeColor="text1"/>
          <w:sz w:val="20"/>
          <w:szCs w:val="20"/>
          <w:lang w:val="en-IE"/>
        </w:rPr>
        <w:t xml:space="preserve">increased by </w:t>
      </w:r>
      <w:r w:rsidR="005A3F09" w:rsidRPr="005A3F09">
        <w:rPr>
          <w:color w:val="000000" w:themeColor="text1"/>
          <w:sz w:val="20"/>
          <w:szCs w:val="20"/>
          <w:lang w:val="en-IE"/>
        </w:rPr>
        <w:t>four percentage points</w:t>
      </w:r>
      <w:r w:rsidR="005A3F09">
        <w:rPr>
          <w:color w:val="000000" w:themeColor="text1"/>
          <w:sz w:val="20"/>
          <w:szCs w:val="20"/>
        </w:rPr>
        <w:t xml:space="preserve"> </w:t>
      </w:r>
      <w:r w:rsidRPr="00E92778">
        <w:rPr>
          <w:color w:val="000000" w:themeColor="text1"/>
          <w:sz w:val="20"/>
          <w:szCs w:val="20"/>
          <w:lang w:val="en-IE"/>
        </w:rPr>
        <w:t xml:space="preserve">for females, but it is still higher among males.  </w:t>
      </w:r>
    </w:p>
    <w:p w:rsidR="000431D2" w:rsidRDefault="000431D2" w:rsidP="00E20785">
      <w:pPr>
        <w:jc w:val="both"/>
        <w:rPr>
          <w:color w:val="000000" w:themeColor="text1"/>
          <w:sz w:val="20"/>
          <w:szCs w:val="20"/>
        </w:rPr>
        <w:sectPr w:rsidR="000431D2" w:rsidSect="001F11F6">
          <w:type w:val="continuous"/>
          <w:pgSz w:w="8392" w:h="11907" w:code="11"/>
          <w:pgMar w:top="1134" w:right="1134" w:bottom="1134" w:left="1134" w:header="709" w:footer="709" w:gutter="0"/>
          <w:cols w:num="2" w:space="289"/>
          <w:titlePg/>
          <w:bidi/>
          <w:docGrid w:linePitch="360"/>
        </w:sectPr>
      </w:pPr>
    </w:p>
    <w:p w:rsidR="00E20785" w:rsidRDefault="00E20785" w:rsidP="00E20785">
      <w:pPr>
        <w:jc w:val="both"/>
        <w:rPr>
          <w:color w:val="000000" w:themeColor="text1"/>
          <w:sz w:val="20"/>
          <w:szCs w:val="20"/>
        </w:rPr>
      </w:pPr>
    </w:p>
    <w:p w:rsidR="00305523" w:rsidRDefault="00305523" w:rsidP="00E20785">
      <w:pPr>
        <w:jc w:val="both"/>
        <w:rPr>
          <w:color w:val="000000" w:themeColor="text1"/>
          <w:sz w:val="20"/>
          <w:szCs w:val="20"/>
        </w:rPr>
      </w:pPr>
    </w:p>
    <w:p w:rsidR="00305523" w:rsidRDefault="00305523" w:rsidP="00E20785">
      <w:pPr>
        <w:jc w:val="both"/>
        <w:rPr>
          <w:color w:val="000000" w:themeColor="text1"/>
          <w:sz w:val="20"/>
          <w:szCs w:val="20"/>
        </w:rPr>
      </w:pPr>
    </w:p>
    <w:p w:rsidR="00305523" w:rsidRDefault="00305523" w:rsidP="00E20785">
      <w:pPr>
        <w:jc w:val="both"/>
        <w:rPr>
          <w:color w:val="000000" w:themeColor="text1"/>
          <w:sz w:val="20"/>
          <w:szCs w:val="20"/>
        </w:rPr>
      </w:pPr>
    </w:p>
    <w:p w:rsidR="00305523" w:rsidRDefault="00305523" w:rsidP="00E20785">
      <w:pPr>
        <w:jc w:val="both"/>
        <w:rPr>
          <w:color w:val="000000" w:themeColor="text1"/>
          <w:sz w:val="20"/>
          <w:szCs w:val="20"/>
        </w:rPr>
      </w:pPr>
    </w:p>
    <w:p w:rsidR="00305523" w:rsidRDefault="00305523" w:rsidP="00E20785">
      <w:pPr>
        <w:jc w:val="both"/>
        <w:rPr>
          <w:color w:val="000000" w:themeColor="text1"/>
          <w:sz w:val="20"/>
          <w:szCs w:val="20"/>
        </w:rPr>
      </w:pPr>
    </w:p>
    <w:p w:rsidR="00305523" w:rsidRDefault="00305523" w:rsidP="00E20785">
      <w:pPr>
        <w:jc w:val="both"/>
        <w:rPr>
          <w:color w:val="000000" w:themeColor="text1"/>
          <w:sz w:val="20"/>
          <w:szCs w:val="20"/>
        </w:rPr>
      </w:pPr>
    </w:p>
    <w:p w:rsidR="00305523" w:rsidRDefault="00305523" w:rsidP="00E20785">
      <w:pPr>
        <w:jc w:val="both"/>
        <w:rPr>
          <w:color w:val="000000" w:themeColor="text1"/>
          <w:sz w:val="20"/>
          <w:szCs w:val="20"/>
        </w:rPr>
      </w:pPr>
    </w:p>
    <w:p w:rsidR="004B2EF9" w:rsidRPr="00F04305" w:rsidRDefault="004B2EF9" w:rsidP="00F04305">
      <w:pPr>
        <w:jc w:val="both"/>
        <w:rPr>
          <w:color w:val="000000" w:themeColor="text1"/>
          <w:sz w:val="20"/>
          <w:szCs w:val="20"/>
          <w:lang w:val="en-IE"/>
        </w:rPr>
      </w:pPr>
      <w:r w:rsidRPr="00F04305">
        <w:rPr>
          <w:color w:val="000000" w:themeColor="text1"/>
          <w:sz w:val="20"/>
          <w:szCs w:val="20"/>
          <w:lang w:val="en-IE"/>
        </w:rPr>
        <w:t xml:space="preserve"> </w:t>
      </w:r>
    </w:p>
    <w:p w:rsidR="00C24D13" w:rsidRDefault="00C24D13" w:rsidP="004B2EF9">
      <w:pPr>
        <w:jc w:val="center"/>
        <w:rPr>
          <w:rFonts w:ascii="Simplified Arabic" w:hAnsi="Simplified Arabic" w:cs="Simplified Arabic"/>
          <w:b/>
          <w:bCs/>
          <w:color w:val="000000" w:themeColor="text1"/>
          <w:sz w:val="20"/>
          <w:szCs w:val="20"/>
          <w:rtl/>
        </w:rPr>
        <w:sectPr w:rsidR="00C24D13" w:rsidSect="00B36C07">
          <w:type w:val="continuous"/>
          <w:pgSz w:w="8392" w:h="11907" w:code="11"/>
          <w:pgMar w:top="1134" w:right="1134" w:bottom="1134" w:left="1134" w:header="709" w:footer="709" w:gutter="0"/>
          <w:cols w:num="2" w:space="454"/>
          <w:titlePg/>
          <w:bidi/>
          <w:docGrid w:linePitch="360"/>
        </w:sectPr>
      </w:pPr>
    </w:p>
    <w:p w:rsidR="0014419F" w:rsidRDefault="0014419F" w:rsidP="0014419F">
      <w:pPr>
        <w:ind w:right="28" w:firstLine="28"/>
        <w:jc w:val="center"/>
        <w:rPr>
          <w:rFonts w:ascii="Simplified Arabic" w:hAnsi="Simplified Arabic" w:cs="Simplified Arabic"/>
          <w:b/>
          <w:bCs/>
          <w:color w:val="000000" w:themeColor="text1"/>
          <w:sz w:val="18"/>
          <w:szCs w:val="18"/>
        </w:rPr>
      </w:pPr>
    </w:p>
    <w:p w:rsidR="00571CE3" w:rsidRPr="0014419F" w:rsidRDefault="00571CE3" w:rsidP="000D795B">
      <w:pPr>
        <w:ind w:right="28" w:firstLine="28"/>
        <w:jc w:val="center"/>
        <w:rPr>
          <w:rFonts w:ascii="Simplified Arabic" w:hAnsi="Simplified Arabic" w:cs="Simplified Arabic"/>
          <w:b/>
          <w:bCs/>
          <w:color w:val="000000" w:themeColor="text1"/>
          <w:sz w:val="18"/>
          <w:szCs w:val="18"/>
        </w:rPr>
      </w:pPr>
      <w:r w:rsidRPr="0014419F">
        <w:rPr>
          <w:rFonts w:ascii="Simplified Arabic" w:hAnsi="Simplified Arabic" w:cs="Simplified Arabic"/>
          <w:b/>
          <w:bCs/>
          <w:color w:val="000000" w:themeColor="text1"/>
          <w:sz w:val="18"/>
          <w:szCs w:val="18"/>
          <w:rtl/>
        </w:rPr>
        <w:lastRenderedPageBreak/>
        <w:t xml:space="preserve">معدل </w:t>
      </w:r>
      <w:r w:rsidRPr="0014419F">
        <w:rPr>
          <w:rFonts w:ascii="Simplified Arabic" w:hAnsi="Simplified Arabic" w:cs="Simplified Arabic" w:hint="cs"/>
          <w:b/>
          <w:bCs/>
          <w:color w:val="000000" w:themeColor="text1"/>
          <w:sz w:val="18"/>
          <w:szCs w:val="18"/>
          <w:rtl/>
        </w:rPr>
        <w:t>معرفة</w:t>
      </w:r>
      <w:r w:rsidRPr="0014419F">
        <w:rPr>
          <w:rFonts w:ascii="Simplified Arabic" w:hAnsi="Simplified Arabic" w:cs="Simplified Arabic"/>
          <w:b/>
          <w:bCs/>
          <w:color w:val="000000" w:themeColor="text1"/>
          <w:sz w:val="18"/>
          <w:szCs w:val="18"/>
          <w:rtl/>
        </w:rPr>
        <w:t xml:space="preserve"> القراءة والكتابة بين الشباب (15-24 سنة) </w:t>
      </w:r>
      <w:r w:rsidRPr="0014419F">
        <w:rPr>
          <w:rFonts w:ascii="Simplified Arabic" w:hAnsi="Simplified Arabic" w:cs="Simplified Arabic" w:hint="cs"/>
          <w:b/>
          <w:bCs/>
          <w:color w:val="000000" w:themeColor="text1"/>
          <w:sz w:val="18"/>
          <w:szCs w:val="18"/>
          <w:rtl/>
        </w:rPr>
        <w:t xml:space="preserve">في فلسطين </w:t>
      </w:r>
      <w:r w:rsidRPr="0014419F">
        <w:rPr>
          <w:rFonts w:ascii="Simplified Arabic" w:hAnsi="Simplified Arabic" w:cs="Simplified Arabic"/>
          <w:b/>
          <w:bCs/>
          <w:color w:val="000000" w:themeColor="text1"/>
          <w:sz w:val="18"/>
          <w:szCs w:val="18"/>
          <w:rtl/>
        </w:rPr>
        <w:t>حسب</w:t>
      </w:r>
      <w:r w:rsidRPr="0014419F">
        <w:rPr>
          <w:rFonts w:ascii="Simplified Arabic" w:hAnsi="Simplified Arabic" w:cs="Simplified Arabic" w:hint="cs"/>
          <w:b/>
          <w:bCs/>
          <w:color w:val="000000" w:themeColor="text1"/>
          <w:sz w:val="18"/>
          <w:szCs w:val="18"/>
          <w:rtl/>
        </w:rPr>
        <w:t xml:space="preserve"> </w:t>
      </w:r>
      <w:r w:rsidRPr="0014419F">
        <w:rPr>
          <w:rFonts w:ascii="Simplified Arabic" w:hAnsi="Simplified Arabic" w:cs="Simplified Arabic"/>
          <w:b/>
          <w:bCs/>
          <w:color w:val="000000" w:themeColor="text1"/>
          <w:sz w:val="18"/>
          <w:szCs w:val="18"/>
          <w:rtl/>
        </w:rPr>
        <w:t>الجنس</w:t>
      </w:r>
      <w:r w:rsidRPr="0014419F">
        <w:rPr>
          <w:rFonts w:ascii="Simplified Arabic" w:hAnsi="Simplified Arabic" w:cs="Simplified Arabic" w:hint="cs"/>
          <w:b/>
          <w:bCs/>
          <w:color w:val="000000" w:themeColor="text1"/>
          <w:sz w:val="18"/>
          <w:szCs w:val="18"/>
          <w:rtl/>
        </w:rPr>
        <w:t xml:space="preserve">، 2018- </w:t>
      </w:r>
      <w:r w:rsidR="000D795B">
        <w:rPr>
          <w:rFonts w:ascii="Simplified Arabic" w:hAnsi="Simplified Arabic" w:cs="Simplified Arabic" w:hint="cs"/>
          <w:b/>
          <w:bCs/>
          <w:color w:val="000000" w:themeColor="text1"/>
          <w:sz w:val="18"/>
          <w:szCs w:val="18"/>
          <w:rtl/>
        </w:rPr>
        <w:t>2023</w:t>
      </w:r>
    </w:p>
    <w:p w:rsidR="00571CE3" w:rsidRPr="0014419F" w:rsidRDefault="00571CE3" w:rsidP="000D795B">
      <w:pPr>
        <w:jc w:val="center"/>
        <w:rPr>
          <w:rFonts w:ascii="Arial" w:hAnsi="Arial"/>
          <w:b/>
          <w:bCs/>
          <w:color w:val="000000" w:themeColor="text1"/>
          <w:sz w:val="18"/>
          <w:szCs w:val="18"/>
          <w:rtl/>
        </w:rPr>
      </w:pPr>
      <w:r w:rsidRPr="0014419F">
        <w:rPr>
          <w:rFonts w:ascii="Arial" w:hAnsi="Arial"/>
          <w:b/>
          <w:bCs/>
          <w:color w:val="000000" w:themeColor="text1"/>
          <w:sz w:val="18"/>
          <w:szCs w:val="18"/>
        </w:rPr>
        <w:t xml:space="preserve">Literacy Rate among Youth (15 – 24 Years) in Palestine by </w:t>
      </w:r>
      <w:r w:rsidR="0014419F">
        <w:rPr>
          <w:rFonts w:ascii="Arial" w:hAnsi="Arial"/>
          <w:b/>
          <w:bCs/>
          <w:color w:val="000000" w:themeColor="text1"/>
          <w:sz w:val="18"/>
          <w:szCs w:val="18"/>
        </w:rPr>
        <w:t xml:space="preserve">                </w:t>
      </w:r>
      <w:r w:rsidRPr="0014419F">
        <w:rPr>
          <w:rFonts w:ascii="Arial" w:hAnsi="Arial"/>
          <w:b/>
          <w:bCs/>
          <w:color w:val="000000" w:themeColor="text1"/>
          <w:sz w:val="18"/>
          <w:szCs w:val="18"/>
        </w:rPr>
        <w:t>Sex, 2018-202</w:t>
      </w:r>
      <w:r w:rsidR="000D795B">
        <w:rPr>
          <w:rFonts w:ascii="Arial" w:hAnsi="Arial" w:hint="cs"/>
          <w:b/>
          <w:bCs/>
          <w:color w:val="000000" w:themeColor="text1"/>
          <w:sz w:val="18"/>
          <w:szCs w:val="18"/>
          <w:rtl/>
        </w:rPr>
        <w:t>3</w:t>
      </w:r>
    </w:p>
    <w:tbl>
      <w:tblPr>
        <w:tblStyle w:val="GridTable4-Accent2"/>
        <w:bidiVisual/>
        <w:tblW w:w="5000" w:type="pct"/>
        <w:tblLook w:val="04A0" w:firstRow="1" w:lastRow="0" w:firstColumn="1" w:lastColumn="0" w:noHBand="0" w:noVBand="1"/>
      </w:tblPr>
      <w:tblGrid>
        <w:gridCol w:w="1221"/>
        <w:gridCol w:w="1217"/>
        <w:gridCol w:w="6"/>
        <w:gridCol w:w="603"/>
        <w:gridCol w:w="11"/>
        <w:gridCol w:w="597"/>
        <w:gridCol w:w="11"/>
        <w:gridCol w:w="1207"/>
        <w:gridCol w:w="15"/>
        <w:gridCol w:w="1226"/>
      </w:tblGrid>
      <w:tr w:rsidR="00513287" w:rsidRPr="006C4DFA" w:rsidTr="00361E92">
        <w:trPr>
          <w:cnfStyle w:val="100000000000" w:firstRow="1" w:lastRow="0" w:firstColumn="0" w:lastColumn="0" w:oddVBand="0" w:evenVBand="0" w:oddHBand="0" w:evenHBand="0" w:firstRowFirstColumn="0" w:firstRowLastColumn="0" w:lastRowFirstColumn="0" w:lastRowLastColumn="0"/>
          <w:trHeight w:val="119"/>
        </w:trPr>
        <w:tc>
          <w:tcPr>
            <w:cnfStyle w:val="001000000000" w:firstRow="0" w:lastRow="0" w:firstColumn="1" w:lastColumn="0" w:oddVBand="0" w:evenVBand="0" w:oddHBand="0" w:evenHBand="0" w:firstRowFirstColumn="0" w:firstRowLastColumn="0" w:lastRowFirstColumn="0" w:lastRowLastColumn="0"/>
            <w:tcW w:w="999" w:type="pct"/>
            <w:vMerge w:val="restart"/>
            <w:tcBorders>
              <w:top w:val="single" w:sz="4" w:space="0" w:color="943634" w:themeColor="accent2" w:themeShade="BF"/>
              <w:left w:val="single" w:sz="4" w:space="0" w:color="943634" w:themeColor="accent2" w:themeShade="BF"/>
              <w:bottom w:val="single" w:sz="4" w:space="0" w:color="D99594" w:themeColor="accent2" w:themeTint="99"/>
              <w:right w:val="single" w:sz="4" w:space="0" w:color="C00000"/>
            </w:tcBorders>
            <w:shd w:val="clear" w:color="auto" w:fill="D99594" w:themeFill="accent2" w:themeFillTint="99"/>
            <w:vAlign w:val="center"/>
            <w:hideMark/>
          </w:tcPr>
          <w:p w:rsidR="00513287" w:rsidRPr="006C4DFA" w:rsidRDefault="00513287" w:rsidP="0014419F">
            <w:pPr>
              <w:jc w:val="center"/>
              <w:rPr>
                <w:rFonts w:ascii="Simplified Arabic" w:hAnsi="Simplified Arabic" w:cs="Simplified Arabic"/>
                <w:color w:val="000000" w:themeColor="text1"/>
                <w:sz w:val="16"/>
                <w:szCs w:val="16"/>
              </w:rPr>
            </w:pPr>
            <w:r>
              <w:rPr>
                <w:rFonts w:ascii="Simplified Arabic" w:hAnsi="Simplified Arabic" w:cs="Simplified Arabic" w:hint="cs"/>
                <w:color w:val="000000" w:themeColor="text1"/>
                <w:sz w:val="16"/>
                <w:szCs w:val="16"/>
                <w:rtl/>
              </w:rPr>
              <w:t>السنة</w:t>
            </w:r>
          </w:p>
        </w:tc>
        <w:tc>
          <w:tcPr>
            <w:tcW w:w="1493" w:type="pct"/>
            <w:gridSpan w:val="3"/>
            <w:tcBorders>
              <w:top w:val="single" w:sz="4" w:space="0" w:color="943634" w:themeColor="accent2" w:themeShade="BF"/>
              <w:left w:val="single" w:sz="4" w:space="0" w:color="C00000"/>
              <w:bottom w:val="single" w:sz="4" w:space="0" w:color="D99594" w:themeColor="accent2" w:themeTint="99"/>
            </w:tcBorders>
            <w:shd w:val="clear" w:color="auto" w:fill="D99594" w:themeFill="accent2" w:themeFillTint="99"/>
            <w:vAlign w:val="center"/>
            <w:hideMark/>
          </w:tcPr>
          <w:p w:rsidR="00513287" w:rsidRPr="00513287" w:rsidRDefault="00513287" w:rsidP="0014419F">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rPr>
            </w:pPr>
            <w:r w:rsidRPr="006C4DFA">
              <w:rPr>
                <w:rFonts w:ascii="Simplified Arabic" w:hAnsi="Simplified Arabic" w:cs="Simplified Arabic" w:hint="cs"/>
                <w:color w:val="000000" w:themeColor="text1"/>
                <w:sz w:val="16"/>
                <w:szCs w:val="16"/>
                <w:rtl/>
              </w:rPr>
              <w:t>الجنس</w:t>
            </w:r>
          </w:p>
        </w:tc>
        <w:tc>
          <w:tcPr>
            <w:tcW w:w="1493" w:type="pct"/>
            <w:gridSpan w:val="4"/>
            <w:tcBorders>
              <w:top w:val="single" w:sz="4" w:space="0" w:color="943634" w:themeColor="accent2" w:themeShade="BF"/>
              <w:bottom w:val="single" w:sz="4" w:space="0" w:color="D99594" w:themeColor="accent2" w:themeTint="99"/>
              <w:right w:val="single" w:sz="4" w:space="0" w:color="C00000"/>
            </w:tcBorders>
            <w:shd w:val="clear" w:color="auto" w:fill="D99594" w:themeFill="accent2" w:themeFillTint="99"/>
            <w:vAlign w:val="center"/>
          </w:tcPr>
          <w:p w:rsidR="00513287" w:rsidRPr="006C4DFA" w:rsidRDefault="00513287" w:rsidP="0014419F">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6C4DFA">
              <w:rPr>
                <w:rFonts w:ascii="Arial" w:hAnsi="Arial"/>
                <w:color w:val="000000" w:themeColor="text1"/>
                <w:sz w:val="16"/>
                <w:szCs w:val="16"/>
                <w:lang w:val="en-IE"/>
              </w:rPr>
              <w:t>Sex</w:t>
            </w:r>
          </w:p>
        </w:tc>
        <w:tc>
          <w:tcPr>
            <w:tcW w:w="1014" w:type="pct"/>
            <w:gridSpan w:val="2"/>
            <w:vMerge w:val="restart"/>
            <w:tcBorders>
              <w:top w:val="single" w:sz="4" w:space="0" w:color="943634" w:themeColor="accent2" w:themeShade="BF"/>
              <w:left w:val="single" w:sz="4" w:space="0" w:color="C00000"/>
              <w:bottom w:val="single" w:sz="4" w:space="0" w:color="D99594" w:themeColor="accent2" w:themeTint="99"/>
              <w:right w:val="single" w:sz="4" w:space="0" w:color="943634" w:themeColor="accent2" w:themeShade="BF"/>
            </w:tcBorders>
            <w:shd w:val="clear" w:color="auto" w:fill="D99594" w:themeFill="accent2" w:themeFillTint="99"/>
            <w:vAlign w:val="center"/>
            <w:hideMark/>
          </w:tcPr>
          <w:p w:rsidR="00513287" w:rsidRPr="006C4DFA" w:rsidRDefault="00513287" w:rsidP="0014419F">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Year</w:t>
            </w:r>
          </w:p>
        </w:tc>
      </w:tr>
      <w:tr w:rsidR="006F09A5" w:rsidRPr="006C4DFA" w:rsidTr="00361E92">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999" w:type="pct"/>
            <w:vMerge/>
            <w:tcBorders>
              <w:top w:val="single" w:sz="4" w:space="0" w:color="D99594" w:themeColor="accent2" w:themeTint="99"/>
              <w:left w:val="single" w:sz="4" w:space="0" w:color="943634" w:themeColor="accent2" w:themeShade="BF"/>
              <w:bottom w:val="single" w:sz="4" w:space="0" w:color="C00000"/>
              <w:right w:val="single" w:sz="4" w:space="0" w:color="C00000"/>
            </w:tcBorders>
            <w:hideMark/>
          </w:tcPr>
          <w:p w:rsidR="006F09A5" w:rsidRPr="006C4DFA" w:rsidRDefault="006F09A5" w:rsidP="00D9071F">
            <w:pPr>
              <w:jc w:val="center"/>
              <w:rPr>
                <w:rFonts w:ascii="Arial" w:hAnsi="Arial"/>
                <w:b w:val="0"/>
                <w:bCs w:val="0"/>
                <w:color w:val="000000" w:themeColor="text1"/>
                <w:sz w:val="16"/>
                <w:szCs w:val="16"/>
              </w:rPr>
            </w:pPr>
          </w:p>
        </w:tc>
        <w:tc>
          <w:tcPr>
            <w:tcW w:w="995" w:type="pct"/>
            <w:tcBorders>
              <w:top w:val="single" w:sz="4" w:space="0" w:color="D99594" w:themeColor="accent2" w:themeTint="99"/>
              <w:left w:val="single" w:sz="4" w:space="0" w:color="C00000"/>
            </w:tcBorders>
            <w:hideMark/>
          </w:tcPr>
          <w:p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95" w:type="pct"/>
            <w:gridSpan w:val="4"/>
            <w:tcBorders>
              <w:top w:val="single" w:sz="4" w:space="0" w:color="D99594" w:themeColor="accent2" w:themeTint="99"/>
            </w:tcBorders>
            <w:hideMark/>
          </w:tcPr>
          <w:p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96" w:type="pct"/>
            <w:gridSpan w:val="2"/>
            <w:tcBorders>
              <w:top w:val="single" w:sz="4" w:space="0" w:color="D99594" w:themeColor="accent2" w:themeTint="99"/>
            </w:tcBorders>
            <w:hideMark/>
          </w:tcPr>
          <w:p w:rsidR="00AF2C22"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Arial" w:hAnsi="Arial"/>
                <w:color w:val="000000" w:themeColor="text1"/>
                <w:sz w:val="16"/>
                <w:szCs w:val="16"/>
              </w:rPr>
              <w:t xml:space="preserve"> Females</w:t>
            </w:r>
          </w:p>
        </w:tc>
        <w:tc>
          <w:tcPr>
            <w:tcW w:w="1014" w:type="pct"/>
            <w:gridSpan w:val="2"/>
            <w:vMerge/>
            <w:tcBorders>
              <w:top w:val="single" w:sz="4" w:space="0" w:color="D99594" w:themeColor="accent2" w:themeTint="99"/>
              <w:right w:val="single" w:sz="4" w:space="0" w:color="943634" w:themeColor="accent2" w:themeShade="BF"/>
            </w:tcBorders>
            <w:hideMark/>
          </w:tcPr>
          <w:p w:rsidR="006F09A5" w:rsidRPr="006C4DFA" w:rsidRDefault="006F09A5" w:rsidP="00D9071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6F09A5" w:rsidRPr="006C4DFA" w:rsidTr="00361E92">
        <w:trPr>
          <w:trHeight w:hRule="exact" w:val="284"/>
        </w:trPr>
        <w:tc>
          <w:tcPr>
            <w:cnfStyle w:val="001000000000" w:firstRow="0" w:lastRow="0" w:firstColumn="1" w:lastColumn="0" w:oddVBand="0" w:evenVBand="0" w:oddHBand="0" w:evenHBand="0" w:firstRowFirstColumn="0" w:firstRowLastColumn="0" w:lastRowFirstColumn="0" w:lastRowLastColumn="0"/>
            <w:tcW w:w="999" w:type="pct"/>
            <w:tcBorders>
              <w:top w:val="single" w:sz="4" w:space="0" w:color="C00000"/>
              <w:left w:val="single" w:sz="4" w:space="0" w:color="943634" w:themeColor="accent2" w:themeShade="BF"/>
            </w:tcBorders>
            <w:vAlign w:val="center"/>
          </w:tcPr>
          <w:p w:rsidR="006F09A5" w:rsidRPr="004B4A77" w:rsidRDefault="006F09A5" w:rsidP="0039120A">
            <w:pPr>
              <w:jc w:val="right"/>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tl/>
              </w:rPr>
              <w:t>2018</w:t>
            </w:r>
          </w:p>
        </w:tc>
        <w:tc>
          <w:tcPr>
            <w:tcW w:w="1000" w:type="pct"/>
            <w:gridSpan w:val="2"/>
            <w:vAlign w:val="center"/>
          </w:tcPr>
          <w:p w:rsidR="006F09A5" w:rsidRPr="006F09A5" w:rsidRDefault="006F09A5" w:rsidP="0039120A">
            <w:pPr>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6F09A5">
              <w:rPr>
                <w:rFonts w:ascii="Arial" w:hAnsi="Arial"/>
                <w:b/>
                <w:bCs/>
                <w:color w:val="000000" w:themeColor="text1"/>
                <w:sz w:val="16"/>
                <w:szCs w:val="16"/>
              </w:rPr>
              <w:t>99.3</w:t>
            </w:r>
          </w:p>
        </w:tc>
        <w:tc>
          <w:tcPr>
            <w:tcW w:w="999" w:type="pct"/>
            <w:gridSpan w:val="4"/>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99.3</w:t>
            </w:r>
          </w:p>
        </w:tc>
        <w:tc>
          <w:tcPr>
            <w:tcW w:w="999" w:type="pct"/>
            <w:gridSpan w:val="2"/>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1002" w:type="pct"/>
            <w:tcBorders>
              <w:right w:val="single" w:sz="4" w:space="0" w:color="943634" w:themeColor="accent2" w:themeShade="BF"/>
            </w:tcBorders>
            <w:vAlign w:val="center"/>
          </w:tcPr>
          <w:p w:rsidR="006F09A5" w:rsidRPr="004B4A77" w:rsidRDefault="006F09A5" w:rsidP="0039120A">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Pr>
              <w:t>2018</w:t>
            </w:r>
          </w:p>
        </w:tc>
      </w:tr>
      <w:tr w:rsidR="006F09A5" w:rsidRPr="006C4DFA" w:rsidTr="00361E9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999" w:type="pct"/>
            <w:tcBorders>
              <w:left w:val="single" w:sz="4" w:space="0" w:color="943634" w:themeColor="accent2" w:themeShade="BF"/>
            </w:tcBorders>
            <w:vAlign w:val="center"/>
          </w:tcPr>
          <w:p w:rsidR="006F09A5" w:rsidRPr="004B4A77" w:rsidRDefault="006F09A5" w:rsidP="0039120A">
            <w:pPr>
              <w:jc w:val="right"/>
              <w:rPr>
                <w:rFonts w:ascii="Arial" w:hAnsi="Arial" w:cs="Arial"/>
                <w:b w:val="0"/>
                <w:bCs w:val="0"/>
                <w:color w:val="000000" w:themeColor="text1"/>
                <w:sz w:val="16"/>
                <w:szCs w:val="16"/>
                <w:rtl/>
              </w:rPr>
            </w:pPr>
            <w:r w:rsidRPr="004B4A77">
              <w:rPr>
                <w:rFonts w:ascii="Arial" w:hAnsi="Arial" w:cs="Arial"/>
                <w:b w:val="0"/>
                <w:bCs w:val="0"/>
                <w:color w:val="000000" w:themeColor="text1"/>
                <w:sz w:val="16"/>
                <w:szCs w:val="16"/>
              </w:rPr>
              <w:t>2019</w:t>
            </w:r>
          </w:p>
        </w:tc>
        <w:tc>
          <w:tcPr>
            <w:tcW w:w="1000" w:type="pct"/>
            <w:gridSpan w:val="2"/>
            <w:vAlign w:val="center"/>
          </w:tcPr>
          <w:p w:rsidR="006F09A5" w:rsidRPr="006F09A5" w:rsidRDefault="006F09A5" w:rsidP="0039120A">
            <w:pPr>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6F09A5">
              <w:rPr>
                <w:rFonts w:ascii="Arial" w:hAnsi="Arial"/>
                <w:b/>
                <w:bCs/>
                <w:color w:val="000000" w:themeColor="text1"/>
                <w:sz w:val="16"/>
                <w:szCs w:val="16"/>
              </w:rPr>
              <w:t>99.3</w:t>
            </w:r>
          </w:p>
        </w:tc>
        <w:tc>
          <w:tcPr>
            <w:tcW w:w="999" w:type="pct"/>
            <w:gridSpan w:val="4"/>
            <w:vAlign w:val="center"/>
          </w:tcPr>
          <w:p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999" w:type="pct"/>
            <w:gridSpan w:val="2"/>
            <w:vAlign w:val="center"/>
          </w:tcPr>
          <w:p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99.3</w:t>
            </w:r>
          </w:p>
        </w:tc>
        <w:tc>
          <w:tcPr>
            <w:tcW w:w="1002" w:type="pct"/>
            <w:tcBorders>
              <w:right w:val="single" w:sz="4" w:space="0" w:color="943634" w:themeColor="accent2" w:themeShade="BF"/>
            </w:tcBorders>
            <w:vAlign w:val="center"/>
          </w:tcPr>
          <w:p w:rsidR="006F09A5" w:rsidRPr="004B4A77" w:rsidRDefault="006F09A5" w:rsidP="0039120A">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tl/>
              </w:rPr>
              <w:t>2019</w:t>
            </w:r>
          </w:p>
        </w:tc>
      </w:tr>
      <w:tr w:rsidR="006F09A5" w:rsidRPr="006C4DFA" w:rsidTr="00361E92">
        <w:trPr>
          <w:trHeight w:hRule="exact" w:val="284"/>
        </w:trPr>
        <w:tc>
          <w:tcPr>
            <w:cnfStyle w:val="001000000000" w:firstRow="0" w:lastRow="0" w:firstColumn="1" w:lastColumn="0" w:oddVBand="0" w:evenVBand="0" w:oddHBand="0" w:evenHBand="0" w:firstRowFirstColumn="0" w:firstRowLastColumn="0" w:lastRowFirstColumn="0" w:lastRowLastColumn="0"/>
            <w:tcW w:w="999" w:type="pct"/>
            <w:tcBorders>
              <w:left w:val="single" w:sz="4" w:space="0" w:color="943634" w:themeColor="accent2" w:themeShade="BF"/>
            </w:tcBorders>
            <w:vAlign w:val="center"/>
          </w:tcPr>
          <w:p w:rsidR="006F09A5" w:rsidRPr="004B4A77" w:rsidRDefault="006F09A5" w:rsidP="0039120A">
            <w:pPr>
              <w:jc w:val="right"/>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Pr>
              <w:t>2020</w:t>
            </w:r>
          </w:p>
        </w:tc>
        <w:tc>
          <w:tcPr>
            <w:tcW w:w="1000" w:type="pct"/>
            <w:gridSpan w:val="2"/>
            <w:vAlign w:val="center"/>
          </w:tcPr>
          <w:p w:rsidR="006F09A5" w:rsidRPr="006F09A5" w:rsidRDefault="006F09A5" w:rsidP="0039120A">
            <w:pPr>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6F09A5">
              <w:rPr>
                <w:rFonts w:ascii="Arial" w:hAnsi="Arial"/>
                <w:b/>
                <w:bCs/>
                <w:color w:val="000000" w:themeColor="text1"/>
                <w:sz w:val="16"/>
                <w:szCs w:val="16"/>
              </w:rPr>
              <w:t>99.2</w:t>
            </w:r>
          </w:p>
        </w:tc>
        <w:tc>
          <w:tcPr>
            <w:tcW w:w="999" w:type="pct"/>
            <w:gridSpan w:val="4"/>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99.2</w:t>
            </w:r>
          </w:p>
        </w:tc>
        <w:tc>
          <w:tcPr>
            <w:tcW w:w="999" w:type="pct"/>
            <w:gridSpan w:val="2"/>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99.2</w:t>
            </w:r>
          </w:p>
        </w:tc>
        <w:tc>
          <w:tcPr>
            <w:tcW w:w="1002" w:type="pct"/>
            <w:tcBorders>
              <w:right w:val="single" w:sz="4" w:space="0" w:color="943634" w:themeColor="accent2" w:themeShade="BF"/>
            </w:tcBorders>
            <w:vAlign w:val="center"/>
          </w:tcPr>
          <w:p w:rsidR="006F09A5" w:rsidRPr="004B4A77" w:rsidRDefault="006F09A5" w:rsidP="0039120A">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tl/>
              </w:rPr>
              <w:t>2020</w:t>
            </w:r>
          </w:p>
        </w:tc>
      </w:tr>
      <w:tr w:rsidR="006F09A5" w:rsidRPr="006C4DFA" w:rsidTr="00361E9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999" w:type="pct"/>
            <w:tcBorders>
              <w:left w:val="single" w:sz="4" w:space="0" w:color="943634" w:themeColor="accent2" w:themeShade="BF"/>
            </w:tcBorders>
            <w:vAlign w:val="center"/>
          </w:tcPr>
          <w:p w:rsidR="006F09A5" w:rsidRPr="004B4A77" w:rsidRDefault="006F09A5" w:rsidP="0039120A">
            <w:pPr>
              <w:jc w:val="right"/>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Pr>
              <w:t>2021</w:t>
            </w:r>
          </w:p>
        </w:tc>
        <w:tc>
          <w:tcPr>
            <w:tcW w:w="1000" w:type="pct"/>
            <w:gridSpan w:val="2"/>
            <w:vAlign w:val="center"/>
          </w:tcPr>
          <w:p w:rsidR="006F09A5" w:rsidRPr="006F09A5" w:rsidRDefault="006F09A5" w:rsidP="0039120A">
            <w:pPr>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6F09A5">
              <w:rPr>
                <w:rFonts w:ascii="Arial" w:hAnsi="Arial"/>
                <w:b/>
                <w:bCs/>
                <w:color w:val="000000" w:themeColor="text1"/>
                <w:sz w:val="16"/>
                <w:szCs w:val="16"/>
              </w:rPr>
              <w:t>99.4</w:t>
            </w:r>
          </w:p>
        </w:tc>
        <w:tc>
          <w:tcPr>
            <w:tcW w:w="999" w:type="pct"/>
            <w:gridSpan w:val="4"/>
            <w:vAlign w:val="center"/>
          </w:tcPr>
          <w:p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999" w:type="pct"/>
            <w:gridSpan w:val="2"/>
            <w:vAlign w:val="center"/>
          </w:tcPr>
          <w:p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1002" w:type="pct"/>
            <w:tcBorders>
              <w:right w:val="single" w:sz="4" w:space="0" w:color="943634" w:themeColor="accent2" w:themeShade="BF"/>
            </w:tcBorders>
            <w:vAlign w:val="center"/>
          </w:tcPr>
          <w:p w:rsidR="006F09A5" w:rsidRPr="004B4A77" w:rsidRDefault="006F09A5" w:rsidP="0039120A">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tl/>
              </w:rPr>
              <w:t>2021</w:t>
            </w:r>
          </w:p>
        </w:tc>
      </w:tr>
      <w:tr w:rsidR="006F09A5" w:rsidRPr="006C4DFA" w:rsidTr="00361E92">
        <w:trPr>
          <w:trHeight w:hRule="exact" w:val="284"/>
        </w:trPr>
        <w:tc>
          <w:tcPr>
            <w:cnfStyle w:val="001000000000" w:firstRow="0" w:lastRow="0" w:firstColumn="1" w:lastColumn="0" w:oddVBand="0" w:evenVBand="0" w:oddHBand="0" w:evenHBand="0" w:firstRowFirstColumn="0" w:firstRowLastColumn="0" w:lastRowFirstColumn="0" w:lastRowLastColumn="0"/>
            <w:tcW w:w="999" w:type="pct"/>
            <w:tcBorders>
              <w:left w:val="single" w:sz="4" w:space="0" w:color="943634" w:themeColor="accent2" w:themeShade="BF"/>
              <w:bottom w:val="single" w:sz="4" w:space="0" w:color="E5B8B7" w:themeColor="accent2" w:themeTint="66"/>
            </w:tcBorders>
            <w:vAlign w:val="center"/>
          </w:tcPr>
          <w:p w:rsidR="006F09A5" w:rsidRPr="004B4A77" w:rsidRDefault="006F09A5" w:rsidP="0039120A">
            <w:pPr>
              <w:jc w:val="right"/>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Pr>
              <w:t>2022</w:t>
            </w:r>
          </w:p>
        </w:tc>
        <w:tc>
          <w:tcPr>
            <w:tcW w:w="1000" w:type="pct"/>
            <w:gridSpan w:val="2"/>
            <w:tcBorders>
              <w:bottom w:val="single" w:sz="4" w:space="0" w:color="E5B8B7" w:themeColor="accent2" w:themeTint="66"/>
            </w:tcBorders>
            <w:vAlign w:val="center"/>
          </w:tcPr>
          <w:p w:rsidR="006F09A5" w:rsidRPr="006F09A5" w:rsidRDefault="006F09A5" w:rsidP="0039120A">
            <w:pPr>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6F09A5">
              <w:rPr>
                <w:rFonts w:ascii="Arial" w:hAnsi="Arial"/>
                <w:b/>
                <w:bCs/>
                <w:color w:val="000000" w:themeColor="text1"/>
                <w:sz w:val="16"/>
                <w:szCs w:val="16"/>
              </w:rPr>
              <w:t>99.4</w:t>
            </w:r>
          </w:p>
        </w:tc>
        <w:tc>
          <w:tcPr>
            <w:tcW w:w="999" w:type="pct"/>
            <w:gridSpan w:val="4"/>
            <w:tcBorders>
              <w:bottom w:val="single" w:sz="4" w:space="0" w:color="E5B8B7" w:themeColor="accent2" w:themeTint="66"/>
            </w:tcBorders>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999" w:type="pct"/>
            <w:gridSpan w:val="2"/>
            <w:tcBorders>
              <w:bottom w:val="single" w:sz="4" w:space="0" w:color="E5B8B7" w:themeColor="accent2" w:themeTint="66"/>
            </w:tcBorders>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99.3</w:t>
            </w:r>
          </w:p>
        </w:tc>
        <w:tc>
          <w:tcPr>
            <w:tcW w:w="1002" w:type="pct"/>
            <w:tcBorders>
              <w:bottom w:val="single" w:sz="4" w:space="0" w:color="E5B8B7" w:themeColor="accent2" w:themeTint="66"/>
              <w:right w:val="single" w:sz="4" w:space="0" w:color="943634" w:themeColor="accent2" w:themeShade="BF"/>
            </w:tcBorders>
            <w:vAlign w:val="center"/>
          </w:tcPr>
          <w:p w:rsidR="006F09A5" w:rsidRPr="004B4A77" w:rsidRDefault="006F09A5" w:rsidP="0039120A">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4B4A77">
              <w:rPr>
                <w:rFonts w:ascii="Arial" w:hAnsi="Arial" w:cs="Arial"/>
                <w:snapToGrid w:val="0"/>
                <w:color w:val="000000" w:themeColor="text1"/>
                <w:sz w:val="16"/>
                <w:szCs w:val="16"/>
                <w:rtl/>
              </w:rPr>
              <w:t>2022</w:t>
            </w:r>
          </w:p>
        </w:tc>
      </w:tr>
      <w:tr w:rsidR="007947C0" w:rsidRPr="006C4DFA" w:rsidTr="00361E9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999" w:type="pct"/>
            <w:tcBorders>
              <w:left w:val="single" w:sz="4" w:space="0" w:color="943634" w:themeColor="accent2" w:themeShade="BF"/>
              <w:bottom w:val="single" w:sz="4" w:space="0" w:color="E5B8B7" w:themeColor="accent2" w:themeTint="66"/>
            </w:tcBorders>
            <w:vAlign w:val="center"/>
          </w:tcPr>
          <w:p w:rsidR="007947C0" w:rsidRPr="004B4A77" w:rsidRDefault="007947C0" w:rsidP="007947C0">
            <w:pPr>
              <w:jc w:val="right"/>
              <w:rPr>
                <w:rFonts w:ascii="Arial" w:hAnsi="Arial" w:cs="Arial"/>
                <w:b w:val="0"/>
                <w:bCs w:val="0"/>
                <w:color w:val="000000" w:themeColor="text1"/>
                <w:sz w:val="16"/>
                <w:szCs w:val="16"/>
              </w:rPr>
            </w:pPr>
            <w:r w:rsidRPr="004B4A77">
              <w:rPr>
                <w:rFonts w:ascii="Arial" w:hAnsi="Arial" w:cs="Arial"/>
                <w:b w:val="0"/>
                <w:bCs w:val="0"/>
                <w:color w:val="000000" w:themeColor="text1"/>
                <w:sz w:val="16"/>
                <w:szCs w:val="16"/>
                <w:rtl/>
              </w:rPr>
              <w:t>2023</w:t>
            </w:r>
          </w:p>
        </w:tc>
        <w:tc>
          <w:tcPr>
            <w:tcW w:w="1000" w:type="pct"/>
            <w:gridSpan w:val="2"/>
            <w:tcBorders>
              <w:bottom w:val="single" w:sz="4" w:space="0" w:color="E5B8B7" w:themeColor="accent2" w:themeTint="66"/>
            </w:tcBorders>
            <w:vAlign w:val="center"/>
          </w:tcPr>
          <w:p w:rsidR="007947C0" w:rsidRPr="007947C0" w:rsidRDefault="007947C0" w:rsidP="007947C0">
            <w:pPr>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7947C0">
              <w:rPr>
                <w:rFonts w:ascii="Arial" w:hAnsi="Arial"/>
                <w:b/>
                <w:bCs/>
                <w:color w:val="000000" w:themeColor="text1"/>
                <w:sz w:val="16"/>
                <w:szCs w:val="16"/>
              </w:rPr>
              <w:t>99.3</w:t>
            </w:r>
          </w:p>
        </w:tc>
        <w:tc>
          <w:tcPr>
            <w:tcW w:w="999" w:type="pct"/>
            <w:gridSpan w:val="4"/>
            <w:tcBorders>
              <w:bottom w:val="single" w:sz="4" w:space="0" w:color="E5B8B7" w:themeColor="accent2" w:themeTint="66"/>
            </w:tcBorders>
            <w:vAlign w:val="center"/>
          </w:tcPr>
          <w:p w:rsidR="007947C0" w:rsidRPr="007947C0" w:rsidRDefault="007947C0" w:rsidP="007947C0">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7947C0">
              <w:rPr>
                <w:rFonts w:ascii="Arial" w:hAnsi="Arial"/>
                <w:color w:val="000000" w:themeColor="text1"/>
                <w:sz w:val="16"/>
                <w:szCs w:val="16"/>
              </w:rPr>
              <w:t>99.3</w:t>
            </w:r>
          </w:p>
        </w:tc>
        <w:tc>
          <w:tcPr>
            <w:tcW w:w="999" w:type="pct"/>
            <w:gridSpan w:val="2"/>
            <w:tcBorders>
              <w:bottom w:val="single" w:sz="4" w:space="0" w:color="E5B8B7" w:themeColor="accent2" w:themeTint="66"/>
            </w:tcBorders>
            <w:vAlign w:val="center"/>
          </w:tcPr>
          <w:p w:rsidR="007947C0" w:rsidRPr="007947C0" w:rsidRDefault="007947C0" w:rsidP="007947C0">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7947C0">
              <w:rPr>
                <w:rFonts w:ascii="Arial" w:hAnsi="Arial"/>
                <w:color w:val="000000" w:themeColor="text1"/>
                <w:sz w:val="16"/>
                <w:szCs w:val="16"/>
              </w:rPr>
              <w:t>99.2</w:t>
            </w:r>
          </w:p>
        </w:tc>
        <w:tc>
          <w:tcPr>
            <w:tcW w:w="1002" w:type="pct"/>
            <w:tcBorders>
              <w:bottom w:val="single" w:sz="4" w:space="0" w:color="E5B8B7" w:themeColor="accent2" w:themeTint="66"/>
              <w:right w:val="single" w:sz="4" w:space="0" w:color="943634" w:themeColor="accent2" w:themeShade="BF"/>
            </w:tcBorders>
            <w:vAlign w:val="center"/>
          </w:tcPr>
          <w:p w:rsidR="007947C0" w:rsidRPr="004B4A77" w:rsidRDefault="007947C0" w:rsidP="007947C0">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sidRPr="004B4A77">
              <w:rPr>
                <w:rFonts w:ascii="Arial" w:hAnsi="Arial" w:cs="Arial"/>
                <w:snapToGrid w:val="0"/>
                <w:color w:val="000000" w:themeColor="text1"/>
                <w:sz w:val="16"/>
                <w:szCs w:val="16"/>
                <w:rtl/>
              </w:rPr>
              <w:t>2023</w:t>
            </w:r>
          </w:p>
        </w:tc>
      </w:tr>
      <w:tr w:rsidR="006F09A5" w:rsidRPr="006C4DFA" w:rsidTr="00361E92">
        <w:trPr>
          <w:trHeight w:hRule="exact" w:val="734"/>
        </w:trPr>
        <w:tc>
          <w:tcPr>
            <w:cnfStyle w:val="001000000000" w:firstRow="0" w:lastRow="0" w:firstColumn="1" w:lastColumn="0" w:oddVBand="0" w:evenVBand="0" w:oddHBand="0" w:evenHBand="0" w:firstRowFirstColumn="0" w:firstRowLastColumn="0" w:lastRowFirstColumn="0" w:lastRowLastColumn="0"/>
            <w:tcW w:w="2501" w:type="pct"/>
            <w:gridSpan w:val="5"/>
            <w:tcBorders>
              <w:top w:val="single" w:sz="4" w:space="0" w:color="E5B8B7" w:themeColor="accent2" w:themeTint="66"/>
              <w:left w:val="nil"/>
              <w:bottom w:val="single" w:sz="8" w:space="0" w:color="C00000"/>
              <w:right w:val="nil"/>
            </w:tcBorders>
            <w:shd w:val="clear" w:color="auto" w:fill="FFFFFF" w:themeFill="background1"/>
            <w:hideMark/>
          </w:tcPr>
          <w:p w:rsidR="006F09A5" w:rsidRPr="006C4DFA" w:rsidRDefault="00677F49" w:rsidP="000D795B">
            <w:pPr>
              <w:bidi/>
              <w:jc w:val="both"/>
              <w:rPr>
                <w:rFonts w:ascii="Arial" w:hAnsi="Arial"/>
                <w:b w:val="0"/>
                <w:bCs w:val="0"/>
                <w:color w:val="000000" w:themeColor="text1"/>
                <w:sz w:val="14"/>
                <w:szCs w:val="14"/>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w:t>
            </w:r>
            <w:r w:rsidR="000D795B">
              <w:rPr>
                <w:rFonts w:cs="Simplified Arabic" w:hint="cs"/>
                <w:color w:val="000000" w:themeColor="text1"/>
                <w:sz w:val="14"/>
                <w:szCs w:val="14"/>
                <w:rtl/>
              </w:rPr>
              <w:t>4</w:t>
            </w:r>
            <w:r w:rsidRPr="00F03035">
              <w:rPr>
                <w:rFonts w:cs="Simplified Arabic" w:hint="cs"/>
                <w:b w:val="0"/>
                <w:bCs w:val="0"/>
                <w:color w:val="000000" w:themeColor="text1"/>
                <w:sz w:val="14"/>
                <w:szCs w:val="14"/>
                <w:rtl/>
              </w:rPr>
              <w:t xml:space="preserve">. قاعدة بيانات مسح القوى العاملة </w:t>
            </w:r>
            <w:r>
              <w:rPr>
                <w:rFonts w:cs="Simplified Arabic" w:hint="cs"/>
                <w:b w:val="0"/>
                <w:bCs w:val="0"/>
                <w:color w:val="000000" w:themeColor="text1"/>
                <w:sz w:val="14"/>
                <w:szCs w:val="14"/>
                <w:rtl/>
              </w:rPr>
              <w:t>للأعوام 20</w:t>
            </w:r>
            <w:r w:rsidR="009B1F35">
              <w:rPr>
                <w:rFonts w:cs="Simplified Arabic" w:hint="cs"/>
                <w:b w:val="0"/>
                <w:bCs w:val="0"/>
                <w:color w:val="000000" w:themeColor="text1"/>
                <w:sz w:val="14"/>
                <w:szCs w:val="14"/>
                <w:rtl/>
              </w:rPr>
              <w:t>18-</w:t>
            </w:r>
            <w:r w:rsidRPr="00F2792D">
              <w:rPr>
                <w:rFonts w:cs="Simplified Arabic" w:hint="cs"/>
                <w:b w:val="0"/>
                <w:bCs w:val="0"/>
                <w:color w:val="000000" w:themeColor="text1"/>
                <w:sz w:val="4"/>
                <w:szCs w:val="4"/>
                <w:rtl/>
              </w:rPr>
              <w:t xml:space="preserve"> </w:t>
            </w:r>
            <w:r>
              <w:rPr>
                <w:rFonts w:cs="Simplified Arabic" w:hint="cs"/>
                <w:b w:val="0"/>
                <w:bCs w:val="0"/>
                <w:color w:val="000000" w:themeColor="text1"/>
                <w:sz w:val="14"/>
                <w:szCs w:val="14"/>
                <w:rtl/>
              </w:rPr>
              <w:t>202</w:t>
            </w:r>
            <w:r w:rsidR="000D795B">
              <w:rPr>
                <w:rFonts w:cs="Simplified Arabic" w:hint="cs"/>
                <w:b w:val="0"/>
                <w:bCs w:val="0"/>
                <w:color w:val="000000" w:themeColor="text1"/>
                <w:sz w:val="14"/>
                <w:szCs w:val="14"/>
                <w:rtl/>
              </w:rPr>
              <w:t>3</w:t>
            </w:r>
            <w:r w:rsidRPr="00F03035">
              <w:rPr>
                <w:rFonts w:cs="Simplified Arabic" w:hint="cs"/>
                <w:b w:val="0"/>
                <w:bCs w:val="0"/>
                <w:color w:val="000000" w:themeColor="text1"/>
                <w:sz w:val="14"/>
                <w:szCs w:val="14"/>
                <w:rtl/>
              </w:rPr>
              <w:t>.</w:t>
            </w:r>
            <w:r>
              <w:rPr>
                <w:rFonts w:cs="Simplified Arabic" w:hint="cs"/>
                <w:b w:val="0"/>
                <w:bCs w:val="0"/>
                <w:color w:val="000000" w:themeColor="text1"/>
                <w:sz w:val="14"/>
                <w:szCs w:val="14"/>
                <w:rtl/>
              </w:rPr>
              <w:t xml:space="preserve"> </w:t>
            </w:r>
            <w:r w:rsidR="000D795B">
              <w:rPr>
                <w:rFonts w:cs="Simplified Arabic" w:hint="cs"/>
                <w:b w:val="0"/>
                <w:bCs w:val="0"/>
                <w:color w:val="000000" w:themeColor="text1"/>
                <w:sz w:val="14"/>
                <w:szCs w:val="14"/>
                <w:rtl/>
              </w:rPr>
              <w:t xml:space="preserve">                       </w:t>
            </w:r>
            <w:r w:rsidRPr="00F03035">
              <w:rPr>
                <w:rFonts w:cs="Simplified Arabic" w:hint="cs"/>
                <w:b w:val="0"/>
                <w:bCs w:val="0"/>
                <w:color w:val="000000" w:themeColor="text1"/>
                <w:sz w:val="14"/>
                <w:szCs w:val="14"/>
                <w:rtl/>
              </w:rPr>
              <w:t xml:space="preserve">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c>
          <w:tcPr>
            <w:tcW w:w="2499" w:type="pct"/>
            <w:gridSpan w:val="5"/>
            <w:tcBorders>
              <w:top w:val="single" w:sz="4" w:space="0" w:color="E5B8B7" w:themeColor="accent2" w:themeTint="66"/>
              <w:left w:val="nil"/>
              <w:bottom w:val="single" w:sz="8" w:space="0" w:color="C00000"/>
              <w:right w:val="nil"/>
            </w:tcBorders>
            <w:shd w:val="clear" w:color="auto" w:fill="FFFFFF" w:themeFill="background1"/>
          </w:tcPr>
          <w:p w:rsidR="006F09A5" w:rsidRPr="006F09A5" w:rsidRDefault="009B1F35" w:rsidP="00D80A21">
            <w:pPr>
              <w:ind w:left="43"/>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F4677C">
              <w:rPr>
                <w:rFonts w:ascii="Arial" w:hAnsi="Arial"/>
                <w:b/>
                <w:bCs/>
                <w:snapToGrid w:val="0"/>
                <w:sz w:val="14"/>
                <w:szCs w:val="14"/>
              </w:rPr>
              <w:t xml:space="preserve">Source: Palestinian Central Bureau of Statistics, </w:t>
            </w:r>
            <w:r>
              <w:rPr>
                <w:rFonts w:ascii="Arial" w:hAnsi="Arial"/>
                <w:b/>
                <w:bCs/>
                <w:snapToGrid w:val="0"/>
                <w:sz w:val="14"/>
                <w:szCs w:val="14"/>
              </w:rPr>
              <w:t>202</w:t>
            </w:r>
            <w:r w:rsidR="000D795B">
              <w:rPr>
                <w:rFonts w:ascii="Arial" w:hAnsi="Arial" w:hint="cs"/>
                <w:b/>
                <w:bCs/>
                <w:snapToGrid w:val="0"/>
                <w:sz w:val="14"/>
                <w:szCs w:val="14"/>
                <w:rtl/>
              </w:rPr>
              <w:t>4</w:t>
            </w:r>
            <w:r w:rsidRPr="00F4677C">
              <w:rPr>
                <w:rFonts w:ascii="Arial" w:hAnsi="Arial"/>
                <w:b/>
                <w:bCs/>
                <w:snapToGrid w:val="0"/>
                <w:sz w:val="14"/>
                <w:szCs w:val="14"/>
              </w:rPr>
              <w:t xml:space="preserve">.  </w:t>
            </w:r>
            <w:r w:rsidRPr="00F4677C">
              <w:rPr>
                <w:rFonts w:ascii="Arial" w:hAnsi="Arial"/>
                <w:snapToGrid w:val="0"/>
                <w:sz w:val="14"/>
                <w:szCs w:val="14"/>
              </w:rPr>
              <w:t xml:space="preserve">Data base of </w:t>
            </w:r>
            <w:proofErr w:type="spellStart"/>
            <w:r w:rsidRPr="00F4677C">
              <w:rPr>
                <w:rFonts w:ascii="Arial" w:hAnsi="Arial"/>
                <w:snapToGrid w:val="0"/>
                <w:sz w:val="14"/>
                <w:szCs w:val="14"/>
              </w:rPr>
              <w:t>Labo</w:t>
            </w:r>
            <w:r>
              <w:rPr>
                <w:rFonts w:ascii="Arial" w:hAnsi="Arial"/>
                <w:snapToGrid w:val="0"/>
                <w:sz w:val="14"/>
                <w:szCs w:val="14"/>
              </w:rPr>
              <w:t>u</w:t>
            </w:r>
            <w:r w:rsidRPr="00F4677C">
              <w:rPr>
                <w:rFonts w:ascii="Arial" w:hAnsi="Arial"/>
                <w:snapToGrid w:val="0"/>
                <w:sz w:val="14"/>
                <w:szCs w:val="14"/>
              </w:rPr>
              <w:t>r</w:t>
            </w:r>
            <w:proofErr w:type="spellEnd"/>
            <w:r w:rsidRPr="00F4677C">
              <w:rPr>
                <w:rFonts w:ascii="Arial" w:hAnsi="Arial"/>
                <w:snapToGrid w:val="0"/>
                <w:sz w:val="14"/>
                <w:szCs w:val="14"/>
              </w:rPr>
              <w:t xml:space="preserve"> Force Survey</w:t>
            </w:r>
            <w:r>
              <w:rPr>
                <w:rFonts w:ascii="Arial" w:hAnsi="Arial"/>
                <w:snapToGrid w:val="0"/>
                <w:sz w:val="14"/>
                <w:szCs w:val="14"/>
              </w:rPr>
              <w:t xml:space="preserve"> for Years</w:t>
            </w:r>
            <w:r w:rsidRPr="00F4677C">
              <w:rPr>
                <w:rFonts w:ascii="Arial" w:hAnsi="Arial"/>
                <w:snapToGrid w:val="0"/>
                <w:sz w:val="14"/>
                <w:szCs w:val="14"/>
              </w:rPr>
              <w:t xml:space="preserve">, </w:t>
            </w:r>
            <w:r>
              <w:rPr>
                <w:rFonts w:ascii="Arial" w:hAnsi="Arial"/>
                <w:snapToGrid w:val="0"/>
                <w:sz w:val="14"/>
                <w:szCs w:val="14"/>
              </w:rPr>
              <w:t>2018</w:t>
            </w:r>
            <w:r w:rsidR="00F2792D">
              <w:rPr>
                <w:rFonts w:ascii="Arial" w:hAnsi="Arial"/>
                <w:snapToGrid w:val="0"/>
                <w:sz w:val="14"/>
                <w:szCs w:val="14"/>
              </w:rPr>
              <w:t xml:space="preserve"> </w:t>
            </w:r>
            <w:r>
              <w:rPr>
                <w:rFonts w:ascii="Arial" w:hAnsi="Arial"/>
                <w:snapToGrid w:val="0"/>
                <w:sz w:val="14"/>
                <w:szCs w:val="14"/>
              </w:rPr>
              <w:t>- 202</w:t>
            </w:r>
            <w:r w:rsidR="00D80A21">
              <w:rPr>
                <w:rFonts w:ascii="Arial" w:hAnsi="Arial" w:hint="cs"/>
                <w:snapToGrid w:val="0"/>
                <w:sz w:val="14"/>
                <w:szCs w:val="14"/>
                <w:rtl/>
              </w:rPr>
              <w:t>3</w:t>
            </w:r>
            <w:r w:rsidRPr="00F4677C">
              <w:rPr>
                <w:rFonts w:ascii="Arial" w:hAnsi="Arial"/>
                <w:snapToGrid w:val="0"/>
                <w:sz w:val="14"/>
                <w:szCs w:val="14"/>
              </w:rPr>
              <w:t xml:space="preserve">. </w:t>
            </w:r>
            <w:r w:rsidR="000D795B">
              <w:rPr>
                <w:rFonts w:ascii="Arial" w:hAnsi="Arial" w:hint="cs"/>
                <w:snapToGrid w:val="0"/>
                <w:sz w:val="14"/>
                <w:szCs w:val="14"/>
                <w:rtl/>
              </w:rPr>
              <w:t xml:space="preserve">                 </w:t>
            </w:r>
            <w:r w:rsidRPr="00F4677C">
              <w:rPr>
                <w:rFonts w:ascii="Arial" w:hAnsi="Arial"/>
                <w:snapToGrid w:val="0"/>
                <w:sz w:val="14"/>
                <w:szCs w:val="14"/>
              </w:rPr>
              <w:t>Ramallah-Palestine</w:t>
            </w:r>
            <w:r w:rsidRPr="00F4677C">
              <w:rPr>
                <w:rFonts w:ascii="Arial" w:hAnsi="Arial"/>
                <w:b/>
                <w:bCs/>
                <w:snapToGrid w:val="0"/>
                <w:sz w:val="14"/>
                <w:szCs w:val="14"/>
              </w:rPr>
              <w:t>.</w:t>
            </w:r>
          </w:p>
        </w:tc>
      </w:tr>
    </w:tbl>
    <w:p w:rsidR="00D9071F" w:rsidRDefault="00D9071F" w:rsidP="00D9071F">
      <w:pPr>
        <w:jc w:val="center"/>
        <w:rPr>
          <w:rFonts w:ascii="Simplified Arabic" w:hAnsi="Simplified Arabic" w:cs="Simplified Arabic"/>
          <w:b/>
          <w:bCs/>
          <w:color w:val="000000" w:themeColor="text1"/>
          <w:sz w:val="20"/>
          <w:szCs w:val="20"/>
          <w:rtl/>
        </w:rPr>
      </w:pPr>
    </w:p>
    <w:p w:rsidR="000431D2" w:rsidRDefault="000431D2" w:rsidP="000431D2">
      <w:pPr>
        <w:bidi/>
        <w:rPr>
          <w:rFonts w:ascii="Simplified Arabic" w:hAnsi="Simplified Arabic" w:cs="Simplified Arabic"/>
          <w:color w:val="000000" w:themeColor="text1"/>
          <w:sz w:val="20"/>
          <w:szCs w:val="20"/>
          <w:rtl/>
        </w:rPr>
        <w:sectPr w:rsidR="000431D2" w:rsidSect="008E1CA1">
          <w:type w:val="continuous"/>
          <w:pgSz w:w="8392" w:h="11907" w:code="11"/>
          <w:pgMar w:top="1134" w:right="1134" w:bottom="1134" w:left="1134" w:header="709" w:footer="709" w:gutter="0"/>
          <w:cols w:space="720"/>
          <w:titlePg/>
          <w:bidi/>
          <w:docGrid w:linePitch="360"/>
        </w:sectPr>
      </w:pPr>
    </w:p>
    <w:p w:rsidR="00BA2D42" w:rsidRDefault="00182766" w:rsidP="00182766">
      <w:pPr>
        <w:bidi/>
        <w:jc w:val="both"/>
        <w:rPr>
          <w:rFonts w:ascii="Simplified Arabic" w:hAnsi="Simplified Arabic" w:cs="Simplified Arabic"/>
          <w:b/>
          <w:bCs/>
          <w:color w:val="000000" w:themeColor="text1"/>
          <w:sz w:val="20"/>
          <w:szCs w:val="20"/>
          <w:rtl/>
        </w:rPr>
      </w:pPr>
      <w:r>
        <w:rPr>
          <w:rFonts w:ascii="Simplified Arabic" w:hAnsi="Simplified Arabic" w:cs="Simplified Arabic" w:hint="cs"/>
          <w:color w:val="000000" w:themeColor="text1"/>
          <w:sz w:val="20"/>
          <w:szCs w:val="20"/>
          <w:rtl/>
        </w:rPr>
        <w:t>لا يوجد فجوة</w:t>
      </w:r>
      <w:r w:rsidR="000431D2">
        <w:rPr>
          <w:rFonts w:ascii="Simplified Arabic" w:hAnsi="Simplified Arabic" w:cs="Simplified Arabic" w:hint="cs"/>
          <w:color w:val="000000" w:themeColor="text1"/>
          <w:sz w:val="20"/>
          <w:szCs w:val="20"/>
          <w:rtl/>
        </w:rPr>
        <w:t xml:space="preserve"> بين الذكور والإناث الشباب في </w:t>
      </w:r>
      <w:r w:rsidR="000431D2" w:rsidRPr="00BA2D42">
        <w:rPr>
          <w:rFonts w:ascii="Simplified Arabic" w:hAnsi="Simplified Arabic" w:cs="Simplified Arabic"/>
          <w:color w:val="000000" w:themeColor="text1"/>
          <w:sz w:val="20"/>
          <w:szCs w:val="20"/>
          <w:rtl/>
        </w:rPr>
        <w:t xml:space="preserve">معدل </w:t>
      </w:r>
      <w:r w:rsidR="000431D2" w:rsidRPr="00BA2D42">
        <w:rPr>
          <w:rFonts w:ascii="Simplified Arabic" w:hAnsi="Simplified Arabic" w:cs="Simplified Arabic" w:hint="cs"/>
          <w:color w:val="000000" w:themeColor="text1"/>
          <w:sz w:val="20"/>
          <w:szCs w:val="20"/>
          <w:rtl/>
        </w:rPr>
        <w:t>معرفة</w:t>
      </w:r>
      <w:r w:rsidR="000431D2" w:rsidRPr="00BA2D42">
        <w:rPr>
          <w:rFonts w:ascii="Simplified Arabic" w:hAnsi="Simplified Arabic" w:cs="Simplified Arabic"/>
          <w:color w:val="000000" w:themeColor="text1"/>
          <w:sz w:val="20"/>
          <w:szCs w:val="20"/>
          <w:rtl/>
        </w:rPr>
        <w:t xml:space="preserve"> بالقراءة والكتابة </w:t>
      </w:r>
      <w:r w:rsidR="000431D2">
        <w:rPr>
          <w:rFonts w:ascii="Simplified Arabic" w:hAnsi="Simplified Arabic" w:cs="Simplified Arabic" w:hint="cs"/>
          <w:color w:val="000000" w:themeColor="text1"/>
          <w:sz w:val="20"/>
          <w:szCs w:val="20"/>
          <w:rtl/>
        </w:rPr>
        <w:t>في فلس</w:t>
      </w:r>
      <w:r w:rsidR="0003510D">
        <w:rPr>
          <w:rFonts w:ascii="Simplified Arabic" w:hAnsi="Simplified Arabic" w:cs="Simplified Arabic" w:hint="cs"/>
          <w:color w:val="000000" w:themeColor="text1"/>
          <w:sz w:val="20"/>
          <w:szCs w:val="20"/>
          <w:rtl/>
        </w:rPr>
        <w:t xml:space="preserve">طين، حيث بلغت النسبة للذكور </w:t>
      </w:r>
      <w:r w:rsidR="0003510D">
        <w:rPr>
          <w:rFonts w:ascii="Simplified Arabic" w:hAnsi="Simplified Arabic" w:cs="Simplified Arabic"/>
          <w:color w:val="000000" w:themeColor="text1"/>
          <w:sz w:val="20"/>
          <w:szCs w:val="20"/>
        </w:rPr>
        <w:t>99.3</w:t>
      </w:r>
      <w:r w:rsidR="000431D2">
        <w:rPr>
          <w:rFonts w:ascii="Simplified Arabic" w:hAnsi="Simplified Arabic" w:cs="Simplified Arabic" w:hint="cs"/>
          <w:color w:val="000000" w:themeColor="text1"/>
          <w:sz w:val="20"/>
          <w:szCs w:val="20"/>
          <w:rtl/>
        </w:rPr>
        <w:t xml:space="preserve">% مقابل </w:t>
      </w:r>
      <w:r w:rsidR="0003510D">
        <w:rPr>
          <w:rFonts w:ascii="Simplified Arabic" w:hAnsi="Simplified Arabic" w:cs="Simplified Arabic"/>
          <w:color w:val="000000" w:themeColor="text1"/>
          <w:sz w:val="20"/>
          <w:szCs w:val="20"/>
        </w:rPr>
        <w:t>99.2</w:t>
      </w:r>
      <w:r w:rsidR="000431D2">
        <w:rPr>
          <w:rFonts w:ascii="Simplified Arabic" w:hAnsi="Simplified Arabic" w:cs="Simplified Arabic" w:hint="cs"/>
          <w:color w:val="000000" w:themeColor="text1"/>
          <w:sz w:val="20"/>
          <w:szCs w:val="20"/>
          <w:rtl/>
        </w:rPr>
        <w:t>% للإناث.</w:t>
      </w:r>
    </w:p>
    <w:p w:rsidR="000431D2" w:rsidRPr="00BA2D42" w:rsidRDefault="00182766" w:rsidP="0003510D">
      <w:pPr>
        <w:keepNext/>
        <w:keepLines/>
        <w:jc w:val="both"/>
        <w:rPr>
          <w:color w:val="000000" w:themeColor="text1"/>
          <w:sz w:val="20"/>
          <w:szCs w:val="20"/>
        </w:rPr>
      </w:pPr>
      <w:r w:rsidRPr="00182766">
        <w:rPr>
          <w:color w:val="000000" w:themeColor="text1"/>
          <w:sz w:val="20"/>
          <w:szCs w:val="20"/>
        </w:rPr>
        <w:t>There is no significant</w:t>
      </w:r>
      <w:r>
        <w:rPr>
          <w:rFonts w:hint="cs"/>
          <w:color w:val="000000" w:themeColor="text1"/>
          <w:sz w:val="20"/>
          <w:szCs w:val="20"/>
          <w:rtl/>
        </w:rPr>
        <w:t xml:space="preserve"> </w:t>
      </w:r>
      <w:r w:rsidR="000431D2" w:rsidRPr="001474BD">
        <w:rPr>
          <w:color w:val="000000" w:themeColor="text1"/>
          <w:sz w:val="20"/>
          <w:szCs w:val="20"/>
        </w:rPr>
        <w:t xml:space="preserve">gap between </w:t>
      </w:r>
      <w:r w:rsidR="000431D2" w:rsidRPr="00BA2D42">
        <w:rPr>
          <w:color w:val="000000" w:themeColor="text1"/>
          <w:sz w:val="20"/>
          <w:szCs w:val="20"/>
        </w:rPr>
        <w:t>you</w:t>
      </w:r>
      <w:r w:rsidR="000431D2">
        <w:rPr>
          <w:color w:val="000000" w:themeColor="text1"/>
          <w:sz w:val="20"/>
          <w:szCs w:val="20"/>
        </w:rPr>
        <w:t>ng</w:t>
      </w:r>
      <w:r w:rsidR="000431D2" w:rsidRPr="001474BD">
        <w:rPr>
          <w:color w:val="000000" w:themeColor="text1"/>
          <w:sz w:val="20"/>
          <w:szCs w:val="20"/>
        </w:rPr>
        <w:t xml:space="preserve"> </w:t>
      </w:r>
      <w:r w:rsidR="000431D2">
        <w:rPr>
          <w:color w:val="000000" w:themeColor="text1"/>
          <w:sz w:val="20"/>
          <w:szCs w:val="20"/>
        </w:rPr>
        <w:t>males</w:t>
      </w:r>
      <w:r w:rsidR="000431D2" w:rsidRPr="001474BD">
        <w:rPr>
          <w:color w:val="000000" w:themeColor="text1"/>
          <w:sz w:val="20"/>
          <w:szCs w:val="20"/>
        </w:rPr>
        <w:t xml:space="preserve"> and females in </w:t>
      </w:r>
      <w:r w:rsidR="000431D2">
        <w:rPr>
          <w:color w:val="000000" w:themeColor="text1"/>
          <w:sz w:val="20"/>
          <w:szCs w:val="20"/>
        </w:rPr>
        <w:t>l</w:t>
      </w:r>
      <w:r w:rsidR="000431D2" w:rsidRPr="00BA2D42">
        <w:rPr>
          <w:color w:val="000000" w:themeColor="text1"/>
          <w:sz w:val="20"/>
          <w:szCs w:val="20"/>
        </w:rPr>
        <w:t xml:space="preserve">iteracy </w:t>
      </w:r>
      <w:r w:rsidR="000431D2">
        <w:rPr>
          <w:color w:val="000000" w:themeColor="text1"/>
          <w:sz w:val="20"/>
          <w:szCs w:val="20"/>
        </w:rPr>
        <w:t>r</w:t>
      </w:r>
      <w:r w:rsidR="000431D2" w:rsidRPr="00BA2D42">
        <w:rPr>
          <w:color w:val="000000" w:themeColor="text1"/>
          <w:sz w:val="20"/>
          <w:szCs w:val="20"/>
        </w:rPr>
        <w:t xml:space="preserve">ate </w:t>
      </w:r>
      <w:r w:rsidR="000431D2" w:rsidRPr="001474BD">
        <w:rPr>
          <w:color w:val="000000" w:themeColor="text1"/>
          <w:sz w:val="20"/>
          <w:szCs w:val="20"/>
        </w:rPr>
        <w:t xml:space="preserve">in </w:t>
      </w:r>
      <w:r w:rsidR="000431D2">
        <w:rPr>
          <w:color w:val="000000" w:themeColor="text1"/>
          <w:sz w:val="20"/>
          <w:szCs w:val="20"/>
        </w:rPr>
        <w:t>P</w:t>
      </w:r>
      <w:r w:rsidR="000431D2" w:rsidRPr="001474BD">
        <w:rPr>
          <w:color w:val="000000" w:themeColor="text1"/>
          <w:sz w:val="20"/>
          <w:szCs w:val="20"/>
        </w:rPr>
        <w:t xml:space="preserve">alestine, where the percentage among males reached </w:t>
      </w:r>
      <w:r w:rsidR="000431D2">
        <w:rPr>
          <w:color w:val="000000" w:themeColor="text1"/>
          <w:sz w:val="20"/>
          <w:szCs w:val="20"/>
        </w:rPr>
        <w:t>99.</w:t>
      </w:r>
      <w:r w:rsidR="0003510D">
        <w:rPr>
          <w:color w:val="000000" w:themeColor="text1"/>
          <w:sz w:val="20"/>
          <w:szCs w:val="20"/>
        </w:rPr>
        <w:t>3</w:t>
      </w:r>
      <w:r w:rsidR="000431D2" w:rsidRPr="001474BD">
        <w:rPr>
          <w:color w:val="000000" w:themeColor="text1"/>
          <w:sz w:val="20"/>
          <w:szCs w:val="20"/>
        </w:rPr>
        <w:t xml:space="preserve">% compared to </w:t>
      </w:r>
      <w:r w:rsidR="000431D2">
        <w:rPr>
          <w:color w:val="000000" w:themeColor="text1"/>
          <w:sz w:val="20"/>
          <w:szCs w:val="20"/>
        </w:rPr>
        <w:t>99.</w:t>
      </w:r>
      <w:r w:rsidR="0003510D">
        <w:rPr>
          <w:color w:val="000000" w:themeColor="text1"/>
          <w:sz w:val="20"/>
          <w:szCs w:val="20"/>
        </w:rPr>
        <w:t>2</w:t>
      </w:r>
      <w:r w:rsidR="000431D2" w:rsidRPr="001474BD">
        <w:rPr>
          <w:color w:val="000000" w:themeColor="text1"/>
          <w:sz w:val="20"/>
          <w:szCs w:val="20"/>
        </w:rPr>
        <w:t>% for females</w:t>
      </w:r>
      <w:r w:rsidR="000431D2" w:rsidRPr="00122D8F">
        <w:rPr>
          <w:color w:val="000000" w:themeColor="text1"/>
          <w:sz w:val="20"/>
          <w:szCs w:val="20"/>
        </w:rPr>
        <w:t xml:space="preserve">. </w:t>
      </w:r>
    </w:p>
    <w:p w:rsidR="000431D2" w:rsidRDefault="000431D2" w:rsidP="000431D2">
      <w:pPr>
        <w:jc w:val="both"/>
        <w:rPr>
          <w:rFonts w:ascii="Simplified Arabic" w:hAnsi="Simplified Arabic" w:cs="Simplified Arabic"/>
          <w:b/>
          <w:bCs/>
          <w:color w:val="000000" w:themeColor="text1"/>
          <w:sz w:val="20"/>
          <w:szCs w:val="20"/>
        </w:rPr>
        <w:sectPr w:rsidR="000431D2" w:rsidSect="001F11F6">
          <w:type w:val="continuous"/>
          <w:pgSz w:w="8392" w:h="11907" w:code="11"/>
          <w:pgMar w:top="1134" w:right="1134" w:bottom="1134" w:left="1134" w:header="709" w:footer="709" w:gutter="0"/>
          <w:cols w:num="2" w:space="289"/>
          <w:titlePg/>
          <w:bidi/>
          <w:docGrid w:linePitch="360"/>
        </w:sectPr>
      </w:pPr>
    </w:p>
    <w:p w:rsidR="00BA2D42" w:rsidRDefault="00BA2D42"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Pr>
      </w:pPr>
    </w:p>
    <w:p w:rsidR="0014419F" w:rsidRDefault="0014419F" w:rsidP="00D9588A">
      <w:pPr>
        <w:jc w:val="center"/>
        <w:rPr>
          <w:rFonts w:ascii="Simplified Arabic" w:hAnsi="Simplified Arabic" w:cs="Simplified Arabic"/>
          <w:b/>
          <w:bCs/>
          <w:color w:val="000000" w:themeColor="text1"/>
          <w:sz w:val="20"/>
          <w:szCs w:val="20"/>
        </w:rPr>
      </w:pPr>
    </w:p>
    <w:p w:rsidR="0014419F" w:rsidRDefault="0014419F"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tl/>
        </w:rPr>
      </w:pPr>
    </w:p>
    <w:p w:rsidR="000431D2" w:rsidRDefault="000431D2" w:rsidP="00D9588A">
      <w:pPr>
        <w:jc w:val="center"/>
        <w:rPr>
          <w:rFonts w:ascii="Simplified Arabic" w:hAnsi="Simplified Arabic" w:cs="Simplified Arabic"/>
          <w:b/>
          <w:bCs/>
          <w:color w:val="000000" w:themeColor="text1"/>
          <w:sz w:val="20"/>
          <w:szCs w:val="20"/>
          <w:rtl/>
        </w:rPr>
      </w:pPr>
    </w:p>
    <w:p w:rsidR="000431D2" w:rsidRDefault="000431D2" w:rsidP="00D9588A">
      <w:pPr>
        <w:jc w:val="center"/>
        <w:rPr>
          <w:rFonts w:ascii="Simplified Arabic" w:hAnsi="Simplified Arabic" w:cs="Simplified Arabic"/>
          <w:b/>
          <w:bCs/>
          <w:color w:val="000000" w:themeColor="text1"/>
          <w:sz w:val="20"/>
          <w:szCs w:val="20"/>
          <w:rtl/>
        </w:rPr>
      </w:pPr>
    </w:p>
    <w:p w:rsidR="000431D2" w:rsidRDefault="000431D2" w:rsidP="00D9588A">
      <w:pPr>
        <w:jc w:val="center"/>
        <w:rPr>
          <w:rFonts w:ascii="Simplified Arabic" w:hAnsi="Simplified Arabic" w:cs="Simplified Arabic"/>
          <w:b/>
          <w:bCs/>
          <w:color w:val="000000" w:themeColor="text1"/>
          <w:sz w:val="20"/>
          <w:szCs w:val="20"/>
        </w:rPr>
      </w:pPr>
    </w:p>
    <w:p w:rsidR="00CD3A78" w:rsidRDefault="00CD3A78" w:rsidP="00D9588A">
      <w:pPr>
        <w:jc w:val="center"/>
        <w:rPr>
          <w:rFonts w:ascii="Simplified Arabic" w:hAnsi="Simplified Arabic" w:cs="Simplified Arabic"/>
          <w:b/>
          <w:bCs/>
          <w:color w:val="000000" w:themeColor="text1"/>
          <w:sz w:val="20"/>
          <w:szCs w:val="20"/>
          <w:rtl/>
        </w:rPr>
      </w:pPr>
    </w:p>
    <w:p w:rsidR="000431D2" w:rsidRPr="00CD3A78" w:rsidRDefault="000431D2" w:rsidP="00D9588A">
      <w:pPr>
        <w:jc w:val="center"/>
        <w:rPr>
          <w:rFonts w:ascii="Simplified Arabic" w:hAnsi="Simplified Arabic" w:cs="Simplified Arabic"/>
          <w:b/>
          <w:bCs/>
          <w:color w:val="000000" w:themeColor="text1"/>
          <w:sz w:val="2"/>
          <w:szCs w:val="2"/>
          <w:rtl/>
        </w:rPr>
      </w:pPr>
    </w:p>
    <w:p w:rsidR="004B2EF9" w:rsidRPr="002679C6" w:rsidRDefault="004B2EF9" w:rsidP="00DE684E">
      <w:pPr>
        <w:bidi/>
        <w:jc w:val="center"/>
        <w:rPr>
          <w:rFonts w:ascii="Simplified Arabic" w:hAnsi="Simplified Arabic" w:cs="Simplified Arabic"/>
          <w:b/>
          <w:bCs/>
          <w:color w:val="000000" w:themeColor="text1"/>
          <w:sz w:val="18"/>
          <w:szCs w:val="18"/>
          <w:rtl/>
        </w:rPr>
      </w:pPr>
      <w:r w:rsidRPr="002679C6">
        <w:rPr>
          <w:rFonts w:ascii="Simplified Arabic" w:hAnsi="Simplified Arabic" w:cs="Simplified Arabic" w:hint="cs"/>
          <w:b/>
          <w:bCs/>
          <w:color w:val="000000" w:themeColor="text1"/>
          <w:sz w:val="18"/>
          <w:szCs w:val="18"/>
          <w:rtl/>
        </w:rPr>
        <w:lastRenderedPageBreak/>
        <w:t>التوزيع النسبي للأفراد</w:t>
      </w:r>
      <w:r w:rsidR="0039120A" w:rsidRPr="0034556F">
        <w:rPr>
          <w:rFonts w:ascii="Simplified Arabic" w:hAnsi="Simplified Arabic" w:cs="Simplified Arabic" w:hint="cs"/>
          <w:b/>
          <w:bCs/>
          <w:color w:val="000000" w:themeColor="text1"/>
          <w:sz w:val="18"/>
          <w:szCs w:val="18"/>
          <w:rtl/>
        </w:rPr>
        <w:t xml:space="preserve"> </w:t>
      </w:r>
      <w:r w:rsidR="00976DA8" w:rsidRPr="002679C6">
        <w:rPr>
          <w:rFonts w:ascii="Simplified Arabic" w:hAnsi="Simplified Arabic" w:cs="Simplified Arabic" w:hint="cs"/>
          <w:b/>
          <w:bCs/>
          <w:color w:val="000000" w:themeColor="text1"/>
          <w:sz w:val="18"/>
          <w:szCs w:val="18"/>
          <w:rtl/>
        </w:rPr>
        <w:t xml:space="preserve">في فلسطين </w:t>
      </w:r>
      <w:r w:rsidRPr="002679C6">
        <w:rPr>
          <w:rFonts w:ascii="Simplified Arabic" w:hAnsi="Simplified Arabic" w:cs="Simplified Arabic" w:hint="cs"/>
          <w:b/>
          <w:bCs/>
          <w:color w:val="000000" w:themeColor="text1"/>
          <w:sz w:val="18"/>
          <w:szCs w:val="18"/>
          <w:rtl/>
        </w:rPr>
        <w:t xml:space="preserve">حسب الحالة التعليمية والجنس، </w:t>
      </w:r>
      <w:r w:rsidR="00DE684E">
        <w:rPr>
          <w:rFonts w:ascii="Simplified Arabic" w:hAnsi="Simplified Arabic" w:cs="Simplified Arabic"/>
          <w:b/>
          <w:bCs/>
          <w:color w:val="000000" w:themeColor="text1"/>
          <w:sz w:val="18"/>
          <w:szCs w:val="18"/>
        </w:rPr>
        <w:t>2023</w:t>
      </w:r>
    </w:p>
    <w:p w:rsidR="004B2EF9" w:rsidRPr="002679C6" w:rsidRDefault="004B2EF9" w:rsidP="00DE684E">
      <w:pPr>
        <w:jc w:val="center"/>
        <w:rPr>
          <w:rFonts w:ascii="Arial" w:hAnsi="Arial"/>
          <w:b/>
          <w:bCs/>
          <w:color w:val="000000" w:themeColor="text1"/>
          <w:sz w:val="18"/>
          <w:szCs w:val="18"/>
        </w:rPr>
      </w:pPr>
      <w:r w:rsidRPr="002679C6">
        <w:rPr>
          <w:rFonts w:ascii="Arial" w:hAnsi="Arial"/>
          <w:b/>
          <w:bCs/>
          <w:color w:val="000000" w:themeColor="text1"/>
          <w:sz w:val="18"/>
          <w:szCs w:val="18"/>
        </w:rPr>
        <w:t xml:space="preserve">Percentage Distribution of </w:t>
      </w:r>
      <w:r w:rsidR="00F372DB" w:rsidRPr="002679C6">
        <w:rPr>
          <w:rFonts w:ascii="Arial" w:hAnsi="Arial"/>
          <w:b/>
          <w:bCs/>
          <w:color w:val="000000" w:themeColor="text1"/>
          <w:sz w:val="18"/>
          <w:szCs w:val="18"/>
        </w:rPr>
        <w:t xml:space="preserve">Individuals </w:t>
      </w:r>
      <w:r w:rsidR="00F372DB" w:rsidRPr="002679C6">
        <w:rPr>
          <w:rFonts w:ascii="Arial" w:hAnsi="Arial" w:hint="cs"/>
          <w:b/>
          <w:bCs/>
          <w:color w:val="000000" w:themeColor="text1"/>
          <w:sz w:val="18"/>
          <w:szCs w:val="18"/>
        </w:rPr>
        <w:t>in</w:t>
      </w:r>
      <w:r w:rsidR="00976DA8" w:rsidRPr="002679C6">
        <w:rPr>
          <w:rFonts w:ascii="Arial" w:hAnsi="Arial"/>
          <w:b/>
          <w:bCs/>
          <w:color w:val="000000" w:themeColor="text1"/>
          <w:sz w:val="18"/>
          <w:szCs w:val="18"/>
        </w:rPr>
        <w:t xml:space="preserve"> Palestine</w:t>
      </w:r>
      <w:r w:rsidRPr="002679C6">
        <w:rPr>
          <w:rFonts w:ascii="Arial" w:hAnsi="Arial"/>
          <w:b/>
          <w:bCs/>
          <w:color w:val="000000" w:themeColor="text1"/>
          <w:sz w:val="18"/>
          <w:szCs w:val="18"/>
        </w:rPr>
        <w:t xml:space="preserve"> by Educational Attainment and Sex, </w:t>
      </w:r>
      <w:r w:rsidR="00DE684E">
        <w:rPr>
          <w:rFonts w:ascii="Arial" w:hAnsi="Arial"/>
          <w:b/>
          <w:bCs/>
          <w:color w:val="000000" w:themeColor="text1"/>
          <w:sz w:val="18"/>
          <w:szCs w:val="18"/>
        </w:rPr>
        <w:t>2023</w:t>
      </w:r>
    </w:p>
    <w:p w:rsidR="004B2EF9" w:rsidRPr="002679C6" w:rsidRDefault="004B2EF9" w:rsidP="0051111D">
      <w:pPr>
        <w:pStyle w:val="BodyText"/>
        <w:ind w:left="-56" w:firstLine="56"/>
        <w:jc w:val="left"/>
        <w:rPr>
          <w:rFonts w:ascii="Arial" w:hAnsi="Arial" w:cs="Arial"/>
          <w:b/>
          <w:bCs/>
          <w:color w:val="000000" w:themeColor="text1"/>
          <w:sz w:val="4"/>
          <w:szCs w:val="4"/>
          <w:rtl/>
        </w:rPr>
      </w:pPr>
    </w:p>
    <w:tbl>
      <w:tblPr>
        <w:tblStyle w:val="ListTable4-Accent2"/>
        <w:bidiVisual/>
        <w:tblW w:w="5008" w:type="pct"/>
        <w:jc w:val="center"/>
        <w:tblLook w:val="04A0" w:firstRow="1" w:lastRow="0" w:firstColumn="1" w:lastColumn="0" w:noHBand="0" w:noVBand="1"/>
      </w:tblPr>
      <w:tblGrid>
        <w:gridCol w:w="814"/>
        <w:gridCol w:w="812"/>
        <w:gridCol w:w="588"/>
        <w:gridCol w:w="719"/>
        <w:gridCol w:w="120"/>
        <w:gridCol w:w="617"/>
        <w:gridCol w:w="660"/>
        <w:gridCol w:w="718"/>
        <w:gridCol w:w="1086"/>
      </w:tblGrid>
      <w:tr w:rsidR="009B613A" w:rsidRPr="009B613A" w:rsidTr="0091694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4" w:type="pct"/>
            <w:vMerge w:val="restart"/>
            <w:tcBorders>
              <w:top w:val="nil"/>
              <w:left w:val="nil"/>
              <w:bottom w:val="nil"/>
              <w:right w:val="single" w:sz="4" w:space="0" w:color="FFFFFF" w:themeColor="background1"/>
            </w:tcBorders>
            <w:shd w:val="clear" w:color="auto" w:fill="D99594" w:themeFill="accent2" w:themeFillTint="99"/>
            <w:vAlign w:val="center"/>
            <w:hideMark/>
          </w:tcPr>
          <w:p w:rsidR="009B613A" w:rsidRPr="009B613A" w:rsidRDefault="009B613A" w:rsidP="0014419F">
            <w:pPr>
              <w:jc w:val="center"/>
              <w:rPr>
                <w:rFonts w:ascii="Simplified Arabic" w:hAnsi="Simplified Arabic" w:cs="Simplified Arabic"/>
                <w:color w:val="000000" w:themeColor="text1"/>
                <w:sz w:val="16"/>
                <w:szCs w:val="16"/>
              </w:rPr>
            </w:pPr>
            <w:bookmarkStart w:id="8" w:name="OLE_LINK1"/>
            <w:r w:rsidRPr="009B613A">
              <w:rPr>
                <w:rFonts w:ascii="Simplified Arabic" w:hAnsi="Simplified Arabic" w:cs="Simplified Arabic"/>
                <w:color w:val="000000" w:themeColor="text1"/>
                <w:sz w:val="16"/>
                <w:szCs w:val="16"/>
                <w:rtl/>
              </w:rPr>
              <w:t>الحالة التعليمية</w:t>
            </w:r>
          </w:p>
        </w:tc>
        <w:tc>
          <w:tcPr>
            <w:tcW w:w="1727" w:type="pct"/>
            <w:gridSpan w:val="3"/>
            <w:tcBorders>
              <w:top w:val="single" w:sz="4" w:space="0" w:color="FFFFFF" w:themeColor="background1"/>
              <w:left w:val="single" w:sz="4" w:space="0" w:color="FFFFFF" w:themeColor="background1"/>
              <w:bottom w:val="single" w:sz="4" w:space="0" w:color="C00000"/>
              <w:right w:val="single" w:sz="4" w:space="0" w:color="FFFFFF" w:themeColor="background1"/>
            </w:tcBorders>
            <w:shd w:val="clear" w:color="auto" w:fill="D99594" w:themeFill="accent2" w:themeFillTint="99"/>
            <w:vAlign w:val="center"/>
          </w:tcPr>
          <w:p w:rsidR="009B613A" w:rsidRPr="009B613A" w:rsidRDefault="009B613A" w:rsidP="0014419F">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9B613A">
              <w:rPr>
                <w:rFonts w:ascii="Simplified Arabic" w:hAnsi="Simplified Arabic" w:cs="Simplified Arabic" w:hint="cs"/>
                <w:color w:val="000000" w:themeColor="text1"/>
                <w:sz w:val="16"/>
                <w:szCs w:val="16"/>
                <w:rtl/>
              </w:rPr>
              <w:t>(15 سنة فأكثر)</w:t>
            </w:r>
          </w:p>
          <w:p w:rsidR="009B613A" w:rsidRPr="009B613A" w:rsidRDefault="009B613A" w:rsidP="0014419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9B613A">
              <w:rPr>
                <w:rFonts w:ascii="Arial" w:hAnsi="Arial"/>
                <w:color w:val="000000" w:themeColor="text1"/>
                <w:sz w:val="16"/>
                <w:szCs w:val="16"/>
              </w:rPr>
              <w:t>(15 Years and above)</w:t>
            </w:r>
          </w:p>
        </w:tc>
        <w:tc>
          <w:tcPr>
            <w:tcW w:w="1724" w:type="pct"/>
            <w:gridSpan w:val="4"/>
            <w:tcBorders>
              <w:top w:val="single" w:sz="4" w:space="0" w:color="FFFFFF" w:themeColor="background1"/>
              <w:left w:val="single" w:sz="4" w:space="0" w:color="FFFFFF" w:themeColor="background1"/>
              <w:bottom w:val="single" w:sz="4" w:space="0" w:color="C00000"/>
              <w:right w:val="single" w:sz="4" w:space="0" w:color="FFFFFF" w:themeColor="background1"/>
            </w:tcBorders>
            <w:shd w:val="clear" w:color="auto" w:fill="D99594" w:themeFill="accent2" w:themeFillTint="99"/>
            <w:vAlign w:val="center"/>
          </w:tcPr>
          <w:p w:rsidR="009B613A" w:rsidRPr="009B613A" w:rsidRDefault="009B613A" w:rsidP="0014419F">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tl/>
              </w:rPr>
            </w:pPr>
            <w:r w:rsidRPr="009B613A">
              <w:rPr>
                <w:rFonts w:ascii="Simplified Arabic" w:hAnsi="Simplified Arabic" w:cs="Simplified Arabic"/>
                <w:color w:val="000000" w:themeColor="text1"/>
                <w:sz w:val="16"/>
                <w:szCs w:val="16"/>
                <w:rtl/>
              </w:rPr>
              <w:t>(25 سنة فأكث</w:t>
            </w:r>
            <w:r w:rsidRPr="00164FFE">
              <w:rPr>
                <w:rFonts w:ascii="Simplified Arabic" w:hAnsi="Simplified Arabic" w:cs="Simplified Arabic"/>
                <w:color w:val="auto"/>
                <w:sz w:val="16"/>
                <w:szCs w:val="16"/>
                <w:rtl/>
              </w:rPr>
              <w:t>ر)</w:t>
            </w:r>
          </w:p>
          <w:p w:rsidR="009B613A" w:rsidRPr="009B613A" w:rsidRDefault="009B613A" w:rsidP="0014419F">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w:t>
            </w:r>
            <w:r w:rsidRPr="009B613A">
              <w:rPr>
                <w:rFonts w:ascii="Arial" w:hAnsi="Arial" w:hint="cs"/>
                <w:color w:val="000000" w:themeColor="text1"/>
                <w:sz w:val="16"/>
                <w:szCs w:val="16"/>
                <w:rtl/>
              </w:rPr>
              <w:t>25</w:t>
            </w:r>
            <w:r w:rsidRPr="009B613A">
              <w:rPr>
                <w:rFonts w:ascii="Arial" w:hAnsi="Arial"/>
                <w:color w:val="000000" w:themeColor="text1"/>
                <w:sz w:val="16"/>
                <w:szCs w:val="16"/>
              </w:rPr>
              <w:t xml:space="preserve"> Years and Above)</w:t>
            </w:r>
          </w:p>
        </w:tc>
        <w:tc>
          <w:tcPr>
            <w:tcW w:w="885" w:type="pct"/>
            <w:vMerge w:val="restart"/>
            <w:tcBorders>
              <w:top w:val="nil"/>
              <w:left w:val="single" w:sz="4" w:space="0" w:color="FFFFFF" w:themeColor="background1"/>
              <w:bottom w:val="nil"/>
              <w:right w:val="nil"/>
            </w:tcBorders>
            <w:shd w:val="clear" w:color="auto" w:fill="D99594" w:themeFill="accent2" w:themeFillTint="99"/>
            <w:vAlign w:val="center"/>
            <w:hideMark/>
          </w:tcPr>
          <w:p w:rsidR="009B613A" w:rsidRPr="009B613A" w:rsidRDefault="009B613A" w:rsidP="0014419F">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Educational Attainment</w:t>
            </w:r>
          </w:p>
        </w:tc>
      </w:tr>
      <w:tr w:rsidR="009B613A" w:rsidRPr="009B613A" w:rsidTr="00F024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4" w:type="pct"/>
            <w:vMerge/>
            <w:tcBorders>
              <w:top w:val="nil"/>
              <w:bottom w:val="single" w:sz="4" w:space="0" w:color="D99594" w:themeColor="accent2" w:themeTint="99"/>
              <w:right w:val="single" w:sz="4" w:space="0" w:color="C00000"/>
            </w:tcBorders>
            <w:hideMark/>
          </w:tcPr>
          <w:p w:rsidR="009B613A" w:rsidRPr="009B613A" w:rsidRDefault="009B613A" w:rsidP="009B613A">
            <w:pPr>
              <w:jc w:val="center"/>
              <w:rPr>
                <w:rFonts w:ascii="Arial" w:hAnsi="Arial"/>
                <w:b w:val="0"/>
                <w:bCs w:val="0"/>
                <w:color w:val="000000" w:themeColor="text1"/>
                <w:sz w:val="16"/>
                <w:szCs w:val="16"/>
              </w:rPr>
            </w:pPr>
          </w:p>
        </w:tc>
        <w:tc>
          <w:tcPr>
            <w:tcW w:w="662" w:type="pct"/>
            <w:tcBorders>
              <w:top w:val="single" w:sz="4" w:space="0" w:color="C00000"/>
              <w:left w:val="single" w:sz="4" w:space="0" w:color="C00000"/>
              <w:bottom w:val="single" w:sz="4" w:space="0" w:color="C00000"/>
              <w:right w:val="single" w:sz="4" w:space="0" w:color="C00000"/>
            </w:tcBorders>
            <w:vAlign w:val="center"/>
            <w:hideMark/>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Simplified Arabic" w:hAnsi="Simplified Arabic" w:cs="Simplified Arabic"/>
                <w:b/>
                <w:bCs/>
                <w:color w:val="000000" w:themeColor="text1"/>
                <w:sz w:val="16"/>
                <w:szCs w:val="16"/>
                <w:rtl/>
              </w:rPr>
              <w:t>كلا الجنسين</w:t>
            </w:r>
            <w:r w:rsidRPr="009B613A">
              <w:rPr>
                <w:rFonts w:ascii="Arial" w:hAnsi="Arial"/>
                <w:b/>
                <w:bCs/>
                <w:color w:val="000000" w:themeColor="text1"/>
                <w:sz w:val="16"/>
                <w:szCs w:val="16"/>
              </w:rPr>
              <w:t xml:space="preserve"> Both Sexes</w:t>
            </w:r>
          </w:p>
        </w:tc>
        <w:tc>
          <w:tcPr>
            <w:tcW w:w="479" w:type="pct"/>
            <w:tcBorders>
              <w:top w:val="single" w:sz="4" w:space="0" w:color="C00000"/>
              <w:left w:val="single" w:sz="4" w:space="0" w:color="C00000"/>
              <w:bottom w:val="single" w:sz="4" w:space="0" w:color="C00000"/>
              <w:right w:val="single" w:sz="4" w:space="0" w:color="C00000"/>
            </w:tcBorders>
            <w:vAlign w:val="center"/>
            <w:hideMark/>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9B613A">
              <w:rPr>
                <w:rFonts w:ascii="Simplified Arabic" w:hAnsi="Simplified Arabic" w:cs="Simplified Arabic"/>
                <w:color w:val="000000" w:themeColor="text1"/>
                <w:sz w:val="16"/>
                <w:szCs w:val="16"/>
                <w:rtl/>
              </w:rPr>
              <w:t>ذكور</w:t>
            </w:r>
          </w:p>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Males</w:t>
            </w:r>
          </w:p>
        </w:tc>
        <w:tc>
          <w:tcPr>
            <w:tcW w:w="585" w:type="pct"/>
            <w:tcBorders>
              <w:top w:val="single" w:sz="4" w:space="0" w:color="C00000"/>
              <w:left w:val="single" w:sz="4" w:space="0" w:color="C00000"/>
              <w:bottom w:val="single" w:sz="4" w:space="0" w:color="C00000"/>
              <w:right w:val="single" w:sz="4" w:space="0" w:color="C00000"/>
            </w:tcBorders>
            <w:vAlign w:val="center"/>
            <w:hideMark/>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Simplified Arabic" w:hAnsi="Simplified Arabic" w:cs="Simplified Arabic" w:hint="cs"/>
                <w:color w:val="000000" w:themeColor="text1"/>
                <w:sz w:val="16"/>
                <w:szCs w:val="16"/>
                <w:rtl/>
              </w:rPr>
              <w:t>إناث</w:t>
            </w:r>
            <w:r w:rsidRPr="009B613A">
              <w:rPr>
                <w:rFonts w:ascii="Arial" w:hAnsi="Arial"/>
                <w:color w:val="000000" w:themeColor="text1"/>
                <w:sz w:val="16"/>
                <w:szCs w:val="16"/>
              </w:rPr>
              <w:t xml:space="preserve"> Females</w:t>
            </w:r>
          </w:p>
        </w:tc>
        <w:tc>
          <w:tcPr>
            <w:tcW w:w="601" w:type="pct"/>
            <w:gridSpan w:val="2"/>
            <w:tcBorders>
              <w:top w:val="single" w:sz="4" w:space="0" w:color="C00000"/>
              <w:left w:val="single" w:sz="4" w:space="0" w:color="C00000"/>
              <w:bottom w:val="single" w:sz="4" w:space="0" w:color="C00000"/>
              <w:right w:val="single" w:sz="4" w:space="0" w:color="C00000"/>
            </w:tcBorders>
            <w:vAlign w:val="center"/>
          </w:tcPr>
          <w:p w:rsidR="00824E20"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9B613A">
              <w:rPr>
                <w:rFonts w:ascii="Simplified Arabic" w:hAnsi="Simplified Arabic" w:cs="Simplified Arabic"/>
                <w:b/>
                <w:bCs/>
                <w:color w:val="000000" w:themeColor="text1"/>
                <w:sz w:val="16"/>
                <w:szCs w:val="16"/>
                <w:rtl/>
              </w:rPr>
              <w:t>كلا الجنسين</w:t>
            </w:r>
          </w:p>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Both Sexes</w:t>
            </w:r>
          </w:p>
        </w:tc>
        <w:tc>
          <w:tcPr>
            <w:tcW w:w="538" w:type="pct"/>
            <w:tcBorders>
              <w:top w:val="single" w:sz="4" w:space="0" w:color="C00000"/>
              <w:left w:val="single" w:sz="4" w:space="0" w:color="C00000"/>
              <w:bottom w:val="single" w:sz="4" w:space="0" w:color="C00000"/>
              <w:right w:val="single" w:sz="4" w:space="0" w:color="C00000"/>
            </w:tcBorders>
            <w:vAlign w:val="center"/>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9B613A">
              <w:rPr>
                <w:rFonts w:ascii="Simplified Arabic" w:hAnsi="Simplified Arabic" w:cs="Simplified Arabic"/>
                <w:color w:val="000000" w:themeColor="text1"/>
                <w:sz w:val="16"/>
                <w:szCs w:val="16"/>
                <w:rtl/>
              </w:rPr>
              <w:t>ذكور</w:t>
            </w:r>
          </w:p>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Males</w:t>
            </w:r>
          </w:p>
        </w:tc>
        <w:tc>
          <w:tcPr>
            <w:tcW w:w="585" w:type="pct"/>
            <w:tcBorders>
              <w:top w:val="single" w:sz="4" w:space="0" w:color="C00000"/>
              <w:left w:val="single" w:sz="4" w:space="0" w:color="C00000"/>
              <w:bottom w:val="single" w:sz="4" w:space="0" w:color="C00000"/>
              <w:right w:val="single" w:sz="4" w:space="0" w:color="C00000"/>
            </w:tcBorders>
            <w:vAlign w:val="center"/>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Simplified Arabic" w:hAnsi="Simplified Arabic" w:cs="Simplified Arabic" w:hint="cs"/>
                <w:color w:val="000000" w:themeColor="text1"/>
                <w:sz w:val="16"/>
                <w:szCs w:val="16"/>
                <w:rtl/>
              </w:rPr>
              <w:t>إناث</w:t>
            </w:r>
            <w:r w:rsidRPr="009B613A">
              <w:rPr>
                <w:rFonts w:ascii="Arial" w:hAnsi="Arial"/>
                <w:color w:val="000000" w:themeColor="text1"/>
                <w:sz w:val="16"/>
                <w:szCs w:val="16"/>
              </w:rPr>
              <w:t xml:space="preserve"> Females</w:t>
            </w:r>
          </w:p>
        </w:tc>
        <w:tc>
          <w:tcPr>
            <w:tcW w:w="885" w:type="pct"/>
            <w:vMerge/>
            <w:tcBorders>
              <w:top w:val="nil"/>
              <w:left w:val="single" w:sz="4" w:space="0" w:color="C00000"/>
              <w:bottom w:val="single" w:sz="4" w:space="0" w:color="D99594" w:themeColor="accent2" w:themeTint="99"/>
            </w:tcBorders>
            <w:hideMark/>
          </w:tcPr>
          <w:p w:rsidR="009B613A" w:rsidRPr="009B613A" w:rsidRDefault="009B613A" w:rsidP="009B613A">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F0240A" w:rsidRPr="009B613A" w:rsidTr="001C3C82">
        <w:trPr>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tl/>
              </w:rPr>
            </w:pPr>
            <w:r w:rsidRPr="009B613A">
              <w:rPr>
                <w:rFonts w:ascii="Simplified Arabic" w:hAnsi="Simplified Arabic" w:cs="Simplified Arabic"/>
                <w:b w:val="0"/>
                <w:bCs w:val="0"/>
                <w:color w:val="000000" w:themeColor="text1"/>
                <w:sz w:val="16"/>
                <w:szCs w:val="16"/>
                <w:rtl/>
              </w:rPr>
              <w:t>أمي</w:t>
            </w:r>
          </w:p>
        </w:tc>
        <w:tc>
          <w:tcPr>
            <w:tcW w:w="662" w:type="pct"/>
            <w:tcBorders>
              <w:top w:val="single" w:sz="4" w:space="0" w:color="C00000"/>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2.1</w:t>
            </w:r>
          </w:p>
        </w:tc>
        <w:tc>
          <w:tcPr>
            <w:tcW w:w="479" w:type="pct"/>
            <w:tcBorders>
              <w:top w:val="single" w:sz="4" w:space="0" w:color="C00000"/>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1.1</w:t>
            </w:r>
          </w:p>
        </w:tc>
        <w:tc>
          <w:tcPr>
            <w:tcW w:w="585" w:type="pct"/>
            <w:tcBorders>
              <w:top w:val="single" w:sz="4" w:space="0" w:color="C00000"/>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3.2</w:t>
            </w:r>
          </w:p>
        </w:tc>
        <w:tc>
          <w:tcPr>
            <w:tcW w:w="601" w:type="pct"/>
            <w:gridSpan w:val="2"/>
            <w:tcBorders>
              <w:top w:val="single" w:sz="4" w:space="0" w:color="C00000"/>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2.8</w:t>
            </w:r>
          </w:p>
        </w:tc>
        <w:tc>
          <w:tcPr>
            <w:tcW w:w="538" w:type="pct"/>
            <w:tcBorders>
              <w:top w:val="single" w:sz="4" w:space="0" w:color="C00000"/>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1.3</w:t>
            </w:r>
          </w:p>
        </w:tc>
        <w:tc>
          <w:tcPr>
            <w:tcW w:w="585" w:type="pct"/>
            <w:tcBorders>
              <w:top w:val="single" w:sz="4" w:space="0" w:color="C00000"/>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4.3</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Illiterate</w:t>
            </w:r>
          </w:p>
        </w:tc>
      </w:tr>
      <w:tr w:rsidR="00F0240A" w:rsidRPr="009B613A" w:rsidTr="001C3C8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tl/>
              </w:rPr>
            </w:pPr>
            <w:r w:rsidRPr="009B613A">
              <w:rPr>
                <w:rFonts w:ascii="Simplified Arabic" w:hAnsi="Simplified Arabic" w:cs="Simplified Arabic" w:hint="cs"/>
                <w:b w:val="0"/>
                <w:bCs w:val="0"/>
                <w:color w:val="000000" w:themeColor="text1"/>
                <w:sz w:val="16"/>
                <w:szCs w:val="16"/>
                <w:rtl/>
              </w:rPr>
              <w:t>ملم</w:t>
            </w:r>
          </w:p>
        </w:tc>
        <w:tc>
          <w:tcPr>
            <w:tcW w:w="662"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4.0</w:t>
            </w:r>
          </w:p>
        </w:tc>
        <w:tc>
          <w:tcPr>
            <w:tcW w:w="479"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0240A">
              <w:rPr>
                <w:rFonts w:ascii="Arial" w:hAnsi="Arial" w:cs="Arial"/>
                <w:sz w:val="16"/>
                <w:szCs w:val="16"/>
              </w:rPr>
              <w:t>4.4</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C5675">
              <w:rPr>
                <w:rFonts w:ascii="Arial" w:hAnsi="Arial" w:cs="Arial"/>
                <w:sz w:val="16"/>
                <w:szCs w:val="16"/>
              </w:rPr>
              <w:t>3.6</w:t>
            </w:r>
          </w:p>
        </w:tc>
        <w:tc>
          <w:tcPr>
            <w:tcW w:w="601" w:type="pct"/>
            <w:gridSpan w:val="2"/>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5.2</w:t>
            </w:r>
          </w:p>
        </w:tc>
        <w:tc>
          <w:tcPr>
            <w:tcW w:w="538"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0240A">
              <w:rPr>
                <w:rFonts w:ascii="Arial" w:hAnsi="Arial" w:cs="Arial"/>
                <w:sz w:val="16"/>
                <w:szCs w:val="16"/>
              </w:rPr>
              <w:t>5.5</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C5675">
              <w:rPr>
                <w:rFonts w:ascii="Arial" w:hAnsi="Arial" w:cs="Arial"/>
                <w:sz w:val="16"/>
                <w:szCs w:val="16"/>
              </w:rPr>
              <w:t>5.0</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Can Read and Write</w:t>
            </w:r>
          </w:p>
        </w:tc>
      </w:tr>
      <w:tr w:rsidR="00F0240A" w:rsidRPr="009B613A" w:rsidTr="001C3C82">
        <w:trPr>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Pr>
            </w:pPr>
            <w:r>
              <w:rPr>
                <w:rFonts w:ascii="Simplified Arabic" w:hAnsi="Simplified Arabic" w:cs="Simplified Arabic" w:hint="cs"/>
                <w:b w:val="0"/>
                <w:bCs w:val="0"/>
                <w:color w:val="000000" w:themeColor="text1"/>
                <w:sz w:val="16"/>
                <w:szCs w:val="16"/>
                <w:rtl/>
              </w:rPr>
              <w:t>ا</w:t>
            </w:r>
            <w:r w:rsidRPr="009B613A">
              <w:rPr>
                <w:rFonts w:ascii="Simplified Arabic" w:hAnsi="Simplified Arabic" w:cs="Simplified Arabic" w:hint="cs"/>
                <w:b w:val="0"/>
                <w:bCs w:val="0"/>
                <w:color w:val="000000" w:themeColor="text1"/>
                <w:sz w:val="16"/>
                <w:szCs w:val="16"/>
                <w:rtl/>
              </w:rPr>
              <w:t>بتدائي</w:t>
            </w:r>
          </w:p>
        </w:tc>
        <w:tc>
          <w:tcPr>
            <w:tcW w:w="662"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11.2</w:t>
            </w:r>
          </w:p>
        </w:tc>
        <w:tc>
          <w:tcPr>
            <w:tcW w:w="479"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13.1</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9.2</w:t>
            </w:r>
          </w:p>
        </w:tc>
        <w:tc>
          <w:tcPr>
            <w:tcW w:w="601" w:type="pct"/>
            <w:gridSpan w:val="2"/>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12.8</w:t>
            </w:r>
          </w:p>
        </w:tc>
        <w:tc>
          <w:tcPr>
            <w:tcW w:w="538"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14.2</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11.3</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Elementary</w:t>
            </w:r>
          </w:p>
        </w:tc>
      </w:tr>
      <w:tr w:rsidR="00F0240A" w:rsidRPr="009B613A" w:rsidTr="001C3C8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إعدادي</w:t>
            </w:r>
          </w:p>
        </w:tc>
        <w:tc>
          <w:tcPr>
            <w:tcW w:w="662"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36.6</w:t>
            </w:r>
          </w:p>
        </w:tc>
        <w:tc>
          <w:tcPr>
            <w:tcW w:w="479"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0240A">
              <w:rPr>
                <w:rFonts w:ascii="Arial" w:hAnsi="Arial" w:cs="Arial"/>
                <w:sz w:val="16"/>
                <w:szCs w:val="16"/>
              </w:rPr>
              <w:t>39.6</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C5675">
              <w:rPr>
                <w:rFonts w:ascii="Arial" w:hAnsi="Arial" w:cs="Arial"/>
                <w:sz w:val="16"/>
                <w:szCs w:val="16"/>
              </w:rPr>
              <w:t>33.5</w:t>
            </w:r>
          </w:p>
        </w:tc>
        <w:tc>
          <w:tcPr>
            <w:tcW w:w="601" w:type="pct"/>
            <w:gridSpan w:val="2"/>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31.9</w:t>
            </w:r>
          </w:p>
        </w:tc>
        <w:tc>
          <w:tcPr>
            <w:tcW w:w="538"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0240A">
              <w:rPr>
                <w:rFonts w:ascii="Arial" w:hAnsi="Arial" w:cs="Arial"/>
                <w:sz w:val="16"/>
                <w:szCs w:val="16"/>
              </w:rPr>
              <w:t>34.3</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C5675">
              <w:rPr>
                <w:rFonts w:ascii="Arial" w:hAnsi="Arial" w:cs="Arial"/>
                <w:sz w:val="16"/>
                <w:szCs w:val="16"/>
              </w:rPr>
              <w:t>29.5</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Preparatory</w:t>
            </w:r>
          </w:p>
        </w:tc>
      </w:tr>
      <w:tr w:rsidR="00F0240A" w:rsidRPr="009B613A" w:rsidTr="001C3C82">
        <w:trPr>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ثانوي</w:t>
            </w:r>
          </w:p>
        </w:tc>
        <w:tc>
          <w:tcPr>
            <w:tcW w:w="662"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22.7</w:t>
            </w:r>
          </w:p>
        </w:tc>
        <w:tc>
          <w:tcPr>
            <w:tcW w:w="479"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20.8</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24.6</w:t>
            </w:r>
          </w:p>
        </w:tc>
        <w:tc>
          <w:tcPr>
            <w:tcW w:w="601" w:type="pct"/>
            <w:gridSpan w:val="2"/>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17.6</w:t>
            </w:r>
          </w:p>
        </w:tc>
        <w:tc>
          <w:tcPr>
            <w:tcW w:w="538"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17.4</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17.9</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Secondary</w:t>
            </w:r>
          </w:p>
        </w:tc>
      </w:tr>
      <w:tr w:rsidR="00F0240A" w:rsidRPr="009B613A" w:rsidTr="001C3C8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دبلوم متوسط</w:t>
            </w:r>
          </w:p>
        </w:tc>
        <w:tc>
          <w:tcPr>
            <w:tcW w:w="662"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5.5</w:t>
            </w:r>
          </w:p>
        </w:tc>
        <w:tc>
          <w:tcPr>
            <w:tcW w:w="479"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0240A">
              <w:rPr>
                <w:rFonts w:ascii="Arial" w:hAnsi="Arial" w:cs="Arial"/>
                <w:sz w:val="16"/>
                <w:szCs w:val="16"/>
              </w:rPr>
              <w:t>5.3</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C5675">
              <w:rPr>
                <w:rFonts w:ascii="Arial" w:hAnsi="Arial" w:cs="Arial"/>
                <w:sz w:val="16"/>
                <w:szCs w:val="16"/>
              </w:rPr>
              <w:t>5.8</w:t>
            </w:r>
          </w:p>
        </w:tc>
        <w:tc>
          <w:tcPr>
            <w:tcW w:w="601" w:type="pct"/>
            <w:gridSpan w:val="2"/>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6.7</w:t>
            </w:r>
          </w:p>
        </w:tc>
        <w:tc>
          <w:tcPr>
            <w:tcW w:w="538"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0240A">
              <w:rPr>
                <w:rFonts w:ascii="Arial" w:hAnsi="Arial" w:cs="Arial"/>
                <w:sz w:val="16"/>
                <w:szCs w:val="16"/>
              </w:rPr>
              <w:t>6.5</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C5675">
              <w:rPr>
                <w:rFonts w:ascii="Arial" w:hAnsi="Arial" w:cs="Arial"/>
                <w:sz w:val="16"/>
                <w:szCs w:val="16"/>
              </w:rPr>
              <w:t>6.9</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Associate Diploma</w:t>
            </w:r>
          </w:p>
        </w:tc>
      </w:tr>
      <w:tr w:rsidR="00F0240A" w:rsidRPr="009B613A" w:rsidTr="001C3C82">
        <w:trPr>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right w:val="single" w:sz="4" w:space="0" w:color="D99594" w:themeColor="accent2" w:themeTint="99"/>
            </w:tcBorders>
            <w:vAlign w:val="center"/>
            <w:hideMark/>
          </w:tcPr>
          <w:p w:rsidR="00F0240A" w:rsidRPr="009B613A" w:rsidRDefault="00F0240A" w:rsidP="00F0240A">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بكالوريوس فأعلى</w:t>
            </w:r>
          </w:p>
        </w:tc>
        <w:tc>
          <w:tcPr>
            <w:tcW w:w="662"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17.9</w:t>
            </w:r>
          </w:p>
        </w:tc>
        <w:tc>
          <w:tcPr>
            <w:tcW w:w="479"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15.7</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20.1</w:t>
            </w:r>
          </w:p>
        </w:tc>
        <w:tc>
          <w:tcPr>
            <w:tcW w:w="601" w:type="pct"/>
            <w:gridSpan w:val="2"/>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C5675">
              <w:rPr>
                <w:rFonts w:ascii="Arial" w:hAnsi="Arial" w:cs="Arial"/>
                <w:b/>
                <w:bCs/>
                <w:sz w:val="16"/>
                <w:szCs w:val="16"/>
              </w:rPr>
              <w:t>23.0</w:t>
            </w:r>
          </w:p>
        </w:tc>
        <w:tc>
          <w:tcPr>
            <w:tcW w:w="538" w:type="pct"/>
            <w:tcBorders>
              <w:left w:val="single" w:sz="4" w:space="0" w:color="D99594" w:themeColor="accent2" w:themeTint="99"/>
              <w:right w:val="single" w:sz="4" w:space="0" w:color="D99594" w:themeColor="accent2" w:themeTint="99"/>
            </w:tcBorders>
            <w:vAlign w:val="center"/>
          </w:tcPr>
          <w:p w:rsidR="00F0240A" w:rsidRPr="00F0240A"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0240A">
              <w:rPr>
                <w:rFonts w:ascii="Arial" w:hAnsi="Arial" w:cs="Arial"/>
                <w:sz w:val="16"/>
                <w:szCs w:val="16"/>
              </w:rPr>
              <w:t>20.8</w:t>
            </w:r>
          </w:p>
        </w:tc>
        <w:tc>
          <w:tcPr>
            <w:tcW w:w="585" w:type="pct"/>
            <w:tcBorders>
              <w:left w:val="single" w:sz="4" w:space="0" w:color="D99594" w:themeColor="accent2" w:themeTint="99"/>
              <w:right w:val="single" w:sz="4" w:space="0" w:color="D99594" w:themeColor="accent2" w:themeTint="99"/>
            </w:tcBorders>
            <w:vAlign w:val="center"/>
          </w:tcPr>
          <w:p w:rsidR="00F0240A" w:rsidRPr="004C5675" w:rsidRDefault="00F0240A" w:rsidP="001C3C8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C5675">
              <w:rPr>
                <w:rFonts w:ascii="Arial" w:hAnsi="Arial" w:cs="Arial"/>
                <w:sz w:val="16"/>
                <w:szCs w:val="16"/>
              </w:rPr>
              <w:t>25.1</w:t>
            </w:r>
          </w:p>
        </w:tc>
        <w:tc>
          <w:tcPr>
            <w:tcW w:w="885" w:type="pct"/>
            <w:tcBorders>
              <w:left w:val="single" w:sz="4" w:space="0" w:color="D99594" w:themeColor="accent2" w:themeTint="99"/>
            </w:tcBorders>
            <w:vAlign w:val="center"/>
            <w:hideMark/>
          </w:tcPr>
          <w:p w:rsidR="00F0240A" w:rsidRPr="009B613A" w:rsidRDefault="00F0240A" w:rsidP="00F0240A">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9B613A">
              <w:rPr>
                <w:rFonts w:ascii="Arial" w:hAnsi="Arial"/>
                <w:snapToGrid w:val="0"/>
                <w:color w:val="000000" w:themeColor="text1"/>
                <w:sz w:val="16"/>
                <w:szCs w:val="16"/>
              </w:rPr>
              <w:t>Bachelor and above</w:t>
            </w:r>
          </w:p>
        </w:tc>
      </w:tr>
      <w:tr w:rsidR="00F372DB" w:rsidRPr="009B613A" w:rsidTr="001C3C8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4" w:type="pct"/>
            <w:tcBorders>
              <w:bottom w:val="single" w:sz="4" w:space="0" w:color="E5B8B7" w:themeColor="accent2" w:themeTint="66"/>
              <w:right w:val="single" w:sz="4" w:space="0" w:color="D99594" w:themeColor="accent2" w:themeTint="99"/>
            </w:tcBorders>
            <w:vAlign w:val="center"/>
            <w:hideMark/>
          </w:tcPr>
          <w:p w:rsidR="00F372DB" w:rsidRPr="009B613A" w:rsidRDefault="00F372DB" w:rsidP="0014419F">
            <w:pPr>
              <w:bidi/>
              <w:rPr>
                <w:rFonts w:ascii="Simplified Arabic" w:hAnsi="Simplified Arabic" w:cs="Simplified Arabic"/>
                <w:color w:val="000000" w:themeColor="text1"/>
                <w:sz w:val="16"/>
                <w:szCs w:val="16"/>
              </w:rPr>
            </w:pPr>
            <w:r w:rsidRPr="009B613A">
              <w:rPr>
                <w:rFonts w:ascii="Simplified Arabic" w:hAnsi="Simplified Arabic" w:cs="Simplified Arabic"/>
                <w:color w:val="000000" w:themeColor="text1"/>
                <w:sz w:val="16"/>
                <w:szCs w:val="16"/>
                <w:rtl/>
              </w:rPr>
              <w:t>المجموع</w:t>
            </w:r>
          </w:p>
        </w:tc>
        <w:tc>
          <w:tcPr>
            <w:tcW w:w="662"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hideMark/>
          </w:tcPr>
          <w:p w:rsidR="00F372DB" w:rsidRPr="009B613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100</w:t>
            </w:r>
          </w:p>
        </w:tc>
        <w:tc>
          <w:tcPr>
            <w:tcW w:w="479"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hideMark/>
          </w:tcPr>
          <w:p w:rsidR="00F372DB" w:rsidRPr="009B613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100</w:t>
            </w:r>
          </w:p>
        </w:tc>
        <w:tc>
          <w:tcPr>
            <w:tcW w:w="585"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hideMark/>
          </w:tcPr>
          <w:p w:rsidR="00F372DB" w:rsidRPr="009B613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100</w:t>
            </w:r>
          </w:p>
        </w:tc>
        <w:tc>
          <w:tcPr>
            <w:tcW w:w="601" w:type="pct"/>
            <w:gridSpan w:val="2"/>
            <w:tcBorders>
              <w:left w:val="single" w:sz="4" w:space="0" w:color="D99594" w:themeColor="accent2" w:themeTint="99"/>
              <w:bottom w:val="single" w:sz="4" w:space="0" w:color="E5B8B7" w:themeColor="accent2" w:themeTint="66"/>
              <w:right w:val="single" w:sz="4" w:space="0" w:color="D99594" w:themeColor="accent2" w:themeTint="99"/>
            </w:tcBorders>
            <w:vAlign w:val="center"/>
          </w:tcPr>
          <w:p w:rsidR="00F372DB" w:rsidRPr="00D9588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9588A">
              <w:rPr>
                <w:rFonts w:ascii="Arial" w:hAnsi="Arial"/>
                <w:b/>
                <w:bCs/>
                <w:color w:val="000000" w:themeColor="text1"/>
                <w:sz w:val="16"/>
                <w:szCs w:val="16"/>
              </w:rPr>
              <w:t>100</w:t>
            </w:r>
          </w:p>
        </w:tc>
        <w:tc>
          <w:tcPr>
            <w:tcW w:w="538"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tcPr>
          <w:p w:rsidR="00F372DB" w:rsidRPr="00D9588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9588A">
              <w:rPr>
                <w:rFonts w:ascii="Arial" w:hAnsi="Arial"/>
                <w:b/>
                <w:bCs/>
                <w:color w:val="000000" w:themeColor="text1"/>
                <w:sz w:val="16"/>
                <w:szCs w:val="16"/>
              </w:rPr>
              <w:t>100</w:t>
            </w:r>
          </w:p>
        </w:tc>
        <w:tc>
          <w:tcPr>
            <w:tcW w:w="585"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tcPr>
          <w:p w:rsidR="00F372DB" w:rsidRPr="00D9588A" w:rsidRDefault="00F372DB" w:rsidP="00523247">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9588A">
              <w:rPr>
                <w:rFonts w:ascii="Arial" w:hAnsi="Arial"/>
                <w:b/>
                <w:bCs/>
                <w:color w:val="000000" w:themeColor="text1"/>
                <w:sz w:val="16"/>
                <w:szCs w:val="16"/>
              </w:rPr>
              <w:t>100</w:t>
            </w:r>
          </w:p>
        </w:tc>
        <w:tc>
          <w:tcPr>
            <w:tcW w:w="885" w:type="pct"/>
            <w:tcBorders>
              <w:left w:val="single" w:sz="4" w:space="0" w:color="D99594" w:themeColor="accent2" w:themeTint="99"/>
              <w:bottom w:val="single" w:sz="4" w:space="0" w:color="E5B8B7" w:themeColor="accent2" w:themeTint="66"/>
            </w:tcBorders>
            <w:vAlign w:val="center"/>
            <w:hideMark/>
          </w:tcPr>
          <w:p w:rsidR="00F372DB" w:rsidRPr="009B613A" w:rsidRDefault="00F372DB" w:rsidP="0014419F">
            <w:pPr>
              <w:ind w:left="-57"/>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9B613A">
              <w:rPr>
                <w:rFonts w:ascii="Arial" w:hAnsi="Arial"/>
                <w:b/>
                <w:bCs/>
                <w:snapToGrid w:val="0"/>
                <w:color w:val="000000" w:themeColor="text1"/>
                <w:sz w:val="16"/>
                <w:szCs w:val="16"/>
              </w:rPr>
              <w:t>Total</w:t>
            </w:r>
          </w:p>
        </w:tc>
      </w:tr>
      <w:tr w:rsidR="009B613A" w:rsidRPr="009B613A" w:rsidTr="004C5675">
        <w:trPr>
          <w:trHeight w:val="537"/>
          <w:jc w:val="center"/>
        </w:trPr>
        <w:tc>
          <w:tcPr>
            <w:cnfStyle w:val="001000000000" w:firstRow="0" w:lastRow="0" w:firstColumn="1" w:lastColumn="0" w:oddVBand="0" w:evenVBand="0" w:oddHBand="0" w:evenHBand="0" w:firstRowFirstColumn="0" w:firstRowLastColumn="0" w:lastRowFirstColumn="0" w:lastRowLastColumn="0"/>
            <w:tcW w:w="2489" w:type="pct"/>
            <w:gridSpan w:val="5"/>
            <w:tcBorders>
              <w:top w:val="single" w:sz="4" w:space="0" w:color="E5B8B7" w:themeColor="accent2" w:themeTint="66"/>
              <w:left w:val="nil"/>
              <w:bottom w:val="single" w:sz="8" w:space="0" w:color="943634" w:themeColor="accent2" w:themeShade="BF"/>
              <w:right w:val="nil"/>
            </w:tcBorders>
            <w:hideMark/>
          </w:tcPr>
          <w:p w:rsidR="009B613A" w:rsidRPr="00F2792D" w:rsidRDefault="009B613A" w:rsidP="00BD19E2">
            <w:pPr>
              <w:bidi/>
              <w:ind w:left="43"/>
              <w:jc w:val="both"/>
              <w:rPr>
                <w:rFonts w:cs="Simplified Arabic"/>
                <w:b w:val="0"/>
                <w:bCs w:val="0"/>
                <w:snapToGrid w:val="0"/>
                <w:sz w:val="14"/>
                <w:szCs w:val="14"/>
              </w:rPr>
            </w:pPr>
            <w:r w:rsidRPr="00F2792D">
              <w:rPr>
                <w:rFonts w:cs="Simplified Arabic" w:hint="cs"/>
                <w:color w:val="000000" w:themeColor="text1"/>
                <w:sz w:val="14"/>
                <w:szCs w:val="14"/>
                <w:rtl/>
              </w:rPr>
              <w:t xml:space="preserve">المصدر: الجهاز المركزي للإحصاء الفلسطيني، </w:t>
            </w:r>
            <w:r w:rsidR="00BD19E2">
              <w:rPr>
                <w:rFonts w:cs="Simplified Arabic"/>
                <w:color w:val="000000" w:themeColor="text1"/>
                <w:sz w:val="14"/>
                <w:szCs w:val="14"/>
              </w:rPr>
              <w:t>2024</w:t>
            </w:r>
            <w:r w:rsidRPr="00F2792D">
              <w:rPr>
                <w:rFonts w:cs="Simplified Arabic" w:hint="cs"/>
                <w:b w:val="0"/>
                <w:bCs w:val="0"/>
                <w:color w:val="000000" w:themeColor="text1"/>
                <w:sz w:val="14"/>
                <w:szCs w:val="14"/>
                <w:rtl/>
              </w:rPr>
              <w:t>. قاعدة ب</w:t>
            </w:r>
            <w:r w:rsidR="00BD19E2">
              <w:rPr>
                <w:rFonts w:cs="Simplified Arabic" w:hint="cs"/>
                <w:b w:val="0"/>
                <w:bCs w:val="0"/>
                <w:color w:val="000000" w:themeColor="text1"/>
                <w:sz w:val="14"/>
                <w:szCs w:val="14"/>
                <w:rtl/>
              </w:rPr>
              <w:t xml:space="preserve">يانات مسح القوى العاملة لعام </w:t>
            </w:r>
            <w:r w:rsidR="00BD19E2">
              <w:rPr>
                <w:rFonts w:cs="Simplified Arabic"/>
                <w:b w:val="0"/>
                <w:bCs w:val="0"/>
                <w:color w:val="000000" w:themeColor="text1"/>
                <w:sz w:val="14"/>
                <w:szCs w:val="14"/>
              </w:rPr>
              <w:t>2023</w:t>
            </w:r>
            <w:r w:rsidRPr="00F2792D">
              <w:rPr>
                <w:rFonts w:cs="Simplified Arabic" w:hint="cs"/>
                <w:b w:val="0"/>
                <w:bCs w:val="0"/>
                <w:color w:val="000000" w:themeColor="text1"/>
                <w:sz w:val="14"/>
                <w:szCs w:val="14"/>
                <w:rtl/>
              </w:rPr>
              <w:t>.</w:t>
            </w:r>
            <w:r w:rsidR="00F2792D" w:rsidRPr="00F2792D">
              <w:rPr>
                <w:rFonts w:cs="Simplified Arabic" w:hint="cs"/>
                <w:b w:val="0"/>
                <w:bCs w:val="0"/>
                <w:color w:val="000000" w:themeColor="text1"/>
                <w:sz w:val="14"/>
                <w:szCs w:val="14"/>
                <w:rtl/>
              </w:rPr>
              <w:t xml:space="preserve">  </w:t>
            </w:r>
            <w:r w:rsidRPr="00F2792D">
              <w:rPr>
                <w:rFonts w:cs="Simplified Arabic" w:hint="cs"/>
                <w:b w:val="0"/>
                <w:bCs w:val="0"/>
                <w:color w:val="000000" w:themeColor="text1"/>
                <w:sz w:val="14"/>
                <w:szCs w:val="14"/>
                <w:rtl/>
              </w:rPr>
              <w:t xml:space="preserve">رام الله </w:t>
            </w:r>
            <w:r w:rsidRPr="00F2792D">
              <w:rPr>
                <w:rFonts w:cs="Simplified Arabic"/>
                <w:b w:val="0"/>
                <w:bCs w:val="0"/>
                <w:color w:val="000000" w:themeColor="text1"/>
                <w:sz w:val="14"/>
                <w:szCs w:val="14"/>
                <w:rtl/>
              </w:rPr>
              <w:t>–</w:t>
            </w:r>
            <w:r w:rsidRPr="00F2792D">
              <w:rPr>
                <w:rFonts w:cs="Simplified Arabic" w:hint="cs"/>
                <w:b w:val="0"/>
                <w:bCs w:val="0"/>
                <w:color w:val="000000" w:themeColor="text1"/>
                <w:sz w:val="14"/>
                <w:szCs w:val="14"/>
                <w:rtl/>
              </w:rPr>
              <w:t xml:space="preserve"> فلسطين.</w:t>
            </w:r>
          </w:p>
        </w:tc>
        <w:tc>
          <w:tcPr>
            <w:tcW w:w="2511" w:type="pct"/>
            <w:gridSpan w:val="4"/>
            <w:tcBorders>
              <w:top w:val="single" w:sz="4" w:space="0" w:color="E5B8B7" w:themeColor="accent2" w:themeTint="66"/>
              <w:left w:val="nil"/>
              <w:bottom w:val="single" w:sz="8" w:space="0" w:color="943634" w:themeColor="accent2" w:themeShade="BF"/>
              <w:right w:val="nil"/>
            </w:tcBorders>
          </w:tcPr>
          <w:p w:rsidR="009B613A" w:rsidRPr="00F2792D" w:rsidRDefault="009B613A" w:rsidP="00FB7580">
            <w:pPr>
              <w:ind w:left="43"/>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snapToGrid w:val="0"/>
                <w:color w:val="000000" w:themeColor="text1"/>
                <w:sz w:val="14"/>
                <w:szCs w:val="14"/>
              </w:rPr>
            </w:pPr>
            <w:r w:rsidRPr="00F2792D">
              <w:rPr>
                <w:rFonts w:ascii="Arial" w:hAnsi="Arial" w:cs="Arial"/>
                <w:b/>
                <w:bCs/>
                <w:snapToGrid w:val="0"/>
                <w:sz w:val="14"/>
                <w:szCs w:val="14"/>
              </w:rPr>
              <w:t>Source: Palestinian Central Bureau of Statistics,</w:t>
            </w:r>
            <w:r w:rsidRPr="00F2792D">
              <w:rPr>
                <w:rFonts w:asciiTheme="minorBidi" w:hAnsiTheme="minorBidi" w:cstheme="minorBidi"/>
                <w:snapToGrid w:val="0"/>
                <w:sz w:val="14"/>
                <w:szCs w:val="14"/>
              </w:rPr>
              <w:t xml:space="preserve"> 202</w:t>
            </w:r>
            <w:r w:rsidR="00BD19E2">
              <w:rPr>
                <w:rFonts w:asciiTheme="minorBidi" w:hAnsiTheme="minorBidi" w:cstheme="minorBidi"/>
                <w:snapToGrid w:val="0"/>
                <w:sz w:val="14"/>
                <w:szCs w:val="14"/>
              </w:rPr>
              <w:t>4</w:t>
            </w:r>
            <w:r w:rsidRPr="00F2792D">
              <w:rPr>
                <w:rFonts w:ascii="Arial" w:hAnsi="Arial" w:cs="Arial"/>
                <w:snapToGrid w:val="0"/>
                <w:sz w:val="14"/>
                <w:szCs w:val="14"/>
              </w:rPr>
              <w:t xml:space="preserve">.  Data base of </w:t>
            </w:r>
            <w:proofErr w:type="spellStart"/>
            <w:r w:rsidRPr="00F2792D">
              <w:rPr>
                <w:rFonts w:ascii="Arial" w:hAnsi="Arial" w:cs="Arial"/>
                <w:snapToGrid w:val="0"/>
                <w:sz w:val="14"/>
                <w:szCs w:val="14"/>
              </w:rPr>
              <w:t>Labour</w:t>
            </w:r>
            <w:proofErr w:type="spellEnd"/>
            <w:r w:rsidRPr="00F2792D">
              <w:rPr>
                <w:rFonts w:ascii="Arial" w:hAnsi="Arial" w:cs="Arial"/>
                <w:snapToGrid w:val="0"/>
                <w:sz w:val="14"/>
                <w:szCs w:val="14"/>
              </w:rPr>
              <w:t xml:space="preserve"> Force Survey, 202</w:t>
            </w:r>
            <w:r w:rsidR="00BD19E2">
              <w:rPr>
                <w:rFonts w:ascii="Arial" w:hAnsi="Arial" w:cs="Arial"/>
                <w:snapToGrid w:val="0"/>
                <w:sz w:val="14"/>
                <w:szCs w:val="14"/>
              </w:rPr>
              <w:t>3</w:t>
            </w:r>
            <w:r w:rsidRPr="00F2792D">
              <w:rPr>
                <w:rFonts w:ascii="Arial" w:hAnsi="Arial" w:cs="Arial"/>
                <w:snapToGrid w:val="0"/>
                <w:sz w:val="14"/>
                <w:szCs w:val="14"/>
              </w:rPr>
              <w:t>. Ramallah-Palestine.</w:t>
            </w:r>
          </w:p>
        </w:tc>
      </w:tr>
      <w:bookmarkEnd w:id="8"/>
    </w:tbl>
    <w:p w:rsidR="004B2EF9" w:rsidRPr="0090528B" w:rsidRDefault="004B2EF9" w:rsidP="004B2EF9">
      <w:pPr>
        <w:ind w:right="284"/>
        <w:jc w:val="both"/>
        <w:rPr>
          <w:rFonts w:cs="Simplified Arabic"/>
          <w:color w:val="000000" w:themeColor="text1"/>
          <w:sz w:val="10"/>
          <w:szCs w:val="10"/>
        </w:rPr>
      </w:pPr>
    </w:p>
    <w:p w:rsidR="004B2EF9" w:rsidRDefault="004B2EF9" w:rsidP="004B2EF9">
      <w:pPr>
        <w:jc w:val="both"/>
        <w:rPr>
          <w:rFonts w:cs="Simplified Arabic"/>
          <w:color w:val="000000" w:themeColor="text1"/>
          <w:sz w:val="2"/>
          <w:szCs w:val="2"/>
          <w:rtl/>
        </w:rPr>
      </w:pPr>
    </w:p>
    <w:p w:rsidR="006F2BC9" w:rsidRDefault="006F2BC9" w:rsidP="004B2EF9">
      <w:pPr>
        <w:jc w:val="both"/>
        <w:rPr>
          <w:rFonts w:cs="Simplified Arabic"/>
          <w:color w:val="000000" w:themeColor="text1"/>
          <w:sz w:val="2"/>
          <w:szCs w:val="2"/>
          <w:rtl/>
        </w:rPr>
      </w:pPr>
    </w:p>
    <w:p w:rsidR="006F2BC9" w:rsidRDefault="006F2BC9" w:rsidP="004B2EF9">
      <w:pPr>
        <w:jc w:val="both"/>
        <w:rPr>
          <w:rFonts w:cs="Simplified Arabic"/>
          <w:color w:val="000000" w:themeColor="text1"/>
          <w:sz w:val="2"/>
          <w:szCs w:val="2"/>
          <w:rtl/>
        </w:rPr>
      </w:pPr>
    </w:p>
    <w:p w:rsidR="006F2BC9" w:rsidRDefault="006F2BC9" w:rsidP="004B2EF9">
      <w:pPr>
        <w:jc w:val="both"/>
        <w:rPr>
          <w:rFonts w:cs="Simplified Arabic"/>
          <w:color w:val="000000" w:themeColor="text1"/>
          <w:sz w:val="2"/>
          <w:szCs w:val="2"/>
          <w:rtl/>
        </w:rPr>
      </w:pPr>
    </w:p>
    <w:p w:rsidR="006F2BC9" w:rsidRDefault="006F2BC9" w:rsidP="004B2EF9">
      <w:pPr>
        <w:jc w:val="both"/>
        <w:rPr>
          <w:rFonts w:cs="Simplified Arabic"/>
          <w:color w:val="000000" w:themeColor="text1"/>
          <w:sz w:val="2"/>
          <w:szCs w:val="2"/>
          <w:rtl/>
        </w:rPr>
      </w:pPr>
    </w:p>
    <w:p w:rsidR="006F2BC9" w:rsidRPr="00974650" w:rsidRDefault="006F2BC9" w:rsidP="004B2EF9">
      <w:pPr>
        <w:jc w:val="both"/>
        <w:rPr>
          <w:rFonts w:cs="Simplified Arabic"/>
          <w:color w:val="000000" w:themeColor="text1"/>
          <w:sz w:val="2"/>
          <w:szCs w:val="2"/>
        </w:rPr>
        <w:sectPr w:rsidR="006F2BC9" w:rsidRPr="00974650" w:rsidSect="008E1CA1">
          <w:type w:val="continuous"/>
          <w:pgSz w:w="8392" w:h="11907" w:code="11"/>
          <w:pgMar w:top="1134" w:right="1134" w:bottom="1134" w:left="1134" w:header="709" w:footer="709" w:gutter="0"/>
          <w:cols w:space="720"/>
          <w:titlePg/>
          <w:bidi/>
          <w:docGrid w:linePitch="360"/>
        </w:sectPr>
      </w:pPr>
    </w:p>
    <w:p w:rsidR="004B2EF9" w:rsidRPr="00660250" w:rsidRDefault="00CF5BE5" w:rsidP="00CF5BE5">
      <w:pPr>
        <w:bidi/>
        <w:jc w:val="both"/>
        <w:rPr>
          <w:rFonts w:cs="Simplified Arabic"/>
          <w:color w:val="000000" w:themeColor="text1"/>
          <w:sz w:val="20"/>
          <w:szCs w:val="20"/>
          <w:rtl/>
        </w:rPr>
      </w:pPr>
      <w:r>
        <w:rPr>
          <w:rFonts w:cs="Simplified Arabic" w:hint="cs"/>
          <w:color w:val="000000" w:themeColor="text1"/>
          <w:sz w:val="20"/>
          <w:szCs w:val="20"/>
          <w:rtl/>
        </w:rPr>
        <w:t>وصلت</w:t>
      </w:r>
      <w:r w:rsidR="004B2EF9" w:rsidRPr="00660250">
        <w:rPr>
          <w:rFonts w:cs="Simplified Arabic" w:hint="cs"/>
          <w:color w:val="000000" w:themeColor="text1"/>
          <w:sz w:val="20"/>
          <w:szCs w:val="20"/>
          <w:rtl/>
        </w:rPr>
        <w:t xml:space="preserve"> نسبة الإناث </w:t>
      </w:r>
      <w:r w:rsidR="0004378A" w:rsidRPr="00E92778">
        <w:rPr>
          <w:rFonts w:ascii="Simplified Arabic" w:hAnsi="Simplified Arabic" w:cs="Simplified Arabic"/>
          <w:color w:val="000000" w:themeColor="text1"/>
          <w:sz w:val="20"/>
          <w:szCs w:val="20"/>
          <w:rtl/>
        </w:rPr>
        <w:t>(</w:t>
      </w:r>
      <w:r w:rsidR="0004378A">
        <w:rPr>
          <w:rFonts w:cs="Simplified Arabic" w:hint="cs"/>
          <w:color w:val="000000" w:themeColor="text1"/>
          <w:sz w:val="20"/>
          <w:szCs w:val="20"/>
          <w:rtl/>
        </w:rPr>
        <w:t>1</w:t>
      </w:r>
      <w:r w:rsidR="0004378A" w:rsidRPr="006838AF">
        <w:rPr>
          <w:rFonts w:cs="Simplified Arabic" w:hint="cs"/>
          <w:color w:val="000000" w:themeColor="text1"/>
          <w:sz w:val="20"/>
          <w:szCs w:val="20"/>
          <w:rtl/>
        </w:rPr>
        <w:t>5</w:t>
      </w:r>
      <w:r w:rsidR="0004378A">
        <w:rPr>
          <w:rFonts w:cs="Simplified Arabic" w:hint="cs"/>
          <w:color w:val="000000" w:themeColor="text1"/>
          <w:sz w:val="20"/>
          <w:szCs w:val="20"/>
          <w:rtl/>
        </w:rPr>
        <w:t xml:space="preserve"> سنة</w:t>
      </w:r>
      <w:r w:rsidR="0004378A" w:rsidRPr="006838AF">
        <w:rPr>
          <w:rFonts w:cs="Simplified Arabic"/>
          <w:color w:val="000000" w:themeColor="text1"/>
          <w:sz w:val="20"/>
          <w:szCs w:val="20"/>
          <w:rtl/>
        </w:rPr>
        <w:t xml:space="preserve"> </w:t>
      </w:r>
      <w:r w:rsidR="0004378A" w:rsidRPr="006838AF">
        <w:rPr>
          <w:rFonts w:cs="Simplified Arabic" w:hint="cs"/>
          <w:color w:val="000000" w:themeColor="text1"/>
          <w:sz w:val="20"/>
          <w:szCs w:val="20"/>
          <w:rtl/>
        </w:rPr>
        <w:t xml:space="preserve">فأكثر) </w:t>
      </w:r>
      <w:r w:rsidR="004B2EF9" w:rsidRPr="00660250">
        <w:rPr>
          <w:rFonts w:cs="Simplified Arabic" w:hint="cs"/>
          <w:color w:val="000000" w:themeColor="text1"/>
          <w:sz w:val="20"/>
          <w:szCs w:val="20"/>
          <w:rtl/>
        </w:rPr>
        <w:t xml:space="preserve">الحاصلات على تعليم ثانوي فأعلى </w:t>
      </w:r>
      <w:r w:rsidR="007B7059">
        <w:rPr>
          <w:rFonts w:cs="Simplified Arabic"/>
          <w:color w:val="000000" w:themeColor="text1"/>
          <w:sz w:val="20"/>
          <w:szCs w:val="20"/>
        </w:rPr>
        <w:t>50.5</w:t>
      </w:r>
      <w:r w:rsidR="004B2EF9" w:rsidRPr="00660250">
        <w:rPr>
          <w:rFonts w:cs="Simplified Arabic" w:hint="cs"/>
          <w:color w:val="000000" w:themeColor="text1"/>
          <w:sz w:val="20"/>
          <w:szCs w:val="20"/>
          <w:rtl/>
        </w:rPr>
        <w:t>% مقابل 41.</w:t>
      </w:r>
      <w:r w:rsidR="007B7059">
        <w:rPr>
          <w:rFonts w:cs="Simplified Arabic" w:hint="cs"/>
          <w:color w:val="000000" w:themeColor="text1"/>
          <w:sz w:val="20"/>
          <w:szCs w:val="20"/>
          <w:rtl/>
        </w:rPr>
        <w:t>8</w:t>
      </w:r>
      <w:r w:rsidR="004B2EF9" w:rsidRPr="00660250">
        <w:rPr>
          <w:rFonts w:cs="Simplified Arabic" w:hint="cs"/>
          <w:color w:val="000000" w:themeColor="text1"/>
          <w:sz w:val="20"/>
          <w:szCs w:val="20"/>
          <w:rtl/>
        </w:rPr>
        <w:t xml:space="preserve">% بين الذكور للعام </w:t>
      </w:r>
      <w:r w:rsidR="00D9588A">
        <w:rPr>
          <w:rFonts w:cs="Simplified Arabic" w:hint="cs"/>
          <w:color w:val="000000" w:themeColor="text1"/>
          <w:sz w:val="20"/>
          <w:szCs w:val="20"/>
          <w:rtl/>
        </w:rPr>
        <w:t>202</w:t>
      </w:r>
      <w:r w:rsidR="007B7059">
        <w:rPr>
          <w:rFonts w:cs="Simplified Arabic" w:hint="cs"/>
          <w:color w:val="000000" w:themeColor="text1"/>
          <w:sz w:val="20"/>
          <w:szCs w:val="20"/>
          <w:rtl/>
        </w:rPr>
        <w:t>3</w:t>
      </w:r>
      <w:r w:rsidR="004B2EF9" w:rsidRPr="00660250">
        <w:rPr>
          <w:rFonts w:cs="Simplified Arabic" w:hint="cs"/>
          <w:color w:val="000000" w:themeColor="text1"/>
          <w:sz w:val="20"/>
          <w:szCs w:val="20"/>
          <w:rtl/>
        </w:rPr>
        <w:t>.</w:t>
      </w:r>
    </w:p>
    <w:p w:rsidR="004B2EF9" w:rsidRPr="00660250" w:rsidRDefault="00CF5BE5" w:rsidP="00CF5BE5">
      <w:pPr>
        <w:jc w:val="both"/>
        <w:rPr>
          <w:color w:val="000000" w:themeColor="text1"/>
          <w:sz w:val="20"/>
          <w:szCs w:val="20"/>
        </w:rPr>
      </w:pPr>
      <w:r>
        <w:rPr>
          <w:color w:val="000000" w:themeColor="text1"/>
          <w:sz w:val="20"/>
          <w:szCs w:val="20"/>
        </w:rPr>
        <w:t>The</w:t>
      </w:r>
      <w:r w:rsidR="004B2EF9" w:rsidRPr="00660250">
        <w:rPr>
          <w:color w:val="000000" w:themeColor="text1"/>
          <w:sz w:val="20"/>
          <w:szCs w:val="20"/>
        </w:rPr>
        <w:t xml:space="preserve"> percentage of females </w:t>
      </w:r>
      <w:r w:rsidR="00144ECC" w:rsidRPr="00AA1163">
        <w:rPr>
          <w:color w:val="000000" w:themeColor="text1"/>
          <w:sz w:val="20"/>
          <w:szCs w:val="20"/>
        </w:rPr>
        <w:t>(</w:t>
      </w:r>
      <w:r w:rsidR="00144ECC">
        <w:rPr>
          <w:rFonts w:hint="cs"/>
          <w:color w:val="000000" w:themeColor="text1"/>
          <w:sz w:val="20"/>
          <w:szCs w:val="20"/>
          <w:rtl/>
        </w:rPr>
        <w:t>1</w:t>
      </w:r>
      <w:r w:rsidR="00144ECC" w:rsidRPr="00AA1163">
        <w:rPr>
          <w:color w:val="000000" w:themeColor="text1"/>
          <w:sz w:val="20"/>
          <w:szCs w:val="20"/>
        </w:rPr>
        <w:t xml:space="preserve">5 years and </w:t>
      </w:r>
      <w:r w:rsidR="00144ECC">
        <w:rPr>
          <w:color w:val="000000" w:themeColor="text1"/>
          <w:sz w:val="20"/>
          <w:szCs w:val="20"/>
        </w:rPr>
        <w:t>above</w:t>
      </w:r>
      <w:r w:rsidR="00144ECC" w:rsidRPr="00AA1163">
        <w:rPr>
          <w:color w:val="000000" w:themeColor="text1"/>
          <w:sz w:val="20"/>
          <w:szCs w:val="20"/>
        </w:rPr>
        <w:t>)</w:t>
      </w:r>
      <w:r w:rsidR="00144ECC">
        <w:rPr>
          <w:rFonts w:hint="cs"/>
          <w:color w:val="000000" w:themeColor="text1"/>
          <w:sz w:val="20"/>
          <w:szCs w:val="20"/>
          <w:rtl/>
        </w:rPr>
        <w:t xml:space="preserve"> </w:t>
      </w:r>
      <w:r w:rsidR="004B2EF9" w:rsidRPr="00660250">
        <w:rPr>
          <w:color w:val="000000" w:themeColor="text1"/>
          <w:sz w:val="20"/>
          <w:szCs w:val="20"/>
        </w:rPr>
        <w:t xml:space="preserve">with educational attainment of a secondary degree and </w:t>
      </w:r>
      <w:r w:rsidR="0028451A">
        <w:rPr>
          <w:color w:val="000000" w:themeColor="text1"/>
          <w:sz w:val="20"/>
          <w:szCs w:val="20"/>
        </w:rPr>
        <w:t>above</w:t>
      </w:r>
      <w:r w:rsidR="004B2EF9" w:rsidRPr="00660250">
        <w:rPr>
          <w:color w:val="000000" w:themeColor="text1"/>
          <w:sz w:val="20"/>
          <w:szCs w:val="20"/>
        </w:rPr>
        <w:t xml:space="preserve"> </w:t>
      </w:r>
      <w:r>
        <w:rPr>
          <w:color w:val="000000" w:themeColor="text1"/>
          <w:sz w:val="20"/>
          <w:szCs w:val="20"/>
        </w:rPr>
        <w:t>reached</w:t>
      </w:r>
      <w:r w:rsidR="004B2EF9" w:rsidRPr="00660250">
        <w:rPr>
          <w:color w:val="000000" w:themeColor="text1"/>
          <w:sz w:val="20"/>
          <w:szCs w:val="20"/>
        </w:rPr>
        <w:t xml:space="preserve"> </w:t>
      </w:r>
      <w:r w:rsidR="007B7059">
        <w:rPr>
          <w:rFonts w:hint="cs"/>
          <w:color w:val="000000" w:themeColor="text1"/>
          <w:sz w:val="20"/>
          <w:szCs w:val="20"/>
          <w:rtl/>
        </w:rPr>
        <w:t>50.5</w:t>
      </w:r>
      <w:r w:rsidR="004B2EF9" w:rsidRPr="00660250">
        <w:rPr>
          <w:color w:val="000000" w:themeColor="text1"/>
          <w:sz w:val="20"/>
          <w:szCs w:val="20"/>
        </w:rPr>
        <w:t>% compared to males with a percentage of 41.</w:t>
      </w:r>
      <w:r w:rsidR="007B7059">
        <w:rPr>
          <w:rFonts w:hint="cs"/>
          <w:color w:val="000000" w:themeColor="text1"/>
          <w:sz w:val="20"/>
          <w:szCs w:val="20"/>
          <w:rtl/>
        </w:rPr>
        <w:t>8</w:t>
      </w:r>
      <w:r w:rsidR="004B2EF9" w:rsidRPr="00660250">
        <w:rPr>
          <w:color w:val="000000" w:themeColor="text1"/>
          <w:sz w:val="20"/>
          <w:szCs w:val="20"/>
        </w:rPr>
        <w:t xml:space="preserve">% in </w:t>
      </w:r>
      <w:r w:rsidR="000B2086">
        <w:rPr>
          <w:rFonts w:hint="cs"/>
          <w:color w:val="000000" w:themeColor="text1"/>
          <w:sz w:val="20"/>
          <w:szCs w:val="20"/>
          <w:rtl/>
        </w:rPr>
        <w:t>2023</w:t>
      </w:r>
      <w:r w:rsidR="000B2086">
        <w:rPr>
          <w:color w:val="000000" w:themeColor="text1"/>
          <w:sz w:val="20"/>
          <w:szCs w:val="20"/>
        </w:rPr>
        <w:t>.</w:t>
      </w:r>
    </w:p>
    <w:p w:rsidR="004B2EF9" w:rsidRDefault="004B2EF9" w:rsidP="004B2EF9">
      <w:pPr>
        <w:ind w:left="27"/>
        <w:jc w:val="both"/>
        <w:rPr>
          <w:color w:val="000000" w:themeColor="text1"/>
          <w:sz w:val="12"/>
          <w:szCs w:val="12"/>
        </w:rPr>
        <w:sectPr w:rsidR="004B2EF9" w:rsidSect="001F11F6">
          <w:type w:val="continuous"/>
          <w:pgSz w:w="8392" w:h="11907" w:code="11"/>
          <w:pgMar w:top="1134" w:right="1134" w:bottom="1134" w:left="1134" w:header="709" w:footer="709" w:gutter="0"/>
          <w:cols w:num="2" w:space="289"/>
          <w:titlePg/>
          <w:bidi/>
          <w:docGrid w:linePitch="360"/>
        </w:sectPr>
      </w:pPr>
    </w:p>
    <w:p w:rsidR="00BF3F08" w:rsidRPr="0090528B" w:rsidRDefault="00BF3F08" w:rsidP="00BF3F08">
      <w:pPr>
        <w:ind w:right="284"/>
        <w:jc w:val="both"/>
        <w:rPr>
          <w:rFonts w:cs="Simplified Arabic"/>
          <w:color w:val="000000" w:themeColor="text1"/>
          <w:sz w:val="14"/>
          <w:szCs w:val="14"/>
        </w:rPr>
      </w:pPr>
    </w:p>
    <w:p w:rsidR="00BF3F08" w:rsidRPr="00974650" w:rsidRDefault="00BF3F08" w:rsidP="00BF3F08">
      <w:pPr>
        <w:jc w:val="both"/>
        <w:rPr>
          <w:rFonts w:cs="Simplified Arabic"/>
          <w:color w:val="000000" w:themeColor="text1"/>
          <w:sz w:val="2"/>
          <w:szCs w:val="2"/>
        </w:rPr>
        <w:sectPr w:rsidR="00BF3F08" w:rsidRPr="00974650" w:rsidSect="001F11F6">
          <w:footerReference w:type="first" r:id="rId38"/>
          <w:type w:val="continuous"/>
          <w:pgSz w:w="8392" w:h="11907" w:code="11"/>
          <w:pgMar w:top="1134" w:right="1134" w:bottom="1134" w:left="1134" w:header="709" w:footer="709" w:gutter="0"/>
          <w:pgNumType w:start="28"/>
          <w:cols w:num="2" w:space="289"/>
          <w:titlePg/>
          <w:bidi/>
          <w:docGrid w:linePitch="360"/>
        </w:sectPr>
      </w:pPr>
    </w:p>
    <w:p w:rsidR="00BF3F08" w:rsidRPr="00660250" w:rsidRDefault="00C75168" w:rsidP="00EF226D">
      <w:pPr>
        <w:bidi/>
        <w:jc w:val="both"/>
        <w:rPr>
          <w:rFonts w:cs="Simplified Arabic"/>
          <w:color w:val="000000" w:themeColor="text1"/>
          <w:sz w:val="20"/>
          <w:szCs w:val="20"/>
        </w:rPr>
      </w:pPr>
      <w:r>
        <w:rPr>
          <w:rFonts w:ascii="Simplified Arabic" w:hAnsi="Simplified Arabic" w:cs="Simplified Arabic" w:hint="cs"/>
          <w:color w:val="000000" w:themeColor="text1"/>
          <w:sz w:val="20"/>
          <w:szCs w:val="20"/>
          <w:rtl/>
        </w:rPr>
        <w:t>25.1</w:t>
      </w:r>
      <w:r w:rsidR="00EF226D" w:rsidRPr="00E92778">
        <w:rPr>
          <w:rFonts w:ascii="Simplified Arabic" w:hAnsi="Simplified Arabic" w:cs="Simplified Arabic"/>
          <w:color w:val="000000" w:themeColor="text1"/>
          <w:sz w:val="20"/>
          <w:szCs w:val="20"/>
        </w:rPr>
        <w:t>%</w:t>
      </w:r>
      <w:r w:rsidR="00EF226D">
        <w:rPr>
          <w:rFonts w:ascii="Simplified Arabic" w:hAnsi="Simplified Arabic" w:cs="Simplified Arabic" w:hint="cs"/>
          <w:color w:val="000000" w:themeColor="text1"/>
          <w:sz w:val="20"/>
          <w:szCs w:val="20"/>
          <w:rtl/>
        </w:rPr>
        <w:t xml:space="preserve"> </w:t>
      </w:r>
      <w:r w:rsidR="006838AF" w:rsidRPr="00E92778">
        <w:rPr>
          <w:rFonts w:ascii="Simplified Arabic" w:hAnsi="Simplified Arabic" w:cs="Simplified Arabic"/>
          <w:color w:val="000000" w:themeColor="text1"/>
          <w:sz w:val="20"/>
          <w:szCs w:val="20"/>
          <w:rtl/>
        </w:rPr>
        <w:t xml:space="preserve">من </w:t>
      </w:r>
      <w:r w:rsidR="00BF3F08" w:rsidRPr="00E92778">
        <w:rPr>
          <w:rFonts w:ascii="Simplified Arabic" w:hAnsi="Simplified Arabic" w:cs="Simplified Arabic"/>
          <w:color w:val="000000" w:themeColor="text1"/>
          <w:sz w:val="20"/>
          <w:szCs w:val="20"/>
          <w:rtl/>
        </w:rPr>
        <w:t>الإناث</w:t>
      </w:r>
      <w:r w:rsidR="006838AF" w:rsidRPr="00E92778">
        <w:rPr>
          <w:rFonts w:ascii="Simplified Arabic" w:hAnsi="Simplified Arabic" w:cs="Simplified Arabic"/>
          <w:color w:val="000000" w:themeColor="text1"/>
          <w:sz w:val="20"/>
          <w:szCs w:val="20"/>
          <w:rtl/>
        </w:rPr>
        <w:t xml:space="preserve"> (</w:t>
      </w:r>
      <w:r w:rsidR="00F55783" w:rsidRPr="006838AF">
        <w:rPr>
          <w:rFonts w:cs="Simplified Arabic" w:hint="cs"/>
          <w:color w:val="000000" w:themeColor="text1"/>
          <w:sz w:val="20"/>
          <w:szCs w:val="20"/>
          <w:rtl/>
        </w:rPr>
        <w:t>25</w:t>
      </w:r>
      <w:r w:rsidR="00F55783">
        <w:rPr>
          <w:rFonts w:cs="Simplified Arabic" w:hint="cs"/>
          <w:color w:val="000000" w:themeColor="text1"/>
          <w:sz w:val="20"/>
          <w:szCs w:val="20"/>
          <w:rtl/>
        </w:rPr>
        <w:t xml:space="preserve"> سنة</w:t>
      </w:r>
      <w:r w:rsidR="006838AF" w:rsidRPr="006838AF">
        <w:rPr>
          <w:rFonts w:cs="Simplified Arabic"/>
          <w:color w:val="000000" w:themeColor="text1"/>
          <w:sz w:val="20"/>
          <w:szCs w:val="20"/>
          <w:rtl/>
        </w:rPr>
        <w:t xml:space="preserve"> </w:t>
      </w:r>
      <w:r w:rsidR="006838AF" w:rsidRPr="006838AF">
        <w:rPr>
          <w:rFonts w:cs="Simplified Arabic" w:hint="cs"/>
          <w:color w:val="000000" w:themeColor="text1"/>
          <w:sz w:val="20"/>
          <w:szCs w:val="20"/>
          <w:rtl/>
        </w:rPr>
        <w:t xml:space="preserve">فأكثر) </w:t>
      </w:r>
      <w:r w:rsidR="006838AF" w:rsidRPr="00660250">
        <w:rPr>
          <w:rFonts w:cs="Simplified Arabic" w:hint="cs"/>
          <w:color w:val="000000" w:themeColor="text1"/>
          <w:sz w:val="20"/>
          <w:szCs w:val="20"/>
          <w:rtl/>
        </w:rPr>
        <w:t>حاصلات</w:t>
      </w:r>
      <w:r w:rsidR="00BF3F08" w:rsidRPr="00660250">
        <w:rPr>
          <w:rFonts w:cs="Simplified Arabic" w:hint="cs"/>
          <w:color w:val="000000" w:themeColor="text1"/>
          <w:sz w:val="20"/>
          <w:szCs w:val="20"/>
          <w:rtl/>
        </w:rPr>
        <w:t xml:space="preserve"> على </w:t>
      </w:r>
      <w:r w:rsidR="006838AF">
        <w:rPr>
          <w:rFonts w:cs="Simplified Arabic" w:hint="cs"/>
          <w:color w:val="000000" w:themeColor="text1"/>
          <w:sz w:val="20"/>
          <w:szCs w:val="20"/>
          <w:rtl/>
        </w:rPr>
        <w:t>بكالوريوس فأعلى</w:t>
      </w:r>
      <w:r w:rsidR="00BF3F08" w:rsidRPr="00660250">
        <w:rPr>
          <w:rFonts w:cs="Simplified Arabic" w:hint="cs"/>
          <w:color w:val="000000" w:themeColor="text1"/>
          <w:sz w:val="20"/>
          <w:szCs w:val="20"/>
          <w:rtl/>
        </w:rPr>
        <w:t xml:space="preserve"> مقابل </w:t>
      </w:r>
      <w:r w:rsidR="006838AF">
        <w:rPr>
          <w:rFonts w:cs="Simplified Arabic" w:hint="cs"/>
          <w:color w:val="000000" w:themeColor="text1"/>
          <w:sz w:val="20"/>
          <w:szCs w:val="20"/>
          <w:rtl/>
        </w:rPr>
        <w:t>2</w:t>
      </w:r>
      <w:r>
        <w:rPr>
          <w:rFonts w:cs="Simplified Arabic" w:hint="cs"/>
          <w:color w:val="000000" w:themeColor="text1"/>
          <w:sz w:val="20"/>
          <w:szCs w:val="20"/>
          <w:rtl/>
        </w:rPr>
        <w:t>0</w:t>
      </w:r>
      <w:r w:rsidR="006838AF">
        <w:rPr>
          <w:rFonts w:cs="Simplified Arabic" w:hint="cs"/>
          <w:color w:val="000000" w:themeColor="text1"/>
          <w:sz w:val="20"/>
          <w:szCs w:val="20"/>
          <w:rtl/>
        </w:rPr>
        <w:t>.</w:t>
      </w:r>
      <w:r>
        <w:rPr>
          <w:rFonts w:cs="Simplified Arabic" w:hint="cs"/>
          <w:color w:val="000000" w:themeColor="text1"/>
          <w:sz w:val="20"/>
          <w:szCs w:val="20"/>
          <w:rtl/>
        </w:rPr>
        <w:t>8</w:t>
      </w:r>
      <w:r w:rsidR="00BF3F08" w:rsidRPr="00660250">
        <w:rPr>
          <w:rFonts w:cs="Simplified Arabic" w:hint="cs"/>
          <w:color w:val="000000" w:themeColor="text1"/>
          <w:sz w:val="20"/>
          <w:szCs w:val="20"/>
          <w:rtl/>
        </w:rPr>
        <w:t xml:space="preserve">% بين الذكور للعام </w:t>
      </w:r>
      <w:r w:rsidR="00BF3F08">
        <w:rPr>
          <w:rFonts w:cs="Simplified Arabic" w:hint="cs"/>
          <w:color w:val="000000" w:themeColor="text1"/>
          <w:sz w:val="20"/>
          <w:szCs w:val="20"/>
          <w:rtl/>
        </w:rPr>
        <w:t>202</w:t>
      </w:r>
      <w:r w:rsidR="000B2086">
        <w:rPr>
          <w:rFonts w:cs="Simplified Arabic" w:hint="cs"/>
          <w:color w:val="000000" w:themeColor="text1"/>
          <w:sz w:val="20"/>
          <w:szCs w:val="20"/>
          <w:rtl/>
        </w:rPr>
        <w:t>3</w:t>
      </w:r>
      <w:r w:rsidR="00BF3F08" w:rsidRPr="00660250">
        <w:rPr>
          <w:rFonts w:cs="Simplified Arabic" w:hint="cs"/>
          <w:color w:val="000000" w:themeColor="text1"/>
          <w:sz w:val="20"/>
          <w:szCs w:val="20"/>
          <w:rtl/>
        </w:rPr>
        <w:t>.</w:t>
      </w:r>
    </w:p>
    <w:p w:rsidR="00BF3F08" w:rsidRDefault="00AA1163" w:rsidP="000B2086">
      <w:pPr>
        <w:jc w:val="both"/>
        <w:rPr>
          <w:color w:val="000000" w:themeColor="text1"/>
          <w:sz w:val="20"/>
          <w:szCs w:val="20"/>
          <w:rtl/>
        </w:rPr>
      </w:pPr>
      <w:r w:rsidRPr="00AA1163">
        <w:rPr>
          <w:color w:val="000000" w:themeColor="text1"/>
          <w:sz w:val="20"/>
          <w:szCs w:val="20"/>
        </w:rPr>
        <w:t>2</w:t>
      </w:r>
      <w:r w:rsidR="000B2086">
        <w:rPr>
          <w:rFonts w:hint="cs"/>
          <w:color w:val="000000" w:themeColor="text1"/>
          <w:sz w:val="20"/>
          <w:szCs w:val="20"/>
          <w:rtl/>
        </w:rPr>
        <w:t>5</w:t>
      </w:r>
      <w:r w:rsidRPr="00AA1163">
        <w:rPr>
          <w:color w:val="000000" w:themeColor="text1"/>
          <w:sz w:val="20"/>
          <w:szCs w:val="20"/>
        </w:rPr>
        <w:t>.</w:t>
      </w:r>
      <w:r w:rsidR="000B2086">
        <w:rPr>
          <w:rFonts w:hint="cs"/>
          <w:color w:val="000000" w:themeColor="text1"/>
          <w:sz w:val="20"/>
          <w:szCs w:val="20"/>
          <w:rtl/>
        </w:rPr>
        <w:t>1</w:t>
      </w:r>
      <w:r w:rsidRPr="00AA1163">
        <w:rPr>
          <w:color w:val="000000" w:themeColor="text1"/>
          <w:sz w:val="20"/>
          <w:szCs w:val="20"/>
        </w:rPr>
        <w:t xml:space="preserve">% of females (25 years and </w:t>
      </w:r>
      <w:r>
        <w:rPr>
          <w:color w:val="000000" w:themeColor="text1"/>
          <w:sz w:val="20"/>
          <w:szCs w:val="20"/>
        </w:rPr>
        <w:t>above</w:t>
      </w:r>
      <w:r w:rsidRPr="00AA1163">
        <w:rPr>
          <w:color w:val="000000" w:themeColor="text1"/>
          <w:sz w:val="20"/>
          <w:szCs w:val="20"/>
        </w:rPr>
        <w:t xml:space="preserve">) hold a bachelor’s degree </w:t>
      </w:r>
      <w:r>
        <w:rPr>
          <w:color w:val="000000" w:themeColor="text1"/>
          <w:sz w:val="20"/>
          <w:szCs w:val="20"/>
        </w:rPr>
        <w:t>and above</w:t>
      </w:r>
      <w:r w:rsidRPr="00AA1163">
        <w:rPr>
          <w:color w:val="000000" w:themeColor="text1"/>
          <w:sz w:val="20"/>
          <w:szCs w:val="20"/>
        </w:rPr>
        <w:t>, compared to 2</w:t>
      </w:r>
      <w:r w:rsidR="000B2086">
        <w:rPr>
          <w:rFonts w:hint="cs"/>
          <w:color w:val="000000" w:themeColor="text1"/>
          <w:sz w:val="20"/>
          <w:szCs w:val="20"/>
          <w:rtl/>
        </w:rPr>
        <w:t>0</w:t>
      </w:r>
      <w:r w:rsidRPr="00AA1163">
        <w:rPr>
          <w:color w:val="000000" w:themeColor="text1"/>
          <w:sz w:val="20"/>
          <w:szCs w:val="20"/>
        </w:rPr>
        <w:t>.</w:t>
      </w:r>
      <w:r w:rsidR="000B2086">
        <w:rPr>
          <w:rFonts w:hint="cs"/>
          <w:color w:val="000000" w:themeColor="text1"/>
          <w:sz w:val="20"/>
          <w:szCs w:val="20"/>
          <w:rtl/>
        </w:rPr>
        <w:t>8</w:t>
      </w:r>
      <w:r w:rsidRPr="00AA1163">
        <w:rPr>
          <w:color w:val="000000" w:themeColor="text1"/>
          <w:sz w:val="20"/>
          <w:szCs w:val="20"/>
        </w:rPr>
        <w:t>% among males in 202</w:t>
      </w:r>
      <w:r w:rsidR="000B2086">
        <w:rPr>
          <w:rFonts w:hint="cs"/>
          <w:color w:val="000000" w:themeColor="text1"/>
          <w:sz w:val="20"/>
          <w:szCs w:val="20"/>
          <w:rtl/>
        </w:rPr>
        <w:t>3</w:t>
      </w:r>
      <w:r w:rsidRPr="00AA1163">
        <w:rPr>
          <w:color w:val="000000" w:themeColor="text1"/>
          <w:sz w:val="20"/>
          <w:szCs w:val="20"/>
        </w:rPr>
        <w:t>.</w:t>
      </w:r>
    </w:p>
    <w:p w:rsidR="00002492" w:rsidRDefault="00002492" w:rsidP="00002492">
      <w:pPr>
        <w:jc w:val="both"/>
        <w:rPr>
          <w:color w:val="000000" w:themeColor="text1"/>
          <w:sz w:val="20"/>
          <w:szCs w:val="20"/>
        </w:rPr>
        <w:sectPr w:rsidR="00002492" w:rsidSect="001F11F6">
          <w:headerReference w:type="first" r:id="rId39"/>
          <w:type w:val="continuous"/>
          <w:pgSz w:w="8392" w:h="11907" w:code="11"/>
          <w:pgMar w:top="1134" w:right="1134" w:bottom="1134" w:left="1134" w:header="709" w:footer="709" w:gutter="0"/>
          <w:cols w:num="2" w:space="289"/>
          <w:bidi/>
          <w:docGrid w:linePitch="360"/>
        </w:sectPr>
      </w:pPr>
    </w:p>
    <w:p w:rsidR="00CA4900" w:rsidRDefault="00CA4900" w:rsidP="00CA4900">
      <w:pPr>
        <w:bidi/>
        <w:jc w:val="both"/>
        <w:rPr>
          <w:rFonts w:cs="Simplified Arabic"/>
          <w:color w:val="000000" w:themeColor="text1"/>
          <w:sz w:val="20"/>
          <w:szCs w:val="20"/>
        </w:rPr>
      </w:pPr>
    </w:p>
    <w:p w:rsidR="00434124" w:rsidRDefault="00434124" w:rsidP="00434124">
      <w:pPr>
        <w:bidi/>
        <w:jc w:val="both"/>
        <w:rPr>
          <w:rFonts w:cs="Simplified Arabic"/>
          <w:color w:val="000000" w:themeColor="text1"/>
          <w:sz w:val="20"/>
          <w:szCs w:val="20"/>
        </w:rPr>
      </w:pPr>
    </w:p>
    <w:p w:rsidR="00434124" w:rsidRDefault="00434124" w:rsidP="00434124">
      <w:pPr>
        <w:bidi/>
        <w:jc w:val="both"/>
        <w:rPr>
          <w:rFonts w:cs="Simplified Arabic"/>
          <w:color w:val="000000" w:themeColor="text1"/>
          <w:sz w:val="20"/>
          <w:szCs w:val="20"/>
        </w:rPr>
      </w:pPr>
    </w:p>
    <w:p w:rsidR="00434124" w:rsidRDefault="00434124" w:rsidP="00434124">
      <w:pPr>
        <w:bidi/>
        <w:jc w:val="both"/>
        <w:rPr>
          <w:rFonts w:cs="Simplified Arabic"/>
          <w:color w:val="000000" w:themeColor="text1"/>
          <w:sz w:val="20"/>
          <w:szCs w:val="20"/>
        </w:rPr>
      </w:pPr>
    </w:p>
    <w:p w:rsidR="00434124" w:rsidRDefault="00434124" w:rsidP="00434124">
      <w:pPr>
        <w:bidi/>
        <w:jc w:val="both"/>
        <w:rPr>
          <w:rFonts w:cs="Simplified Arabic"/>
          <w:color w:val="000000" w:themeColor="text1"/>
          <w:sz w:val="20"/>
          <w:szCs w:val="20"/>
        </w:rPr>
      </w:pPr>
    </w:p>
    <w:p w:rsidR="00434124" w:rsidRDefault="00434124" w:rsidP="00434124">
      <w:pPr>
        <w:bidi/>
        <w:jc w:val="both"/>
        <w:rPr>
          <w:rFonts w:cs="Simplified Arabic"/>
          <w:color w:val="000000" w:themeColor="text1"/>
          <w:sz w:val="20"/>
          <w:szCs w:val="20"/>
        </w:rPr>
      </w:pPr>
    </w:p>
    <w:p w:rsidR="006F2BC9" w:rsidRPr="002679C6" w:rsidRDefault="006F2BC9" w:rsidP="001A46D9">
      <w:pPr>
        <w:bidi/>
        <w:jc w:val="center"/>
        <w:rPr>
          <w:rFonts w:ascii="Simplified Arabic" w:hAnsi="Simplified Arabic" w:cs="Simplified Arabic"/>
          <w:b/>
          <w:bCs/>
          <w:sz w:val="18"/>
          <w:szCs w:val="18"/>
        </w:rPr>
      </w:pPr>
      <w:r w:rsidRPr="002679C6">
        <w:rPr>
          <w:rFonts w:ascii="Simplified Arabic" w:hAnsi="Simplified Arabic" w:cs="Simplified Arabic" w:hint="cs"/>
          <w:b/>
          <w:bCs/>
          <w:sz w:val="18"/>
          <w:szCs w:val="18"/>
          <w:rtl/>
        </w:rPr>
        <w:lastRenderedPageBreak/>
        <w:t xml:space="preserve">معدلات </w:t>
      </w:r>
      <w:r w:rsidRPr="002679C6">
        <w:rPr>
          <w:rFonts w:ascii="Simplified Arabic" w:hAnsi="Simplified Arabic" w:cs="Simplified Arabic"/>
          <w:b/>
          <w:bCs/>
          <w:sz w:val="18"/>
          <w:szCs w:val="18"/>
          <w:rtl/>
        </w:rPr>
        <w:t xml:space="preserve">التسرب </w:t>
      </w:r>
      <w:r w:rsidRPr="002679C6">
        <w:rPr>
          <w:rFonts w:ascii="Simplified Arabic" w:hAnsi="Simplified Arabic" w:cs="Simplified Arabic" w:hint="cs"/>
          <w:b/>
          <w:bCs/>
          <w:sz w:val="18"/>
          <w:szCs w:val="18"/>
          <w:rtl/>
        </w:rPr>
        <w:t xml:space="preserve">والرسوب في المدارس في </w:t>
      </w:r>
      <w:r w:rsidR="001A46D9" w:rsidRPr="001A46D9">
        <w:rPr>
          <w:rFonts w:ascii="Simplified Arabic" w:hAnsi="Simplified Arabic" w:cs="Simplified Arabic"/>
          <w:b/>
          <w:bCs/>
          <w:sz w:val="18"/>
          <w:szCs w:val="18"/>
          <w:rtl/>
        </w:rPr>
        <w:t>الضفة الغربية</w:t>
      </w:r>
      <w:r w:rsidRPr="001A46D9">
        <w:rPr>
          <w:rFonts w:ascii="Simplified Arabic" w:hAnsi="Simplified Arabic" w:cs="Simplified Arabic" w:hint="cs"/>
          <w:b/>
          <w:bCs/>
          <w:sz w:val="18"/>
          <w:szCs w:val="18"/>
          <w:rtl/>
        </w:rPr>
        <w:t xml:space="preserve"> </w:t>
      </w:r>
      <w:r w:rsidRPr="002679C6">
        <w:rPr>
          <w:rFonts w:ascii="Simplified Arabic" w:hAnsi="Simplified Arabic" w:cs="Simplified Arabic" w:hint="cs"/>
          <w:b/>
          <w:bCs/>
          <w:sz w:val="18"/>
          <w:szCs w:val="18"/>
          <w:rtl/>
        </w:rPr>
        <w:t>حسب المرحلة* والجنس</w:t>
      </w:r>
      <w:r w:rsidRPr="002679C6">
        <w:rPr>
          <w:rFonts w:ascii="Simplified Arabic" w:hAnsi="Simplified Arabic" w:cs="Simplified Arabic"/>
          <w:b/>
          <w:bCs/>
          <w:sz w:val="18"/>
          <w:szCs w:val="18"/>
          <w:rtl/>
        </w:rPr>
        <w:t xml:space="preserve">، </w:t>
      </w:r>
      <w:r w:rsidR="002F2AE0">
        <w:rPr>
          <w:rFonts w:ascii="Simplified Arabic" w:hAnsi="Simplified Arabic" w:cs="Simplified Arabic"/>
          <w:b/>
          <w:bCs/>
          <w:sz w:val="18"/>
          <w:szCs w:val="18"/>
        </w:rPr>
        <w:t>2023/2022</w:t>
      </w:r>
    </w:p>
    <w:p w:rsidR="006F2BC9" w:rsidRPr="002679C6" w:rsidRDefault="006F2BC9" w:rsidP="001A46D9">
      <w:pPr>
        <w:jc w:val="center"/>
        <w:rPr>
          <w:rFonts w:ascii="Arial" w:hAnsi="Arial"/>
          <w:b/>
          <w:bCs/>
          <w:sz w:val="18"/>
          <w:szCs w:val="18"/>
        </w:rPr>
      </w:pPr>
      <w:r w:rsidRPr="002679C6">
        <w:rPr>
          <w:rFonts w:ascii="Arial" w:hAnsi="Arial"/>
          <w:b/>
          <w:bCs/>
          <w:sz w:val="18"/>
          <w:szCs w:val="18"/>
        </w:rPr>
        <w:t xml:space="preserve">Drop-out and Repetition Rates in Schools in </w:t>
      </w:r>
      <w:r w:rsidR="001A46D9" w:rsidRPr="001A46D9">
        <w:rPr>
          <w:rFonts w:ascii="Arial" w:hAnsi="Arial"/>
          <w:b/>
          <w:bCs/>
          <w:sz w:val="18"/>
          <w:szCs w:val="18"/>
        </w:rPr>
        <w:t>the West Bank</w:t>
      </w:r>
      <w:r w:rsidRPr="001A46D9">
        <w:rPr>
          <w:rFonts w:ascii="Arial" w:hAnsi="Arial"/>
          <w:b/>
          <w:bCs/>
          <w:sz w:val="18"/>
          <w:szCs w:val="18"/>
        </w:rPr>
        <w:t xml:space="preserve"> </w:t>
      </w:r>
      <w:r w:rsidRPr="002679C6">
        <w:rPr>
          <w:rFonts w:ascii="Arial" w:hAnsi="Arial"/>
          <w:b/>
          <w:bCs/>
          <w:sz w:val="18"/>
          <w:szCs w:val="18"/>
        </w:rPr>
        <w:t xml:space="preserve">by Stage* and Sex, </w:t>
      </w:r>
      <w:r w:rsidR="00A66703">
        <w:rPr>
          <w:rFonts w:ascii="Arial" w:hAnsi="Arial"/>
          <w:b/>
          <w:bCs/>
          <w:sz w:val="18"/>
          <w:szCs w:val="18"/>
        </w:rPr>
        <w:t>202</w:t>
      </w:r>
      <w:r w:rsidR="002F2AE0">
        <w:rPr>
          <w:rFonts w:ascii="Arial" w:hAnsi="Arial"/>
          <w:b/>
          <w:bCs/>
          <w:sz w:val="18"/>
          <w:szCs w:val="18"/>
        </w:rPr>
        <w:t>2</w:t>
      </w:r>
      <w:r w:rsidRPr="002679C6">
        <w:rPr>
          <w:rFonts w:ascii="Arial" w:hAnsi="Arial"/>
          <w:b/>
          <w:bCs/>
          <w:sz w:val="18"/>
          <w:szCs w:val="18"/>
        </w:rPr>
        <w:t>/</w:t>
      </w:r>
      <w:r w:rsidR="00A66703">
        <w:rPr>
          <w:rFonts w:ascii="Arial" w:hAnsi="Arial"/>
          <w:b/>
          <w:bCs/>
          <w:sz w:val="18"/>
          <w:szCs w:val="18"/>
        </w:rPr>
        <w:t>202</w:t>
      </w:r>
      <w:r w:rsidR="002F2AE0">
        <w:rPr>
          <w:rFonts w:ascii="Arial" w:hAnsi="Arial"/>
          <w:b/>
          <w:bCs/>
          <w:sz w:val="18"/>
          <w:szCs w:val="18"/>
        </w:rPr>
        <w:t>3</w:t>
      </w:r>
    </w:p>
    <w:tbl>
      <w:tblPr>
        <w:tblStyle w:val="GridTable4-Accent21"/>
        <w:bidiVisual/>
        <w:tblW w:w="5000" w:type="pct"/>
        <w:jc w:val="center"/>
        <w:tblLook w:val="04A0" w:firstRow="1" w:lastRow="0" w:firstColumn="1" w:lastColumn="0" w:noHBand="0" w:noVBand="1"/>
      </w:tblPr>
      <w:tblGrid>
        <w:gridCol w:w="928"/>
        <w:gridCol w:w="1317"/>
        <w:gridCol w:w="597"/>
        <w:gridCol w:w="721"/>
        <w:gridCol w:w="1317"/>
        <w:gridCol w:w="1234"/>
      </w:tblGrid>
      <w:tr w:rsidR="006F2BC9" w:rsidRPr="00545F04" w:rsidTr="0091694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Merge w:val="restart"/>
            <w:tcBorders>
              <w:right w:val="single" w:sz="4" w:space="0" w:color="FFFFFF" w:themeColor="background1"/>
            </w:tcBorders>
            <w:shd w:val="clear" w:color="auto" w:fill="D99594" w:themeFill="accent2" w:themeFillTint="99"/>
            <w:vAlign w:val="center"/>
          </w:tcPr>
          <w:p w:rsidR="006F2BC9" w:rsidRPr="00545F04" w:rsidRDefault="006F2BC9" w:rsidP="009C7C34">
            <w:pPr>
              <w:jc w:val="center"/>
              <w:rPr>
                <w:rFonts w:ascii="Simplified Arabic" w:hAnsi="Simplified Arabic" w:cs="Simplified Arabic"/>
                <w:color w:val="000000" w:themeColor="text1"/>
                <w:sz w:val="16"/>
                <w:szCs w:val="16"/>
                <w:rtl/>
              </w:rPr>
            </w:pPr>
            <w:r w:rsidRPr="00545F04">
              <w:rPr>
                <w:rFonts w:ascii="Simplified Arabic" w:hAnsi="Simplified Arabic" w:cs="Simplified Arabic"/>
                <w:color w:val="000000" w:themeColor="text1"/>
                <w:sz w:val="16"/>
                <w:szCs w:val="16"/>
                <w:rtl/>
              </w:rPr>
              <w:t>المرحلة</w:t>
            </w:r>
          </w:p>
        </w:tc>
        <w:tc>
          <w:tcPr>
            <w:tcW w:w="3232" w:type="pct"/>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tcPr>
          <w:p w:rsidR="006F2BC9" w:rsidRPr="00501624" w:rsidRDefault="006F2BC9" w:rsidP="008C79F7">
            <w:pPr>
              <w:bidi/>
              <w:cnfStyle w:val="100000000000" w:firstRow="1" w:lastRow="0" w:firstColumn="0" w:lastColumn="0" w:oddVBand="0" w:evenVBand="0" w:oddHBand="0" w:evenHBand="0" w:firstRowFirstColumn="0" w:firstRowLastColumn="0" w:lastRowFirstColumn="0" w:lastRowLastColumn="0"/>
              <w:rPr>
                <w:rtl/>
              </w:rPr>
            </w:pPr>
            <w:r w:rsidRPr="00AC5A4D">
              <w:rPr>
                <w:rFonts w:ascii="Simplified Arabic" w:hAnsi="Simplified Arabic" w:cs="Simplified Arabic" w:hint="cs"/>
                <w:color w:val="000000" w:themeColor="text1"/>
                <w:sz w:val="16"/>
                <w:szCs w:val="16"/>
                <w:rtl/>
              </w:rPr>
              <w:t>الجنس</w:t>
            </w:r>
            <w:r w:rsidRPr="00AC5A4D">
              <w:rPr>
                <w:rFonts w:ascii="Arial" w:hAnsi="Arial"/>
                <w:color w:val="000000" w:themeColor="text1"/>
                <w:sz w:val="16"/>
                <w:szCs w:val="16"/>
                <w:lang w:val="en-IE"/>
              </w:rPr>
              <w:t>Sex</w:t>
            </w:r>
            <w:r>
              <w:rPr>
                <w:rFonts w:ascii="Arial" w:hAnsi="Arial"/>
                <w:color w:val="000000" w:themeColor="text1"/>
                <w:sz w:val="16"/>
                <w:szCs w:val="16"/>
              </w:rPr>
              <w:t xml:space="preserve">                                                                     </w:t>
            </w:r>
          </w:p>
        </w:tc>
        <w:tc>
          <w:tcPr>
            <w:tcW w:w="1009"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6F2BC9" w:rsidRPr="00545F04" w:rsidRDefault="006F2BC9" w:rsidP="009C7C34">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C112EC">
              <w:rPr>
                <w:rFonts w:ascii="Simplified Arabic" w:hAnsi="Simplified Arabic" w:cs="Simplified Arabic"/>
                <w:color w:val="000000" w:themeColor="text1"/>
                <w:sz w:val="16"/>
                <w:szCs w:val="16"/>
              </w:rPr>
              <w:t>Stage</w:t>
            </w:r>
          </w:p>
        </w:tc>
      </w:tr>
      <w:tr w:rsidR="006F2BC9" w:rsidRPr="00545F04" w:rsidTr="009578A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Merge/>
          </w:tcPr>
          <w:p w:rsidR="006F2BC9" w:rsidRPr="00545F04" w:rsidRDefault="006F2BC9" w:rsidP="008C79F7">
            <w:pPr>
              <w:jc w:val="center"/>
              <w:rPr>
                <w:rFonts w:ascii="Simplified Arabic" w:hAnsi="Simplified Arabic" w:cs="Simplified Arabic"/>
                <w:color w:val="000000" w:themeColor="text1"/>
                <w:sz w:val="16"/>
                <w:szCs w:val="16"/>
                <w:rtl/>
              </w:rPr>
            </w:pPr>
          </w:p>
        </w:tc>
        <w:tc>
          <w:tcPr>
            <w:tcW w:w="1077" w:type="pct"/>
            <w:tcBorders>
              <w:top w:val="single" w:sz="4" w:space="0" w:color="FFFFFF" w:themeColor="background1"/>
            </w:tcBorders>
          </w:tcPr>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8508D0">
              <w:rPr>
                <w:rFonts w:ascii="Simplified Arabic" w:hAnsi="Simplified Arabic" w:cs="Simplified Arabic"/>
                <w:b/>
                <w:bCs/>
                <w:color w:val="000000" w:themeColor="text1"/>
                <w:sz w:val="16"/>
                <w:szCs w:val="16"/>
                <w:rtl/>
              </w:rPr>
              <w:t>كلا الجنسين</w:t>
            </w:r>
          </w:p>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8508D0">
              <w:rPr>
                <w:rFonts w:ascii="Arial" w:hAnsi="Arial"/>
                <w:b/>
                <w:bCs/>
                <w:color w:val="000000" w:themeColor="text1"/>
                <w:sz w:val="16"/>
                <w:szCs w:val="16"/>
              </w:rPr>
              <w:t>Both Sexes</w:t>
            </w:r>
          </w:p>
        </w:tc>
        <w:tc>
          <w:tcPr>
            <w:tcW w:w="1078" w:type="pct"/>
            <w:gridSpan w:val="2"/>
            <w:tcBorders>
              <w:top w:val="single" w:sz="4" w:space="0" w:color="FFFFFF" w:themeColor="background1"/>
            </w:tcBorders>
          </w:tcPr>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8508D0">
              <w:rPr>
                <w:rFonts w:ascii="Simplified Arabic" w:hAnsi="Simplified Arabic" w:cs="Simplified Arabic"/>
                <w:color w:val="000000" w:themeColor="text1"/>
                <w:sz w:val="16"/>
                <w:szCs w:val="16"/>
                <w:rtl/>
              </w:rPr>
              <w:t>ذكور</w:t>
            </w:r>
          </w:p>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Males</w:t>
            </w:r>
          </w:p>
        </w:tc>
        <w:tc>
          <w:tcPr>
            <w:tcW w:w="1077" w:type="pct"/>
            <w:tcBorders>
              <w:top w:val="single" w:sz="4" w:space="0" w:color="FFFFFF" w:themeColor="background1"/>
            </w:tcBorders>
          </w:tcPr>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8508D0">
              <w:rPr>
                <w:rFonts w:ascii="Simplified Arabic" w:hAnsi="Simplified Arabic" w:cs="Simplified Arabic"/>
                <w:color w:val="000000" w:themeColor="text1"/>
                <w:sz w:val="16"/>
                <w:szCs w:val="16"/>
                <w:rtl/>
              </w:rPr>
              <w:t>إناث</w:t>
            </w:r>
          </w:p>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Females</w:t>
            </w:r>
          </w:p>
        </w:tc>
        <w:tc>
          <w:tcPr>
            <w:tcW w:w="1009" w:type="pct"/>
            <w:vMerge/>
            <w:tcBorders>
              <w:top w:val="single" w:sz="4" w:space="0" w:color="FFFFFF" w:themeColor="background1"/>
            </w:tcBorders>
          </w:tcPr>
          <w:p w:rsidR="006F2BC9" w:rsidRPr="00545F04"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r>
      <w:tr w:rsidR="009C7C34" w:rsidRPr="00545F04" w:rsidTr="009578AD">
        <w:trPr>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rsidR="009C7C34" w:rsidRPr="000568CD" w:rsidRDefault="009C7C34" w:rsidP="009C7C34">
            <w:pPr>
              <w:bidi/>
              <w:ind w:left="57"/>
              <w:rPr>
                <w:rFonts w:ascii="Arial" w:hAnsi="Arial" w:cs="Simplified Arabic"/>
                <w:snapToGrid w:val="0"/>
                <w:color w:val="000000" w:themeColor="text1"/>
                <w:sz w:val="16"/>
                <w:szCs w:val="16"/>
                <w:rtl/>
              </w:rPr>
            </w:pPr>
            <w:r w:rsidRPr="000568CD">
              <w:rPr>
                <w:rFonts w:ascii="Arial" w:hAnsi="Arial" w:cs="Simplified Arabic"/>
                <w:snapToGrid w:val="0"/>
                <w:color w:val="000000" w:themeColor="text1"/>
                <w:sz w:val="16"/>
                <w:szCs w:val="16"/>
                <w:rtl/>
              </w:rPr>
              <w:t>التسرب</w:t>
            </w:r>
          </w:p>
        </w:tc>
        <w:tc>
          <w:tcPr>
            <w:tcW w:w="3232" w:type="pct"/>
            <w:gridSpan w:val="4"/>
            <w:vAlign w:val="center"/>
          </w:tcPr>
          <w:p w:rsidR="009C7C34" w:rsidRPr="00C760AA" w:rsidRDefault="009C7C34" w:rsidP="009C7C34">
            <w:pPr>
              <w:ind w:firstLineChars="100" w:firstLine="16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p>
        </w:tc>
        <w:tc>
          <w:tcPr>
            <w:tcW w:w="1009" w:type="pct"/>
            <w:vAlign w:val="center"/>
          </w:tcPr>
          <w:p w:rsidR="009C7C34" w:rsidRPr="000568CD" w:rsidRDefault="009C7C34" w:rsidP="009C7C34">
            <w:pPr>
              <w:ind w:left="43" w:right="180"/>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Pr>
            </w:pPr>
            <w:r w:rsidRPr="000568CD">
              <w:rPr>
                <w:rFonts w:ascii="Arial" w:hAnsi="Arial"/>
                <w:b/>
                <w:bCs/>
                <w:snapToGrid w:val="0"/>
                <w:color w:val="000000" w:themeColor="text1"/>
                <w:sz w:val="16"/>
                <w:szCs w:val="16"/>
              </w:rPr>
              <w:t>Drop-out</w:t>
            </w:r>
          </w:p>
        </w:tc>
      </w:tr>
      <w:tr w:rsidR="00735E30" w:rsidRPr="00545F04" w:rsidTr="00735E3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rsidR="00735E30" w:rsidRPr="00545F04" w:rsidRDefault="00735E30" w:rsidP="00735E30">
            <w:pPr>
              <w:bidi/>
              <w:ind w:left="57"/>
              <w:rPr>
                <w:rFonts w:ascii="Arial" w:hAnsi="Arial" w:cs="Simplified Arabic"/>
                <w:b w:val="0"/>
                <w:bCs w:val="0"/>
                <w:snapToGrid w:val="0"/>
                <w:color w:val="000000" w:themeColor="text1"/>
                <w:sz w:val="16"/>
                <w:szCs w:val="16"/>
                <w:rtl/>
              </w:rPr>
            </w:pPr>
            <w:r w:rsidRPr="00545F04">
              <w:rPr>
                <w:rFonts w:ascii="Arial" w:hAnsi="Arial" w:cs="Simplified Arabic"/>
                <w:b w:val="0"/>
                <w:bCs w:val="0"/>
                <w:snapToGrid w:val="0"/>
                <w:color w:val="000000" w:themeColor="text1"/>
                <w:sz w:val="16"/>
                <w:szCs w:val="16"/>
                <w:rtl/>
              </w:rPr>
              <w:t>أساسي</w:t>
            </w:r>
            <w:r w:rsidRPr="00545F04">
              <w:rPr>
                <w:rFonts w:ascii="Arial" w:hAnsi="Arial" w:cs="Simplified Arabic" w:hint="cs"/>
                <w:b w:val="0"/>
                <w:bCs w:val="0"/>
                <w:snapToGrid w:val="0"/>
                <w:color w:val="000000" w:themeColor="text1"/>
                <w:sz w:val="16"/>
                <w:szCs w:val="16"/>
                <w:rtl/>
              </w:rPr>
              <w:t>ة</w:t>
            </w:r>
          </w:p>
        </w:tc>
        <w:tc>
          <w:tcPr>
            <w:tcW w:w="1077" w:type="pct"/>
            <w:vAlign w:val="center"/>
          </w:tcPr>
          <w:p w:rsidR="00735E30" w:rsidRPr="00735E30" w:rsidRDefault="00735E30" w:rsidP="00735E30">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735E30">
              <w:rPr>
                <w:rFonts w:ascii="Arial" w:hAnsi="Arial" w:cs="Arial"/>
                <w:b/>
                <w:bCs/>
                <w:sz w:val="16"/>
                <w:szCs w:val="16"/>
              </w:rPr>
              <w:t>0.47</w:t>
            </w:r>
          </w:p>
        </w:tc>
        <w:tc>
          <w:tcPr>
            <w:tcW w:w="1078" w:type="pct"/>
            <w:gridSpan w:val="2"/>
            <w:vAlign w:val="center"/>
          </w:tcPr>
          <w:p w:rsidR="00735E30" w:rsidRPr="00735E30" w:rsidRDefault="00735E30" w:rsidP="00735E30">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35E30">
              <w:rPr>
                <w:rFonts w:ascii="Arial" w:hAnsi="Arial" w:cs="Arial"/>
                <w:sz w:val="16"/>
                <w:szCs w:val="16"/>
              </w:rPr>
              <w:t>0.73</w:t>
            </w:r>
          </w:p>
        </w:tc>
        <w:tc>
          <w:tcPr>
            <w:tcW w:w="1077" w:type="pct"/>
            <w:vAlign w:val="center"/>
          </w:tcPr>
          <w:p w:rsidR="00735E30" w:rsidRPr="00735E30" w:rsidRDefault="00735E30" w:rsidP="00735E30">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35E30">
              <w:rPr>
                <w:rFonts w:ascii="Arial" w:hAnsi="Arial" w:cs="Arial"/>
                <w:sz w:val="16"/>
                <w:szCs w:val="16"/>
              </w:rPr>
              <w:t>0.21</w:t>
            </w:r>
          </w:p>
        </w:tc>
        <w:tc>
          <w:tcPr>
            <w:tcW w:w="1009" w:type="pct"/>
            <w:vAlign w:val="center"/>
          </w:tcPr>
          <w:p w:rsidR="00735E30" w:rsidRPr="00545F04" w:rsidRDefault="00735E30" w:rsidP="00735E30">
            <w:pPr>
              <w:ind w:left="43" w:right="180"/>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Basic</w:t>
            </w:r>
          </w:p>
        </w:tc>
      </w:tr>
      <w:tr w:rsidR="00735E30" w:rsidRPr="00545F04" w:rsidTr="00735E30">
        <w:trPr>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rsidR="00735E30" w:rsidRPr="00545F04" w:rsidRDefault="00735E30" w:rsidP="00735E30">
            <w:pPr>
              <w:bidi/>
              <w:ind w:left="57"/>
              <w:rPr>
                <w:rFonts w:ascii="Arial" w:hAnsi="Arial" w:cs="Simplified Arabic"/>
                <w:b w:val="0"/>
                <w:bCs w:val="0"/>
                <w:snapToGrid w:val="0"/>
                <w:color w:val="000000" w:themeColor="text1"/>
                <w:sz w:val="16"/>
                <w:szCs w:val="16"/>
                <w:rtl/>
              </w:rPr>
            </w:pPr>
            <w:r w:rsidRPr="00545F04">
              <w:rPr>
                <w:rFonts w:ascii="Arial" w:hAnsi="Arial" w:cs="Simplified Arabic"/>
                <w:b w:val="0"/>
                <w:bCs w:val="0"/>
                <w:snapToGrid w:val="0"/>
                <w:color w:val="000000" w:themeColor="text1"/>
                <w:sz w:val="16"/>
                <w:szCs w:val="16"/>
                <w:rtl/>
              </w:rPr>
              <w:t>ثانوي</w:t>
            </w:r>
            <w:r w:rsidRPr="00545F04">
              <w:rPr>
                <w:rFonts w:ascii="Arial" w:hAnsi="Arial" w:cs="Simplified Arabic" w:hint="cs"/>
                <w:b w:val="0"/>
                <w:bCs w:val="0"/>
                <w:snapToGrid w:val="0"/>
                <w:color w:val="000000" w:themeColor="text1"/>
                <w:sz w:val="16"/>
                <w:szCs w:val="16"/>
                <w:rtl/>
              </w:rPr>
              <w:t>ة</w:t>
            </w:r>
          </w:p>
        </w:tc>
        <w:tc>
          <w:tcPr>
            <w:tcW w:w="1077" w:type="pct"/>
            <w:vAlign w:val="center"/>
          </w:tcPr>
          <w:p w:rsidR="00735E30" w:rsidRPr="00735E30" w:rsidRDefault="00735E30" w:rsidP="00735E30">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735E30">
              <w:rPr>
                <w:rFonts w:ascii="Arial" w:hAnsi="Arial" w:cs="Arial"/>
                <w:b/>
                <w:bCs/>
                <w:sz w:val="16"/>
                <w:szCs w:val="16"/>
              </w:rPr>
              <w:t>2.13</w:t>
            </w:r>
          </w:p>
        </w:tc>
        <w:tc>
          <w:tcPr>
            <w:tcW w:w="1078" w:type="pct"/>
            <w:gridSpan w:val="2"/>
            <w:vAlign w:val="center"/>
          </w:tcPr>
          <w:p w:rsidR="00735E30" w:rsidRPr="00735E30" w:rsidRDefault="00735E30" w:rsidP="00735E30">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35E30">
              <w:rPr>
                <w:rFonts w:ascii="Arial" w:hAnsi="Arial" w:cs="Arial"/>
                <w:sz w:val="16"/>
                <w:szCs w:val="16"/>
              </w:rPr>
              <w:t>2.76</w:t>
            </w:r>
          </w:p>
        </w:tc>
        <w:tc>
          <w:tcPr>
            <w:tcW w:w="1077" w:type="pct"/>
            <w:vAlign w:val="center"/>
          </w:tcPr>
          <w:p w:rsidR="00735E30" w:rsidRPr="00735E30" w:rsidRDefault="00735E30" w:rsidP="00735E30">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35E30">
              <w:rPr>
                <w:rFonts w:ascii="Arial" w:hAnsi="Arial" w:cs="Arial"/>
                <w:sz w:val="16"/>
                <w:szCs w:val="16"/>
              </w:rPr>
              <w:t>1.66</w:t>
            </w:r>
          </w:p>
        </w:tc>
        <w:tc>
          <w:tcPr>
            <w:tcW w:w="1009" w:type="pct"/>
            <w:vAlign w:val="center"/>
          </w:tcPr>
          <w:p w:rsidR="00735E30" w:rsidRPr="00545F04" w:rsidRDefault="00735E30" w:rsidP="00735E30">
            <w:pPr>
              <w:ind w:left="43" w:right="180"/>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Secondary</w:t>
            </w:r>
          </w:p>
        </w:tc>
      </w:tr>
      <w:tr w:rsidR="009C7C34" w:rsidRPr="00545F04" w:rsidTr="009578A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rsidR="009C7C34" w:rsidRPr="000568CD" w:rsidRDefault="009C7C34" w:rsidP="009C7C34">
            <w:pPr>
              <w:bidi/>
              <w:ind w:left="57"/>
              <w:rPr>
                <w:rFonts w:ascii="Arial" w:hAnsi="Arial" w:cs="Simplified Arabic"/>
                <w:snapToGrid w:val="0"/>
                <w:color w:val="000000" w:themeColor="text1"/>
                <w:sz w:val="16"/>
                <w:szCs w:val="16"/>
                <w:rtl/>
              </w:rPr>
            </w:pPr>
            <w:r w:rsidRPr="000568CD">
              <w:rPr>
                <w:rFonts w:ascii="Arial" w:hAnsi="Arial" w:cs="Simplified Arabic" w:hint="cs"/>
                <w:snapToGrid w:val="0"/>
                <w:color w:val="000000" w:themeColor="text1"/>
                <w:sz w:val="16"/>
                <w:szCs w:val="16"/>
                <w:rtl/>
              </w:rPr>
              <w:t>الرسوب</w:t>
            </w:r>
          </w:p>
        </w:tc>
        <w:tc>
          <w:tcPr>
            <w:tcW w:w="3232" w:type="pct"/>
            <w:gridSpan w:val="4"/>
            <w:vAlign w:val="center"/>
          </w:tcPr>
          <w:p w:rsidR="009C7C34" w:rsidRPr="00D91B3E" w:rsidRDefault="009C7C34"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c>
          <w:tcPr>
            <w:tcW w:w="1009" w:type="pct"/>
            <w:vAlign w:val="center"/>
          </w:tcPr>
          <w:p w:rsidR="009C7C34" w:rsidRPr="000568CD" w:rsidRDefault="009C7C34" w:rsidP="007E5184">
            <w:pPr>
              <w:ind w:left="43" w:right="180"/>
              <w:jc w:val="both"/>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0568CD">
              <w:rPr>
                <w:rFonts w:ascii="Arial" w:hAnsi="Arial"/>
                <w:b/>
                <w:bCs/>
                <w:snapToGrid w:val="0"/>
                <w:color w:val="000000" w:themeColor="text1"/>
                <w:sz w:val="16"/>
                <w:szCs w:val="16"/>
              </w:rPr>
              <w:t>Repetition</w:t>
            </w:r>
          </w:p>
        </w:tc>
      </w:tr>
      <w:tr w:rsidR="004F6AF4" w:rsidRPr="00545F04" w:rsidTr="004F6AF4">
        <w:trPr>
          <w:trHeight w:val="20"/>
          <w:jc w:val="center"/>
        </w:trPr>
        <w:tc>
          <w:tcPr>
            <w:cnfStyle w:val="001000000000" w:firstRow="0" w:lastRow="0" w:firstColumn="1" w:lastColumn="0" w:oddVBand="0" w:evenVBand="0" w:oddHBand="0" w:evenHBand="0" w:firstRowFirstColumn="0" w:firstRowLastColumn="0" w:lastRowFirstColumn="0" w:lastRowLastColumn="0"/>
            <w:tcW w:w="759" w:type="pct"/>
            <w:tcBorders>
              <w:bottom w:val="single" w:sz="4" w:space="0" w:color="D99594" w:themeColor="accent2" w:themeTint="99"/>
            </w:tcBorders>
            <w:vAlign w:val="center"/>
          </w:tcPr>
          <w:p w:rsidR="004F6AF4" w:rsidRPr="00545F04" w:rsidRDefault="004F6AF4" w:rsidP="004F6AF4">
            <w:pPr>
              <w:bidi/>
              <w:ind w:left="57"/>
              <w:rPr>
                <w:rFonts w:ascii="Arial" w:hAnsi="Arial" w:cs="Simplified Arabic"/>
                <w:b w:val="0"/>
                <w:bCs w:val="0"/>
                <w:snapToGrid w:val="0"/>
                <w:color w:val="000000" w:themeColor="text1"/>
                <w:sz w:val="16"/>
                <w:szCs w:val="16"/>
                <w:rtl/>
              </w:rPr>
            </w:pPr>
            <w:r w:rsidRPr="00B7767B">
              <w:rPr>
                <w:rFonts w:ascii="Arial" w:hAnsi="Arial" w:cs="Simplified Arabic"/>
                <w:b w:val="0"/>
                <w:bCs w:val="0"/>
                <w:snapToGrid w:val="0"/>
                <w:color w:val="000000" w:themeColor="text1"/>
                <w:sz w:val="16"/>
                <w:szCs w:val="16"/>
                <w:rtl/>
              </w:rPr>
              <w:t>أساسية</w:t>
            </w:r>
          </w:p>
        </w:tc>
        <w:tc>
          <w:tcPr>
            <w:tcW w:w="1077" w:type="pct"/>
            <w:tcBorders>
              <w:bottom w:val="single" w:sz="4" w:space="0" w:color="D99594" w:themeColor="accent2" w:themeTint="99"/>
            </w:tcBorders>
            <w:vAlign w:val="center"/>
          </w:tcPr>
          <w:p w:rsidR="004F6AF4" w:rsidRPr="004F6AF4" w:rsidRDefault="004F6AF4" w:rsidP="004F6AF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F6AF4">
              <w:rPr>
                <w:rFonts w:ascii="Arial" w:hAnsi="Arial" w:cs="Arial"/>
                <w:b/>
                <w:bCs/>
                <w:sz w:val="16"/>
                <w:szCs w:val="16"/>
              </w:rPr>
              <w:t>0.27</w:t>
            </w:r>
          </w:p>
        </w:tc>
        <w:tc>
          <w:tcPr>
            <w:tcW w:w="1078" w:type="pct"/>
            <w:gridSpan w:val="2"/>
            <w:tcBorders>
              <w:bottom w:val="single" w:sz="4" w:space="0" w:color="D99594" w:themeColor="accent2" w:themeTint="99"/>
            </w:tcBorders>
            <w:vAlign w:val="center"/>
          </w:tcPr>
          <w:p w:rsidR="004F6AF4" w:rsidRPr="004F6AF4" w:rsidRDefault="004F6AF4" w:rsidP="004F6AF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F6AF4">
              <w:rPr>
                <w:rFonts w:ascii="Arial" w:hAnsi="Arial" w:cs="Arial"/>
                <w:sz w:val="16"/>
                <w:szCs w:val="16"/>
              </w:rPr>
              <w:t>0.32</w:t>
            </w:r>
          </w:p>
        </w:tc>
        <w:tc>
          <w:tcPr>
            <w:tcW w:w="1077" w:type="pct"/>
            <w:tcBorders>
              <w:bottom w:val="single" w:sz="4" w:space="0" w:color="D99594" w:themeColor="accent2" w:themeTint="99"/>
            </w:tcBorders>
            <w:vAlign w:val="center"/>
          </w:tcPr>
          <w:p w:rsidR="004F6AF4" w:rsidRPr="004F6AF4" w:rsidRDefault="004F6AF4" w:rsidP="004F6AF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F6AF4">
              <w:rPr>
                <w:rFonts w:ascii="Arial" w:hAnsi="Arial" w:cs="Arial"/>
                <w:sz w:val="16"/>
                <w:szCs w:val="16"/>
              </w:rPr>
              <w:t>0.22</w:t>
            </w:r>
          </w:p>
        </w:tc>
        <w:tc>
          <w:tcPr>
            <w:tcW w:w="1009" w:type="pct"/>
            <w:tcBorders>
              <w:bottom w:val="single" w:sz="4" w:space="0" w:color="D99594" w:themeColor="accent2" w:themeTint="99"/>
            </w:tcBorders>
            <w:vAlign w:val="center"/>
          </w:tcPr>
          <w:p w:rsidR="004F6AF4" w:rsidRPr="00545F04" w:rsidRDefault="004F6AF4" w:rsidP="004F6AF4">
            <w:pPr>
              <w:ind w:left="43" w:right="180"/>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Basic</w:t>
            </w:r>
          </w:p>
        </w:tc>
      </w:tr>
      <w:tr w:rsidR="004F6AF4" w:rsidRPr="00545F04" w:rsidTr="004F6AF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tcBorders>
              <w:bottom w:val="single" w:sz="4" w:space="0" w:color="E5B8B7" w:themeColor="accent2" w:themeTint="66"/>
            </w:tcBorders>
            <w:vAlign w:val="center"/>
          </w:tcPr>
          <w:p w:rsidR="004F6AF4" w:rsidRPr="00545F04" w:rsidRDefault="004F6AF4" w:rsidP="004F6AF4">
            <w:pPr>
              <w:bidi/>
              <w:ind w:left="57"/>
              <w:rPr>
                <w:rFonts w:ascii="Arial" w:hAnsi="Arial" w:cs="Simplified Arabic"/>
                <w:b w:val="0"/>
                <w:bCs w:val="0"/>
                <w:snapToGrid w:val="0"/>
                <w:color w:val="000000" w:themeColor="text1"/>
                <w:sz w:val="16"/>
                <w:szCs w:val="16"/>
                <w:rtl/>
              </w:rPr>
            </w:pPr>
            <w:r w:rsidRPr="00B7767B">
              <w:rPr>
                <w:rFonts w:ascii="Arial" w:hAnsi="Arial" w:cs="Simplified Arabic"/>
                <w:b w:val="0"/>
                <w:bCs w:val="0"/>
                <w:snapToGrid w:val="0"/>
                <w:color w:val="000000" w:themeColor="text1"/>
                <w:sz w:val="16"/>
                <w:szCs w:val="16"/>
                <w:rtl/>
              </w:rPr>
              <w:t>ثانوية</w:t>
            </w:r>
          </w:p>
        </w:tc>
        <w:tc>
          <w:tcPr>
            <w:tcW w:w="1077" w:type="pct"/>
            <w:tcBorders>
              <w:bottom w:val="single" w:sz="4" w:space="0" w:color="E5B8B7" w:themeColor="accent2" w:themeTint="66"/>
            </w:tcBorders>
            <w:vAlign w:val="center"/>
          </w:tcPr>
          <w:p w:rsidR="004F6AF4" w:rsidRPr="004F6AF4" w:rsidRDefault="004F6AF4" w:rsidP="004F6AF4">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F6AF4">
              <w:rPr>
                <w:rFonts w:ascii="Arial" w:hAnsi="Arial" w:cs="Arial"/>
                <w:b/>
                <w:bCs/>
                <w:sz w:val="16"/>
                <w:szCs w:val="16"/>
              </w:rPr>
              <w:t>0.34</w:t>
            </w:r>
          </w:p>
        </w:tc>
        <w:tc>
          <w:tcPr>
            <w:tcW w:w="1078" w:type="pct"/>
            <w:gridSpan w:val="2"/>
            <w:tcBorders>
              <w:bottom w:val="single" w:sz="4" w:space="0" w:color="E5B8B7" w:themeColor="accent2" w:themeTint="66"/>
            </w:tcBorders>
            <w:vAlign w:val="center"/>
          </w:tcPr>
          <w:p w:rsidR="004F6AF4" w:rsidRPr="004F6AF4" w:rsidRDefault="004F6AF4" w:rsidP="004F6AF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F6AF4">
              <w:rPr>
                <w:rFonts w:ascii="Arial" w:hAnsi="Arial" w:cs="Arial"/>
                <w:sz w:val="16"/>
                <w:szCs w:val="16"/>
              </w:rPr>
              <w:t>0.32</w:t>
            </w:r>
          </w:p>
        </w:tc>
        <w:tc>
          <w:tcPr>
            <w:tcW w:w="1077" w:type="pct"/>
            <w:tcBorders>
              <w:bottom w:val="single" w:sz="4" w:space="0" w:color="E5B8B7" w:themeColor="accent2" w:themeTint="66"/>
            </w:tcBorders>
            <w:vAlign w:val="center"/>
          </w:tcPr>
          <w:p w:rsidR="004F6AF4" w:rsidRPr="004F6AF4" w:rsidRDefault="004F6AF4" w:rsidP="004F6AF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F6AF4">
              <w:rPr>
                <w:rFonts w:ascii="Arial" w:hAnsi="Arial" w:cs="Arial"/>
                <w:sz w:val="16"/>
                <w:szCs w:val="16"/>
              </w:rPr>
              <w:t>0.35</w:t>
            </w:r>
          </w:p>
        </w:tc>
        <w:tc>
          <w:tcPr>
            <w:tcW w:w="1009" w:type="pct"/>
            <w:tcBorders>
              <w:bottom w:val="single" w:sz="4" w:space="0" w:color="E5B8B7" w:themeColor="accent2" w:themeTint="66"/>
            </w:tcBorders>
            <w:vAlign w:val="center"/>
          </w:tcPr>
          <w:p w:rsidR="004F6AF4" w:rsidRPr="00545F04" w:rsidRDefault="004F6AF4" w:rsidP="004F6AF4">
            <w:pPr>
              <w:ind w:left="43" w:right="180"/>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Secondary</w:t>
            </w:r>
          </w:p>
        </w:tc>
      </w:tr>
      <w:tr w:rsidR="006F2BC9" w:rsidRPr="00545F04" w:rsidTr="001F11F6">
        <w:trPr>
          <w:trHeight w:val="713"/>
          <w:jc w:val="center"/>
        </w:trPr>
        <w:tc>
          <w:tcPr>
            <w:cnfStyle w:val="001000000000" w:firstRow="0" w:lastRow="0" w:firstColumn="1" w:lastColumn="0" w:oddVBand="0" w:evenVBand="0" w:oddHBand="0" w:evenHBand="0" w:firstRowFirstColumn="0" w:firstRowLastColumn="0" w:lastRowFirstColumn="0" w:lastRowLastColumn="0"/>
            <w:tcW w:w="2324" w:type="pct"/>
            <w:gridSpan w:val="3"/>
            <w:tcBorders>
              <w:top w:val="single" w:sz="4" w:space="0" w:color="E5B8B7" w:themeColor="accent2" w:themeTint="66"/>
              <w:left w:val="nil"/>
              <w:bottom w:val="nil"/>
              <w:right w:val="nil"/>
            </w:tcBorders>
          </w:tcPr>
          <w:p w:rsidR="006F2BC9" w:rsidRPr="007C331B" w:rsidRDefault="006F2BC9" w:rsidP="008C79F7">
            <w:pPr>
              <w:keepNext/>
              <w:keepLines/>
              <w:bidi/>
              <w:jc w:val="both"/>
              <w:rPr>
                <w:rFonts w:ascii="Simplified Arabic" w:hAnsi="Simplified Arabic" w:cs="Simplified Arabic"/>
                <w:color w:val="000000" w:themeColor="text1"/>
                <w:sz w:val="16"/>
                <w:szCs w:val="16"/>
                <w:rtl/>
              </w:rPr>
            </w:pPr>
            <w:r w:rsidRPr="007C331B">
              <w:rPr>
                <w:rFonts w:ascii="Simplified Arabic" w:hAnsi="Simplified Arabic" w:cs="Simplified Arabic"/>
                <w:color w:val="000000" w:themeColor="text1"/>
                <w:sz w:val="14"/>
                <w:szCs w:val="14"/>
                <w:rtl/>
              </w:rPr>
              <w:t xml:space="preserve">ملاحظة: البيانات </w:t>
            </w:r>
            <w:r w:rsidRPr="007C331B">
              <w:rPr>
                <w:rFonts w:ascii="Simplified Arabic" w:hAnsi="Simplified Arabic" w:cs="Simplified Arabic"/>
                <w:b w:val="0"/>
                <w:bCs w:val="0"/>
                <w:color w:val="000000" w:themeColor="text1"/>
                <w:sz w:val="14"/>
                <w:szCs w:val="14"/>
                <w:rtl/>
              </w:rPr>
              <w:t>لا تشمل المدارس التي تشرف عليها وزارة المعارف والبلدية الاسرائيلية</w:t>
            </w:r>
            <w:r w:rsidRPr="007C331B">
              <w:rPr>
                <w:rFonts w:ascii="Simplified Arabic" w:hAnsi="Simplified Arabic" w:cs="Simplified Arabic" w:hint="cs"/>
                <w:b w:val="0"/>
                <w:bCs w:val="0"/>
                <w:color w:val="000000" w:themeColor="text1"/>
                <w:sz w:val="14"/>
                <w:szCs w:val="14"/>
                <w:rtl/>
              </w:rPr>
              <w:t xml:space="preserve"> في القدس.</w:t>
            </w:r>
          </w:p>
        </w:tc>
        <w:tc>
          <w:tcPr>
            <w:tcW w:w="2676" w:type="pct"/>
            <w:gridSpan w:val="3"/>
            <w:tcBorders>
              <w:top w:val="single" w:sz="4" w:space="0" w:color="E5B8B7" w:themeColor="accent2" w:themeTint="66"/>
              <w:left w:val="nil"/>
              <w:bottom w:val="nil"/>
              <w:right w:val="nil"/>
            </w:tcBorders>
          </w:tcPr>
          <w:p w:rsidR="006F2BC9" w:rsidRPr="00513699" w:rsidRDefault="006F2BC9" w:rsidP="008C79F7">
            <w:pPr>
              <w:keepNext/>
              <w:keepLines/>
              <w:ind w:left="43" w:right="180"/>
              <w:jc w:val="both"/>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13699">
              <w:rPr>
                <w:rStyle w:val="tlid-translation"/>
                <w:rFonts w:ascii="Arial" w:hAnsi="Arial"/>
                <w:b/>
                <w:bCs/>
                <w:color w:val="000000" w:themeColor="text1"/>
                <w:sz w:val="16"/>
                <w:szCs w:val="16"/>
              </w:rPr>
              <w:t>Note:</w:t>
            </w:r>
            <w:r w:rsidRPr="00513699">
              <w:rPr>
                <w:rStyle w:val="tlid-translation"/>
                <w:rFonts w:ascii="Arial" w:hAnsi="Arial"/>
                <w:color w:val="000000" w:themeColor="text1"/>
                <w:sz w:val="16"/>
                <w:szCs w:val="16"/>
              </w:rPr>
              <w:t xml:space="preserve"> </w:t>
            </w:r>
            <w:r w:rsidRPr="00513699">
              <w:rPr>
                <w:rStyle w:val="tlid-translation"/>
                <w:rFonts w:ascii="Arial" w:hAnsi="Arial"/>
                <w:color w:val="000000" w:themeColor="text1"/>
                <w:sz w:val="14"/>
                <w:szCs w:val="14"/>
              </w:rPr>
              <w:t xml:space="preserve">Data for schools does not </w:t>
            </w:r>
            <w:r w:rsidRPr="00513699">
              <w:rPr>
                <w:rStyle w:val="tlid-translation"/>
                <w:rFonts w:ascii="Arial" w:hAnsi="Arial"/>
                <w:color w:val="000000" w:themeColor="text1"/>
                <w:sz w:val="12"/>
                <w:szCs w:val="12"/>
              </w:rPr>
              <w:t>i</w:t>
            </w:r>
            <w:r w:rsidRPr="00513699">
              <w:rPr>
                <w:rStyle w:val="tlid-translation"/>
                <w:rFonts w:ascii="Arial" w:hAnsi="Arial"/>
                <w:color w:val="000000" w:themeColor="text1"/>
                <w:sz w:val="14"/>
                <w:szCs w:val="14"/>
              </w:rPr>
              <w:t>nclude the Israeli Municipality and Culture Committee Schools in Jerusalem</w:t>
            </w:r>
            <w:r w:rsidRPr="00513699">
              <w:rPr>
                <w:rFonts w:ascii="Arial" w:hAnsi="Arial"/>
                <w:snapToGrid w:val="0"/>
                <w:color w:val="000000" w:themeColor="text1"/>
                <w:sz w:val="16"/>
                <w:szCs w:val="16"/>
              </w:rPr>
              <w:t>.</w:t>
            </w:r>
          </w:p>
        </w:tc>
      </w:tr>
      <w:tr w:rsidR="006F2BC9" w:rsidRPr="00545F04" w:rsidTr="001F11F6">
        <w:trPr>
          <w:cnfStyle w:val="000000100000" w:firstRow="0" w:lastRow="0" w:firstColumn="0" w:lastColumn="0" w:oddVBand="0" w:evenVBand="0" w:oddHBand="1" w:evenHBand="0" w:firstRowFirstColumn="0" w:firstRowLastColumn="0" w:lastRowFirstColumn="0" w:lastRowLastColumn="0"/>
          <w:trHeight w:val="1467"/>
          <w:jc w:val="center"/>
        </w:trPr>
        <w:tc>
          <w:tcPr>
            <w:cnfStyle w:val="001000000000" w:firstRow="0" w:lastRow="0" w:firstColumn="1" w:lastColumn="0" w:oddVBand="0" w:evenVBand="0" w:oddHBand="0" w:evenHBand="0" w:firstRowFirstColumn="0" w:firstRowLastColumn="0" w:lastRowFirstColumn="0" w:lastRowLastColumn="0"/>
            <w:tcW w:w="2324" w:type="pct"/>
            <w:gridSpan w:val="3"/>
            <w:tcBorders>
              <w:top w:val="nil"/>
              <w:left w:val="nil"/>
              <w:bottom w:val="nil"/>
              <w:right w:val="nil"/>
            </w:tcBorders>
            <w:shd w:val="clear" w:color="auto" w:fill="FFFFFF" w:themeFill="background1"/>
          </w:tcPr>
          <w:p w:rsidR="006F2BC9" w:rsidRPr="00D91B3E" w:rsidRDefault="006F2BC9" w:rsidP="0099715F">
            <w:pPr>
              <w:keepNext/>
              <w:keepLines/>
              <w:bidi/>
              <w:jc w:val="both"/>
              <w:rPr>
                <w:rFonts w:ascii="Simplified Arabic" w:hAnsi="Simplified Arabic" w:cs="Simplified Arabic"/>
                <w:b w:val="0"/>
                <w:bCs w:val="0"/>
                <w:color w:val="000000" w:themeColor="text1"/>
                <w:sz w:val="14"/>
                <w:szCs w:val="14"/>
                <w:rtl/>
              </w:rPr>
            </w:pPr>
            <w:r w:rsidRPr="00D91B3E">
              <w:rPr>
                <w:rFonts w:ascii="Simplified Arabic" w:hAnsi="Simplified Arabic" w:cs="Simplified Arabic"/>
                <w:b w:val="0"/>
                <w:bCs w:val="0"/>
                <w:color w:val="000000" w:themeColor="text1"/>
                <w:sz w:val="14"/>
                <w:szCs w:val="14"/>
                <w:rtl/>
              </w:rPr>
              <w:t>*: في العام الدراسي 2017</w:t>
            </w:r>
            <w:r w:rsidRPr="00D91B3E">
              <w:rPr>
                <w:rFonts w:ascii="Simplified Arabic" w:hAnsi="Simplified Arabic" w:cs="Simplified Arabic"/>
                <w:b w:val="0"/>
                <w:bCs w:val="0"/>
                <w:color w:val="000000" w:themeColor="text1"/>
                <w:sz w:val="14"/>
                <w:szCs w:val="14"/>
              </w:rPr>
              <w:t>/</w:t>
            </w:r>
            <w:r w:rsidRPr="00D91B3E">
              <w:rPr>
                <w:rFonts w:ascii="Simplified Arabic" w:hAnsi="Simplified Arabic" w:cs="Simplified Arabic"/>
                <w:b w:val="0"/>
                <w:bCs w:val="0"/>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676" w:type="pct"/>
            <w:gridSpan w:val="3"/>
            <w:tcBorders>
              <w:top w:val="nil"/>
              <w:left w:val="nil"/>
              <w:bottom w:val="nil"/>
              <w:right w:val="nil"/>
            </w:tcBorders>
            <w:shd w:val="clear" w:color="auto" w:fill="FFFFFF" w:themeFill="background1"/>
          </w:tcPr>
          <w:p w:rsidR="006F2BC9" w:rsidRPr="00513699" w:rsidRDefault="006F2BC9" w:rsidP="0099715F">
            <w:pPr>
              <w:keepNext/>
              <w:keepLines/>
              <w:ind w:left="43" w:right="180"/>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color w:val="000000" w:themeColor="text1"/>
                <w:sz w:val="16"/>
                <w:szCs w:val="16"/>
              </w:rPr>
            </w:pPr>
            <w:r w:rsidRPr="00513699">
              <w:rPr>
                <w:rStyle w:val="tlid-translation"/>
                <w:rFonts w:ascii="Arial" w:hAnsi="Arial"/>
                <w:color w:val="000000" w:themeColor="text1"/>
                <w:sz w:val="14"/>
                <w:szCs w:val="14"/>
              </w:rPr>
              <w:t xml:space="preserve">*: In the scholastic year 2017/2018, the basic stage includes grades from the </w:t>
            </w:r>
            <w:r w:rsidRPr="00513699">
              <w:rPr>
                <w:rStyle w:val="tlid-translation"/>
                <w:rFonts w:ascii="Arial" w:hAnsi="Arial"/>
                <w:color w:val="000000" w:themeColor="text1"/>
                <w:sz w:val="14"/>
                <w:szCs w:val="14"/>
                <w:rtl/>
              </w:rPr>
              <w:t>1</w:t>
            </w:r>
            <w:proofErr w:type="spellStart"/>
            <w:r w:rsidRPr="00513699">
              <w:rPr>
                <w:rStyle w:val="tlid-translation"/>
                <w:rFonts w:ascii="Arial" w:hAnsi="Arial"/>
                <w:color w:val="000000" w:themeColor="text1"/>
                <w:sz w:val="14"/>
                <w:szCs w:val="14"/>
                <w:vertAlign w:val="superscript"/>
              </w:rPr>
              <w:t>st</w:t>
            </w:r>
            <w:proofErr w:type="spellEnd"/>
            <w:r w:rsidRPr="00513699">
              <w:rPr>
                <w:rStyle w:val="tlid-translation"/>
                <w:rFonts w:ascii="Arial" w:hAnsi="Arial"/>
                <w:color w:val="000000" w:themeColor="text1"/>
                <w:sz w:val="14"/>
                <w:szCs w:val="14"/>
              </w:rPr>
              <w:t xml:space="preserve"> to the 9</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while secondary stage includes 10</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11</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xml:space="preserve"> and 12</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xml:space="preserve"> grades, based on the new education law issued by the Ministry of Education that consider the tenth grade to be within the secondary stage.</w:t>
            </w:r>
          </w:p>
        </w:tc>
      </w:tr>
      <w:tr w:rsidR="006F2BC9" w:rsidRPr="00545F04" w:rsidTr="009578AD">
        <w:trPr>
          <w:trHeight w:val="495"/>
          <w:jc w:val="center"/>
        </w:trPr>
        <w:tc>
          <w:tcPr>
            <w:cnfStyle w:val="001000000000" w:firstRow="0" w:lastRow="0" w:firstColumn="1" w:lastColumn="0" w:oddVBand="0" w:evenVBand="0" w:oddHBand="0" w:evenHBand="0" w:firstRowFirstColumn="0" w:firstRowLastColumn="0" w:lastRowFirstColumn="0" w:lastRowLastColumn="0"/>
            <w:tcW w:w="2324" w:type="pct"/>
            <w:gridSpan w:val="3"/>
            <w:tcBorders>
              <w:top w:val="nil"/>
              <w:left w:val="nil"/>
              <w:bottom w:val="single" w:sz="8" w:space="0" w:color="943634" w:themeColor="accent2" w:themeShade="BF"/>
              <w:right w:val="nil"/>
            </w:tcBorders>
          </w:tcPr>
          <w:p w:rsidR="006F2BC9" w:rsidRPr="00EB6DEF" w:rsidRDefault="006F2BC9" w:rsidP="00F515C2">
            <w:pPr>
              <w:keepNext/>
              <w:keepLines/>
              <w:bidi/>
              <w:jc w:val="both"/>
              <w:rPr>
                <w:rFonts w:ascii="Simplified Arabic" w:hAnsi="Simplified Arabic" w:cs="Simplified Arabic"/>
                <w:color w:val="FF0000"/>
                <w:sz w:val="14"/>
                <w:szCs w:val="14"/>
                <w:rtl/>
              </w:rPr>
            </w:pPr>
            <w:r w:rsidRPr="00524C8F">
              <w:rPr>
                <w:rFonts w:ascii="Simplified Arabic" w:hAnsi="Simplified Arabic" w:cs="Simplified Arabic"/>
                <w:color w:val="000000" w:themeColor="text1"/>
                <w:sz w:val="14"/>
                <w:szCs w:val="14"/>
                <w:rtl/>
              </w:rPr>
              <w:t xml:space="preserve">المصدر: </w:t>
            </w:r>
            <w:r w:rsidR="00F515C2" w:rsidRPr="00F515C2">
              <w:rPr>
                <w:rFonts w:ascii="Simplified Arabic" w:hAnsi="Simplified Arabic" w:cs="Simplified Arabic"/>
                <w:color w:val="000000" w:themeColor="text1"/>
                <w:sz w:val="14"/>
                <w:szCs w:val="14"/>
                <w:rtl/>
              </w:rPr>
              <w:t xml:space="preserve">وزارة التربية والتعليم </w:t>
            </w:r>
            <w:r w:rsidR="00F515C2" w:rsidRPr="00F515C2">
              <w:rPr>
                <w:rFonts w:ascii="Simplified Arabic" w:hAnsi="Simplified Arabic" w:cs="Simplified Arabic" w:hint="cs"/>
                <w:color w:val="000000" w:themeColor="text1"/>
                <w:sz w:val="14"/>
                <w:szCs w:val="14"/>
                <w:rtl/>
              </w:rPr>
              <w:t>العالي</w:t>
            </w:r>
            <w:r w:rsidR="00F515C2">
              <w:rPr>
                <w:rFonts w:ascii="Simplified Arabic" w:hAnsi="Simplified Arabic" w:cs="Simplified Arabic" w:hint="cs"/>
                <w:color w:val="000000" w:themeColor="text1"/>
                <w:sz w:val="14"/>
                <w:szCs w:val="14"/>
                <w:rtl/>
              </w:rPr>
              <w:t>،</w:t>
            </w:r>
            <w:r w:rsidR="00F515C2" w:rsidRPr="00F515C2">
              <w:rPr>
                <w:rFonts w:ascii="Simplified Arabic" w:hAnsi="Simplified Arabic" w:cs="Simplified Arabic" w:hint="cs"/>
                <w:color w:val="000000" w:themeColor="text1"/>
                <w:sz w:val="14"/>
                <w:szCs w:val="14"/>
                <w:rtl/>
              </w:rPr>
              <w:t xml:space="preserve"> </w:t>
            </w:r>
            <w:r w:rsidR="00F515C2" w:rsidRPr="00524C8F">
              <w:rPr>
                <w:rFonts w:ascii="Simplified Arabic" w:hAnsi="Simplified Arabic" w:cs="Simplified Arabic" w:hint="cs"/>
                <w:color w:val="000000" w:themeColor="text1"/>
                <w:sz w:val="14"/>
                <w:szCs w:val="14"/>
                <w:rtl/>
              </w:rPr>
              <w:t>2024</w:t>
            </w:r>
            <w:r w:rsidRPr="00524C8F">
              <w:rPr>
                <w:rFonts w:ascii="Simplified Arabic" w:hAnsi="Simplified Arabic" w:cs="Simplified Arabic" w:hint="cs"/>
                <w:color w:val="000000" w:themeColor="text1"/>
                <w:sz w:val="14"/>
                <w:szCs w:val="14"/>
                <w:rtl/>
              </w:rPr>
              <w:t>.</w:t>
            </w:r>
            <w:r>
              <w:rPr>
                <w:rFonts w:ascii="Simplified Arabic" w:hAnsi="Simplified Arabic" w:cs="Simplified Arabic" w:hint="cs"/>
                <w:b w:val="0"/>
                <w:bCs w:val="0"/>
                <w:color w:val="000000" w:themeColor="text1"/>
                <w:sz w:val="14"/>
                <w:szCs w:val="14"/>
                <w:rtl/>
              </w:rPr>
              <w:t xml:space="preserve"> </w:t>
            </w:r>
            <w:r w:rsidRPr="0059302F">
              <w:rPr>
                <w:rFonts w:ascii="Simplified Arabic" w:hAnsi="Simplified Arabic" w:cs="Simplified Arabic" w:hint="cs"/>
                <w:b w:val="0"/>
                <w:bCs w:val="0"/>
                <w:color w:val="000000" w:themeColor="text1"/>
                <w:sz w:val="14"/>
                <w:szCs w:val="14"/>
                <w:rtl/>
              </w:rPr>
              <w:t xml:space="preserve">قاعدة </w:t>
            </w:r>
            <w:r w:rsidRPr="0059302F">
              <w:rPr>
                <w:rFonts w:ascii="Simplified Arabic" w:hAnsi="Simplified Arabic" w:cs="Simplified Arabic"/>
                <w:b w:val="0"/>
                <w:bCs w:val="0"/>
                <w:color w:val="000000" w:themeColor="text1"/>
                <w:sz w:val="14"/>
                <w:szCs w:val="14"/>
                <w:rtl/>
              </w:rPr>
              <w:t xml:space="preserve">بيانات مسح التعليم </w:t>
            </w:r>
            <w:r w:rsidRPr="0059302F">
              <w:rPr>
                <w:rFonts w:ascii="Simplified Arabic" w:hAnsi="Simplified Arabic" w:cs="Simplified Arabic" w:hint="cs"/>
                <w:b w:val="0"/>
                <w:bCs w:val="0"/>
                <w:color w:val="000000" w:themeColor="text1"/>
                <w:sz w:val="14"/>
                <w:szCs w:val="14"/>
                <w:rtl/>
              </w:rPr>
              <w:t>للعام الدراسي</w:t>
            </w:r>
            <w:r w:rsidRPr="0059302F">
              <w:rPr>
                <w:rFonts w:ascii="Simplified Arabic" w:hAnsi="Simplified Arabic" w:cs="Simplified Arabic"/>
                <w:b w:val="0"/>
                <w:bCs w:val="0"/>
                <w:color w:val="000000" w:themeColor="text1"/>
                <w:sz w:val="14"/>
                <w:szCs w:val="14"/>
                <w:rtl/>
              </w:rPr>
              <w:t xml:space="preserve"> </w:t>
            </w:r>
            <w:r w:rsidR="00225808">
              <w:rPr>
                <w:rFonts w:ascii="Simplified Arabic" w:hAnsi="Simplified Arabic" w:cs="Simplified Arabic"/>
                <w:b w:val="0"/>
                <w:bCs w:val="0"/>
                <w:color w:val="000000" w:themeColor="text1"/>
                <w:sz w:val="14"/>
                <w:szCs w:val="14"/>
              </w:rPr>
              <w:t>2023</w:t>
            </w:r>
            <w:r w:rsidRPr="0059302F">
              <w:rPr>
                <w:rFonts w:ascii="Simplified Arabic" w:hAnsi="Simplified Arabic" w:cs="Simplified Arabic"/>
                <w:b w:val="0"/>
                <w:bCs w:val="0"/>
                <w:color w:val="000000" w:themeColor="text1"/>
                <w:sz w:val="14"/>
                <w:szCs w:val="14"/>
                <w:rtl/>
              </w:rPr>
              <w:t>/</w:t>
            </w:r>
            <w:r w:rsidR="00225808">
              <w:rPr>
                <w:rFonts w:ascii="Simplified Arabic" w:hAnsi="Simplified Arabic" w:cs="Simplified Arabic" w:hint="cs"/>
                <w:b w:val="0"/>
                <w:bCs w:val="0"/>
                <w:color w:val="000000" w:themeColor="text1"/>
                <w:sz w:val="14"/>
                <w:szCs w:val="14"/>
                <w:rtl/>
              </w:rPr>
              <w:t>2024</w:t>
            </w:r>
            <w:r w:rsidRPr="0059302F">
              <w:rPr>
                <w:rFonts w:ascii="Simplified Arabic" w:hAnsi="Simplified Arabic" w:cs="Simplified Arabic"/>
                <w:b w:val="0"/>
                <w:bCs w:val="0"/>
                <w:color w:val="000000" w:themeColor="text1"/>
                <w:sz w:val="14"/>
                <w:szCs w:val="14"/>
                <w:rtl/>
              </w:rPr>
              <w:t>. رام الله - فلسطين</w:t>
            </w:r>
            <w:r w:rsidRPr="0059302F">
              <w:rPr>
                <w:rFonts w:ascii="Simplified Arabic" w:hAnsi="Simplified Arabic" w:cs="Simplified Arabic" w:hint="cs"/>
                <w:b w:val="0"/>
                <w:bCs w:val="0"/>
                <w:color w:val="000000" w:themeColor="text1"/>
                <w:sz w:val="14"/>
                <w:szCs w:val="14"/>
                <w:rtl/>
              </w:rPr>
              <w:t>.</w:t>
            </w:r>
          </w:p>
        </w:tc>
        <w:tc>
          <w:tcPr>
            <w:tcW w:w="2676" w:type="pct"/>
            <w:gridSpan w:val="3"/>
            <w:tcBorders>
              <w:top w:val="nil"/>
              <w:left w:val="nil"/>
              <w:bottom w:val="single" w:sz="8" w:space="0" w:color="943634" w:themeColor="accent2" w:themeShade="BF"/>
              <w:right w:val="nil"/>
            </w:tcBorders>
          </w:tcPr>
          <w:p w:rsidR="006F2BC9" w:rsidRPr="00513699" w:rsidRDefault="006F2BC9" w:rsidP="00225808">
            <w:pPr>
              <w:keepNext/>
              <w:keepLines/>
              <w:ind w:left="43" w:right="180"/>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FF0000"/>
                <w:sz w:val="16"/>
                <w:szCs w:val="16"/>
              </w:rPr>
            </w:pPr>
            <w:r w:rsidRPr="00513699">
              <w:rPr>
                <w:rStyle w:val="tlid-translation"/>
                <w:rFonts w:ascii="Arial" w:hAnsi="Arial"/>
                <w:b/>
                <w:bCs/>
                <w:color w:val="000000" w:themeColor="text1"/>
                <w:sz w:val="14"/>
                <w:szCs w:val="14"/>
              </w:rPr>
              <w:t xml:space="preserve">Source: </w:t>
            </w:r>
            <w:r w:rsidR="00F515C2" w:rsidRPr="00F515C2">
              <w:rPr>
                <w:rStyle w:val="tlid-translation"/>
                <w:rFonts w:ascii="Arial" w:hAnsi="Arial"/>
                <w:b/>
                <w:bCs/>
                <w:color w:val="000000" w:themeColor="text1"/>
                <w:sz w:val="14"/>
                <w:szCs w:val="14"/>
              </w:rPr>
              <w:t>Ministry of Education &amp; Higher Education</w:t>
            </w:r>
            <w:r w:rsidRPr="00513699">
              <w:rPr>
                <w:rStyle w:val="tlid-translation"/>
                <w:rFonts w:ascii="Arial" w:hAnsi="Arial"/>
                <w:b/>
                <w:bCs/>
                <w:color w:val="000000" w:themeColor="text1"/>
                <w:sz w:val="14"/>
                <w:szCs w:val="14"/>
              </w:rPr>
              <w:t xml:space="preserve">, </w:t>
            </w:r>
            <w:r>
              <w:rPr>
                <w:rStyle w:val="tlid-translation"/>
                <w:rFonts w:ascii="Arial" w:hAnsi="Arial"/>
                <w:b/>
                <w:bCs/>
                <w:color w:val="000000" w:themeColor="text1"/>
                <w:sz w:val="14"/>
                <w:szCs w:val="14"/>
              </w:rPr>
              <w:t>202</w:t>
            </w:r>
            <w:r w:rsidR="00225808">
              <w:rPr>
                <w:rStyle w:val="tlid-translation"/>
                <w:rFonts w:ascii="Arial" w:hAnsi="Arial"/>
                <w:b/>
                <w:bCs/>
                <w:color w:val="000000" w:themeColor="text1"/>
                <w:sz w:val="14"/>
                <w:szCs w:val="14"/>
              </w:rPr>
              <w:t>4</w:t>
            </w:r>
            <w:r w:rsidRPr="00513699">
              <w:rPr>
                <w:rStyle w:val="tlid-translation"/>
                <w:rFonts w:ascii="Arial" w:hAnsi="Arial"/>
                <w:b/>
                <w:bCs/>
                <w:color w:val="000000" w:themeColor="text1"/>
                <w:sz w:val="14"/>
                <w:szCs w:val="14"/>
              </w:rPr>
              <w:t>.</w:t>
            </w:r>
            <w:r w:rsidRPr="00513699">
              <w:rPr>
                <w:rStyle w:val="tlid-translation"/>
                <w:rFonts w:ascii="Arial" w:hAnsi="Arial"/>
                <w:color w:val="000000" w:themeColor="text1"/>
                <w:sz w:val="14"/>
                <w:szCs w:val="14"/>
              </w:rPr>
              <w:t> Data base of education survey for scholastic year 202</w:t>
            </w:r>
            <w:r w:rsidR="00225808">
              <w:rPr>
                <w:rStyle w:val="tlid-translation"/>
                <w:rFonts w:ascii="Arial" w:hAnsi="Arial"/>
                <w:color w:val="000000" w:themeColor="text1"/>
                <w:sz w:val="14"/>
                <w:szCs w:val="14"/>
              </w:rPr>
              <w:t>3</w:t>
            </w:r>
            <w:r w:rsidRPr="00513699">
              <w:rPr>
                <w:rStyle w:val="tlid-translation"/>
                <w:rFonts w:ascii="Arial" w:hAnsi="Arial"/>
                <w:color w:val="000000" w:themeColor="text1"/>
                <w:sz w:val="14"/>
                <w:szCs w:val="14"/>
              </w:rPr>
              <w:t>\202</w:t>
            </w:r>
            <w:r w:rsidR="00225808">
              <w:rPr>
                <w:rStyle w:val="tlid-translation"/>
                <w:rFonts w:ascii="Arial" w:hAnsi="Arial"/>
                <w:color w:val="000000" w:themeColor="text1"/>
                <w:sz w:val="14"/>
                <w:szCs w:val="14"/>
              </w:rPr>
              <w:t>4</w:t>
            </w:r>
            <w:r w:rsidRPr="00513699">
              <w:rPr>
                <w:rStyle w:val="tlid-translation"/>
                <w:rFonts w:ascii="Arial" w:hAnsi="Arial"/>
                <w:color w:val="000000" w:themeColor="text1"/>
                <w:sz w:val="14"/>
                <w:szCs w:val="14"/>
              </w:rPr>
              <w:t>. Ramallah – Palestine</w:t>
            </w:r>
            <w:r w:rsidRPr="00513699">
              <w:rPr>
                <w:rStyle w:val="tlid-translation"/>
                <w:rFonts w:ascii="Arial" w:hAnsi="Arial"/>
                <w:b/>
                <w:bCs/>
                <w:color w:val="000000" w:themeColor="text1"/>
                <w:sz w:val="14"/>
                <w:szCs w:val="14"/>
              </w:rPr>
              <w:t>.</w:t>
            </w:r>
          </w:p>
        </w:tc>
      </w:tr>
    </w:tbl>
    <w:p w:rsidR="00F14085" w:rsidRDefault="00F14085" w:rsidP="00315CAB">
      <w:pPr>
        <w:jc w:val="both"/>
        <w:rPr>
          <w:rFonts w:cs="Simplified Arabic"/>
          <w:color w:val="000000" w:themeColor="text1"/>
          <w:sz w:val="2"/>
          <w:szCs w:val="2"/>
        </w:rPr>
      </w:pPr>
    </w:p>
    <w:p w:rsidR="00434124" w:rsidRDefault="00434124" w:rsidP="00315CAB">
      <w:pPr>
        <w:jc w:val="both"/>
        <w:rPr>
          <w:rFonts w:cs="Simplified Arabic"/>
          <w:color w:val="000000" w:themeColor="text1"/>
          <w:sz w:val="2"/>
          <w:szCs w:val="2"/>
          <w:rtl/>
        </w:rPr>
      </w:pPr>
    </w:p>
    <w:p w:rsidR="0090528B" w:rsidRDefault="0090528B" w:rsidP="00315CAB">
      <w:pPr>
        <w:jc w:val="both"/>
        <w:rPr>
          <w:rFonts w:cs="Simplified Arabic"/>
          <w:color w:val="000000" w:themeColor="text1"/>
          <w:sz w:val="2"/>
          <w:szCs w:val="2"/>
          <w:rtl/>
        </w:rPr>
      </w:pPr>
    </w:p>
    <w:p w:rsidR="0090528B" w:rsidRDefault="0090528B" w:rsidP="00315CAB">
      <w:pPr>
        <w:jc w:val="both"/>
        <w:rPr>
          <w:rFonts w:cs="Simplified Arabic"/>
          <w:color w:val="000000" w:themeColor="text1"/>
          <w:sz w:val="2"/>
          <w:szCs w:val="2"/>
          <w:rtl/>
        </w:rPr>
      </w:pPr>
    </w:p>
    <w:p w:rsidR="0090528B" w:rsidRPr="0090528B" w:rsidRDefault="0090528B" w:rsidP="00315CAB">
      <w:pPr>
        <w:jc w:val="both"/>
        <w:rPr>
          <w:rFonts w:cs="Simplified Arabic"/>
          <w:color w:val="000000" w:themeColor="text1"/>
          <w:sz w:val="2"/>
          <w:szCs w:val="2"/>
          <w:rtl/>
        </w:rPr>
        <w:sectPr w:rsidR="0090528B" w:rsidRPr="0090528B" w:rsidSect="007D2986">
          <w:footerReference w:type="default" r:id="rId40"/>
          <w:type w:val="continuous"/>
          <w:pgSz w:w="8392" w:h="11907" w:code="11"/>
          <w:pgMar w:top="1134" w:right="1134" w:bottom="1134" w:left="1134" w:header="709" w:footer="709" w:gutter="0"/>
          <w:pgNumType w:start="40"/>
          <w:cols w:space="720"/>
          <w:bidi/>
          <w:docGrid w:linePitch="360"/>
        </w:sectPr>
      </w:pPr>
    </w:p>
    <w:p w:rsidR="00786B2B" w:rsidRDefault="00786B2B" w:rsidP="00323EF6">
      <w:pPr>
        <w:bidi/>
        <w:ind w:left="155" w:right="-140"/>
        <w:jc w:val="both"/>
        <w:rPr>
          <w:rFonts w:cs="Simplified Arabic"/>
          <w:color w:val="000000" w:themeColor="text1"/>
          <w:sz w:val="20"/>
          <w:szCs w:val="20"/>
          <w:rtl/>
        </w:rPr>
      </w:pPr>
      <w:r w:rsidRPr="00323EF6">
        <w:rPr>
          <w:rFonts w:cs="Simplified Arabic"/>
          <w:color w:val="000000" w:themeColor="text1"/>
          <w:sz w:val="20"/>
          <w:szCs w:val="20"/>
          <w:rtl/>
        </w:rPr>
        <w:t>ما زال معدل التسرب بين الذكور أعلى مما هو عليه بين الإناث في كلا المرحلتين الأساسية والثانوية</w:t>
      </w:r>
      <w:r w:rsidRPr="00323EF6">
        <w:rPr>
          <w:rFonts w:cs="Simplified Arabic"/>
          <w:color w:val="000000" w:themeColor="text1"/>
          <w:sz w:val="20"/>
          <w:szCs w:val="20"/>
        </w:rPr>
        <w:t>.</w:t>
      </w:r>
    </w:p>
    <w:p w:rsidR="00786B2B" w:rsidRDefault="00786B2B" w:rsidP="008E42CA">
      <w:pPr>
        <w:ind w:right="155"/>
        <w:jc w:val="both"/>
        <w:rPr>
          <w:rFonts w:asciiTheme="majorBidi" w:hAnsiTheme="majorBidi" w:cstheme="majorBidi"/>
          <w:sz w:val="20"/>
          <w:szCs w:val="20"/>
        </w:rPr>
      </w:pPr>
      <w:proofErr w:type="gramStart"/>
      <w:r w:rsidRPr="00A56B90">
        <w:rPr>
          <w:rFonts w:asciiTheme="majorBidi" w:hAnsiTheme="majorBidi" w:cstheme="majorBidi"/>
          <w:sz w:val="20"/>
          <w:szCs w:val="20"/>
        </w:rPr>
        <w:t>Drop-out</w:t>
      </w:r>
      <w:proofErr w:type="gramEnd"/>
      <w:r w:rsidRPr="00A56B90">
        <w:rPr>
          <w:rFonts w:asciiTheme="majorBidi" w:hAnsiTheme="majorBidi" w:cstheme="majorBidi"/>
          <w:sz w:val="20"/>
          <w:szCs w:val="20"/>
        </w:rPr>
        <w:t xml:space="preserve"> rate among males are still higher than the rates among females in </w:t>
      </w:r>
      <w:r w:rsidR="00434124">
        <w:rPr>
          <w:rFonts w:asciiTheme="majorBidi" w:hAnsiTheme="majorBidi" w:cstheme="majorBidi"/>
          <w:sz w:val="20"/>
          <w:szCs w:val="20"/>
        </w:rPr>
        <w:t>both basic and secondary stages</w:t>
      </w:r>
      <w:r w:rsidR="00617BD2">
        <w:rPr>
          <w:rFonts w:asciiTheme="majorBidi" w:hAnsiTheme="majorBidi" w:cstheme="majorBidi"/>
          <w:sz w:val="20"/>
          <w:szCs w:val="20"/>
        </w:rPr>
        <w:t>.</w:t>
      </w:r>
    </w:p>
    <w:p w:rsidR="00617BD2" w:rsidRDefault="00617BD2" w:rsidP="008E42CA">
      <w:pPr>
        <w:ind w:right="155"/>
        <w:jc w:val="both"/>
        <w:rPr>
          <w:rFonts w:asciiTheme="majorBidi" w:hAnsiTheme="majorBidi" w:cstheme="majorBidi"/>
          <w:sz w:val="20"/>
          <w:szCs w:val="20"/>
          <w:rtl/>
        </w:rPr>
      </w:pPr>
    </w:p>
    <w:p w:rsidR="001F11F6" w:rsidRDefault="001F11F6" w:rsidP="008E42CA">
      <w:pPr>
        <w:ind w:right="155"/>
        <w:jc w:val="both"/>
        <w:rPr>
          <w:rFonts w:asciiTheme="majorBidi" w:hAnsiTheme="majorBidi" w:cstheme="majorBidi"/>
          <w:sz w:val="20"/>
          <w:szCs w:val="20"/>
        </w:rPr>
        <w:sectPr w:rsidR="001F11F6" w:rsidSect="001F11F6">
          <w:headerReference w:type="first" r:id="rId41"/>
          <w:type w:val="continuous"/>
          <w:pgSz w:w="8392" w:h="11907" w:code="11"/>
          <w:pgMar w:top="1134" w:right="1134" w:bottom="1134" w:left="993" w:header="709" w:footer="709" w:gutter="0"/>
          <w:pgNumType w:start="33"/>
          <w:cols w:num="2" w:space="295"/>
          <w:bidi/>
          <w:docGrid w:linePitch="360"/>
        </w:sectPr>
      </w:pPr>
    </w:p>
    <w:p w:rsidR="00786B2B" w:rsidRPr="00A56B90" w:rsidRDefault="00786B2B" w:rsidP="0086434E">
      <w:pPr>
        <w:bidi/>
        <w:ind w:left="153" w:right="-142"/>
        <w:jc w:val="both"/>
        <w:rPr>
          <w:rFonts w:ascii="Simplified Arabic" w:hAnsi="Simplified Arabic" w:cs="Simplified Arabic"/>
          <w:sz w:val="20"/>
          <w:szCs w:val="20"/>
          <w:rtl/>
        </w:rPr>
      </w:pPr>
      <w:r w:rsidRPr="00A56B90">
        <w:rPr>
          <w:rFonts w:ascii="Simplified Arabic" w:hAnsi="Simplified Arabic" w:cs="Simplified Arabic"/>
          <w:sz w:val="20"/>
          <w:szCs w:val="20"/>
          <w:rtl/>
        </w:rPr>
        <w:t>معدل الرسوب بين الذكور أعلى مما هو عليه بين الإناث في المرحلة الأساسية</w:t>
      </w:r>
      <w:r w:rsidR="00ED6CDD">
        <w:rPr>
          <w:rFonts w:ascii="Simplified Arabic" w:hAnsi="Simplified Arabic" w:cs="Simplified Arabic" w:hint="cs"/>
          <w:sz w:val="20"/>
          <w:szCs w:val="20"/>
          <w:rtl/>
        </w:rPr>
        <w:t>،</w:t>
      </w:r>
      <w:r w:rsidRPr="00A56B90">
        <w:rPr>
          <w:rFonts w:ascii="Simplified Arabic" w:hAnsi="Simplified Arabic" w:cs="Simplified Arabic"/>
          <w:sz w:val="20"/>
          <w:szCs w:val="20"/>
          <w:rtl/>
        </w:rPr>
        <w:t xml:space="preserve"> ولكنه أقل </w:t>
      </w:r>
      <w:r w:rsidR="00ED6CDD">
        <w:rPr>
          <w:rFonts w:ascii="Simplified Arabic" w:hAnsi="Simplified Arabic" w:cs="Simplified Arabic" w:hint="cs"/>
          <w:sz w:val="20"/>
          <w:szCs w:val="20"/>
          <w:rtl/>
        </w:rPr>
        <w:t xml:space="preserve">لدى الذكور </w:t>
      </w:r>
      <w:r w:rsidRPr="00A56B90">
        <w:rPr>
          <w:rFonts w:ascii="Simplified Arabic" w:hAnsi="Simplified Arabic" w:cs="Simplified Arabic"/>
          <w:sz w:val="20"/>
          <w:szCs w:val="20"/>
          <w:rtl/>
        </w:rPr>
        <w:t xml:space="preserve">في </w:t>
      </w:r>
      <w:r w:rsidR="009578AD">
        <w:rPr>
          <w:rFonts w:ascii="Simplified Arabic" w:hAnsi="Simplified Arabic" w:cs="Simplified Arabic" w:hint="cs"/>
          <w:sz w:val="20"/>
          <w:szCs w:val="20"/>
          <w:rtl/>
        </w:rPr>
        <w:t>المرحلة الثانوية</w:t>
      </w:r>
      <w:r w:rsidRPr="00A56B90">
        <w:rPr>
          <w:rFonts w:ascii="Simplified Arabic" w:hAnsi="Simplified Arabic" w:cs="Simplified Arabic"/>
          <w:sz w:val="20"/>
          <w:szCs w:val="20"/>
        </w:rPr>
        <w:t>.</w:t>
      </w:r>
    </w:p>
    <w:p w:rsidR="00786B2B" w:rsidRPr="00A56B90" w:rsidRDefault="00786B2B" w:rsidP="009578AD">
      <w:pPr>
        <w:ind w:right="155"/>
        <w:jc w:val="both"/>
        <w:rPr>
          <w:rFonts w:asciiTheme="majorBidi" w:hAnsiTheme="majorBidi" w:cstheme="majorBidi"/>
          <w:sz w:val="20"/>
          <w:szCs w:val="20"/>
        </w:rPr>
      </w:pPr>
      <w:r w:rsidRPr="00A56B90">
        <w:rPr>
          <w:rFonts w:asciiTheme="majorBidi" w:hAnsiTheme="majorBidi" w:cstheme="majorBidi"/>
          <w:sz w:val="20"/>
          <w:szCs w:val="20"/>
        </w:rPr>
        <w:t>The Repetition rate among males is higher than it is among females in the basic stage, but it is lower</w:t>
      </w:r>
      <w:r w:rsidR="00ED6CDD">
        <w:rPr>
          <w:rFonts w:asciiTheme="majorBidi" w:hAnsiTheme="majorBidi" w:cstheme="majorBidi"/>
          <w:sz w:val="20"/>
          <w:szCs w:val="20"/>
        </w:rPr>
        <w:t xml:space="preserve"> among </w:t>
      </w:r>
      <w:r w:rsidR="00ED6CDD" w:rsidRPr="00A56B90">
        <w:rPr>
          <w:rFonts w:asciiTheme="majorBidi" w:hAnsiTheme="majorBidi" w:cstheme="majorBidi"/>
          <w:sz w:val="20"/>
          <w:szCs w:val="20"/>
        </w:rPr>
        <w:t>males</w:t>
      </w:r>
      <w:r w:rsidR="00ED6CDD">
        <w:rPr>
          <w:rFonts w:asciiTheme="majorBidi" w:hAnsiTheme="majorBidi" w:cstheme="majorBidi"/>
          <w:sz w:val="20"/>
          <w:szCs w:val="20"/>
        </w:rPr>
        <w:t xml:space="preserve"> </w:t>
      </w:r>
      <w:r w:rsidR="00ED6CDD" w:rsidRPr="00A56B90">
        <w:rPr>
          <w:rFonts w:asciiTheme="majorBidi" w:hAnsiTheme="majorBidi" w:cstheme="majorBidi"/>
          <w:sz w:val="20"/>
          <w:szCs w:val="20"/>
        </w:rPr>
        <w:t>in</w:t>
      </w:r>
      <w:r w:rsidRPr="00A56B90">
        <w:rPr>
          <w:rFonts w:asciiTheme="majorBidi" w:hAnsiTheme="majorBidi" w:cstheme="majorBidi"/>
          <w:sz w:val="20"/>
          <w:szCs w:val="20"/>
        </w:rPr>
        <w:t xml:space="preserve"> secondary </w:t>
      </w:r>
      <w:r w:rsidR="009578AD" w:rsidRPr="00A56B90">
        <w:rPr>
          <w:rFonts w:asciiTheme="majorBidi" w:hAnsiTheme="majorBidi" w:cstheme="majorBidi"/>
          <w:sz w:val="20"/>
          <w:szCs w:val="20"/>
        </w:rPr>
        <w:t>stage</w:t>
      </w:r>
      <w:r w:rsidRPr="00A56B90">
        <w:rPr>
          <w:rFonts w:asciiTheme="majorBidi" w:hAnsiTheme="majorBidi" w:cstheme="majorBidi"/>
          <w:sz w:val="20"/>
          <w:szCs w:val="20"/>
        </w:rPr>
        <w:t>.</w:t>
      </w:r>
    </w:p>
    <w:p w:rsidR="00786B2B" w:rsidRDefault="00786B2B" w:rsidP="00786B2B">
      <w:pPr>
        <w:rPr>
          <w:sz w:val="20"/>
          <w:szCs w:val="20"/>
        </w:rPr>
        <w:sectPr w:rsidR="00786B2B" w:rsidSect="001F11F6">
          <w:type w:val="continuous"/>
          <w:pgSz w:w="8392" w:h="11907" w:code="11"/>
          <w:pgMar w:top="1134" w:right="1134" w:bottom="1134" w:left="993" w:header="709" w:footer="709" w:gutter="0"/>
          <w:pgNumType w:start="33"/>
          <w:cols w:num="2" w:space="295"/>
          <w:bidi/>
          <w:docGrid w:linePitch="360"/>
        </w:sectPr>
      </w:pPr>
    </w:p>
    <w:p w:rsidR="00FD28DC" w:rsidRDefault="00FD28DC" w:rsidP="00786B2B">
      <w:pPr>
        <w:bidi/>
        <w:jc w:val="both"/>
        <w:rPr>
          <w:sz w:val="20"/>
          <w:szCs w:val="20"/>
          <w:rtl/>
        </w:rPr>
      </w:pPr>
    </w:p>
    <w:p w:rsidR="00FD28DC" w:rsidRDefault="00FD28DC" w:rsidP="00FD28DC">
      <w:pPr>
        <w:bidi/>
        <w:jc w:val="both"/>
        <w:rPr>
          <w:sz w:val="20"/>
          <w:szCs w:val="20"/>
        </w:rPr>
      </w:pPr>
    </w:p>
    <w:p w:rsidR="00434124" w:rsidRDefault="00434124" w:rsidP="00434124">
      <w:pPr>
        <w:bidi/>
        <w:jc w:val="both"/>
        <w:rPr>
          <w:sz w:val="20"/>
          <w:szCs w:val="20"/>
        </w:rPr>
      </w:pPr>
    </w:p>
    <w:p w:rsidR="00434124" w:rsidRDefault="00434124" w:rsidP="00434124">
      <w:pPr>
        <w:bidi/>
        <w:jc w:val="both"/>
        <w:rPr>
          <w:sz w:val="20"/>
          <w:szCs w:val="20"/>
          <w:rtl/>
        </w:rPr>
      </w:pPr>
    </w:p>
    <w:p w:rsidR="00FD28DC" w:rsidRDefault="00FD28DC" w:rsidP="00FD28DC">
      <w:pPr>
        <w:bidi/>
        <w:jc w:val="both"/>
        <w:rPr>
          <w:sz w:val="20"/>
          <w:szCs w:val="20"/>
          <w:rtl/>
        </w:rPr>
      </w:pPr>
    </w:p>
    <w:p w:rsidR="00FD28DC" w:rsidRPr="00D425CE" w:rsidRDefault="00FD28DC" w:rsidP="001A46D9">
      <w:pPr>
        <w:bidi/>
        <w:jc w:val="center"/>
        <w:rPr>
          <w:rFonts w:ascii="Simplified Arabic" w:hAnsi="Simplified Arabic" w:cs="Simplified Arabic"/>
          <w:b/>
          <w:bCs/>
          <w:sz w:val="18"/>
          <w:szCs w:val="18"/>
        </w:rPr>
      </w:pPr>
      <w:r w:rsidRPr="00D425CE">
        <w:rPr>
          <w:rFonts w:ascii="Simplified Arabic" w:hAnsi="Simplified Arabic" w:cs="Simplified Arabic" w:hint="cs"/>
          <w:b/>
          <w:bCs/>
          <w:sz w:val="18"/>
          <w:szCs w:val="18"/>
          <w:rtl/>
        </w:rPr>
        <w:lastRenderedPageBreak/>
        <w:t xml:space="preserve">معدلات </w:t>
      </w:r>
      <w:r w:rsidRPr="00D425CE">
        <w:rPr>
          <w:rFonts w:ascii="Simplified Arabic" w:hAnsi="Simplified Arabic" w:cs="Simplified Arabic"/>
          <w:b/>
          <w:bCs/>
          <w:sz w:val="18"/>
          <w:szCs w:val="18"/>
          <w:rtl/>
        </w:rPr>
        <w:t xml:space="preserve">التسرب </w:t>
      </w:r>
      <w:r w:rsidRPr="00D425CE">
        <w:rPr>
          <w:rFonts w:ascii="Simplified Arabic" w:hAnsi="Simplified Arabic" w:cs="Simplified Arabic" w:hint="cs"/>
          <w:b/>
          <w:bCs/>
          <w:sz w:val="18"/>
          <w:szCs w:val="18"/>
          <w:rtl/>
        </w:rPr>
        <w:t xml:space="preserve">والرسوب في المدارس في </w:t>
      </w:r>
      <w:r w:rsidR="001A46D9">
        <w:rPr>
          <w:rFonts w:ascii="Simplified Arabic" w:hAnsi="Simplified Arabic" w:cs="Simplified Arabic" w:hint="cs"/>
          <w:b/>
          <w:bCs/>
          <w:sz w:val="18"/>
          <w:szCs w:val="18"/>
          <w:rtl/>
        </w:rPr>
        <w:t>الضفة الغربية</w:t>
      </w:r>
      <w:r w:rsidRPr="00D425CE">
        <w:rPr>
          <w:rFonts w:ascii="Simplified Arabic" w:hAnsi="Simplified Arabic" w:cs="Simplified Arabic" w:hint="cs"/>
          <w:b/>
          <w:bCs/>
          <w:sz w:val="18"/>
          <w:szCs w:val="18"/>
          <w:rtl/>
        </w:rPr>
        <w:t xml:space="preserve"> حسب المرحلة والجنس</w:t>
      </w:r>
      <w:r w:rsidRPr="00D425CE">
        <w:rPr>
          <w:rFonts w:ascii="Simplified Arabic" w:hAnsi="Simplified Arabic" w:cs="Simplified Arabic"/>
          <w:b/>
          <w:bCs/>
          <w:sz w:val="18"/>
          <w:szCs w:val="18"/>
          <w:rtl/>
        </w:rPr>
        <w:t xml:space="preserve">، </w:t>
      </w:r>
      <w:r w:rsidR="00401197">
        <w:rPr>
          <w:rFonts w:ascii="Simplified Arabic" w:hAnsi="Simplified Arabic" w:cs="Simplified Arabic"/>
          <w:b/>
          <w:bCs/>
          <w:sz w:val="18"/>
          <w:szCs w:val="18"/>
        </w:rPr>
        <w:t>2022</w:t>
      </w:r>
      <w:r w:rsidRPr="00D425CE">
        <w:rPr>
          <w:rFonts w:ascii="Simplified Arabic" w:hAnsi="Simplified Arabic" w:cs="Simplified Arabic" w:hint="cs"/>
          <w:b/>
          <w:bCs/>
          <w:sz w:val="18"/>
          <w:szCs w:val="18"/>
          <w:rtl/>
        </w:rPr>
        <w:t>/</w:t>
      </w:r>
      <w:r w:rsidR="00401197">
        <w:rPr>
          <w:rFonts w:ascii="Simplified Arabic" w:hAnsi="Simplified Arabic" w:cs="Simplified Arabic"/>
          <w:b/>
          <w:bCs/>
          <w:sz w:val="18"/>
          <w:szCs w:val="18"/>
        </w:rPr>
        <w:t>2023</w:t>
      </w:r>
    </w:p>
    <w:p w:rsidR="00FD28DC" w:rsidRPr="00D425CE" w:rsidRDefault="00FD28DC" w:rsidP="001A46D9">
      <w:pPr>
        <w:jc w:val="center"/>
        <w:rPr>
          <w:rFonts w:ascii="Arial" w:hAnsi="Arial"/>
          <w:b/>
          <w:bCs/>
          <w:sz w:val="18"/>
          <w:szCs w:val="18"/>
        </w:rPr>
      </w:pPr>
      <w:proofErr w:type="gramStart"/>
      <w:r w:rsidRPr="00D425CE">
        <w:rPr>
          <w:rFonts w:ascii="Arial" w:hAnsi="Arial"/>
          <w:b/>
          <w:bCs/>
          <w:sz w:val="18"/>
          <w:szCs w:val="18"/>
        </w:rPr>
        <w:t>Drop-out</w:t>
      </w:r>
      <w:proofErr w:type="gramEnd"/>
      <w:r w:rsidRPr="00D425CE">
        <w:rPr>
          <w:rFonts w:ascii="Arial" w:hAnsi="Arial"/>
          <w:b/>
          <w:bCs/>
          <w:sz w:val="18"/>
          <w:szCs w:val="18"/>
        </w:rPr>
        <w:t xml:space="preserve"> and Repetition Rates in Schools in </w:t>
      </w:r>
      <w:r w:rsidR="001A46D9" w:rsidRPr="001A46D9">
        <w:rPr>
          <w:rFonts w:ascii="Arial" w:hAnsi="Arial"/>
          <w:b/>
          <w:bCs/>
          <w:sz w:val="18"/>
          <w:szCs w:val="18"/>
        </w:rPr>
        <w:t>the West Bank</w:t>
      </w:r>
      <w:r w:rsidRPr="001A46D9">
        <w:rPr>
          <w:rFonts w:ascii="Arial" w:hAnsi="Arial"/>
          <w:b/>
          <w:bCs/>
          <w:sz w:val="18"/>
          <w:szCs w:val="18"/>
        </w:rPr>
        <w:t xml:space="preserve"> </w:t>
      </w:r>
      <w:r w:rsidRPr="00D425CE">
        <w:rPr>
          <w:rFonts w:ascii="Arial" w:hAnsi="Arial"/>
          <w:b/>
          <w:bCs/>
          <w:sz w:val="18"/>
          <w:szCs w:val="18"/>
        </w:rPr>
        <w:t xml:space="preserve">by Stage and Sex, </w:t>
      </w:r>
      <w:r w:rsidR="00A66703">
        <w:rPr>
          <w:rFonts w:ascii="Arial" w:hAnsi="Arial"/>
          <w:b/>
          <w:bCs/>
          <w:sz w:val="18"/>
          <w:szCs w:val="18"/>
        </w:rPr>
        <w:t>202</w:t>
      </w:r>
      <w:r w:rsidR="00401197">
        <w:rPr>
          <w:rFonts w:ascii="Arial" w:hAnsi="Arial"/>
          <w:b/>
          <w:bCs/>
          <w:sz w:val="18"/>
          <w:szCs w:val="18"/>
        </w:rPr>
        <w:t>3</w:t>
      </w:r>
      <w:r w:rsidRPr="00D425CE">
        <w:rPr>
          <w:rFonts w:ascii="Arial" w:hAnsi="Arial"/>
          <w:b/>
          <w:bCs/>
          <w:sz w:val="18"/>
          <w:szCs w:val="18"/>
        </w:rPr>
        <w:t>/</w:t>
      </w:r>
      <w:r w:rsidR="00A66703">
        <w:rPr>
          <w:rFonts w:ascii="Arial" w:hAnsi="Arial"/>
          <w:b/>
          <w:bCs/>
          <w:sz w:val="18"/>
          <w:szCs w:val="18"/>
        </w:rPr>
        <w:t>2022</w:t>
      </w:r>
    </w:p>
    <w:tbl>
      <w:tblPr>
        <w:tblStyle w:val="TableGrid"/>
        <w:bidiVisual/>
        <w:tblW w:w="0" w:type="auto"/>
        <w:tblLook w:val="04A0" w:firstRow="1" w:lastRow="0" w:firstColumn="1" w:lastColumn="0" w:noHBand="0" w:noVBand="1"/>
      </w:tblPr>
      <w:tblGrid>
        <w:gridCol w:w="3127"/>
        <w:gridCol w:w="3128"/>
      </w:tblGrid>
      <w:tr w:rsidR="00FD28DC" w:rsidRPr="00786B2B" w:rsidTr="00E7426A">
        <w:trPr>
          <w:trHeight w:val="4946"/>
        </w:trPr>
        <w:tc>
          <w:tcPr>
            <w:tcW w:w="6255" w:type="dxa"/>
            <w:gridSpan w:val="2"/>
            <w:tcBorders>
              <w:bottom w:val="single" w:sz="4" w:space="0" w:color="auto"/>
            </w:tcBorders>
          </w:tcPr>
          <w:p w:rsidR="00FD28DC" w:rsidRPr="00786B2B" w:rsidRDefault="00677C70" w:rsidP="008E1441">
            <w:pPr>
              <w:tabs>
                <w:tab w:val="left" w:pos="28"/>
              </w:tabs>
              <w:bidi/>
              <w:rPr>
                <w:rFonts w:ascii="Simplified Arabic" w:hAnsi="Simplified Arabic" w:cs="Simplified Arabic"/>
                <w:b/>
                <w:bCs/>
                <w:sz w:val="20"/>
                <w:szCs w:val="20"/>
                <w:rtl/>
              </w:rPr>
            </w:pPr>
            <w:r w:rsidRPr="00FD28DC">
              <w:rPr>
                <w:rFonts w:ascii="Arial" w:hAnsi="Arial" w:cs="Arial"/>
                <w:noProof/>
                <w:color w:val="000000" w:themeColor="text1"/>
                <w:sz w:val="16"/>
                <w:szCs w:val="16"/>
                <w:rtl/>
              </w:rPr>
              <w:drawing>
                <wp:inline distT="0" distB="0" distL="0" distR="0" wp14:anchorId="4086DD57" wp14:editId="10E623E8">
                  <wp:extent cx="3770630" cy="3152899"/>
                  <wp:effectExtent l="0" t="0" r="1270" b="0"/>
                  <wp:docPr id="24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120A20" w:rsidTr="002807C9">
        <w:trPr>
          <w:trHeight w:val="579"/>
        </w:trPr>
        <w:tc>
          <w:tcPr>
            <w:tcW w:w="3127" w:type="dxa"/>
            <w:tcBorders>
              <w:left w:val="nil"/>
              <w:bottom w:val="single" w:sz="8" w:space="0" w:color="943634" w:themeColor="accent2" w:themeShade="BF"/>
              <w:right w:val="nil"/>
            </w:tcBorders>
          </w:tcPr>
          <w:p w:rsidR="00120A20" w:rsidRDefault="00120A20" w:rsidP="00304627">
            <w:pPr>
              <w:bidi/>
              <w:jc w:val="both"/>
              <w:rPr>
                <w:rFonts w:ascii="Simplified Arabic" w:hAnsi="Simplified Arabic" w:cs="Simplified Arabic"/>
                <w:sz w:val="20"/>
                <w:szCs w:val="20"/>
                <w:rtl/>
              </w:rPr>
            </w:pPr>
            <w:r w:rsidRPr="009578AD">
              <w:rPr>
                <w:rFonts w:ascii="Simplified Arabic" w:hAnsi="Simplified Arabic" w:cs="Simplified Arabic"/>
                <w:b/>
                <w:bCs/>
                <w:color w:val="000000" w:themeColor="text1"/>
                <w:sz w:val="14"/>
                <w:szCs w:val="14"/>
                <w:rtl/>
              </w:rPr>
              <w:t>المصدر: وزارة التربية والتعليم</w:t>
            </w:r>
            <w:r w:rsidR="00F515C2">
              <w:rPr>
                <w:rFonts w:ascii="Simplified Arabic" w:hAnsi="Simplified Arabic" w:cs="Simplified Arabic" w:hint="cs"/>
                <w:b/>
                <w:bCs/>
                <w:color w:val="000000" w:themeColor="text1"/>
                <w:sz w:val="14"/>
                <w:szCs w:val="14"/>
                <w:rtl/>
              </w:rPr>
              <w:t xml:space="preserve"> العالي</w:t>
            </w:r>
            <w:r w:rsidRPr="009578AD">
              <w:rPr>
                <w:rFonts w:ascii="Simplified Arabic" w:hAnsi="Simplified Arabic" w:cs="Simplified Arabic"/>
                <w:b/>
                <w:bCs/>
                <w:color w:val="000000" w:themeColor="text1"/>
                <w:sz w:val="14"/>
                <w:szCs w:val="14"/>
                <w:rtl/>
              </w:rPr>
              <w:t>،</w:t>
            </w:r>
            <w:r w:rsidR="00A22037">
              <w:rPr>
                <w:rFonts w:ascii="Simplified Arabic" w:hAnsi="Simplified Arabic" w:cs="Simplified Arabic" w:hint="cs"/>
                <w:b/>
                <w:bCs/>
                <w:color w:val="000000" w:themeColor="text1"/>
                <w:sz w:val="14"/>
                <w:szCs w:val="14"/>
                <w:rtl/>
              </w:rPr>
              <w:t xml:space="preserve"> 2024</w:t>
            </w:r>
            <w:r w:rsidRPr="009578AD">
              <w:rPr>
                <w:rFonts w:ascii="Simplified Arabic" w:hAnsi="Simplified Arabic" w:cs="Simplified Arabic" w:hint="cs"/>
                <w:b/>
                <w:bCs/>
                <w:color w:val="000000" w:themeColor="text1"/>
                <w:sz w:val="14"/>
                <w:szCs w:val="14"/>
                <w:rtl/>
              </w:rPr>
              <w:t>.</w:t>
            </w:r>
            <w:r>
              <w:rPr>
                <w:rFonts w:ascii="Simplified Arabic" w:hAnsi="Simplified Arabic" w:cs="Simplified Arabic" w:hint="cs"/>
                <w:b/>
                <w:bCs/>
                <w:color w:val="000000" w:themeColor="text1"/>
                <w:sz w:val="14"/>
                <w:szCs w:val="14"/>
                <w:rtl/>
              </w:rPr>
              <w:t xml:space="preserve"> </w:t>
            </w:r>
            <w:r w:rsidRPr="009578AD">
              <w:rPr>
                <w:rFonts w:ascii="Simplified Arabic" w:hAnsi="Simplified Arabic" w:cs="Simplified Arabic" w:hint="cs"/>
                <w:color w:val="000000" w:themeColor="text1"/>
                <w:sz w:val="14"/>
                <w:szCs w:val="14"/>
                <w:rtl/>
              </w:rPr>
              <w:t xml:space="preserve">قاعدة </w:t>
            </w:r>
            <w:r w:rsidRPr="009578AD">
              <w:rPr>
                <w:rFonts w:ascii="Simplified Arabic" w:hAnsi="Simplified Arabic" w:cs="Simplified Arabic"/>
                <w:color w:val="000000" w:themeColor="text1"/>
                <w:sz w:val="14"/>
                <w:szCs w:val="14"/>
                <w:rtl/>
              </w:rPr>
              <w:t xml:space="preserve">بيانات مسح التعليم </w:t>
            </w:r>
            <w:r w:rsidRPr="009578AD">
              <w:rPr>
                <w:rFonts w:ascii="Simplified Arabic" w:hAnsi="Simplified Arabic" w:cs="Simplified Arabic" w:hint="cs"/>
                <w:color w:val="000000" w:themeColor="text1"/>
                <w:sz w:val="14"/>
                <w:szCs w:val="14"/>
                <w:rtl/>
              </w:rPr>
              <w:t>للعام الدراسي</w:t>
            </w:r>
            <w:r w:rsidRPr="009578AD">
              <w:rPr>
                <w:rFonts w:ascii="Simplified Arabic" w:hAnsi="Simplified Arabic" w:cs="Simplified Arabic"/>
                <w:color w:val="000000" w:themeColor="text1"/>
                <w:sz w:val="14"/>
                <w:szCs w:val="14"/>
                <w:rtl/>
              </w:rPr>
              <w:t xml:space="preserve"> 202</w:t>
            </w:r>
            <w:r w:rsidR="00304627">
              <w:rPr>
                <w:rFonts w:ascii="Simplified Arabic" w:hAnsi="Simplified Arabic" w:cs="Simplified Arabic" w:hint="cs"/>
                <w:color w:val="000000" w:themeColor="text1"/>
                <w:sz w:val="14"/>
                <w:szCs w:val="14"/>
                <w:rtl/>
              </w:rPr>
              <w:t>3</w:t>
            </w:r>
            <w:r w:rsidRPr="009578AD">
              <w:rPr>
                <w:rFonts w:ascii="Simplified Arabic" w:hAnsi="Simplified Arabic" w:cs="Simplified Arabic"/>
                <w:color w:val="000000" w:themeColor="text1"/>
                <w:sz w:val="14"/>
                <w:szCs w:val="14"/>
                <w:rtl/>
              </w:rPr>
              <w:t>/</w:t>
            </w:r>
            <w:r w:rsidRPr="009578AD">
              <w:rPr>
                <w:rFonts w:ascii="Simplified Arabic" w:hAnsi="Simplified Arabic" w:cs="Simplified Arabic" w:hint="cs"/>
                <w:color w:val="000000" w:themeColor="text1"/>
                <w:sz w:val="14"/>
                <w:szCs w:val="14"/>
                <w:rtl/>
              </w:rPr>
              <w:t>202</w:t>
            </w:r>
            <w:r w:rsidR="00304627">
              <w:rPr>
                <w:rFonts w:ascii="Simplified Arabic" w:hAnsi="Simplified Arabic" w:cs="Simplified Arabic" w:hint="cs"/>
                <w:color w:val="000000" w:themeColor="text1"/>
                <w:sz w:val="14"/>
                <w:szCs w:val="14"/>
                <w:rtl/>
              </w:rPr>
              <w:t>4</w:t>
            </w:r>
            <w:r w:rsidRPr="009578AD">
              <w:rPr>
                <w:rFonts w:ascii="Simplified Arabic" w:hAnsi="Simplified Arabic" w:cs="Simplified Arabic"/>
                <w:color w:val="000000" w:themeColor="text1"/>
                <w:sz w:val="14"/>
                <w:szCs w:val="14"/>
                <w:rtl/>
              </w:rPr>
              <w:t>. رام الله - فلسطين</w:t>
            </w:r>
            <w:r w:rsidRPr="009578AD">
              <w:rPr>
                <w:rFonts w:ascii="Simplified Arabic" w:hAnsi="Simplified Arabic" w:cs="Simplified Arabic" w:hint="cs"/>
                <w:color w:val="000000" w:themeColor="text1"/>
                <w:sz w:val="14"/>
                <w:szCs w:val="14"/>
                <w:rtl/>
              </w:rPr>
              <w:t>.</w:t>
            </w:r>
          </w:p>
        </w:tc>
        <w:tc>
          <w:tcPr>
            <w:tcW w:w="3128" w:type="dxa"/>
            <w:tcBorders>
              <w:left w:val="nil"/>
              <w:bottom w:val="single" w:sz="8" w:space="0" w:color="943634" w:themeColor="accent2" w:themeShade="BF"/>
              <w:right w:val="nil"/>
            </w:tcBorders>
          </w:tcPr>
          <w:p w:rsidR="00120A20" w:rsidRPr="00120A20" w:rsidRDefault="00120A20" w:rsidP="00304627">
            <w:pPr>
              <w:keepNext/>
              <w:keepLines/>
              <w:ind w:left="43" w:right="180"/>
              <w:jc w:val="both"/>
              <w:rPr>
                <w:rStyle w:val="tlid-translation"/>
                <w:rFonts w:ascii="Arial" w:hAnsi="Arial"/>
                <w:b/>
                <w:bCs/>
                <w:color w:val="000000" w:themeColor="text1"/>
                <w:sz w:val="14"/>
                <w:szCs w:val="14"/>
                <w:rtl/>
              </w:rPr>
            </w:pPr>
            <w:r w:rsidRPr="00120A20">
              <w:rPr>
                <w:rStyle w:val="tlid-translation"/>
                <w:rFonts w:ascii="Arial" w:hAnsi="Arial"/>
                <w:b/>
                <w:bCs/>
                <w:color w:val="000000" w:themeColor="text1"/>
                <w:sz w:val="14"/>
                <w:szCs w:val="14"/>
              </w:rPr>
              <w:t xml:space="preserve">Source: </w:t>
            </w:r>
            <w:r w:rsidR="00F515C2" w:rsidRPr="00F515C2">
              <w:rPr>
                <w:rStyle w:val="tlid-translation"/>
                <w:rFonts w:ascii="Arial" w:hAnsi="Arial"/>
                <w:b/>
                <w:bCs/>
                <w:color w:val="000000" w:themeColor="text1"/>
                <w:sz w:val="14"/>
                <w:szCs w:val="14"/>
              </w:rPr>
              <w:t>Ministry of Education &amp; Higher Education</w:t>
            </w:r>
            <w:r w:rsidRPr="00120A20">
              <w:rPr>
                <w:rStyle w:val="tlid-translation"/>
                <w:rFonts w:ascii="Arial" w:hAnsi="Arial"/>
                <w:b/>
                <w:bCs/>
                <w:color w:val="000000" w:themeColor="text1"/>
                <w:sz w:val="14"/>
                <w:szCs w:val="14"/>
              </w:rPr>
              <w:t>, 202</w:t>
            </w:r>
            <w:r w:rsidR="00304627">
              <w:rPr>
                <w:rStyle w:val="tlid-translation"/>
                <w:rFonts w:ascii="Arial" w:hAnsi="Arial" w:hint="cs"/>
                <w:b/>
                <w:bCs/>
                <w:color w:val="000000" w:themeColor="text1"/>
                <w:sz w:val="14"/>
                <w:szCs w:val="14"/>
                <w:rtl/>
              </w:rPr>
              <w:t>4</w:t>
            </w:r>
            <w:r w:rsidRPr="00120A20">
              <w:rPr>
                <w:rStyle w:val="tlid-translation"/>
                <w:rFonts w:ascii="Arial" w:hAnsi="Arial"/>
                <w:b/>
                <w:bCs/>
                <w:color w:val="000000" w:themeColor="text1"/>
                <w:sz w:val="14"/>
                <w:szCs w:val="14"/>
              </w:rPr>
              <w:t xml:space="preserve">. </w:t>
            </w:r>
            <w:r w:rsidRPr="00120A20">
              <w:rPr>
                <w:rStyle w:val="tlid-translation"/>
                <w:rFonts w:ascii="Arial" w:hAnsi="Arial"/>
                <w:color w:val="000000" w:themeColor="text1"/>
                <w:sz w:val="14"/>
                <w:szCs w:val="14"/>
              </w:rPr>
              <w:t>Data base of education survey for scholastic year 202</w:t>
            </w:r>
            <w:r w:rsidR="00304627">
              <w:rPr>
                <w:rStyle w:val="tlid-translation"/>
                <w:rFonts w:ascii="Arial" w:hAnsi="Arial" w:hint="cs"/>
                <w:color w:val="000000" w:themeColor="text1"/>
                <w:sz w:val="14"/>
                <w:szCs w:val="14"/>
                <w:rtl/>
              </w:rPr>
              <w:t>3</w:t>
            </w:r>
            <w:r w:rsidRPr="00120A20">
              <w:rPr>
                <w:rStyle w:val="tlid-translation"/>
                <w:rFonts w:ascii="Arial" w:hAnsi="Arial"/>
                <w:color w:val="000000" w:themeColor="text1"/>
                <w:sz w:val="14"/>
                <w:szCs w:val="14"/>
              </w:rPr>
              <w:t>\202</w:t>
            </w:r>
            <w:r w:rsidR="00304627">
              <w:rPr>
                <w:rStyle w:val="tlid-translation"/>
                <w:rFonts w:ascii="Arial" w:hAnsi="Arial" w:hint="cs"/>
                <w:color w:val="000000" w:themeColor="text1"/>
                <w:sz w:val="14"/>
                <w:szCs w:val="14"/>
                <w:rtl/>
              </w:rPr>
              <w:t>4</w:t>
            </w:r>
            <w:r w:rsidRPr="00120A20">
              <w:rPr>
                <w:rStyle w:val="tlid-translation"/>
                <w:rFonts w:ascii="Arial" w:hAnsi="Arial"/>
                <w:color w:val="000000" w:themeColor="text1"/>
                <w:sz w:val="14"/>
                <w:szCs w:val="14"/>
              </w:rPr>
              <w:t>. Ramallah – Palestine.</w:t>
            </w:r>
          </w:p>
        </w:tc>
      </w:tr>
    </w:tbl>
    <w:p w:rsidR="00FD28DC" w:rsidRDefault="00FD28DC" w:rsidP="00FD28DC">
      <w:pPr>
        <w:bidi/>
        <w:jc w:val="both"/>
        <w:rPr>
          <w:rFonts w:ascii="Simplified Arabic" w:hAnsi="Simplified Arabic" w:cs="Simplified Arabic"/>
          <w:sz w:val="20"/>
          <w:szCs w:val="20"/>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7"/>
        <w:gridCol w:w="3128"/>
      </w:tblGrid>
      <w:tr w:rsidR="00FD28DC" w:rsidTr="00BE7B6F">
        <w:tc>
          <w:tcPr>
            <w:tcW w:w="3127" w:type="dxa"/>
          </w:tcPr>
          <w:p w:rsidR="008D7DF1" w:rsidRDefault="008D7DF1" w:rsidP="008D7DF1">
            <w:pPr>
              <w:bidi/>
              <w:jc w:val="both"/>
              <w:rPr>
                <w:rFonts w:ascii="Simplified Arabic" w:hAnsi="Simplified Arabic" w:cs="Simplified Arabic"/>
                <w:sz w:val="22"/>
                <w:szCs w:val="22"/>
                <w:rtl/>
              </w:rPr>
            </w:pPr>
          </w:p>
          <w:p w:rsidR="00941CA3" w:rsidRDefault="00941CA3" w:rsidP="00941CA3">
            <w:pPr>
              <w:bidi/>
              <w:jc w:val="both"/>
              <w:rPr>
                <w:rFonts w:ascii="Simplified Arabic" w:hAnsi="Simplified Arabic" w:cs="Simplified Arabic"/>
                <w:sz w:val="22"/>
                <w:szCs w:val="22"/>
                <w:rtl/>
              </w:rPr>
            </w:pPr>
          </w:p>
          <w:p w:rsidR="00941CA3" w:rsidRDefault="00941CA3" w:rsidP="00941CA3">
            <w:pPr>
              <w:bidi/>
              <w:jc w:val="both"/>
              <w:rPr>
                <w:rFonts w:ascii="Simplified Arabic" w:hAnsi="Simplified Arabic" w:cs="Simplified Arabic"/>
                <w:sz w:val="22"/>
                <w:szCs w:val="22"/>
                <w:rtl/>
              </w:rPr>
            </w:pPr>
          </w:p>
          <w:p w:rsidR="00941CA3" w:rsidRDefault="00941CA3" w:rsidP="00941CA3">
            <w:pPr>
              <w:bidi/>
              <w:jc w:val="both"/>
              <w:rPr>
                <w:rFonts w:ascii="Simplified Arabic" w:hAnsi="Simplified Arabic" w:cs="Simplified Arabic"/>
                <w:sz w:val="22"/>
                <w:szCs w:val="22"/>
                <w:rtl/>
              </w:rPr>
            </w:pPr>
          </w:p>
          <w:p w:rsidR="00941CA3" w:rsidRDefault="00941CA3" w:rsidP="00941CA3">
            <w:pPr>
              <w:bidi/>
              <w:jc w:val="both"/>
              <w:rPr>
                <w:rFonts w:ascii="Simplified Arabic" w:hAnsi="Simplified Arabic" w:cs="Simplified Arabic"/>
                <w:sz w:val="22"/>
                <w:szCs w:val="22"/>
                <w:rtl/>
              </w:rPr>
            </w:pPr>
          </w:p>
          <w:p w:rsidR="00941CA3" w:rsidRPr="003D6937" w:rsidRDefault="00941CA3" w:rsidP="00941CA3">
            <w:pPr>
              <w:bidi/>
              <w:jc w:val="both"/>
              <w:rPr>
                <w:rFonts w:ascii="Simplified Arabic" w:hAnsi="Simplified Arabic" w:cs="Simplified Arabic"/>
                <w:sz w:val="22"/>
                <w:szCs w:val="22"/>
                <w:rtl/>
              </w:rPr>
            </w:pPr>
          </w:p>
        </w:tc>
        <w:tc>
          <w:tcPr>
            <w:tcW w:w="3128" w:type="dxa"/>
          </w:tcPr>
          <w:p w:rsidR="000D2CFD" w:rsidRDefault="000D2CFD" w:rsidP="00FD28DC">
            <w:pPr>
              <w:bidi/>
              <w:jc w:val="both"/>
              <w:rPr>
                <w:rFonts w:ascii="Simplified Arabic" w:hAnsi="Simplified Arabic" w:cs="Simplified Arabic"/>
                <w:sz w:val="20"/>
                <w:szCs w:val="20"/>
                <w:rtl/>
              </w:rPr>
            </w:pPr>
          </w:p>
          <w:p w:rsidR="000D2CFD" w:rsidRPr="000D2CFD" w:rsidRDefault="000D2CFD" w:rsidP="000D2CFD">
            <w:pPr>
              <w:bidi/>
              <w:rPr>
                <w:rFonts w:ascii="Simplified Arabic" w:hAnsi="Simplified Arabic" w:cs="Simplified Arabic"/>
                <w:sz w:val="20"/>
                <w:szCs w:val="20"/>
                <w:rtl/>
              </w:rPr>
            </w:pPr>
          </w:p>
          <w:p w:rsidR="000D2CFD" w:rsidRPr="000D2CFD" w:rsidRDefault="000D2CFD" w:rsidP="000D2CFD">
            <w:pPr>
              <w:bidi/>
              <w:rPr>
                <w:rFonts w:ascii="Simplified Arabic" w:hAnsi="Simplified Arabic" w:cs="Simplified Arabic"/>
                <w:sz w:val="20"/>
                <w:szCs w:val="20"/>
                <w:rtl/>
              </w:rPr>
            </w:pPr>
          </w:p>
          <w:p w:rsidR="000D2CFD" w:rsidRPr="000D2CFD" w:rsidRDefault="000D2CFD" w:rsidP="000D2CFD">
            <w:pPr>
              <w:bidi/>
              <w:rPr>
                <w:rFonts w:ascii="Simplified Arabic" w:hAnsi="Simplified Arabic" w:cs="Simplified Arabic"/>
                <w:sz w:val="20"/>
                <w:szCs w:val="20"/>
                <w:rtl/>
              </w:rPr>
            </w:pPr>
          </w:p>
          <w:p w:rsidR="000D2CFD" w:rsidRPr="000D2CFD" w:rsidRDefault="000D2CFD" w:rsidP="000D2CFD">
            <w:pPr>
              <w:bidi/>
              <w:rPr>
                <w:rFonts w:ascii="Simplified Arabic" w:hAnsi="Simplified Arabic" w:cs="Simplified Arabic"/>
                <w:sz w:val="20"/>
                <w:szCs w:val="20"/>
                <w:rtl/>
              </w:rPr>
            </w:pPr>
          </w:p>
          <w:p w:rsidR="000D2CFD" w:rsidRPr="000D2CFD" w:rsidRDefault="000D2CFD" w:rsidP="000D2CFD">
            <w:pPr>
              <w:bidi/>
              <w:rPr>
                <w:rFonts w:ascii="Simplified Arabic" w:hAnsi="Simplified Arabic" w:cs="Simplified Arabic"/>
                <w:sz w:val="20"/>
                <w:szCs w:val="20"/>
                <w:rtl/>
              </w:rPr>
            </w:pPr>
          </w:p>
          <w:p w:rsidR="00FD28DC" w:rsidRPr="000D2CFD" w:rsidRDefault="00FD28DC" w:rsidP="000D2CFD">
            <w:pPr>
              <w:bidi/>
              <w:rPr>
                <w:rFonts w:ascii="Simplified Arabic" w:hAnsi="Simplified Arabic" w:cs="Simplified Arabic"/>
                <w:sz w:val="20"/>
                <w:szCs w:val="20"/>
                <w:rtl/>
              </w:rPr>
            </w:pPr>
          </w:p>
        </w:tc>
      </w:tr>
    </w:tbl>
    <w:p w:rsidR="00E7426A" w:rsidRDefault="00E7426A" w:rsidP="00B43B9E">
      <w:pPr>
        <w:tabs>
          <w:tab w:val="left" w:pos="28"/>
        </w:tabs>
        <w:bidi/>
        <w:jc w:val="center"/>
        <w:rPr>
          <w:rFonts w:ascii="Simplified Arabic" w:hAnsi="Simplified Arabic" w:cs="Simplified Arabic"/>
          <w:b/>
          <w:bCs/>
          <w:sz w:val="18"/>
          <w:szCs w:val="18"/>
          <w:rtl/>
        </w:rPr>
      </w:pPr>
    </w:p>
    <w:p w:rsidR="0051787E" w:rsidRPr="00120A20" w:rsidRDefault="0051787E" w:rsidP="00B43B9E">
      <w:pPr>
        <w:tabs>
          <w:tab w:val="left" w:pos="28"/>
        </w:tabs>
        <w:bidi/>
        <w:jc w:val="center"/>
        <w:rPr>
          <w:rFonts w:ascii="Simplified Arabic" w:hAnsi="Simplified Arabic" w:cs="Simplified Arabic"/>
          <w:b/>
          <w:bCs/>
          <w:sz w:val="18"/>
          <w:szCs w:val="18"/>
          <w:rtl/>
        </w:rPr>
      </w:pPr>
      <w:r w:rsidRPr="00120A20">
        <w:rPr>
          <w:rFonts w:ascii="Simplified Arabic" w:hAnsi="Simplified Arabic" w:cs="Simplified Arabic"/>
          <w:b/>
          <w:bCs/>
          <w:sz w:val="18"/>
          <w:szCs w:val="18"/>
          <w:rtl/>
        </w:rPr>
        <w:lastRenderedPageBreak/>
        <w:t>التوزيع النسبي للطلبة في المرحلة الثانوية*</w:t>
      </w:r>
      <w:r w:rsidR="00023E4B" w:rsidRPr="00120A20">
        <w:rPr>
          <w:rFonts w:ascii="Simplified Arabic" w:hAnsi="Simplified Arabic" w:cs="Simplified Arabic" w:hint="cs"/>
          <w:b/>
          <w:bCs/>
          <w:sz w:val="18"/>
          <w:szCs w:val="18"/>
          <w:rtl/>
        </w:rPr>
        <w:t xml:space="preserve"> </w:t>
      </w:r>
      <w:r w:rsidRPr="00120A20">
        <w:rPr>
          <w:rFonts w:ascii="Simplified Arabic" w:hAnsi="Simplified Arabic" w:cs="Simplified Arabic"/>
          <w:b/>
          <w:bCs/>
          <w:sz w:val="18"/>
          <w:szCs w:val="18"/>
          <w:rtl/>
        </w:rPr>
        <w:t xml:space="preserve">في </w:t>
      </w:r>
      <w:r w:rsidR="00B43B9E">
        <w:rPr>
          <w:rFonts w:ascii="Simplified Arabic" w:hAnsi="Simplified Arabic" w:cs="Simplified Arabic" w:hint="cs"/>
          <w:b/>
          <w:bCs/>
          <w:sz w:val="18"/>
          <w:szCs w:val="18"/>
          <w:rtl/>
        </w:rPr>
        <w:t>الضفة الغربية</w:t>
      </w:r>
      <w:r w:rsidRPr="00120A20">
        <w:rPr>
          <w:rFonts w:ascii="Simplified Arabic" w:hAnsi="Simplified Arabic" w:cs="Simplified Arabic"/>
          <w:b/>
          <w:bCs/>
          <w:sz w:val="18"/>
          <w:szCs w:val="18"/>
          <w:rtl/>
        </w:rPr>
        <w:t xml:space="preserve"> حسب الفرع</w:t>
      </w:r>
      <w:r w:rsidR="00D736EB" w:rsidRPr="00120A20">
        <w:rPr>
          <w:rFonts w:ascii="Simplified Arabic" w:hAnsi="Simplified Arabic" w:cs="Simplified Arabic" w:hint="cs"/>
          <w:b/>
          <w:bCs/>
          <w:sz w:val="18"/>
          <w:szCs w:val="18"/>
          <w:rtl/>
        </w:rPr>
        <w:t xml:space="preserve"> </w:t>
      </w:r>
      <w:r w:rsidRPr="00120A20">
        <w:rPr>
          <w:rFonts w:ascii="Simplified Arabic" w:hAnsi="Simplified Arabic" w:cs="Simplified Arabic"/>
          <w:b/>
          <w:bCs/>
          <w:sz w:val="18"/>
          <w:szCs w:val="18"/>
          <w:rtl/>
        </w:rPr>
        <w:t xml:space="preserve">والجنس، </w:t>
      </w:r>
      <w:r w:rsidRPr="00120A20">
        <w:rPr>
          <w:rFonts w:ascii="Simplified Arabic" w:hAnsi="Simplified Arabic" w:cs="Simplified Arabic"/>
          <w:b/>
          <w:bCs/>
          <w:sz w:val="18"/>
          <w:szCs w:val="18"/>
        </w:rPr>
        <w:t>202</w:t>
      </w:r>
      <w:r w:rsidR="00B43B9E">
        <w:rPr>
          <w:rFonts w:ascii="Simplified Arabic" w:hAnsi="Simplified Arabic" w:cs="Simplified Arabic"/>
          <w:b/>
          <w:bCs/>
          <w:sz w:val="18"/>
          <w:szCs w:val="18"/>
        </w:rPr>
        <w:t>4</w:t>
      </w:r>
      <w:r w:rsidRPr="00120A20">
        <w:rPr>
          <w:rFonts w:ascii="Simplified Arabic" w:hAnsi="Simplified Arabic" w:cs="Simplified Arabic"/>
          <w:b/>
          <w:bCs/>
          <w:sz w:val="18"/>
          <w:szCs w:val="18"/>
        </w:rPr>
        <w:t>/202</w:t>
      </w:r>
      <w:r w:rsidR="00B43B9E">
        <w:rPr>
          <w:rFonts w:ascii="Simplified Arabic" w:hAnsi="Simplified Arabic" w:cs="Simplified Arabic"/>
          <w:b/>
          <w:bCs/>
          <w:sz w:val="18"/>
          <w:szCs w:val="18"/>
        </w:rPr>
        <w:t>3</w:t>
      </w:r>
    </w:p>
    <w:p w:rsidR="0051787E" w:rsidRPr="00120A20" w:rsidRDefault="0051787E" w:rsidP="000170E1">
      <w:pPr>
        <w:jc w:val="center"/>
        <w:rPr>
          <w:rFonts w:ascii="Arial" w:hAnsi="Arial"/>
          <w:b/>
          <w:bCs/>
          <w:sz w:val="18"/>
          <w:szCs w:val="18"/>
        </w:rPr>
      </w:pPr>
      <w:r w:rsidRPr="00120A20">
        <w:rPr>
          <w:rFonts w:ascii="Arial" w:hAnsi="Arial"/>
          <w:b/>
          <w:bCs/>
          <w:sz w:val="18"/>
          <w:szCs w:val="18"/>
        </w:rPr>
        <w:t xml:space="preserve">Percentage Distribution of Students at Secondary Stage* in </w:t>
      </w:r>
      <w:r w:rsidR="000170E1" w:rsidRPr="000170E1">
        <w:rPr>
          <w:rFonts w:ascii="Arial" w:hAnsi="Arial"/>
          <w:b/>
          <w:bCs/>
          <w:sz w:val="18"/>
          <w:szCs w:val="18"/>
        </w:rPr>
        <w:t>the West Bank</w:t>
      </w:r>
      <w:r w:rsidRPr="000170E1">
        <w:rPr>
          <w:rFonts w:ascii="Arial" w:hAnsi="Arial"/>
          <w:b/>
          <w:bCs/>
          <w:sz w:val="18"/>
          <w:szCs w:val="18"/>
        </w:rPr>
        <w:t xml:space="preserve"> </w:t>
      </w:r>
      <w:r w:rsidRPr="00120A20">
        <w:rPr>
          <w:rFonts w:ascii="Arial" w:hAnsi="Arial"/>
          <w:b/>
          <w:bCs/>
          <w:sz w:val="18"/>
          <w:szCs w:val="18"/>
        </w:rPr>
        <w:t>by Branch and Sex, 202</w:t>
      </w:r>
      <w:r w:rsidR="00B43B9E">
        <w:rPr>
          <w:rFonts w:ascii="Arial" w:hAnsi="Arial"/>
          <w:b/>
          <w:bCs/>
          <w:sz w:val="18"/>
          <w:szCs w:val="18"/>
        </w:rPr>
        <w:t>3</w:t>
      </w:r>
      <w:r w:rsidRPr="00120A20">
        <w:rPr>
          <w:rFonts w:ascii="Arial" w:hAnsi="Arial"/>
          <w:b/>
          <w:bCs/>
          <w:sz w:val="18"/>
          <w:szCs w:val="18"/>
        </w:rPr>
        <w:t>/202</w:t>
      </w:r>
      <w:r w:rsidR="00B43B9E">
        <w:rPr>
          <w:rFonts w:ascii="Arial" w:hAnsi="Arial"/>
          <w:b/>
          <w:bCs/>
          <w:sz w:val="18"/>
          <w:szCs w:val="18"/>
        </w:rPr>
        <w:t>4</w:t>
      </w:r>
    </w:p>
    <w:tbl>
      <w:tblPr>
        <w:tblStyle w:val="GridTable4-Accent21"/>
        <w:bidiVisual/>
        <w:tblW w:w="5000" w:type="pct"/>
        <w:jc w:val="center"/>
        <w:tblLook w:val="04A0" w:firstRow="1" w:lastRow="0" w:firstColumn="1" w:lastColumn="0" w:noHBand="0" w:noVBand="1"/>
      </w:tblPr>
      <w:tblGrid>
        <w:gridCol w:w="12"/>
        <w:gridCol w:w="1421"/>
        <w:gridCol w:w="1130"/>
        <w:gridCol w:w="264"/>
        <w:gridCol w:w="453"/>
        <w:gridCol w:w="113"/>
        <w:gridCol w:w="828"/>
        <w:gridCol w:w="2019"/>
        <w:gridCol w:w="15"/>
      </w:tblGrid>
      <w:tr w:rsidR="00712CEB" w:rsidRPr="003C323E" w:rsidTr="00916947">
        <w:trPr>
          <w:gridAfter w:val="1"/>
          <w:cnfStyle w:val="100000000000" w:firstRow="1" w:lastRow="0" w:firstColumn="0" w:lastColumn="0" w:oddVBand="0" w:evenVBand="0" w:oddHBand="0" w:evenHBand="0" w:firstRowFirstColumn="0" w:firstRowLastColumn="0" w:lastRowFirstColumn="0" w:lastRowLastColumn="0"/>
          <w:wAfter w:w="11" w:type="pct"/>
          <w:trHeight w:val="20"/>
          <w:jc w:val="center"/>
        </w:trPr>
        <w:tc>
          <w:tcPr>
            <w:cnfStyle w:val="001000000000" w:firstRow="0" w:lastRow="0" w:firstColumn="1" w:lastColumn="0" w:oddVBand="0" w:evenVBand="0" w:oddHBand="0" w:evenHBand="0" w:firstRowFirstColumn="0" w:firstRowLastColumn="0" w:lastRowFirstColumn="0" w:lastRowLastColumn="0"/>
            <w:tcW w:w="1146" w:type="pct"/>
            <w:gridSpan w:val="2"/>
            <w:vMerge w:val="restart"/>
            <w:tcBorders>
              <w:right w:val="single" w:sz="4" w:space="0" w:color="FFFFFF" w:themeColor="background1"/>
            </w:tcBorders>
            <w:shd w:val="clear" w:color="auto" w:fill="D99594" w:themeFill="accent2" w:themeFillTint="99"/>
            <w:vAlign w:val="center"/>
          </w:tcPr>
          <w:p w:rsidR="00712CEB" w:rsidRPr="00120A20" w:rsidRDefault="00712CEB" w:rsidP="00120A20">
            <w:pPr>
              <w:bidi/>
              <w:jc w:val="center"/>
              <w:rPr>
                <w:rFonts w:cs="Simplified Arabic"/>
                <w:color w:val="000000" w:themeColor="text1"/>
                <w:sz w:val="16"/>
                <w:szCs w:val="16"/>
                <w:rtl/>
              </w:rPr>
            </w:pPr>
            <w:r w:rsidRPr="00120A20">
              <w:rPr>
                <w:rFonts w:cs="Simplified Arabic" w:hint="cs"/>
                <w:color w:val="000000" w:themeColor="text1"/>
                <w:sz w:val="16"/>
                <w:szCs w:val="16"/>
                <w:rtl/>
              </w:rPr>
              <w:t>الفرع</w:t>
            </w:r>
          </w:p>
        </w:tc>
        <w:tc>
          <w:tcPr>
            <w:tcW w:w="1114" w:type="pct"/>
            <w:gridSpan w:val="2"/>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vAlign w:val="center"/>
          </w:tcPr>
          <w:p w:rsidR="00712CEB" w:rsidRPr="00120A20" w:rsidRDefault="00712CEB" w:rsidP="00120A20">
            <w:pPr>
              <w:bidi/>
              <w:cnfStyle w:val="100000000000" w:firstRow="1" w:lastRow="0" w:firstColumn="0" w:lastColumn="0" w:oddVBand="0" w:evenVBand="0" w:oddHBand="0" w:evenHBand="0" w:firstRowFirstColumn="0" w:firstRowLastColumn="0" w:lastRowFirstColumn="0" w:lastRowLastColumn="0"/>
              <w:rPr>
                <w:color w:val="000000" w:themeColor="text1"/>
                <w:sz w:val="16"/>
                <w:szCs w:val="16"/>
                <w:rtl/>
              </w:rPr>
            </w:pPr>
            <w:r w:rsidRPr="00120A20">
              <w:rPr>
                <w:rFonts w:cs="Simplified Arabic" w:hint="cs"/>
                <w:color w:val="000000" w:themeColor="text1"/>
                <w:sz w:val="16"/>
                <w:szCs w:val="16"/>
                <w:rtl/>
              </w:rPr>
              <w:t>الجنس</w:t>
            </w:r>
          </w:p>
        </w:tc>
        <w:tc>
          <w:tcPr>
            <w:tcW w:w="1114" w:type="pct"/>
            <w:gridSpan w:val="3"/>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712CEB" w:rsidRPr="00120A20" w:rsidRDefault="00712CEB" w:rsidP="00120A20">
            <w:pPr>
              <w:bidi/>
              <w:jc w:val="right"/>
              <w:cnfStyle w:val="100000000000" w:firstRow="1" w:lastRow="0" w:firstColumn="0" w:lastColumn="0" w:oddVBand="0" w:evenVBand="0" w:oddHBand="0" w:evenHBand="0" w:firstRowFirstColumn="0" w:firstRowLastColumn="0" w:lastRowFirstColumn="0" w:lastRowLastColumn="0"/>
              <w:rPr>
                <w:color w:val="000000" w:themeColor="text1"/>
                <w:sz w:val="16"/>
                <w:szCs w:val="16"/>
                <w:rtl/>
              </w:rPr>
            </w:pPr>
            <w:r w:rsidRPr="00120A20">
              <w:rPr>
                <w:rFonts w:ascii="Arial" w:hAnsi="Arial"/>
                <w:color w:val="000000" w:themeColor="text1"/>
                <w:sz w:val="16"/>
                <w:szCs w:val="16"/>
              </w:rPr>
              <w:t>Sex</w:t>
            </w:r>
          </w:p>
        </w:tc>
        <w:tc>
          <w:tcPr>
            <w:tcW w:w="1614" w:type="pct"/>
            <w:vMerge w:val="restart"/>
            <w:tcBorders>
              <w:left w:val="single" w:sz="4" w:space="0" w:color="FFFFFF" w:themeColor="background1"/>
            </w:tcBorders>
            <w:shd w:val="clear" w:color="auto" w:fill="D99594" w:themeFill="accent2" w:themeFillTint="99"/>
            <w:vAlign w:val="center"/>
          </w:tcPr>
          <w:p w:rsidR="00712CEB" w:rsidRPr="00120A20" w:rsidRDefault="00712CEB" w:rsidP="00120A20">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120A20">
              <w:rPr>
                <w:rFonts w:ascii="Arial" w:hAnsi="Arial"/>
                <w:color w:val="000000" w:themeColor="text1"/>
                <w:sz w:val="16"/>
                <w:szCs w:val="16"/>
              </w:rPr>
              <w:t>Branch</w:t>
            </w:r>
          </w:p>
        </w:tc>
      </w:tr>
      <w:tr w:rsidR="00E170DF" w:rsidRPr="003C323E" w:rsidTr="00F515C2">
        <w:trPr>
          <w:gridAfter w:val="1"/>
          <w:cnfStyle w:val="000000100000" w:firstRow="0" w:lastRow="0" w:firstColumn="0" w:lastColumn="0" w:oddVBand="0" w:evenVBand="0" w:oddHBand="1" w:evenHBand="0" w:firstRowFirstColumn="0" w:firstRowLastColumn="0" w:lastRowFirstColumn="0" w:lastRowLastColumn="0"/>
          <w:wAfter w:w="11" w:type="pct"/>
          <w:trHeight w:val="20"/>
          <w:jc w:val="center"/>
        </w:trPr>
        <w:tc>
          <w:tcPr>
            <w:cnfStyle w:val="001000000000" w:firstRow="0" w:lastRow="0" w:firstColumn="1" w:lastColumn="0" w:oddVBand="0" w:evenVBand="0" w:oddHBand="0" w:evenHBand="0" w:firstRowFirstColumn="0" w:firstRowLastColumn="0" w:lastRowFirstColumn="0" w:lastRowLastColumn="0"/>
            <w:tcW w:w="1146" w:type="pct"/>
            <w:gridSpan w:val="2"/>
            <w:vMerge/>
          </w:tcPr>
          <w:p w:rsidR="00866945" w:rsidRPr="003C323E" w:rsidRDefault="00866945" w:rsidP="00D736EB">
            <w:pPr>
              <w:bidi/>
              <w:jc w:val="center"/>
              <w:rPr>
                <w:rFonts w:cs="Simplified Arabic"/>
                <w:b w:val="0"/>
                <w:bCs w:val="0"/>
                <w:color w:val="000000" w:themeColor="text1"/>
                <w:sz w:val="16"/>
                <w:szCs w:val="16"/>
                <w:rtl/>
              </w:rPr>
            </w:pPr>
          </w:p>
        </w:tc>
        <w:tc>
          <w:tcPr>
            <w:tcW w:w="903" w:type="pct"/>
            <w:tcBorders>
              <w:top w:val="single" w:sz="4" w:space="0" w:color="FFFFFF" w:themeColor="background1"/>
            </w:tcBorders>
            <w:vAlign w:val="center"/>
          </w:tcPr>
          <w:p w:rsidR="00866945" w:rsidRPr="003C323E"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r w:rsidRPr="003C323E">
              <w:rPr>
                <w:rFonts w:cs="Simplified Arabic"/>
                <w:b/>
                <w:bCs/>
                <w:color w:val="000000" w:themeColor="text1"/>
                <w:sz w:val="16"/>
                <w:szCs w:val="16"/>
                <w:rtl/>
              </w:rPr>
              <w:t>كلا الجنسين</w:t>
            </w:r>
          </w:p>
          <w:p w:rsidR="00866945" w:rsidRPr="003C323E"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tl/>
              </w:rPr>
            </w:pPr>
            <w:r w:rsidRPr="003C323E">
              <w:rPr>
                <w:rFonts w:ascii="Arial" w:hAnsi="Arial"/>
                <w:b/>
                <w:bCs/>
                <w:snapToGrid w:val="0"/>
                <w:color w:val="000000" w:themeColor="text1"/>
                <w:sz w:val="16"/>
                <w:szCs w:val="16"/>
              </w:rPr>
              <w:t>Both Sexes</w:t>
            </w:r>
          </w:p>
        </w:tc>
        <w:tc>
          <w:tcPr>
            <w:tcW w:w="663" w:type="pct"/>
            <w:gridSpan w:val="3"/>
            <w:tcBorders>
              <w:top w:val="single" w:sz="4" w:space="0" w:color="FFFFFF" w:themeColor="background1"/>
            </w:tcBorders>
            <w:vAlign w:val="center"/>
          </w:tcPr>
          <w:p w:rsidR="00866945" w:rsidRPr="004E28C3"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4E28C3">
              <w:rPr>
                <w:rFonts w:cs="Simplified Arabic"/>
                <w:color w:val="000000" w:themeColor="text1"/>
                <w:sz w:val="16"/>
                <w:szCs w:val="16"/>
                <w:rtl/>
              </w:rPr>
              <w:t>ذكور</w:t>
            </w:r>
          </w:p>
          <w:p w:rsidR="00866945" w:rsidRPr="004E28C3"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4E28C3">
              <w:rPr>
                <w:rFonts w:ascii="Arial" w:hAnsi="Arial"/>
                <w:snapToGrid w:val="0"/>
                <w:color w:val="000000" w:themeColor="text1"/>
                <w:sz w:val="16"/>
                <w:szCs w:val="16"/>
              </w:rPr>
              <w:t>Males</w:t>
            </w:r>
          </w:p>
        </w:tc>
        <w:tc>
          <w:tcPr>
            <w:tcW w:w="662" w:type="pct"/>
            <w:tcBorders>
              <w:top w:val="single" w:sz="4" w:space="0" w:color="FFFFFF" w:themeColor="background1"/>
            </w:tcBorders>
            <w:vAlign w:val="center"/>
          </w:tcPr>
          <w:p w:rsidR="00866945" w:rsidRPr="004E28C3" w:rsidRDefault="00866945" w:rsidP="002807C9">
            <w:pPr>
              <w:pStyle w:val="Heading5"/>
              <w:bidi/>
              <w:ind w:left="-113" w:right="-113"/>
              <w:outlineLvl w:val="4"/>
              <w:cnfStyle w:val="000000100000" w:firstRow="0" w:lastRow="0" w:firstColumn="0" w:lastColumn="0" w:oddVBand="0" w:evenVBand="0" w:oddHBand="1" w:evenHBand="0" w:firstRowFirstColumn="0" w:firstRowLastColumn="0" w:lastRowFirstColumn="0" w:lastRowLastColumn="0"/>
              <w:rPr>
                <w:b w:val="0"/>
                <w:bCs w:val="0"/>
                <w:color w:val="000000" w:themeColor="text1"/>
                <w:sz w:val="16"/>
                <w:szCs w:val="16"/>
                <w:rtl/>
              </w:rPr>
            </w:pPr>
            <w:r w:rsidRPr="004E28C3">
              <w:rPr>
                <w:b w:val="0"/>
                <w:bCs w:val="0"/>
                <w:color w:val="000000" w:themeColor="text1"/>
                <w:sz w:val="16"/>
                <w:szCs w:val="16"/>
                <w:rtl/>
              </w:rPr>
              <w:t>إناث</w:t>
            </w:r>
          </w:p>
          <w:p w:rsidR="00866945" w:rsidRPr="004E28C3"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4E28C3">
              <w:rPr>
                <w:rFonts w:ascii="Arial" w:hAnsi="Arial"/>
                <w:snapToGrid w:val="0"/>
                <w:color w:val="000000" w:themeColor="text1"/>
                <w:sz w:val="16"/>
                <w:szCs w:val="16"/>
              </w:rPr>
              <w:t>Females</w:t>
            </w:r>
          </w:p>
        </w:tc>
        <w:tc>
          <w:tcPr>
            <w:tcW w:w="1614" w:type="pct"/>
            <w:vMerge/>
          </w:tcPr>
          <w:p w:rsidR="00866945" w:rsidRPr="003C323E" w:rsidRDefault="00866945" w:rsidP="00D736EB">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p>
        </w:tc>
      </w:tr>
      <w:tr w:rsidR="00F515C2" w:rsidRPr="003C323E" w:rsidTr="00DE2F56">
        <w:trPr>
          <w:gridAfter w:val="1"/>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 xml:space="preserve">عاشر أكاديمي </w:t>
            </w:r>
          </w:p>
        </w:tc>
        <w:tc>
          <w:tcPr>
            <w:tcW w:w="903"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35.4</w:t>
            </w:r>
          </w:p>
        </w:tc>
        <w:tc>
          <w:tcPr>
            <w:tcW w:w="663" w:type="pct"/>
            <w:gridSpan w:val="3"/>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37.1</w:t>
            </w:r>
          </w:p>
        </w:tc>
        <w:tc>
          <w:tcPr>
            <w:tcW w:w="662"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34.3</w:t>
            </w:r>
          </w:p>
        </w:tc>
        <w:tc>
          <w:tcPr>
            <w:tcW w:w="1614" w:type="pct"/>
            <w:vAlign w:val="center"/>
          </w:tcPr>
          <w:p w:rsidR="00F515C2" w:rsidRPr="00FC2D9B" w:rsidRDefault="00F515C2" w:rsidP="00F515C2">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10</w:t>
            </w:r>
            <w:proofErr w:type="spellStart"/>
            <w:r w:rsidRPr="00FC2D9B">
              <w:rPr>
                <w:rFonts w:ascii="Arial" w:hAnsi="Arial" w:cs="Arial"/>
                <w:color w:val="000000" w:themeColor="text1"/>
                <w:sz w:val="16"/>
                <w:szCs w:val="16"/>
                <w:vertAlign w:val="superscript"/>
              </w:rPr>
              <w:t>th</w:t>
            </w:r>
            <w:proofErr w:type="spellEnd"/>
            <w:r w:rsidRPr="00FC2D9B">
              <w:rPr>
                <w:rFonts w:ascii="Arial" w:hAnsi="Arial" w:cs="Arial"/>
                <w:color w:val="000000" w:themeColor="text1"/>
                <w:sz w:val="16"/>
                <w:szCs w:val="16"/>
                <w:vertAlign w:val="superscript"/>
              </w:rPr>
              <w:t xml:space="preserve"> </w:t>
            </w:r>
            <w:r w:rsidRPr="00FC2D9B">
              <w:rPr>
                <w:rFonts w:ascii="Arial" w:hAnsi="Arial" w:cs="Arial"/>
                <w:color w:val="000000" w:themeColor="text1"/>
                <w:sz w:val="16"/>
                <w:szCs w:val="16"/>
              </w:rPr>
              <w:t>Academic</w:t>
            </w:r>
          </w:p>
        </w:tc>
      </w:tr>
      <w:tr w:rsidR="00F515C2" w:rsidRPr="003C323E" w:rsidTr="00DE2F56">
        <w:trPr>
          <w:gridAfter w:val="1"/>
          <w:cnfStyle w:val="000000100000" w:firstRow="0" w:lastRow="0" w:firstColumn="0" w:lastColumn="0" w:oddVBand="0" w:evenVBand="0" w:oddHBand="1" w:evenHBand="0" w:firstRowFirstColumn="0" w:firstRowLastColumn="0" w:lastRowFirstColumn="0" w:lastRowLastColumn="0"/>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عاشر مهني</w:t>
            </w:r>
          </w:p>
        </w:tc>
        <w:tc>
          <w:tcPr>
            <w:tcW w:w="903"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2.0</w:t>
            </w:r>
          </w:p>
        </w:tc>
        <w:tc>
          <w:tcPr>
            <w:tcW w:w="663" w:type="pct"/>
            <w:gridSpan w:val="3"/>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2.7</w:t>
            </w:r>
          </w:p>
        </w:tc>
        <w:tc>
          <w:tcPr>
            <w:tcW w:w="662"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1.5</w:t>
            </w:r>
          </w:p>
        </w:tc>
        <w:tc>
          <w:tcPr>
            <w:tcW w:w="1614" w:type="pct"/>
            <w:vAlign w:val="center"/>
          </w:tcPr>
          <w:p w:rsidR="00F515C2" w:rsidRPr="00FC2D9B" w:rsidRDefault="00F515C2" w:rsidP="00F515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10</w:t>
            </w:r>
            <w:proofErr w:type="spellStart"/>
            <w:r w:rsidRPr="00FC2D9B">
              <w:rPr>
                <w:rFonts w:ascii="Arial" w:hAnsi="Arial" w:cs="Arial"/>
                <w:color w:val="000000" w:themeColor="text1"/>
                <w:sz w:val="16"/>
                <w:szCs w:val="16"/>
                <w:vertAlign w:val="superscript"/>
              </w:rPr>
              <w:t>th</w:t>
            </w:r>
            <w:proofErr w:type="spellEnd"/>
            <w:r w:rsidRPr="00FC2D9B">
              <w:rPr>
                <w:rFonts w:ascii="Arial" w:hAnsi="Arial" w:cs="Arial"/>
                <w:color w:val="000000" w:themeColor="text1"/>
                <w:sz w:val="16"/>
                <w:szCs w:val="16"/>
                <w:vertAlign w:val="superscript"/>
              </w:rPr>
              <w:t xml:space="preserve"> </w:t>
            </w:r>
            <w:r w:rsidRPr="00FC2D9B">
              <w:rPr>
                <w:rFonts w:ascii="Arial" w:hAnsi="Arial" w:cs="Arial"/>
                <w:color w:val="000000" w:themeColor="text1"/>
                <w:sz w:val="16"/>
                <w:szCs w:val="16"/>
              </w:rPr>
              <w:t>Vocational</w:t>
            </w:r>
          </w:p>
        </w:tc>
      </w:tr>
      <w:tr w:rsidR="00F515C2" w:rsidRPr="003C323E" w:rsidTr="00DE2F56">
        <w:trPr>
          <w:gridAfter w:val="1"/>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علوم إنسانية</w:t>
            </w:r>
          </w:p>
        </w:tc>
        <w:tc>
          <w:tcPr>
            <w:tcW w:w="903"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32.5</w:t>
            </w:r>
          </w:p>
        </w:tc>
        <w:tc>
          <w:tcPr>
            <w:tcW w:w="663" w:type="pct"/>
            <w:gridSpan w:val="3"/>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27.1</w:t>
            </w:r>
          </w:p>
        </w:tc>
        <w:tc>
          <w:tcPr>
            <w:tcW w:w="662"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36.4</w:t>
            </w:r>
          </w:p>
        </w:tc>
        <w:tc>
          <w:tcPr>
            <w:tcW w:w="1614" w:type="pct"/>
            <w:vAlign w:val="center"/>
          </w:tcPr>
          <w:p w:rsidR="00F515C2" w:rsidRPr="00FC2D9B" w:rsidRDefault="00F515C2" w:rsidP="00F515C2">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Human Sciences</w:t>
            </w:r>
          </w:p>
        </w:tc>
      </w:tr>
      <w:tr w:rsidR="00F515C2" w:rsidRPr="003C323E" w:rsidTr="00DE2F56">
        <w:trPr>
          <w:gridAfter w:val="1"/>
          <w:cnfStyle w:val="000000100000" w:firstRow="0" w:lastRow="0" w:firstColumn="0" w:lastColumn="0" w:oddVBand="0" w:evenVBand="0" w:oddHBand="1" w:evenHBand="0" w:firstRowFirstColumn="0" w:firstRowLastColumn="0" w:lastRowFirstColumn="0" w:lastRowLastColumn="0"/>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علمي</w:t>
            </w:r>
          </w:p>
        </w:tc>
        <w:tc>
          <w:tcPr>
            <w:tcW w:w="903"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19.9</w:t>
            </w:r>
          </w:p>
        </w:tc>
        <w:tc>
          <w:tcPr>
            <w:tcW w:w="663" w:type="pct"/>
            <w:gridSpan w:val="3"/>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19.4</w:t>
            </w:r>
          </w:p>
        </w:tc>
        <w:tc>
          <w:tcPr>
            <w:tcW w:w="662"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20.3</w:t>
            </w:r>
          </w:p>
        </w:tc>
        <w:tc>
          <w:tcPr>
            <w:tcW w:w="1614" w:type="pct"/>
            <w:vAlign w:val="center"/>
          </w:tcPr>
          <w:p w:rsidR="00F515C2" w:rsidRPr="00FC2D9B" w:rsidRDefault="00F515C2" w:rsidP="00F515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Scientific</w:t>
            </w:r>
          </w:p>
        </w:tc>
      </w:tr>
      <w:tr w:rsidR="00F515C2" w:rsidRPr="003C323E" w:rsidTr="008F341F">
        <w:trPr>
          <w:gridAfter w:val="1"/>
          <w:wAfter w:w="11" w:type="pct"/>
          <w:trHeight w:val="227"/>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E04B75">
            <w:pPr>
              <w:bidi/>
              <w:jc w:val="both"/>
              <w:rPr>
                <w:rFonts w:ascii="Simplified Arabic" w:hAnsi="Simplified Arabic" w:cs="Simplified Arabic"/>
                <w:b w:val="0"/>
                <w:bCs w:val="0"/>
                <w:color w:val="000000" w:themeColor="text1"/>
                <w:sz w:val="16"/>
                <w:szCs w:val="16"/>
              </w:rPr>
            </w:pPr>
            <w:r w:rsidRPr="00120A20">
              <w:rPr>
                <w:rFonts w:ascii="Simplified Arabic" w:hAnsi="Simplified Arabic" w:cs="Simplified Arabic" w:hint="cs"/>
                <w:b w:val="0"/>
                <w:bCs w:val="0"/>
                <w:color w:val="000000" w:themeColor="text1"/>
                <w:sz w:val="16"/>
                <w:szCs w:val="16"/>
                <w:rtl/>
              </w:rPr>
              <w:t>الريادة والأعمال (تجاري سابقاً)</w:t>
            </w:r>
          </w:p>
        </w:tc>
        <w:tc>
          <w:tcPr>
            <w:tcW w:w="903"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5.0</w:t>
            </w:r>
          </w:p>
        </w:tc>
        <w:tc>
          <w:tcPr>
            <w:tcW w:w="663" w:type="pct"/>
            <w:gridSpan w:val="3"/>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5.6</w:t>
            </w:r>
          </w:p>
        </w:tc>
        <w:tc>
          <w:tcPr>
            <w:tcW w:w="662"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4.6</w:t>
            </w:r>
          </w:p>
        </w:tc>
        <w:tc>
          <w:tcPr>
            <w:tcW w:w="1614" w:type="pct"/>
            <w:vAlign w:val="center"/>
          </w:tcPr>
          <w:p w:rsidR="00F515C2" w:rsidRPr="00FC2D9B" w:rsidRDefault="00F515C2" w:rsidP="00E04B75">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Entrepreneurship and Business (Formerly known as Commercial)</w:t>
            </w:r>
          </w:p>
        </w:tc>
      </w:tr>
      <w:tr w:rsidR="00F515C2" w:rsidRPr="003C323E" w:rsidTr="00DE2F56">
        <w:trPr>
          <w:gridAfter w:val="1"/>
          <w:cnfStyle w:val="000000100000" w:firstRow="0" w:lastRow="0" w:firstColumn="0" w:lastColumn="0" w:oddVBand="0" w:evenVBand="0" w:oddHBand="1" w:evenHBand="0" w:firstRowFirstColumn="0" w:firstRowLastColumn="0" w:lastRowFirstColumn="0" w:lastRowLastColumn="0"/>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 xml:space="preserve">صناعي </w:t>
            </w:r>
          </w:p>
        </w:tc>
        <w:tc>
          <w:tcPr>
            <w:tcW w:w="903"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3.8</w:t>
            </w:r>
          </w:p>
        </w:tc>
        <w:tc>
          <w:tcPr>
            <w:tcW w:w="663" w:type="pct"/>
            <w:gridSpan w:val="3"/>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7.5</w:t>
            </w:r>
          </w:p>
        </w:tc>
        <w:tc>
          <w:tcPr>
            <w:tcW w:w="662"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1.0</w:t>
            </w:r>
          </w:p>
        </w:tc>
        <w:tc>
          <w:tcPr>
            <w:tcW w:w="1614" w:type="pct"/>
            <w:vAlign w:val="center"/>
          </w:tcPr>
          <w:p w:rsidR="00F515C2" w:rsidRPr="00FC2D9B" w:rsidRDefault="00F515C2" w:rsidP="00F515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 xml:space="preserve">Industrial </w:t>
            </w:r>
          </w:p>
        </w:tc>
      </w:tr>
      <w:tr w:rsidR="00F515C2" w:rsidRPr="003C323E" w:rsidTr="00DE2F56">
        <w:trPr>
          <w:gridAfter w:val="1"/>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6122FE"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اقتصاد منزلي</w:t>
            </w:r>
          </w:p>
        </w:tc>
        <w:tc>
          <w:tcPr>
            <w:tcW w:w="903"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0.9</w:t>
            </w:r>
          </w:p>
        </w:tc>
        <w:tc>
          <w:tcPr>
            <w:tcW w:w="663" w:type="pct"/>
            <w:gridSpan w:val="3"/>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0.0</w:t>
            </w:r>
          </w:p>
        </w:tc>
        <w:tc>
          <w:tcPr>
            <w:tcW w:w="662"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1.5</w:t>
            </w:r>
          </w:p>
        </w:tc>
        <w:tc>
          <w:tcPr>
            <w:tcW w:w="1614" w:type="pct"/>
            <w:vAlign w:val="center"/>
          </w:tcPr>
          <w:p w:rsidR="00F515C2" w:rsidRPr="00FC2D9B" w:rsidRDefault="006122FE" w:rsidP="00F515C2">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Home Economics</w:t>
            </w:r>
          </w:p>
        </w:tc>
      </w:tr>
      <w:tr w:rsidR="00F515C2" w:rsidRPr="003C323E" w:rsidTr="00DE2F56">
        <w:trPr>
          <w:gridAfter w:val="1"/>
          <w:cnfStyle w:val="000000100000" w:firstRow="0" w:lastRow="0" w:firstColumn="0" w:lastColumn="0" w:oddVBand="0" w:evenVBand="0" w:oddHBand="1" w:evenHBand="0" w:firstRowFirstColumn="0" w:firstRowLastColumn="0" w:lastRowFirstColumn="0" w:lastRowLastColumn="0"/>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6122FE"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شرعي</w:t>
            </w:r>
          </w:p>
        </w:tc>
        <w:tc>
          <w:tcPr>
            <w:tcW w:w="903"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0.2</w:t>
            </w:r>
          </w:p>
        </w:tc>
        <w:tc>
          <w:tcPr>
            <w:tcW w:w="663" w:type="pct"/>
            <w:gridSpan w:val="3"/>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0.2</w:t>
            </w:r>
          </w:p>
        </w:tc>
        <w:tc>
          <w:tcPr>
            <w:tcW w:w="662"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0.2</w:t>
            </w:r>
          </w:p>
        </w:tc>
        <w:tc>
          <w:tcPr>
            <w:tcW w:w="1614" w:type="pct"/>
            <w:vAlign w:val="center"/>
          </w:tcPr>
          <w:p w:rsidR="00F515C2" w:rsidRPr="00FC2D9B" w:rsidRDefault="006122FE" w:rsidP="00F515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proofErr w:type="spellStart"/>
            <w:r w:rsidRPr="00FC2D9B">
              <w:rPr>
                <w:rFonts w:ascii="Arial" w:hAnsi="Arial" w:cs="Arial"/>
                <w:color w:val="000000" w:themeColor="text1"/>
                <w:sz w:val="16"/>
                <w:szCs w:val="16"/>
              </w:rPr>
              <w:t>Shar’ia</w:t>
            </w:r>
            <w:proofErr w:type="spellEnd"/>
          </w:p>
        </w:tc>
      </w:tr>
      <w:tr w:rsidR="00F515C2" w:rsidRPr="003C323E" w:rsidTr="00DE2F56">
        <w:trPr>
          <w:gridAfter w:val="1"/>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Pr>
            </w:pPr>
            <w:r w:rsidRPr="00120A20">
              <w:rPr>
                <w:rFonts w:ascii="Simplified Arabic" w:hAnsi="Simplified Arabic" w:cs="Simplified Arabic"/>
                <w:b w:val="0"/>
                <w:bCs w:val="0"/>
                <w:color w:val="000000" w:themeColor="text1"/>
                <w:sz w:val="16"/>
                <w:szCs w:val="16"/>
                <w:rtl/>
              </w:rPr>
              <w:t>زراعي</w:t>
            </w:r>
          </w:p>
        </w:tc>
        <w:tc>
          <w:tcPr>
            <w:tcW w:w="903"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0.2</w:t>
            </w:r>
          </w:p>
        </w:tc>
        <w:tc>
          <w:tcPr>
            <w:tcW w:w="663" w:type="pct"/>
            <w:gridSpan w:val="3"/>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0.3</w:t>
            </w:r>
          </w:p>
        </w:tc>
        <w:tc>
          <w:tcPr>
            <w:tcW w:w="662" w:type="pct"/>
            <w:vAlign w:val="center"/>
          </w:tcPr>
          <w:p w:rsidR="00F515C2" w:rsidRPr="00F515C2" w:rsidRDefault="00F515C2" w:rsidP="00F515C2">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515C2">
              <w:rPr>
                <w:rFonts w:ascii="Arial" w:hAnsi="Arial" w:cs="Arial"/>
                <w:sz w:val="16"/>
                <w:szCs w:val="16"/>
              </w:rPr>
              <w:t>0.1</w:t>
            </w:r>
          </w:p>
        </w:tc>
        <w:tc>
          <w:tcPr>
            <w:tcW w:w="1614" w:type="pct"/>
            <w:vAlign w:val="center"/>
          </w:tcPr>
          <w:p w:rsidR="00F515C2" w:rsidRPr="00FC2D9B" w:rsidRDefault="00F515C2" w:rsidP="00F515C2">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Agricultural</w:t>
            </w:r>
          </w:p>
        </w:tc>
      </w:tr>
      <w:tr w:rsidR="00F515C2" w:rsidRPr="003C323E" w:rsidTr="00DE2F56">
        <w:trPr>
          <w:gridAfter w:val="1"/>
          <w:cnfStyle w:val="000000100000" w:firstRow="0" w:lastRow="0" w:firstColumn="0" w:lastColumn="0" w:oddVBand="0" w:evenVBand="0" w:oddHBand="1" w:evenHBand="0" w:firstRowFirstColumn="0" w:firstRowLastColumn="0" w:lastRowFirstColumn="0" w:lastRowLastColumn="0"/>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vAlign w:val="center"/>
          </w:tcPr>
          <w:p w:rsidR="00F515C2" w:rsidRPr="00120A20" w:rsidRDefault="00F515C2" w:rsidP="00F515C2">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فندقي</w:t>
            </w:r>
          </w:p>
        </w:tc>
        <w:tc>
          <w:tcPr>
            <w:tcW w:w="903"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515C2">
              <w:rPr>
                <w:rFonts w:ascii="Arial" w:hAnsi="Arial" w:cs="Arial"/>
                <w:b/>
                <w:bCs/>
                <w:sz w:val="16"/>
                <w:szCs w:val="16"/>
              </w:rPr>
              <w:t>0.1</w:t>
            </w:r>
          </w:p>
        </w:tc>
        <w:tc>
          <w:tcPr>
            <w:tcW w:w="663" w:type="pct"/>
            <w:gridSpan w:val="3"/>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0.1</w:t>
            </w:r>
          </w:p>
        </w:tc>
        <w:tc>
          <w:tcPr>
            <w:tcW w:w="662" w:type="pct"/>
            <w:vAlign w:val="center"/>
          </w:tcPr>
          <w:p w:rsidR="00F515C2" w:rsidRPr="00F515C2" w:rsidRDefault="00F515C2" w:rsidP="00F515C2">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515C2">
              <w:rPr>
                <w:rFonts w:ascii="Arial" w:hAnsi="Arial" w:cs="Arial"/>
                <w:sz w:val="16"/>
                <w:szCs w:val="16"/>
              </w:rPr>
              <w:t>0.1</w:t>
            </w:r>
          </w:p>
        </w:tc>
        <w:tc>
          <w:tcPr>
            <w:tcW w:w="1614" w:type="pct"/>
            <w:vAlign w:val="center"/>
          </w:tcPr>
          <w:p w:rsidR="00F515C2" w:rsidRPr="00FC2D9B" w:rsidRDefault="00F515C2" w:rsidP="00F515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Hotel</w:t>
            </w:r>
          </w:p>
        </w:tc>
      </w:tr>
      <w:tr w:rsidR="003C6105" w:rsidRPr="003C323E" w:rsidTr="00DE2F56">
        <w:trPr>
          <w:gridAfter w:val="1"/>
          <w:wAfter w:w="11" w:type="pct"/>
          <w:trHeight w:hRule="exact" w:val="255"/>
          <w:jc w:val="center"/>
        </w:trPr>
        <w:tc>
          <w:tcPr>
            <w:cnfStyle w:val="001000000000" w:firstRow="0" w:lastRow="0" w:firstColumn="1" w:lastColumn="0" w:oddVBand="0" w:evenVBand="0" w:oddHBand="0" w:evenHBand="0" w:firstRowFirstColumn="0" w:firstRowLastColumn="0" w:lastRowFirstColumn="0" w:lastRowLastColumn="0"/>
            <w:tcW w:w="1146" w:type="pct"/>
            <w:gridSpan w:val="2"/>
            <w:tcBorders>
              <w:bottom w:val="single" w:sz="4" w:space="0" w:color="E5B8B7" w:themeColor="accent2" w:themeTint="66"/>
            </w:tcBorders>
            <w:vAlign w:val="center"/>
          </w:tcPr>
          <w:p w:rsidR="003C6105" w:rsidRPr="00120A20" w:rsidRDefault="003C6105" w:rsidP="00120A20">
            <w:pPr>
              <w:pStyle w:val="Footer"/>
              <w:tabs>
                <w:tab w:val="clear" w:pos="4153"/>
                <w:tab w:val="clear" w:pos="8306"/>
              </w:tabs>
              <w:bidi/>
              <w:rPr>
                <w:rFonts w:ascii="Simplified Arabic" w:hAnsi="Simplified Arabic"/>
                <w:color w:val="000000" w:themeColor="text1"/>
                <w:sz w:val="16"/>
                <w:szCs w:val="16"/>
                <w:rtl/>
              </w:rPr>
            </w:pPr>
            <w:r w:rsidRPr="00120A20">
              <w:rPr>
                <w:rFonts w:ascii="Simplified Arabic" w:hAnsi="Simplified Arabic"/>
                <w:color w:val="000000" w:themeColor="text1"/>
                <w:sz w:val="16"/>
                <w:szCs w:val="16"/>
                <w:rtl/>
              </w:rPr>
              <w:t>المجموع</w:t>
            </w:r>
          </w:p>
        </w:tc>
        <w:tc>
          <w:tcPr>
            <w:tcW w:w="903" w:type="pct"/>
            <w:tcBorders>
              <w:bottom w:val="single" w:sz="4" w:space="0" w:color="E5B8B7" w:themeColor="accent2" w:themeTint="66"/>
            </w:tcBorders>
            <w:vAlign w:val="center"/>
          </w:tcPr>
          <w:p w:rsidR="003C6105" w:rsidRPr="00120A20" w:rsidRDefault="003C6105" w:rsidP="009578AD">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20A20">
              <w:rPr>
                <w:rFonts w:ascii="Arial" w:hAnsi="Arial"/>
                <w:b/>
                <w:bCs/>
                <w:color w:val="000000" w:themeColor="text1"/>
                <w:sz w:val="16"/>
                <w:szCs w:val="16"/>
              </w:rPr>
              <w:t>100</w:t>
            </w:r>
          </w:p>
        </w:tc>
        <w:tc>
          <w:tcPr>
            <w:tcW w:w="663" w:type="pct"/>
            <w:gridSpan w:val="3"/>
            <w:tcBorders>
              <w:bottom w:val="single" w:sz="4" w:space="0" w:color="E5B8B7" w:themeColor="accent2" w:themeTint="66"/>
            </w:tcBorders>
            <w:vAlign w:val="center"/>
          </w:tcPr>
          <w:p w:rsidR="003C6105" w:rsidRPr="00120A20" w:rsidRDefault="003C6105" w:rsidP="009578AD">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20A20">
              <w:rPr>
                <w:rFonts w:ascii="Arial" w:hAnsi="Arial"/>
                <w:b/>
                <w:bCs/>
                <w:color w:val="000000" w:themeColor="text1"/>
                <w:sz w:val="16"/>
                <w:szCs w:val="16"/>
              </w:rPr>
              <w:t>100</w:t>
            </w:r>
          </w:p>
        </w:tc>
        <w:tc>
          <w:tcPr>
            <w:tcW w:w="662" w:type="pct"/>
            <w:tcBorders>
              <w:bottom w:val="single" w:sz="4" w:space="0" w:color="E5B8B7" w:themeColor="accent2" w:themeTint="66"/>
            </w:tcBorders>
            <w:vAlign w:val="center"/>
          </w:tcPr>
          <w:p w:rsidR="003C6105" w:rsidRPr="00120A20" w:rsidRDefault="003C6105" w:rsidP="009578AD">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20A20">
              <w:rPr>
                <w:rFonts w:ascii="Arial" w:hAnsi="Arial"/>
                <w:b/>
                <w:bCs/>
                <w:color w:val="000000" w:themeColor="text1"/>
                <w:sz w:val="16"/>
                <w:szCs w:val="16"/>
              </w:rPr>
              <w:t>100</w:t>
            </w:r>
          </w:p>
        </w:tc>
        <w:tc>
          <w:tcPr>
            <w:tcW w:w="1614" w:type="pct"/>
            <w:tcBorders>
              <w:bottom w:val="nil"/>
            </w:tcBorders>
            <w:vAlign w:val="center"/>
          </w:tcPr>
          <w:p w:rsidR="003C6105" w:rsidRPr="00FC2D9B" w:rsidRDefault="003C6105" w:rsidP="00120A20">
            <w:pPr>
              <w:pStyle w:val="Header"/>
              <w:tabs>
                <w:tab w:val="clear" w:pos="8306"/>
              </w:tabs>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FC2D9B">
              <w:rPr>
                <w:rFonts w:ascii="Arial" w:hAnsi="Arial" w:cs="Arial"/>
                <w:b/>
                <w:bCs/>
                <w:color w:val="000000" w:themeColor="text1"/>
              </w:rPr>
              <w:t>Total</w:t>
            </w:r>
          </w:p>
        </w:tc>
      </w:tr>
      <w:tr w:rsidR="00EA61AD" w:rsidRPr="003C323E" w:rsidTr="00F515C2">
        <w:trPr>
          <w:gridBefore w:val="1"/>
          <w:cnfStyle w:val="000000100000" w:firstRow="0" w:lastRow="0" w:firstColumn="0" w:lastColumn="0" w:oddVBand="0" w:evenVBand="0" w:oddHBand="1" w:evenHBand="0" w:firstRowFirstColumn="0" w:firstRowLastColumn="0" w:lastRowFirstColumn="0" w:lastRowLastColumn="0"/>
          <w:wBefore w:w="10" w:type="pct"/>
          <w:trHeight w:val="20"/>
          <w:jc w:val="center"/>
        </w:trPr>
        <w:tc>
          <w:tcPr>
            <w:cnfStyle w:val="001000000000" w:firstRow="0" w:lastRow="0" w:firstColumn="1" w:lastColumn="0" w:oddVBand="0" w:evenVBand="0" w:oddHBand="0" w:evenHBand="0" w:firstRowFirstColumn="0" w:firstRowLastColumn="0" w:lastRowFirstColumn="0" w:lastRowLastColumn="0"/>
            <w:tcW w:w="2612" w:type="pct"/>
            <w:gridSpan w:val="4"/>
            <w:tcBorders>
              <w:top w:val="single" w:sz="4" w:space="0" w:color="E5B8B7" w:themeColor="accent2" w:themeTint="66"/>
              <w:left w:val="nil"/>
              <w:bottom w:val="nil"/>
              <w:right w:val="nil"/>
            </w:tcBorders>
            <w:shd w:val="clear" w:color="auto" w:fill="FFFFFF" w:themeFill="background1"/>
          </w:tcPr>
          <w:p w:rsidR="0051787E" w:rsidRPr="00E7426A" w:rsidRDefault="0051787E" w:rsidP="00D736EB">
            <w:pPr>
              <w:pStyle w:val="Header"/>
              <w:tabs>
                <w:tab w:val="clear" w:pos="8306"/>
              </w:tabs>
              <w:bidi/>
              <w:jc w:val="both"/>
              <w:rPr>
                <w:rFonts w:ascii="Simplified Arabic" w:hAnsi="Simplified Arabic"/>
                <w:b w:val="0"/>
                <w:bCs w:val="0"/>
                <w:color w:val="000000" w:themeColor="text1"/>
                <w:sz w:val="13"/>
                <w:szCs w:val="13"/>
                <w:rtl/>
              </w:rPr>
            </w:pPr>
            <w:r w:rsidRPr="00E7426A">
              <w:rPr>
                <w:rFonts w:ascii="Simplified Arabic" w:hAnsi="Simplified Arabic"/>
                <w:b w:val="0"/>
                <w:bCs w:val="0"/>
                <w:color w:val="000000" w:themeColor="text1"/>
                <w:sz w:val="13"/>
                <w:szCs w:val="13"/>
                <w:rtl/>
              </w:rPr>
              <w:t>النسبة (</w:t>
            </w:r>
            <w:r w:rsidRPr="00E7426A">
              <w:rPr>
                <w:rFonts w:ascii="Simplified Arabic" w:hAnsi="Simplified Arabic"/>
                <w:b w:val="0"/>
                <w:bCs w:val="0"/>
                <w:color w:val="000000" w:themeColor="text1"/>
                <w:sz w:val="13"/>
                <w:szCs w:val="13"/>
              </w:rPr>
              <w:t>0.0</w:t>
            </w:r>
            <w:r w:rsidRPr="00E7426A">
              <w:rPr>
                <w:rFonts w:ascii="Simplified Arabic" w:hAnsi="Simplified Arabic"/>
                <w:b w:val="0"/>
                <w:bCs w:val="0"/>
                <w:color w:val="000000" w:themeColor="text1"/>
                <w:sz w:val="13"/>
                <w:szCs w:val="13"/>
                <w:rtl/>
              </w:rPr>
              <w:t>) لا تعني أنه لا يوجد طلبة في ذلك التخصص وإنما عدد الطلبة قل</w:t>
            </w:r>
            <w:r w:rsidR="00AA1F28" w:rsidRPr="00E7426A">
              <w:rPr>
                <w:rFonts w:ascii="Simplified Arabic" w:hAnsi="Simplified Arabic"/>
                <w:b w:val="0"/>
                <w:bCs w:val="0"/>
                <w:color w:val="000000" w:themeColor="text1"/>
                <w:sz w:val="13"/>
                <w:szCs w:val="13"/>
                <w:rtl/>
              </w:rPr>
              <w:t>يل بالمقارنة مع المجموع الكلي</w:t>
            </w:r>
            <w:r w:rsidR="00AA1F28" w:rsidRPr="00E7426A">
              <w:rPr>
                <w:rFonts w:ascii="Simplified Arabic" w:hAnsi="Simplified Arabic" w:hint="cs"/>
                <w:b w:val="0"/>
                <w:bCs w:val="0"/>
                <w:color w:val="000000" w:themeColor="text1"/>
                <w:sz w:val="13"/>
                <w:szCs w:val="13"/>
                <w:rtl/>
              </w:rPr>
              <w:t>.</w:t>
            </w:r>
            <w:r w:rsidR="00AA1F28" w:rsidRPr="00E7426A">
              <w:rPr>
                <w:rFonts w:ascii="Simplified Arabic" w:hAnsi="Simplified Arabic"/>
                <w:b w:val="0"/>
                <w:bCs w:val="0"/>
                <w:color w:val="000000" w:themeColor="text1"/>
                <w:sz w:val="13"/>
                <w:szCs w:val="13"/>
                <w:rtl/>
              </w:rPr>
              <w:t xml:space="preserve">  </w:t>
            </w:r>
          </w:p>
        </w:tc>
        <w:tc>
          <w:tcPr>
            <w:tcW w:w="2378" w:type="pct"/>
            <w:gridSpan w:val="4"/>
            <w:tcBorders>
              <w:top w:val="single" w:sz="4" w:space="0" w:color="E5B8B7" w:themeColor="accent2" w:themeTint="66"/>
              <w:left w:val="nil"/>
              <w:bottom w:val="nil"/>
              <w:right w:val="nil"/>
            </w:tcBorders>
            <w:shd w:val="clear" w:color="auto" w:fill="FFFFFF" w:themeFill="background1"/>
          </w:tcPr>
          <w:p w:rsidR="0051787E" w:rsidRPr="00E7426A" w:rsidRDefault="0051787E" w:rsidP="00D736EB">
            <w:pPr>
              <w:pStyle w:val="Header"/>
              <w:tabs>
                <w:tab w:val="clear" w:pos="8306"/>
              </w:tabs>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3"/>
                <w:szCs w:val="13"/>
              </w:rPr>
            </w:pPr>
            <w:r w:rsidRPr="00E7426A">
              <w:rPr>
                <w:rFonts w:ascii="Arial" w:hAnsi="Arial" w:cs="Arial"/>
                <w:color w:val="000000" w:themeColor="text1"/>
                <w:sz w:val="13"/>
                <w:szCs w:val="13"/>
              </w:rPr>
              <w:t>The percentage (0.0) does not mean that there are no students in that program, but the number of students is small compared to the total</w:t>
            </w:r>
            <w:r w:rsidR="00AA1F28" w:rsidRPr="00E7426A">
              <w:rPr>
                <w:rFonts w:ascii="Arial" w:hAnsi="Arial" w:cs="Arial"/>
                <w:b/>
                <w:bCs/>
                <w:color w:val="000000" w:themeColor="text1"/>
                <w:sz w:val="13"/>
                <w:szCs w:val="13"/>
              </w:rPr>
              <w:t>.</w:t>
            </w:r>
          </w:p>
        </w:tc>
      </w:tr>
      <w:tr w:rsidR="00EA61AD" w:rsidRPr="003C323E" w:rsidTr="00F515C2">
        <w:trPr>
          <w:gridBefore w:val="1"/>
          <w:wBefore w:w="10" w:type="pct"/>
          <w:trHeight w:val="20"/>
          <w:jc w:val="center"/>
        </w:trPr>
        <w:tc>
          <w:tcPr>
            <w:cnfStyle w:val="001000000000" w:firstRow="0" w:lastRow="0" w:firstColumn="1" w:lastColumn="0" w:oddVBand="0" w:evenVBand="0" w:oddHBand="0" w:evenHBand="0" w:firstRowFirstColumn="0" w:firstRowLastColumn="0" w:lastRowFirstColumn="0" w:lastRowLastColumn="0"/>
            <w:tcW w:w="2612" w:type="pct"/>
            <w:gridSpan w:val="4"/>
            <w:tcBorders>
              <w:top w:val="nil"/>
              <w:left w:val="nil"/>
              <w:bottom w:val="nil"/>
              <w:right w:val="nil"/>
            </w:tcBorders>
            <w:shd w:val="clear" w:color="auto" w:fill="FFFFFF" w:themeFill="background1"/>
          </w:tcPr>
          <w:p w:rsidR="0051787E" w:rsidRPr="00E7426A" w:rsidRDefault="0051787E" w:rsidP="0099715F">
            <w:pPr>
              <w:bidi/>
              <w:jc w:val="both"/>
              <w:rPr>
                <w:rFonts w:ascii="Simplified Arabic" w:hAnsi="Simplified Arabic" w:cs="Simplified Arabic"/>
                <w:b w:val="0"/>
                <w:bCs w:val="0"/>
                <w:color w:val="000000" w:themeColor="text1"/>
                <w:sz w:val="13"/>
                <w:szCs w:val="13"/>
              </w:rPr>
            </w:pPr>
            <w:r w:rsidRPr="00E7426A">
              <w:rPr>
                <w:rFonts w:ascii="Simplified Arabic" w:hAnsi="Simplified Arabic" w:cs="Simplified Arabic"/>
                <w:b w:val="0"/>
                <w:bCs w:val="0"/>
                <w:color w:val="000000" w:themeColor="text1"/>
                <w:sz w:val="13"/>
                <w:szCs w:val="13"/>
                <w:rtl/>
              </w:rPr>
              <w:t>*: في العام الدراسي 2017</w:t>
            </w:r>
            <w:r w:rsidRPr="00E7426A">
              <w:rPr>
                <w:rFonts w:ascii="Simplified Arabic" w:hAnsi="Simplified Arabic" w:cs="Simplified Arabic"/>
                <w:b w:val="0"/>
                <w:bCs w:val="0"/>
                <w:color w:val="000000" w:themeColor="text1"/>
                <w:sz w:val="13"/>
                <w:szCs w:val="13"/>
              </w:rPr>
              <w:t>/</w:t>
            </w:r>
            <w:r w:rsidRPr="00E7426A">
              <w:rPr>
                <w:rFonts w:ascii="Simplified Arabic" w:hAnsi="Simplified Arabic" w:cs="Simplified Arabic"/>
                <w:b w:val="0"/>
                <w:bCs w:val="0"/>
                <w:color w:val="000000" w:themeColor="text1"/>
                <w:sz w:val="13"/>
                <w:szCs w:val="13"/>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378" w:type="pct"/>
            <w:gridSpan w:val="4"/>
            <w:tcBorders>
              <w:top w:val="nil"/>
              <w:left w:val="nil"/>
              <w:bottom w:val="nil"/>
              <w:right w:val="nil"/>
            </w:tcBorders>
            <w:shd w:val="clear" w:color="auto" w:fill="FFFFFF" w:themeFill="background1"/>
          </w:tcPr>
          <w:p w:rsidR="0051787E" w:rsidRPr="00E7426A" w:rsidRDefault="0051787E" w:rsidP="0099715F">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3"/>
                <w:szCs w:val="13"/>
                <w:rtl/>
              </w:rPr>
            </w:pPr>
            <w:r w:rsidRPr="00E7426A">
              <w:rPr>
                <w:rStyle w:val="tlid-translation"/>
                <w:rFonts w:ascii="Arial" w:hAnsi="Arial"/>
                <w:color w:val="000000" w:themeColor="text1"/>
                <w:sz w:val="13"/>
                <w:szCs w:val="13"/>
              </w:rPr>
              <w:t xml:space="preserve">*: </w:t>
            </w:r>
            <w:r w:rsidR="00E022B1" w:rsidRPr="00E7426A">
              <w:rPr>
                <w:rStyle w:val="tlid-translation"/>
                <w:rFonts w:ascii="Arial" w:hAnsi="Arial"/>
                <w:color w:val="000000" w:themeColor="text1"/>
                <w:sz w:val="13"/>
                <w:szCs w:val="13"/>
              </w:rPr>
              <w:t xml:space="preserve">In the scholastic year 2017/2018, the basic stage includes grades from the </w:t>
            </w:r>
            <w:r w:rsidR="00E022B1" w:rsidRPr="00E7426A">
              <w:rPr>
                <w:rStyle w:val="tlid-translation"/>
                <w:rFonts w:ascii="Arial" w:hAnsi="Arial"/>
                <w:color w:val="000000" w:themeColor="text1"/>
                <w:sz w:val="13"/>
                <w:szCs w:val="13"/>
                <w:rtl/>
              </w:rPr>
              <w:t>1</w:t>
            </w:r>
            <w:proofErr w:type="spellStart"/>
            <w:r w:rsidR="00E022B1" w:rsidRPr="00E7426A">
              <w:rPr>
                <w:rStyle w:val="tlid-translation"/>
                <w:rFonts w:ascii="Arial" w:hAnsi="Arial"/>
                <w:color w:val="000000" w:themeColor="text1"/>
                <w:sz w:val="13"/>
                <w:szCs w:val="13"/>
                <w:vertAlign w:val="superscript"/>
              </w:rPr>
              <w:t>st</w:t>
            </w:r>
            <w:proofErr w:type="spellEnd"/>
            <w:r w:rsidR="00E022B1" w:rsidRPr="00E7426A">
              <w:rPr>
                <w:rStyle w:val="tlid-translation"/>
                <w:rFonts w:ascii="Arial" w:hAnsi="Arial"/>
                <w:color w:val="000000" w:themeColor="text1"/>
                <w:sz w:val="13"/>
                <w:szCs w:val="13"/>
              </w:rPr>
              <w:t xml:space="preserve"> to the 9</w:t>
            </w:r>
            <w:r w:rsidR="00E022B1" w:rsidRPr="00E7426A">
              <w:rPr>
                <w:rStyle w:val="tlid-translation"/>
                <w:rFonts w:ascii="Arial" w:hAnsi="Arial"/>
                <w:color w:val="000000" w:themeColor="text1"/>
                <w:sz w:val="13"/>
                <w:szCs w:val="13"/>
                <w:vertAlign w:val="superscript"/>
              </w:rPr>
              <w:t>th</w:t>
            </w:r>
            <w:r w:rsidR="00E022B1" w:rsidRPr="00E7426A">
              <w:rPr>
                <w:rStyle w:val="tlid-translation"/>
                <w:rFonts w:ascii="Arial" w:hAnsi="Arial"/>
                <w:color w:val="000000" w:themeColor="text1"/>
                <w:sz w:val="13"/>
                <w:szCs w:val="13"/>
              </w:rPr>
              <w:t>, while secondary stage includes 10</w:t>
            </w:r>
            <w:r w:rsidR="00E022B1" w:rsidRPr="00E7426A">
              <w:rPr>
                <w:rStyle w:val="tlid-translation"/>
                <w:rFonts w:ascii="Arial" w:hAnsi="Arial"/>
                <w:color w:val="000000" w:themeColor="text1"/>
                <w:sz w:val="13"/>
                <w:szCs w:val="13"/>
                <w:vertAlign w:val="superscript"/>
              </w:rPr>
              <w:t>th</w:t>
            </w:r>
            <w:r w:rsidR="00E022B1" w:rsidRPr="00E7426A">
              <w:rPr>
                <w:rStyle w:val="tlid-translation"/>
                <w:rFonts w:ascii="Arial" w:hAnsi="Arial"/>
                <w:color w:val="000000" w:themeColor="text1"/>
                <w:sz w:val="13"/>
                <w:szCs w:val="13"/>
              </w:rPr>
              <w:t>, 11</w:t>
            </w:r>
            <w:r w:rsidR="00E022B1" w:rsidRPr="00E7426A">
              <w:rPr>
                <w:rStyle w:val="tlid-translation"/>
                <w:rFonts w:ascii="Arial" w:hAnsi="Arial"/>
                <w:color w:val="000000" w:themeColor="text1"/>
                <w:sz w:val="13"/>
                <w:szCs w:val="13"/>
                <w:vertAlign w:val="superscript"/>
              </w:rPr>
              <w:t>th</w:t>
            </w:r>
            <w:r w:rsidR="00E022B1" w:rsidRPr="00E7426A">
              <w:rPr>
                <w:rStyle w:val="tlid-translation"/>
                <w:rFonts w:ascii="Arial" w:hAnsi="Arial"/>
                <w:color w:val="000000" w:themeColor="text1"/>
                <w:sz w:val="13"/>
                <w:szCs w:val="13"/>
              </w:rPr>
              <w:t xml:space="preserve"> and 12</w:t>
            </w:r>
            <w:r w:rsidR="00E022B1" w:rsidRPr="00E7426A">
              <w:rPr>
                <w:rStyle w:val="tlid-translation"/>
                <w:rFonts w:ascii="Arial" w:hAnsi="Arial"/>
                <w:color w:val="000000" w:themeColor="text1"/>
                <w:sz w:val="13"/>
                <w:szCs w:val="13"/>
                <w:vertAlign w:val="superscript"/>
              </w:rPr>
              <w:t>th</w:t>
            </w:r>
            <w:r w:rsidR="00E022B1" w:rsidRPr="00E7426A">
              <w:rPr>
                <w:rStyle w:val="tlid-translation"/>
                <w:rFonts w:ascii="Arial" w:hAnsi="Arial"/>
                <w:color w:val="000000" w:themeColor="text1"/>
                <w:sz w:val="13"/>
                <w:szCs w:val="13"/>
              </w:rPr>
              <w:t xml:space="preserve"> grades, based on the new education law issued by the Ministry of Education that consider the tenth grade to be within the secondary stage.</w:t>
            </w:r>
          </w:p>
        </w:tc>
      </w:tr>
      <w:tr w:rsidR="006D1D59" w:rsidRPr="003C323E" w:rsidTr="00F515C2">
        <w:trPr>
          <w:gridBefore w:val="1"/>
          <w:cnfStyle w:val="000000100000" w:firstRow="0" w:lastRow="0" w:firstColumn="0" w:lastColumn="0" w:oddVBand="0" w:evenVBand="0" w:oddHBand="1" w:evenHBand="0" w:firstRowFirstColumn="0" w:firstRowLastColumn="0" w:lastRowFirstColumn="0" w:lastRowLastColumn="0"/>
          <w:wBefore w:w="10" w:type="pct"/>
          <w:trHeight w:val="20"/>
          <w:jc w:val="center"/>
        </w:trPr>
        <w:tc>
          <w:tcPr>
            <w:cnfStyle w:val="001000000000" w:firstRow="0" w:lastRow="0" w:firstColumn="1" w:lastColumn="0" w:oddVBand="0" w:evenVBand="0" w:oddHBand="0" w:evenHBand="0" w:firstRowFirstColumn="0" w:firstRowLastColumn="0" w:lastRowFirstColumn="0" w:lastRowLastColumn="0"/>
            <w:tcW w:w="2612" w:type="pct"/>
            <w:gridSpan w:val="4"/>
            <w:tcBorders>
              <w:top w:val="nil"/>
              <w:left w:val="nil"/>
              <w:bottom w:val="nil"/>
              <w:right w:val="nil"/>
            </w:tcBorders>
            <w:shd w:val="clear" w:color="auto" w:fill="FFFFFF" w:themeFill="background1"/>
          </w:tcPr>
          <w:p w:rsidR="006D1D59" w:rsidRPr="00E7426A" w:rsidRDefault="006D1D59" w:rsidP="00D736EB">
            <w:pPr>
              <w:bidi/>
              <w:jc w:val="both"/>
              <w:rPr>
                <w:rFonts w:ascii="Simplified Arabic" w:hAnsi="Simplified Arabic" w:cs="Simplified Arabic"/>
                <w:b w:val="0"/>
                <w:bCs w:val="0"/>
                <w:color w:val="000000" w:themeColor="text1"/>
                <w:sz w:val="13"/>
                <w:szCs w:val="13"/>
                <w:rtl/>
              </w:rPr>
            </w:pPr>
            <w:r w:rsidRPr="00E7426A">
              <w:rPr>
                <w:rFonts w:ascii="Simplified Arabic" w:hAnsi="Simplified Arabic" w:cs="Simplified Arabic"/>
                <w:color w:val="000000" w:themeColor="text1"/>
                <w:sz w:val="13"/>
                <w:szCs w:val="13"/>
                <w:rtl/>
              </w:rPr>
              <w:t>ملاحظة:</w:t>
            </w:r>
            <w:r w:rsidRPr="00E7426A">
              <w:rPr>
                <w:rFonts w:ascii="Simplified Arabic" w:hAnsi="Simplified Arabic" w:cs="Simplified Arabic"/>
                <w:b w:val="0"/>
                <w:bCs w:val="0"/>
                <w:color w:val="000000" w:themeColor="text1"/>
                <w:sz w:val="13"/>
                <w:szCs w:val="13"/>
                <w:rtl/>
              </w:rPr>
              <w:t xml:space="preserve"> البيانات لا تشمل المدارس التي تشرف عليها وزارة المعارف والبلدية الاسرائيلية</w:t>
            </w:r>
            <w:r w:rsidR="00B32596" w:rsidRPr="00E7426A">
              <w:rPr>
                <w:rFonts w:ascii="Simplified Arabic" w:hAnsi="Simplified Arabic" w:cs="Simplified Arabic" w:hint="cs"/>
                <w:b w:val="0"/>
                <w:bCs w:val="0"/>
                <w:color w:val="000000" w:themeColor="text1"/>
                <w:sz w:val="13"/>
                <w:szCs w:val="13"/>
                <w:rtl/>
              </w:rPr>
              <w:t xml:space="preserve"> في القدس</w:t>
            </w:r>
            <w:r w:rsidRPr="00E7426A">
              <w:rPr>
                <w:rFonts w:ascii="Simplified Arabic" w:hAnsi="Simplified Arabic" w:cs="Simplified Arabic" w:hint="cs"/>
                <w:b w:val="0"/>
                <w:bCs w:val="0"/>
                <w:color w:val="000000" w:themeColor="text1"/>
                <w:sz w:val="13"/>
                <w:szCs w:val="13"/>
                <w:rtl/>
              </w:rPr>
              <w:t>.</w:t>
            </w:r>
          </w:p>
        </w:tc>
        <w:tc>
          <w:tcPr>
            <w:tcW w:w="2378" w:type="pct"/>
            <w:gridSpan w:val="4"/>
            <w:tcBorders>
              <w:top w:val="nil"/>
              <w:left w:val="nil"/>
              <w:bottom w:val="nil"/>
              <w:right w:val="nil"/>
            </w:tcBorders>
            <w:shd w:val="clear" w:color="auto" w:fill="FFFFFF" w:themeFill="background1"/>
          </w:tcPr>
          <w:p w:rsidR="006D1D59" w:rsidRPr="00E7426A" w:rsidRDefault="006D1D59" w:rsidP="00D736EB">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olor w:val="000000"/>
                <w:sz w:val="13"/>
                <w:szCs w:val="13"/>
              </w:rPr>
            </w:pPr>
            <w:r w:rsidRPr="00E7426A">
              <w:rPr>
                <w:rStyle w:val="tlid-translation"/>
                <w:rFonts w:ascii="Arial" w:hAnsi="Arial"/>
                <w:b/>
                <w:bCs/>
                <w:color w:val="000000" w:themeColor="text1"/>
                <w:sz w:val="13"/>
                <w:szCs w:val="13"/>
              </w:rPr>
              <w:t>Note:</w:t>
            </w:r>
            <w:r w:rsidRPr="00E7426A">
              <w:rPr>
                <w:rStyle w:val="tlid-translation"/>
                <w:rFonts w:ascii="Arial" w:hAnsi="Arial"/>
                <w:color w:val="000000" w:themeColor="text1"/>
                <w:sz w:val="13"/>
                <w:szCs w:val="13"/>
              </w:rPr>
              <w:t xml:space="preserve"> </w:t>
            </w:r>
            <w:r w:rsidR="0090435C" w:rsidRPr="00E7426A">
              <w:rPr>
                <w:rStyle w:val="tlid-translation"/>
                <w:rFonts w:ascii="Arial" w:hAnsi="Arial"/>
                <w:color w:val="000000" w:themeColor="text1"/>
                <w:sz w:val="13"/>
                <w:szCs w:val="13"/>
                <w:lang w:eastAsia="ar-SA"/>
              </w:rPr>
              <w:t xml:space="preserve">Data for schools </w:t>
            </w:r>
            <w:r w:rsidR="0090435C" w:rsidRPr="00E7426A">
              <w:rPr>
                <w:rFonts w:ascii="Arial" w:hAnsi="Arial"/>
                <w:color w:val="000000" w:themeColor="text1"/>
                <w:sz w:val="13"/>
                <w:szCs w:val="13"/>
              </w:rPr>
              <w:t>does</w:t>
            </w:r>
            <w:r w:rsidR="0090435C" w:rsidRPr="00E7426A">
              <w:rPr>
                <w:rStyle w:val="tlid-translation"/>
                <w:rFonts w:ascii="Arial" w:hAnsi="Arial"/>
                <w:color w:val="000000" w:themeColor="text1"/>
                <w:sz w:val="13"/>
                <w:szCs w:val="13"/>
                <w:lang w:eastAsia="ar-SA"/>
              </w:rPr>
              <w:t xml:space="preserve"> not include the Israeli Municipality and Culture Committee Schools in Jerusalem.</w:t>
            </w:r>
          </w:p>
        </w:tc>
      </w:tr>
      <w:tr w:rsidR="00002ACD" w:rsidRPr="003C323E" w:rsidTr="00F515C2">
        <w:trPr>
          <w:gridBefore w:val="1"/>
          <w:wBefore w:w="10" w:type="pct"/>
          <w:trHeight w:val="581"/>
          <w:jc w:val="center"/>
        </w:trPr>
        <w:tc>
          <w:tcPr>
            <w:cnfStyle w:val="001000000000" w:firstRow="0" w:lastRow="0" w:firstColumn="1" w:lastColumn="0" w:oddVBand="0" w:evenVBand="0" w:oddHBand="0" w:evenHBand="0" w:firstRowFirstColumn="0" w:firstRowLastColumn="0" w:lastRowFirstColumn="0" w:lastRowLastColumn="0"/>
            <w:tcW w:w="2612" w:type="pct"/>
            <w:gridSpan w:val="4"/>
            <w:tcBorders>
              <w:top w:val="nil"/>
              <w:left w:val="nil"/>
              <w:bottom w:val="single" w:sz="8" w:space="0" w:color="943634" w:themeColor="accent2" w:themeShade="BF"/>
              <w:right w:val="nil"/>
            </w:tcBorders>
          </w:tcPr>
          <w:p w:rsidR="00002ACD" w:rsidRPr="00E7426A" w:rsidRDefault="00002ACD" w:rsidP="00F515C2">
            <w:pPr>
              <w:bidi/>
              <w:jc w:val="both"/>
              <w:rPr>
                <w:rFonts w:ascii="Simplified Arabic" w:hAnsi="Simplified Arabic" w:cs="Simplified Arabic"/>
                <w:color w:val="000000" w:themeColor="text1"/>
                <w:sz w:val="13"/>
                <w:szCs w:val="13"/>
                <w:rtl/>
              </w:rPr>
            </w:pPr>
            <w:r w:rsidRPr="00E7426A">
              <w:rPr>
                <w:rFonts w:ascii="Simplified Arabic" w:hAnsi="Simplified Arabic" w:cs="Simplified Arabic"/>
                <w:color w:val="000000" w:themeColor="text1"/>
                <w:sz w:val="13"/>
                <w:szCs w:val="13"/>
                <w:rtl/>
              </w:rPr>
              <w:t>المصدر: وزارة التربية والتعليم</w:t>
            </w:r>
            <w:r w:rsidR="00F515C2" w:rsidRPr="00E7426A">
              <w:rPr>
                <w:rFonts w:ascii="Simplified Arabic" w:hAnsi="Simplified Arabic" w:cs="Simplified Arabic" w:hint="cs"/>
                <w:color w:val="000000" w:themeColor="text1"/>
                <w:sz w:val="13"/>
                <w:szCs w:val="13"/>
                <w:rtl/>
              </w:rPr>
              <w:t xml:space="preserve"> العالي</w:t>
            </w:r>
            <w:r w:rsidRPr="00E7426A">
              <w:rPr>
                <w:rFonts w:ascii="Simplified Arabic" w:hAnsi="Simplified Arabic" w:cs="Simplified Arabic"/>
                <w:color w:val="000000" w:themeColor="text1"/>
                <w:sz w:val="13"/>
                <w:szCs w:val="13"/>
                <w:rtl/>
              </w:rPr>
              <w:t>،</w:t>
            </w:r>
            <w:r w:rsidRPr="00E7426A">
              <w:rPr>
                <w:rFonts w:ascii="Simplified Arabic" w:hAnsi="Simplified Arabic" w:cs="Simplified Arabic" w:hint="cs"/>
                <w:color w:val="000000" w:themeColor="text1"/>
                <w:sz w:val="13"/>
                <w:szCs w:val="13"/>
                <w:rtl/>
              </w:rPr>
              <w:t xml:space="preserve"> </w:t>
            </w:r>
            <w:r w:rsidR="003C6105" w:rsidRPr="00E7426A">
              <w:rPr>
                <w:rFonts w:ascii="Simplified Arabic" w:hAnsi="Simplified Arabic" w:cs="Simplified Arabic" w:hint="cs"/>
                <w:color w:val="000000" w:themeColor="text1"/>
                <w:sz w:val="13"/>
                <w:szCs w:val="13"/>
                <w:rtl/>
              </w:rPr>
              <w:t>202</w:t>
            </w:r>
            <w:r w:rsidR="00F515C2" w:rsidRPr="00E7426A">
              <w:rPr>
                <w:rFonts w:ascii="Simplified Arabic" w:hAnsi="Simplified Arabic" w:cs="Simplified Arabic" w:hint="cs"/>
                <w:color w:val="000000" w:themeColor="text1"/>
                <w:sz w:val="13"/>
                <w:szCs w:val="13"/>
                <w:rtl/>
              </w:rPr>
              <w:t>4</w:t>
            </w:r>
            <w:r w:rsidRPr="00E7426A">
              <w:rPr>
                <w:rFonts w:ascii="Simplified Arabic" w:hAnsi="Simplified Arabic" w:cs="Simplified Arabic" w:hint="cs"/>
                <w:color w:val="000000" w:themeColor="text1"/>
                <w:sz w:val="13"/>
                <w:szCs w:val="13"/>
                <w:rtl/>
              </w:rPr>
              <w:t xml:space="preserve">. </w:t>
            </w:r>
            <w:r w:rsidRPr="00E7426A">
              <w:rPr>
                <w:rFonts w:ascii="Simplified Arabic" w:hAnsi="Simplified Arabic" w:cs="Simplified Arabic" w:hint="cs"/>
                <w:b w:val="0"/>
                <w:bCs w:val="0"/>
                <w:color w:val="000000" w:themeColor="text1"/>
                <w:sz w:val="13"/>
                <w:szCs w:val="13"/>
                <w:rtl/>
              </w:rPr>
              <w:t xml:space="preserve">قاعدة </w:t>
            </w:r>
            <w:r w:rsidRPr="00E7426A">
              <w:rPr>
                <w:rFonts w:ascii="Simplified Arabic" w:hAnsi="Simplified Arabic" w:cs="Simplified Arabic"/>
                <w:b w:val="0"/>
                <w:bCs w:val="0"/>
                <w:color w:val="000000" w:themeColor="text1"/>
                <w:sz w:val="13"/>
                <w:szCs w:val="13"/>
                <w:rtl/>
              </w:rPr>
              <w:t xml:space="preserve">بيانات مسح التعليم </w:t>
            </w:r>
            <w:r w:rsidR="00F54C73" w:rsidRPr="00E7426A">
              <w:rPr>
                <w:rFonts w:ascii="Simplified Arabic" w:hAnsi="Simplified Arabic" w:cs="Simplified Arabic" w:hint="cs"/>
                <w:b w:val="0"/>
                <w:bCs w:val="0"/>
                <w:color w:val="000000" w:themeColor="text1"/>
                <w:sz w:val="13"/>
                <w:szCs w:val="13"/>
                <w:rtl/>
              </w:rPr>
              <w:t>للعام الدراسي</w:t>
            </w:r>
            <w:r w:rsidRPr="00E7426A">
              <w:rPr>
                <w:rFonts w:ascii="Simplified Arabic" w:hAnsi="Simplified Arabic" w:cs="Simplified Arabic"/>
                <w:b w:val="0"/>
                <w:bCs w:val="0"/>
                <w:color w:val="000000" w:themeColor="text1"/>
                <w:sz w:val="13"/>
                <w:szCs w:val="13"/>
                <w:rtl/>
              </w:rPr>
              <w:t xml:space="preserve"> </w:t>
            </w:r>
            <w:r w:rsidR="00AE57AC" w:rsidRPr="00E7426A">
              <w:rPr>
                <w:rFonts w:ascii="Simplified Arabic" w:hAnsi="Simplified Arabic" w:cs="Simplified Arabic" w:hint="cs"/>
                <w:b w:val="0"/>
                <w:bCs w:val="0"/>
                <w:color w:val="000000" w:themeColor="text1"/>
                <w:sz w:val="13"/>
                <w:szCs w:val="13"/>
                <w:rtl/>
              </w:rPr>
              <w:t>202</w:t>
            </w:r>
            <w:r w:rsidR="00F515C2" w:rsidRPr="00E7426A">
              <w:rPr>
                <w:rFonts w:ascii="Simplified Arabic" w:hAnsi="Simplified Arabic" w:cs="Simplified Arabic" w:hint="cs"/>
                <w:b w:val="0"/>
                <w:bCs w:val="0"/>
                <w:color w:val="000000" w:themeColor="text1"/>
                <w:sz w:val="13"/>
                <w:szCs w:val="13"/>
                <w:rtl/>
              </w:rPr>
              <w:t>3</w:t>
            </w:r>
            <w:r w:rsidRPr="00E7426A">
              <w:rPr>
                <w:rFonts w:ascii="Simplified Arabic" w:hAnsi="Simplified Arabic" w:cs="Simplified Arabic"/>
                <w:b w:val="0"/>
                <w:bCs w:val="0"/>
                <w:color w:val="000000" w:themeColor="text1"/>
                <w:sz w:val="13"/>
                <w:szCs w:val="13"/>
                <w:rtl/>
              </w:rPr>
              <w:t>/</w:t>
            </w:r>
            <w:r w:rsidR="00F515C2" w:rsidRPr="00E7426A">
              <w:rPr>
                <w:rFonts w:ascii="Simplified Arabic" w:hAnsi="Simplified Arabic" w:cs="Simplified Arabic" w:hint="cs"/>
                <w:b w:val="0"/>
                <w:bCs w:val="0"/>
                <w:color w:val="000000" w:themeColor="text1"/>
                <w:sz w:val="13"/>
                <w:szCs w:val="13"/>
                <w:rtl/>
              </w:rPr>
              <w:t>2024</w:t>
            </w:r>
            <w:r w:rsidRPr="00E7426A">
              <w:rPr>
                <w:rFonts w:ascii="Simplified Arabic" w:hAnsi="Simplified Arabic" w:cs="Simplified Arabic"/>
                <w:b w:val="0"/>
                <w:bCs w:val="0"/>
                <w:color w:val="000000" w:themeColor="text1"/>
                <w:sz w:val="13"/>
                <w:szCs w:val="13"/>
                <w:rtl/>
              </w:rPr>
              <w:t>. رام الله - فلسطين</w:t>
            </w:r>
            <w:r w:rsidRPr="00E7426A">
              <w:rPr>
                <w:rFonts w:ascii="Simplified Arabic" w:hAnsi="Simplified Arabic" w:cs="Simplified Arabic" w:hint="cs"/>
                <w:b w:val="0"/>
                <w:bCs w:val="0"/>
                <w:color w:val="000000" w:themeColor="text1"/>
                <w:sz w:val="13"/>
                <w:szCs w:val="13"/>
                <w:rtl/>
              </w:rPr>
              <w:t>.</w:t>
            </w:r>
          </w:p>
        </w:tc>
        <w:tc>
          <w:tcPr>
            <w:tcW w:w="2378" w:type="pct"/>
            <w:gridSpan w:val="4"/>
            <w:tcBorders>
              <w:top w:val="nil"/>
              <w:left w:val="nil"/>
              <w:bottom w:val="single" w:sz="8" w:space="0" w:color="943634" w:themeColor="accent2" w:themeShade="BF"/>
              <w:right w:val="nil"/>
            </w:tcBorders>
          </w:tcPr>
          <w:p w:rsidR="00002ACD" w:rsidRPr="00E7426A" w:rsidRDefault="00002ACD" w:rsidP="00F515C2">
            <w:pPr>
              <w:pStyle w:val="NormalWeb"/>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3"/>
                <w:szCs w:val="13"/>
              </w:rPr>
            </w:pPr>
            <w:r w:rsidRPr="00E7426A">
              <w:rPr>
                <w:rStyle w:val="tlid-translation"/>
                <w:rFonts w:ascii="Arial" w:hAnsi="Arial"/>
                <w:b/>
                <w:bCs/>
                <w:color w:val="000000" w:themeColor="text1"/>
                <w:sz w:val="13"/>
                <w:szCs w:val="13"/>
                <w:lang w:eastAsia="ar-SA"/>
              </w:rPr>
              <w:t xml:space="preserve">Source: </w:t>
            </w:r>
            <w:r w:rsidR="00F515C2" w:rsidRPr="00E7426A">
              <w:rPr>
                <w:rStyle w:val="tlid-translation"/>
                <w:rFonts w:ascii="Arial" w:hAnsi="Arial"/>
                <w:b/>
                <w:bCs/>
                <w:color w:val="000000" w:themeColor="text1"/>
                <w:sz w:val="13"/>
                <w:szCs w:val="13"/>
                <w:lang w:eastAsia="ar-SA"/>
              </w:rPr>
              <w:t>Ministry of Education &amp; Higher Education</w:t>
            </w:r>
            <w:r w:rsidRPr="00E7426A">
              <w:rPr>
                <w:rStyle w:val="tlid-translation"/>
                <w:rFonts w:ascii="Arial" w:hAnsi="Arial"/>
                <w:b/>
                <w:bCs/>
                <w:color w:val="000000" w:themeColor="text1"/>
                <w:sz w:val="13"/>
                <w:szCs w:val="13"/>
                <w:lang w:eastAsia="ar-SA"/>
              </w:rPr>
              <w:t xml:space="preserve">, </w:t>
            </w:r>
            <w:r w:rsidR="003C6105" w:rsidRPr="00E7426A">
              <w:rPr>
                <w:rStyle w:val="tlid-translation"/>
                <w:rFonts w:ascii="Arial" w:hAnsi="Arial"/>
                <w:b/>
                <w:bCs/>
                <w:color w:val="000000" w:themeColor="text1"/>
                <w:sz w:val="13"/>
                <w:szCs w:val="13"/>
                <w:lang w:eastAsia="ar-SA"/>
              </w:rPr>
              <w:t>202</w:t>
            </w:r>
            <w:r w:rsidR="00F515C2" w:rsidRPr="00E7426A">
              <w:rPr>
                <w:rStyle w:val="tlid-translation"/>
                <w:rFonts w:ascii="Arial" w:hAnsi="Arial" w:hint="cs"/>
                <w:b/>
                <w:bCs/>
                <w:color w:val="000000" w:themeColor="text1"/>
                <w:sz w:val="13"/>
                <w:szCs w:val="13"/>
                <w:rtl/>
                <w:lang w:eastAsia="ar-SA"/>
              </w:rPr>
              <w:t>4</w:t>
            </w:r>
            <w:r w:rsidRPr="00E7426A">
              <w:rPr>
                <w:rStyle w:val="tlid-translation"/>
                <w:rFonts w:ascii="Arial" w:hAnsi="Arial"/>
                <w:b/>
                <w:bCs/>
                <w:color w:val="000000" w:themeColor="text1"/>
                <w:sz w:val="13"/>
                <w:szCs w:val="13"/>
                <w:lang w:eastAsia="ar-SA"/>
              </w:rPr>
              <w:t>.</w:t>
            </w:r>
            <w:r w:rsidRPr="00E7426A">
              <w:rPr>
                <w:rStyle w:val="tlid-translation"/>
                <w:rFonts w:ascii="Arial" w:hAnsi="Arial"/>
                <w:color w:val="000000" w:themeColor="text1"/>
                <w:sz w:val="13"/>
                <w:szCs w:val="13"/>
                <w:lang w:eastAsia="ar-SA"/>
              </w:rPr>
              <w:t> Data base of education survey for scholastic year 202</w:t>
            </w:r>
            <w:r w:rsidR="00F515C2" w:rsidRPr="00E7426A">
              <w:rPr>
                <w:rStyle w:val="tlid-translation"/>
                <w:rFonts w:ascii="Arial" w:hAnsi="Arial" w:hint="cs"/>
                <w:color w:val="000000" w:themeColor="text1"/>
                <w:sz w:val="13"/>
                <w:szCs w:val="13"/>
                <w:rtl/>
                <w:lang w:eastAsia="ar-SA"/>
              </w:rPr>
              <w:t>3</w:t>
            </w:r>
            <w:r w:rsidRPr="00E7426A">
              <w:rPr>
                <w:rStyle w:val="tlid-translation"/>
                <w:rFonts w:ascii="Arial" w:hAnsi="Arial"/>
                <w:color w:val="000000" w:themeColor="text1"/>
                <w:sz w:val="13"/>
                <w:szCs w:val="13"/>
                <w:lang w:eastAsia="ar-SA"/>
              </w:rPr>
              <w:t>\202</w:t>
            </w:r>
            <w:r w:rsidR="00F515C2" w:rsidRPr="00E7426A">
              <w:rPr>
                <w:rStyle w:val="tlid-translation"/>
                <w:rFonts w:ascii="Arial" w:hAnsi="Arial" w:hint="cs"/>
                <w:color w:val="000000" w:themeColor="text1"/>
                <w:sz w:val="13"/>
                <w:szCs w:val="13"/>
                <w:rtl/>
                <w:lang w:eastAsia="ar-SA"/>
              </w:rPr>
              <w:t>4</w:t>
            </w:r>
            <w:r w:rsidRPr="00E7426A">
              <w:rPr>
                <w:rStyle w:val="tlid-translation"/>
                <w:rFonts w:ascii="Arial" w:hAnsi="Arial"/>
                <w:color w:val="000000" w:themeColor="text1"/>
                <w:sz w:val="13"/>
                <w:szCs w:val="13"/>
                <w:lang w:eastAsia="ar-SA"/>
              </w:rPr>
              <w:t xml:space="preserve">. Ramallah </w:t>
            </w:r>
            <w:r w:rsidR="00F54C73" w:rsidRPr="00E7426A">
              <w:rPr>
                <w:rStyle w:val="tlid-translation"/>
                <w:rFonts w:ascii="Arial" w:hAnsi="Arial"/>
                <w:color w:val="000000" w:themeColor="text1"/>
                <w:sz w:val="13"/>
                <w:szCs w:val="13"/>
                <w:lang w:eastAsia="ar-SA"/>
              </w:rPr>
              <w:t>–</w:t>
            </w:r>
            <w:r w:rsidRPr="00E7426A">
              <w:rPr>
                <w:rStyle w:val="tlid-translation"/>
                <w:rFonts w:ascii="Arial" w:hAnsi="Arial"/>
                <w:color w:val="000000" w:themeColor="text1"/>
                <w:sz w:val="13"/>
                <w:szCs w:val="13"/>
                <w:lang w:eastAsia="ar-SA"/>
              </w:rPr>
              <w:t xml:space="preserve"> Palestine</w:t>
            </w:r>
            <w:r w:rsidR="00F54C73" w:rsidRPr="00E7426A">
              <w:rPr>
                <w:rStyle w:val="tlid-translation"/>
                <w:rFonts w:ascii="Arial" w:hAnsi="Arial"/>
                <w:b/>
                <w:bCs/>
                <w:color w:val="000000" w:themeColor="text1"/>
                <w:sz w:val="13"/>
                <w:szCs w:val="13"/>
              </w:rPr>
              <w:t>.</w:t>
            </w:r>
          </w:p>
        </w:tc>
      </w:tr>
    </w:tbl>
    <w:p w:rsidR="00AA1F28" w:rsidRPr="006D1D59" w:rsidRDefault="00AA1F28" w:rsidP="00AA1F28">
      <w:pPr>
        <w:ind w:left="27"/>
        <w:jc w:val="both"/>
        <w:rPr>
          <w:rFonts w:cs="Simplified Arabic"/>
          <w:color w:val="000000" w:themeColor="text1"/>
          <w:sz w:val="2"/>
          <w:szCs w:val="2"/>
          <w:rtl/>
        </w:rPr>
      </w:pPr>
    </w:p>
    <w:p w:rsidR="00B332FE" w:rsidRDefault="00B332FE" w:rsidP="00AA1F28">
      <w:pPr>
        <w:ind w:left="-113"/>
        <w:jc w:val="both"/>
        <w:rPr>
          <w:rFonts w:cs="Simplified Arabic"/>
          <w:color w:val="000000" w:themeColor="text1"/>
          <w:sz w:val="20"/>
          <w:szCs w:val="20"/>
          <w:rtl/>
        </w:rPr>
        <w:sectPr w:rsidR="00B332FE" w:rsidSect="007D2986">
          <w:type w:val="continuous"/>
          <w:pgSz w:w="8392" w:h="11907" w:code="11"/>
          <w:pgMar w:top="1134" w:right="1134" w:bottom="1134" w:left="993" w:header="709" w:footer="709" w:gutter="0"/>
          <w:pgNumType w:start="41"/>
          <w:cols w:space="720"/>
          <w:bidi/>
          <w:docGrid w:linePitch="360"/>
        </w:sectPr>
      </w:pPr>
    </w:p>
    <w:p w:rsidR="00E7426A" w:rsidRDefault="00E7426A" w:rsidP="009F7E23">
      <w:pPr>
        <w:tabs>
          <w:tab w:val="left" w:pos="170"/>
          <w:tab w:val="left" w:pos="312"/>
        </w:tabs>
        <w:bidi/>
        <w:jc w:val="both"/>
        <w:rPr>
          <w:rFonts w:ascii="Simplified Arabic" w:hAnsi="Simplified Arabic" w:cs="Simplified Arabic"/>
          <w:sz w:val="20"/>
          <w:szCs w:val="20"/>
        </w:rPr>
      </w:pPr>
    </w:p>
    <w:p w:rsidR="000431D2" w:rsidRDefault="000431D2" w:rsidP="00ED6CDD">
      <w:pPr>
        <w:tabs>
          <w:tab w:val="left" w:pos="170"/>
          <w:tab w:val="left" w:pos="312"/>
        </w:tabs>
        <w:bidi/>
        <w:jc w:val="both"/>
        <w:rPr>
          <w:rFonts w:ascii="Simplified Arabic" w:hAnsi="Simplified Arabic" w:cs="Simplified Arabic"/>
          <w:sz w:val="20"/>
          <w:szCs w:val="20"/>
          <w:rtl/>
        </w:rPr>
      </w:pPr>
      <w:r w:rsidRPr="00A56B90">
        <w:rPr>
          <w:rFonts w:ascii="Simplified Arabic" w:hAnsi="Simplified Arabic" w:cs="Simplified Arabic"/>
          <w:sz w:val="20"/>
          <w:szCs w:val="20"/>
          <w:rtl/>
        </w:rPr>
        <w:t xml:space="preserve">ما زال طلبة المرحلة الثانوية (الذكور والإناث) يتجهون إلى التخصصات العلمية والعلوم الإنسانية بشكل كبير مقارنة بالفروع الأخرى، ومن الملاحظ أن الإناث </w:t>
      </w:r>
      <w:r w:rsidR="00ED6CDD">
        <w:rPr>
          <w:rFonts w:ascii="Simplified Arabic" w:hAnsi="Simplified Arabic" w:cs="Simplified Arabic" w:hint="cs"/>
          <w:sz w:val="20"/>
          <w:szCs w:val="20"/>
          <w:rtl/>
        </w:rPr>
        <w:t>أكثر توجهاً</w:t>
      </w:r>
      <w:r w:rsidRPr="00A56B90">
        <w:rPr>
          <w:rFonts w:ascii="Simplified Arabic" w:hAnsi="Simplified Arabic" w:cs="Simplified Arabic"/>
          <w:sz w:val="20"/>
          <w:szCs w:val="20"/>
          <w:rtl/>
        </w:rPr>
        <w:t xml:space="preserve"> </w:t>
      </w:r>
      <w:r w:rsidR="00ED6CDD">
        <w:rPr>
          <w:rFonts w:ascii="Simplified Arabic" w:hAnsi="Simplified Arabic" w:cs="Simplified Arabic" w:hint="cs"/>
          <w:sz w:val="20"/>
          <w:szCs w:val="20"/>
          <w:rtl/>
        </w:rPr>
        <w:t>ل</w:t>
      </w:r>
      <w:r w:rsidRPr="00A56B90">
        <w:rPr>
          <w:rFonts w:ascii="Simplified Arabic" w:hAnsi="Simplified Arabic" w:cs="Simplified Arabic"/>
          <w:sz w:val="20"/>
          <w:szCs w:val="20"/>
          <w:rtl/>
        </w:rPr>
        <w:t xml:space="preserve">دراسة العلوم الإنسانية </w:t>
      </w:r>
      <w:r w:rsidR="00ED6CDD">
        <w:rPr>
          <w:rFonts w:ascii="Simplified Arabic" w:hAnsi="Simplified Arabic" w:cs="Simplified Arabic" w:hint="cs"/>
          <w:sz w:val="20"/>
          <w:szCs w:val="20"/>
          <w:rtl/>
        </w:rPr>
        <w:t>مقارنة</w:t>
      </w:r>
      <w:r w:rsidRPr="00A56B90">
        <w:rPr>
          <w:rFonts w:ascii="Simplified Arabic" w:hAnsi="Simplified Arabic" w:cs="Simplified Arabic"/>
          <w:sz w:val="20"/>
          <w:szCs w:val="20"/>
          <w:rtl/>
        </w:rPr>
        <w:t xml:space="preserve"> </w:t>
      </w:r>
      <w:r w:rsidR="00ED6CDD">
        <w:rPr>
          <w:rFonts w:ascii="Simplified Arabic" w:hAnsi="Simplified Arabic" w:cs="Simplified Arabic" w:hint="cs"/>
          <w:sz w:val="20"/>
          <w:szCs w:val="20"/>
          <w:rtl/>
        </w:rPr>
        <w:t>ب</w:t>
      </w:r>
      <w:r w:rsidRPr="00A56B90">
        <w:rPr>
          <w:rFonts w:ascii="Simplified Arabic" w:hAnsi="Simplified Arabic" w:cs="Simplified Arabic"/>
          <w:sz w:val="20"/>
          <w:szCs w:val="20"/>
          <w:rtl/>
        </w:rPr>
        <w:t>الذكور</w:t>
      </w:r>
      <w:r>
        <w:rPr>
          <w:rFonts w:ascii="Simplified Arabic" w:hAnsi="Simplified Arabic" w:cs="Simplified Arabic" w:hint="cs"/>
          <w:sz w:val="20"/>
          <w:szCs w:val="20"/>
          <w:rtl/>
        </w:rPr>
        <w:t>.</w:t>
      </w:r>
    </w:p>
    <w:p w:rsidR="00E7426A" w:rsidRDefault="00E7426A" w:rsidP="008F341F">
      <w:pPr>
        <w:jc w:val="both"/>
        <w:rPr>
          <w:rFonts w:asciiTheme="majorBidi" w:hAnsiTheme="majorBidi" w:cstheme="majorBidi"/>
          <w:sz w:val="20"/>
          <w:szCs w:val="20"/>
        </w:rPr>
      </w:pPr>
    </w:p>
    <w:p w:rsidR="00E7426A" w:rsidRDefault="00E7426A" w:rsidP="008F341F">
      <w:pPr>
        <w:jc w:val="both"/>
        <w:rPr>
          <w:rFonts w:asciiTheme="majorBidi" w:hAnsiTheme="majorBidi" w:cstheme="majorBidi"/>
          <w:sz w:val="20"/>
          <w:szCs w:val="20"/>
        </w:rPr>
      </w:pPr>
    </w:p>
    <w:p w:rsidR="000431D2" w:rsidRPr="00A56B90" w:rsidRDefault="000431D2" w:rsidP="00ED6CDD">
      <w:pPr>
        <w:jc w:val="both"/>
        <w:rPr>
          <w:rFonts w:asciiTheme="majorBidi" w:hAnsiTheme="majorBidi" w:cstheme="majorBidi"/>
          <w:sz w:val="20"/>
          <w:szCs w:val="20"/>
        </w:rPr>
      </w:pPr>
      <w:r w:rsidRPr="00A56B90">
        <w:rPr>
          <w:rFonts w:asciiTheme="majorBidi" w:hAnsiTheme="majorBidi" w:cstheme="majorBidi"/>
          <w:sz w:val="20"/>
          <w:szCs w:val="20"/>
        </w:rPr>
        <w:t xml:space="preserve">Students (males and females) at the secondary stage significantly prefer to be enrolled in humanities and scientific specializations compared to the other branches. It </w:t>
      </w:r>
      <w:proofErr w:type="gramStart"/>
      <w:r w:rsidRPr="00A56B90">
        <w:rPr>
          <w:rFonts w:asciiTheme="majorBidi" w:hAnsiTheme="majorBidi" w:cstheme="majorBidi"/>
          <w:sz w:val="20"/>
          <w:szCs w:val="20"/>
        </w:rPr>
        <w:t>is noted</w:t>
      </w:r>
      <w:proofErr w:type="gramEnd"/>
      <w:r w:rsidRPr="00A56B90">
        <w:rPr>
          <w:rFonts w:asciiTheme="majorBidi" w:hAnsiTheme="majorBidi" w:cstheme="majorBidi"/>
          <w:sz w:val="20"/>
          <w:szCs w:val="20"/>
        </w:rPr>
        <w:t xml:space="preserve"> that females</w:t>
      </w:r>
      <w:r w:rsidR="00ED6CDD">
        <w:rPr>
          <w:rFonts w:asciiTheme="majorBidi" w:hAnsiTheme="majorBidi" w:cstheme="majorBidi"/>
          <w:sz w:val="20"/>
          <w:szCs w:val="20"/>
        </w:rPr>
        <w:t xml:space="preserve"> more </w:t>
      </w:r>
      <w:r w:rsidRPr="00A56B90">
        <w:rPr>
          <w:rFonts w:asciiTheme="majorBidi" w:hAnsiTheme="majorBidi" w:cstheme="majorBidi"/>
          <w:sz w:val="20"/>
          <w:szCs w:val="20"/>
        </w:rPr>
        <w:t>tend to be enrolled in the branch of humanities than males.</w:t>
      </w:r>
    </w:p>
    <w:p w:rsidR="000431D2" w:rsidRDefault="000431D2" w:rsidP="000431D2">
      <w:pPr>
        <w:tabs>
          <w:tab w:val="left" w:pos="170"/>
          <w:tab w:val="left" w:pos="312"/>
        </w:tabs>
        <w:bidi/>
        <w:jc w:val="center"/>
        <w:rPr>
          <w:rFonts w:ascii="Simplified Arabic" w:hAnsi="Simplified Arabic" w:cs="Simplified Arabic"/>
          <w:b/>
          <w:bCs/>
          <w:sz w:val="18"/>
          <w:szCs w:val="18"/>
          <w:rtl/>
        </w:rPr>
      </w:pPr>
    </w:p>
    <w:p w:rsidR="00ED6CDD" w:rsidRPr="00ED6CDD" w:rsidRDefault="00ED6CDD" w:rsidP="00ED6CDD">
      <w:pPr>
        <w:tabs>
          <w:tab w:val="left" w:pos="170"/>
          <w:tab w:val="left" w:pos="312"/>
        </w:tabs>
        <w:bidi/>
        <w:jc w:val="center"/>
        <w:rPr>
          <w:rFonts w:ascii="Simplified Arabic" w:hAnsi="Simplified Arabic" w:cs="Simplified Arabic"/>
          <w:b/>
          <w:bCs/>
          <w:sz w:val="18"/>
          <w:szCs w:val="18"/>
          <w:rtl/>
        </w:rPr>
        <w:sectPr w:rsidR="00ED6CDD" w:rsidRPr="00ED6CDD" w:rsidSect="000431D2">
          <w:type w:val="continuous"/>
          <w:pgSz w:w="8392" w:h="11907" w:code="11"/>
          <w:pgMar w:top="1134" w:right="1134" w:bottom="1134" w:left="1134" w:header="709" w:footer="709" w:gutter="0"/>
          <w:cols w:num="2" w:space="288"/>
          <w:bidi/>
          <w:docGrid w:linePitch="360"/>
        </w:sectPr>
      </w:pPr>
    </w:p>
    <w:p w:rsidR="00CC05A5" w:rsidRPr="00FC2D9B" w:rsidRDefault="00CC05A5" w:rsidP="00903A73">
      <w:pPr>
        <w:tabs>
          <w:tab w:val="left" w:pos="170"/>
          <w:tab w:val="left" w:pos="312"/>
        </w:tabs>
        <w:bidi/>
        <w:jc w:val="center"/>
        <w:rPr>
          <w:rFonts w:ascii="Simplified Arabic" w:hAnsi="Simplified Arabic" w:cs="Simplified Arabic"/>
          <w:b/>
          <w:bCs/>
          <w:sz w:val="18"/>
          <w:szCs w:val="18"/>
          <w:rtl/>
        </w:rPr>
      </w:pPr>
      <w:r w:rsidRPr="00FC2D9B">
        <w:rPr>
          <w:rFonts w:ascii="Simplified Arabic" w:hAnsi="Simplified Arabic" w:cs="Simplified Arabic"/>
          <w:b/>
          <w:bCs/>
          <w:sz w:val="18"/>
          <w:szCs w:val="18"/>
          <w:rtl/>
        </w:rPr>
        <w:lastRenderedPageBreak/>
        <w:t xml:space="preserve">معدل </w:t>
      </w:r>
      <w:r w:rsidR="00A21595" w:rsidRPr="00FC2D9B">
        <w:rPr>
          <w:rFonts w:ascii="Simplified Arabic" w:hAnsi="Simplified Arabic" w:cs="Simplified Arabic" w:hint="cs"/>
          <w:b/>
          <w:bCs/>
          <w:sz w:val="18"/>
          <w:szCs w:val="18"/>
          <w:rtl/>
        </w:rPr>
        <w:t xml:space="preserve">الالتحاق </w:t>
      </w:r>
      <w:r w:rsidRPr="00FC2D9B">
        <w:rPr>
          <w:rFonts w:ascii="Simplified Arabic" w:hAnsi="Simplified Arabic" w:cs="Simplified Arabic"/>
          <w:b/>
          <w:bCs/>
          <w:sz w:val="18"/>
          <w:szCs w:val="18"/>
          <w:rtl/>
        </w:rPr>
        <w:t xml:space="preserve">الإجمالي بالتعليم </w:t>
      </w:r>
      <w:r w:rsidRPr="00FC2D9B">
        <w:rPr>
          <w:rFonts w:ascii="Simplified Arabic" w:hAnsi="Simplified Arabic" w:cs="Simplified Arabic" w:hint="cs"/>
          <w:b/>
          <w:bCs/>
          <w:sz w:val="18"/>
          <w:szCs w:val="18"/>
          <w:rtl/>
        </w:rPr>
        <w:t>في فلسطين حسب</w:t>
      </w:r>
      <w:r w:rsidRPr="00FC2D9B">
        <w:rPr>
          <w:rFonts w:ascii="Simplified Arabic" w:hAnsi="Simplified Arabic" w:cs="Simplified Arabic"/>
          <w:b/>
          <w:bCs/>
          <w:sz w:val="18"/>
          <w:szCs w:val="18"/>
          <w:rtl/>
        </w:rPr>
        <w:t xml:space="preserve"> </w:t>
      </w:r>
      <w:r w:rsidRPr="00FC2D9B">
        <w:rPr>
          <w:rFonts w:ascii="Simplified Arabic" w:hAnsi="Simplified Arabic" w:cs="Simplified Arabic" w:hint="cs"/>
          <w:b/>
          <w:bCs/>
          <w:sz w:val="18"/>
          <w:szCs w:val="18"/>
          <w:rtl/>
        </w:rPr>
        <w:t>المرحلة</w:t>
      </w:r>
      <w:r w:rsidR="008B49B8" w:rsidRPr="00FC2D9B">
        <w:rPr>
          <w:rFonts w:ascii="Simplified Arabic" w:hAnsi="Simplified Arabic" w:cs="Simplified Arabic" w:hint="cs"/>
          <w:b/>
          <w:bCs/>
          <w:sz w:val="18"/>
          <w:szCs w:val="18"/>
          <w:rtl/>
        </w:rPr>
        <w:t>*</w:t>
      </w:r>
      <w:r w:rsidRPr="00FC2D9B">
        <w:rPr>
          <w:rFonts w:ascii="Simplified Arabic" w:hAnsi="Simplified Arabic" w:cs="Simplified Arabic" w:hint="cs"/>
          <w:b/>
          <w:bCs/>
          <w:sz w:val="18"/>
          <w:szCs w:val="18"/>
          <w:rtl/>
        </w:rPr>
        <w:t xml:space="preserve"> </w:t>
      </w:r>
      <w:r w:rsidR="00A21595" w:rsidRPr="00FC2D9B">
        <w:rPr>
          <w:rFonts w:ascii="Simplified Arabic" w:hAnsi="Simplified Arabic" w:cs="Simplified Arabic" w:hint="cs"/>
          <w:b/>
          <w:bCs/>
          <w:sz w:val="18"/>
          <w:szCs w:val="18"/>
          <w:rtl/>
        </w:rPr>
        <w:t>و</w:t>
      </w:r>
      <w:r w:rsidRPr="00FC2D9B">
        <w:rPr>
          <w:rFonts w:ascii="Simplified Arabic" w:hAnsi="Simplified Arabic" w:cs="Simplified Arabic"/>
          <w:b/>
          <w:bCs/>
          <w:sz w:val="18"/>
          <w:szCs w:val="18"/>
          <w:rtl/>
        </w:rPr>
        <w:t>الجنس</w:t>
      </w:r>
      <w:r w:rsidRPr="00FC2D9B">
        <w:rPr>
          <w:rFonts w:ascii="Simplified Arabic" w:hAnsi="Simplified Arabic" w:cs="Simplified Arabic" w:hint="cs"/>
          <w:b/>
          <w:bCs/>
          <w:sz w:val="18"/>
          <w:szCs w:val="18"/>
          <w:rtl/>
        </w:rPr>
        <w:t>،</w:t>
      </w:r>
      <w:r w:rsidR="00662BCA" w:rsidRPr="00FC2D9B">
        <w:rPr>
          <w:rFonts w:ascii="Simplified Arabic" w:hAnsi="Simplified Arabic" w:cs="Simplified Arabic" w:hint="cs"/>
          <w:b/>
          <w:bCs/>
          <w:sz w:val="18"/>
          <w:szCs w:val="18"/>
          <w:rtl/>
        </w:rPr>
        <w:t xml:space="preserve"> </w:t>
      </w:r>
      <w:r w:rsidR="00F271BD" w:rsidRPr="00FC2D9B">
        <w:rPr>
          <w:rFonts w:ascii="Simplified Arabic" w:hAnsi="Simplified Arabic" w:cs="Simplified Arabic"/>
          <w:b/>
          <w:bCs/>
          <w:sz w:val="18"/>
          <w:szCs w:val="18"/>
        </w:rPr>
        <w:t>2018</w:t>
      </w:r>
      <w:r w:rsidRPr="00FC2D9B">
        <w:rPr>
          <w:rFonts w:ascii="Simplified Arabic" w:hAnsi="Simplified Arabic" w:cs="Simplified Arabic"/>
          <w:b/>
          <w:bCs/>
          <w:sz w:val="18"/>
          <w:szCs w:val="18"/>
          <w:rtl/>
        </w:rPr>
        <w:t>/</w:t>
      </w:r>
      <w:r w:rsidR="00F271BD" w:rsidRPr="00FC2D9B">
        <w:rPr>
          <w:rFonts w:ascii="Simplified Arabic" w:hAnsi="Simplified Arabic" w:cs="Simplified Arabic" w:hint="cs"/>
          <w:b/>
          <w:bCs/>
          <w:sz w:val="18"/>
          <w:szCs w:val="18"/>
          <w:rtl/>
        </w:rPr>
        <w:t>2019</w:t>
      </w:r>
      <w:r w:rsidRPr="00FC2D9B">
        <w:rPr>
          <w:rFonts w:ascii="Simplified Arabic" w:hAnsi="Simplified Arabic" w:cs="Simplified Arabic" w:hint="cs"/>
          <w:b/>
          <w:bCs/>
          <w:sz w:val="18"/>
          <w:szCs w:val="18"/>
          <w:rtl/>
        </w:rPr>
        <w:t>-</w:t>
      </w:r>
      <w:r w:rsidR="008814D1" w:rsidRPr="00FC2D9B">
        <w:rPr>
          <w:rFonts w:ascii="Simplified Arabic" w:hAnsi="Simplified Arabic" w:cs="Simplified Arabic"/>
          <w:b/>
          <w:bCs/>
          <w:sz w:val="18"/>
          <w:szCs w:val="18"/>
        </w:rPr>
        <w:t>202</w:t>
      </w:r>
      <w:r w:rsidR="00903A73">
        <w:rPr>
          <w:rFonts w:ascii="Simplified Arabic" w:hAnsi="Simplified Arabic" w:cs="Simplified Arabic"/>
          <w:b/>
          <w:bCs/>
          <w:sz w:val="18"/>
          <w:szCs w:val="18"/>
        </w:rPr>
        <w:t>4</w:t>
      </w:r>
      <w:r w:rsidR="008814D1" w:rsidRPr="00FC2D9B">
        <w:rPr>
          <w:rFonts w:ascii="Simplified Arabic" w:hAnsi="Simplified Arabic" w:cs="Simplified Arabic"/>
          <w:b/>
          <w:bCs/>
          <w:sz w:val="18"/>
          <w:szCs w:val="18"/>
        </w:rPr>
        <w:t>/202</w:t>
      </w:r>
      <w:r w:rsidR="00903A73">
        <w:rPr>
          <w:rFonts w:ascii="Simplified Arabic" w:hAnsi="Simplified Arabic" w:cs="Simplified Arabic"/>
          <w:b/>
          <w:bCs/>
          <w:sz w:val="18"/>
          <w:szCs w:val="18"/>
        </w:rPr>
        <w:t>3</w:t>
      </w:r>
    </w:p>
    <w:p w:rsidR="00CC05A5" w:rsidRPr="00FC2D9B" w:rsidRDefault="00CC05A5" w:rsidP="00903A73">
      <w:pPr>
        <w:jc w:val="center"/>
        <w:rPr>
          <w:rFonts w:ascii="Arial" w:hAnsi="Arial"/>
          <w:b/>
          <w:bCs/>
          <w:color w:val="000000"/>
          <w:sz w:val="18"/>
          <w:szCs w:val="18"/>
          <w:shd w:val="clear" w:color="auto" w:fill="FFFFFF"/>
        </w:rPr>
      </w:pPr>
      <w:r w:rsidRPr="00FC2D9B">
        <w:rPr>
          <w:rFonts w:ascii="Arial" w:hAnsi="Arial"/>
          <w:b/>
          <w:bCs/>
          <w:color w:val="000000"/>
          <w:sz w:val="18"/>
          <w:szCs w:val="18"/>
          <w:shd w:val="clear" w:color="auto" w:fill="FFFFFF"/>
        </w:rPr>
        <w:t>Gross Enrolment Ratio</w:t>
      </w:r>
      <w:r w:rsidR="00A66703">
        <w:rPr>
          <w:rFonts w:ascii="Arial" w:hAnsi="Arial"/>
          <w:b/>
          <w:bCs/>
          <w:color w:val="000000"/>
          <w:sz w:val="18"/>
          <w:szCs w:val="18"/>
          <w:shd w:val="clear" w:color="auto" w:fill="FFFFFF"/>
        </w:rPr>
        <w:t xml:space="preserve"> in Education</w:t>
      </w:r>
      <w:r w:rsidRPr="00FC2D9B">
        <w:rPr>
          <w:rFonts w:ascii="Arial" w:hAnsi="Arial"/>
          <w:b/>
          <w:bCs/>
          <w:color w:val="000000"/>
          <w:sz w:val="18"/>
          <w:szCs w:val="18"/>
          <w:shd w:val="clear" w:color="auto" w:fill="FFFFFF"/>
        </w:rPr>
        <w:t xml:space="preserve"> in Palestine by Stage</w:t>
      </w:r>
      <w:r w:rsidR="008B49B8" w:rsidRPr="00FC2D9B">
        <w:rPr>
          <w:rFonts w:ascii="Arial" w:hAnsi="Arial"/>
          <w:b/>
          <w:bCs/>
          <w:color w:val="000000"/>
          <w:sz w:val="18"/>
          <w:szCs w:val="18"/>
          <w:shd w:val="clear" w:color="auto" w:fill="FFFFFF"/>
        </w:rPr>
        <w:t>*</w:t>
      </w:r>
      <w:r w:rsidRPr="00FC2D9B">
        <w:rPr>
          <w:rFonts w:ascii="Arial" w:hAnsi="Arial"/>
          <w:b/>
          <w:bCs/>
          <w:color w:val="000000"/>
          <w:sz w:val="18"/>
          <w:szCs w:val="18"/>
          <w:shd w:val="clear" w:color="auto" w:fill="FFFFFF"/>
        </w:rPr>
        <w:t xml:space="preserve"> and</w:t>
      </w:r>
      <w:r w:rsidR="00147412" w:rsidRPr="00FC2D9B">
        <w:rPr>
          <w:rFonts w:ascii="Arial" w:hAnsi="Arial"/>
          <w:b/>
          <w:bCs/>
          <w:color w:val="000000"/>
          <w:sz w:val="18"/>
          <w:szCs w:val="18"/>
          <w:shd w:val="clear" w:color="auto" w:fill="FFFFFF"/>
        </w:rPr>
        <w:t xml:space="preserve"> </w:t>
      </w:r>
      <w:r w:rsidR="00FC2D9B" w:rsidRPr="00FC2D9B">
        <w:rPr>
          <w:rFonts w:ascii="Arial" w:hAnsi="Arial"/>
          <w:b/>
          <w:bCs/>
          <w:color w:val="000000"/>
          <w:sz w:val="18"/>
          <w:szCs w:val="18"/>
          <w:shd w:val="clear" w:color="auto" w:fill="FFFFFF"/>
        </w:rPr>
        <w:t xml:space="preserve">                                     </w:t>
      </w:r>
      <w:r w:rsidRPr="00FC2D9B">
        <w:rPr>
          <w:rFonts w:ascii="Arial" w:hAnsi="Arial"/>
          <w:b/>
          <w:bCs/>
          <w:color w:val="000000"/>
          <w:sz w:val="18"/>
          <w:szCs w:val="18"/>
          <w:shd w:val="clear" w:color="auto" w:fill="FFFFFF"/>
        </w:rPr>
        <w:t xml:space="preserve">Sex, </w:t>
      </w:r>
      <w:r w:rsidR="00147412" w:rsidRPr="00FC2D9B">
        <w:rPr>
          <w:rFonts w:ascii="Arial" w:hAnsi="Arial"/>
          <w:b/>
          <w:bCs/>
          <w:color w:val="000000"/>
          <w:sz w:val="18"/>
          <w:szCs w:val="18"/>
          <w:shd w:val="clear" w:color="auto" w:fill="FFFFFF"/>
        </w:rPr>
        <w:t>201</w:t>
      </w:r>
      <w:r w:rsidR="00F271BD" w:rsidRPr="00FC2D9B">
        <w:rPr>
          <w:rFonts w:ascii="Arial" w:hAnsi="Arial"/>
          <w:b/>
          <w:bCs/>
          <w:color w:val="000000"/>
          <w:sz w:val="18"/>
          <w:szCs w:val="18"/>
          <w:shd w:val="clear" w:color="auto" w:fill="FFFFFF"/>
        </w:rPr>
        <w:t>8</w:t>
      </w:r>
      <w:r w:rsidR="00147412" w:rsidRPr="00FC2D9B">
        <w:rPr>
          <w:rFonts w:ascii="Arial" w:hAnsi="Arial"/>
          <w:b/>
          <w:bCs/>
          <w:color w:val="000000"/>
          <w:sz w:val="18"/>
          <w:szCs w:val="18"/>
          <w:shd w:val="clear" w:color="auto" w:fill="FFFFFF"/>
        </w:rPr>
        <w:t>/201</w:t>
      </w:r>
      <w:r w:rsidR="00F271BD" w:rsidRPr="00FC2D9B">
        <w:rPr>
          <w:rFonts w:ascii="Arial" w:hAnsi="Arial"/>
          <w:b/>
          <w:bCs/>
          <w:color w:val="000000"/>
          <w:sz w:val="18"/>
          <w:szCs w:val="18"/>
          <w:shd w:val="clear" w:color="auto" w:fill="FFFFFF"/>
        </w:rPr>
        <w:t>9</w:t>
      </w:r>
      <w:r w:rsidRPr="00FC2D9B">
        <w:rPr>
          <w:rFonts w:ascii="Arial" w:hAnsi="Arial"/>
          <w:b/>
          <w:bCs/>
          <w:color w:val="000000"/>
          <w:sz w:val="18"/>
          <w:szCs w:val="18"/>
          <w:shd w:val="clear" w:color="auto" w:fill="FFFFFF"/>
        </w:rPr>
        <w:t>-202</w:t>
      </w:r>
      <w:r w:rsidR="00903A73">
        <w:rPr>
          <w:rFonts w:ascii="Arial" w:hAnsi="Arial"/>
          <w:b/>
          <w:bCs/>
          <w:color w:val="000000"/>
          <w:sz w:val="18"/>
          <w:szCs w:val="18"/>
          <w:shd w:val="clear" w:color="auto" w:fill="FFFFFF"/>
        </w:rPr>
        <w:t>3</w:t>
      </w:r>
      <w:r w:rsidR="00147412" w:rsidRPr="00FC2D9B">
        <w:rPr>
          <w:rFonts w:ascii="Arial" w:hAnsi="Arial"/>
          <w:b/>
          <w:bCs/>
          <w:color w:val="000000"/>
          <w:sz w:val="18"/>
          <w:szCs w:val="18"/>
          <w:shd w:val="clear" w:color="auto" w:fill="FFFFFF"/>
        </w:rPr>
        <w:t>/202</w:t>
      </w:r>
      <w:r w:rsidR="00903A73">
        <w:rPr>
          <w:rFonts w:ascii="Arial" w:hAnsi="Arial"/>
          <w:b/>
          <w:bCs/>
          <w:color w:val="000000"/>
          <w:sz w:val="18"/>
          <w:szCs w:val="18"/>
          <w:shd w:val="clear" w:color="auto" w:fill="FFFFFF"/>
        </w:rPr>
        <w:t>4</w:t>
      </w:r>
    </w:p>
    <w:tbl>
      <w:tblPr>
        <w:tblStyle w:val="GridTable4-Accent2"/>
        <w:bidiVisual/>
        <w:tblW w:w="5000" w:type="pct"/>
        <w:jc w:val="center"/>
        <w:tblLook w:val="04A0" w:firstRow="1" w:lastRow="0" w:firstColumn="1" w:lastColumn="0" w:noHBand="0" w:noVBand="1"/>
      </w:tblPr>
      <w:tblGrid>
        <w:gridCol w:w="1097"/>
        <w:gridCol w:w="1199"/>
        <w:gridCol w:w="603"/>
        <w:gridCol w:w="246"/>
        <w:gridCol w:w="351"/>
        <w:gridCol w:w="1208"/>
        <w:gridCol w:w="1410"/>
      </w:tblGrid>
      <w:tr w:rsidR="00712CEB" w:rsidRPr="00FC2D9B" w:rsidTr="00916947">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897" w:type="pct"/>
            <w:vMerge w:val="restart"/>
            <w:tcBorders>
              <w:right w:val="single" w:sz="4" w:space="0" w:color="FFFFFF" w:themeColor="background1"/>
            </w:tcBorders>
            <w:shd w:val="clear" w:color="auto" w:fill="D99594" w:themeFill="accent2" w:themeFillTint="99"/>
            <w:vAlign w:val="center"/>
            <w:hideMark/>
          </w:tcPr>
          <w:p w:rsidR="00712CEB" w:rsidRPr="00FC2D9B" w:rsidRDefault="00712CEB" w:rsidP="00FC2D9B">
            <w:pPr>
              <w:jc w:val="center"/>
              <w:rPr>
                <w:rFonts w:ascii="Simplified Arabic" w:hAnsi="Simplified Arabic" w:cs="Simplified Arabic"/>
                <w:color w:val="000000" w:themeColor="text1"/>
                <w:sz w:val="16"/>
                <w:szCs w:val="16"/>
              </w:rPr>
            </w:pPr>
            <w:r w:rsidRPr="00FC2D9B">
              <w:rPr>
                <w:rFonts w:ascii="Simplified Arabic" w:hAnsi="Simplified Arabic" w:cs="Simplified Arabic" w:hint="cs"/>
                <w:color w:val="000000" w:themeColor="text1"/>
                <w:sz w:val="16"/>
                <w:szCs w:val="16"/>
                <w:rtl/>
              </w:rPr>
              <w:t>العام الدراسي</w:t>
            </w:r>
          </w:p>
        </w:tc>
        <w:tc>
          <w:tcPr>
            <w:tcW w:w="1474" w:type="pct"/>
            <w:gridSpan w:val="2"/>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vAlign w:val="center"/>
            <w:hideMark/>
          </w:tcPr>
          <w:p w:rsidR="00712CEB" w:rsidRPr="00FC2D9B" w:rsidRDefault="00712CEB" w:rsidP="00F20265">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FC2D9B">
              <w:rPr>
                <w:rFonts w:ascii="Simplified Arabic" w:hAnsi="Simplified Arabic" w:cs="Simplified Arabic" w:hint="cs"/>
                <w:color w:val="000000" w:themeColor="text1"/>
                <w:sz w:val="16"/>
                <w:szCs w:val="16"/>
                <w:rtl/>
              </w:rPr>
              <w:t>الجنس</w:t>
            </w:r>
          </w:p>
        </w:tc>
        <w:tc>
          <w:tcPr>
            <w:tcW w:w="1476" w:type="pct"/>
            <w:gridSpan w:val="3"/>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712CEB" w:rsidRPr="00FC2D9B" w:rsidRDefault="00712CEB" w:rsidP="00FC2D9B">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FC2D9B">
              <w:rPr>
                <w:rFonts w:ascii="Arial" w:hAnsi="Arial"/>
                <w:color w:val="000000" w:themeColor="text1"/>
                <w:sz w:val="16"/>
                <w:szCs w:val="16"/>
                <w:lang w:val="en-IE"/>
              </w:rPr>
              <w:t>Sex</w:t>
            </w:r>
          </w:p>
        </w:tc>
        <w:tc>
          <w:tcPr>
            <w:tcW w:w="1153" w:type="pct"/>
            <w:vMerge w:val="restart"/>
            <w:tcBorders>
              <w:left w:val="single" w:sz="4" w:space="0" w:color="FFFFFF" w:themeColor="background1"/>
            </w:tcBorders>
            <w:shd w:val="clear" w:color="auto" w:fill="D99594" w:themeFill="accent2" w:themeFillTint="99"/>
            <w:vAlign w:val="center"/>
            <w:hideMark/>
          </w:tcPr>
          <w:p w:rsidR="00712CEB" w:rsidRPr="00FC2D9B" w:rsidRDefault="00712CEB" w:rsidP="00FC2D9B">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C2D9B">
              <w:rPr>
                <w:rFonts w:ascii="Arial" w:hAnsi="Arial"/>
                <w:color w:val="000000" w:themeColor="text1"/>
                <w:sz w:val="16"/>
                <w:szCs w:val="16"/>
              </w:rPr>
              <w:t>Scholastic</w:t>
            </w:r>
            <w:r w:rsidRPr="00FC2D9B">
              <w:rPr>
                <w:rFonts w:ascii="Arial" w:hAnsi="Arial"/>
                <w:snapToGrid w:val="0"/>
                <w:color w:val="000000" w:themeColor="text1"/>
                <w:sz w:val="16"/>
                <w:szCs w:val="16"/>
              </w:rPr>
              <w:t xml:space="preserve"> Year</w:t>
            </w:r>
          </w:p>
        </w:tc>
      </w:tr>
      <w:tr w:rsidR="00CC05A5" w:rsidRPr="006C4DFA" w:rsidTr="00EF7BE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97" w:type="pct"/>
            <w:vMerge/>
            <w:hideMark/>
          </w:tcPr>
          <w:p w:rsidR="00CC05A5" w:rsidRPr="006C4DFA" w:rsidRDefault="00CC05A5" w:rsidP="003C7D9D">
            <w:pPr>
              <w:jc w:val="center"/>
              <w:rPr>
                <w:rFonts w:ascii="Arial" w:hAnsi="Arial"/>
                <w:b w:val="0"/>
                <w:bCs w:val="0"/>
                <w:color w:val="000000" w:themeColor="text1"/>
                <w:sz w:val="16"/>
                <w:szCs w:val="16"/>
              </w:rPr>
            </w:pPr>
          </w:p>
        </w:tc>
        <w:tc>
          <w:tcPr>
            <w:tcW w:w="981" w:type="pct"/>
            <w:tcBorders>
              <w:top w:val="single" w:sz="4" w:space="0" w:color="FFFFFF" w:themeColor="background1"/>
            </w:tcBorders>
            <w:hideMark/>
          </w:tcPr>
          <w:p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81" w:type="pct"/>
            <w:gridSpan w:val="3"/>
            <w:tcBorders>
              <w:top w:val="single" w:sz="4" w:space="0" w:color="FFFFFF" w:themeColor="background1"/>
            </w:tcBorders>
            <w:hideMark/>
          </w:tcPr>
          <w:p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Arial" w:hAnsi="Arial"/>
                <w:color w:val="000000" w:themeColor="text1"/>
                <w:sz w:val="16"/>
                <w:szCs w:val="16"/>
              </w:rPr>
              <w:t>Males</w:t>
            </w:r>
          </w:p>
        </w:tc>
        <w:tc>
          <w:tcPr>
            <w:tcW w:w="988" w:type="pct"/>
            <w:tcBorders>
              <w:top w:val="single" w:sz="4" w:space="0" w:color="FFFFFF" w:themeColor="background1"/>
            </w:tcBorders>
            <w:hideMark/>
          </w:tcPr>
          <w:p w:rsidR="002A164D"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r w:rsidR="002A164D">
              <w:rPr>
                <w:rFonts w:ascii="Simplified Arabic" w:hAnsi="Simplified Arabic" w:cs="Simplified Arabic" w:hint="cs"/>
                <w:color w:val="000000" w:themeColor="text1"/>
                <w:sz w:val="16"/>
                <w:szCs w:val="16"/>
                <w:rtl/>
              </w:rPr>
              <w:t xml:space="preserve"> </w:t>
            </w:r>
          </w:p>
          <w:p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53" w:type="pct"/>
            <w:vMerge/>
            <w:hideMark/>
          </w:tcPr>
          <w:p w:rsidR="00CC05A5" w:rsidRPr="006C4DFA" w:rsidRDefault="00CC05A5" w:rsidP="003C7D9D">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C05A5" w:rsidRPr="00CC05A5" w:rsidTr="00EF7BEA">
        <w:trPr>
          <w:trHeight w:hRule="exact" w:val="256"/>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C2D9B">
            <w:pPr>
              <w:bidi/>
              <w:rPr>
                <w:rFonts w:ascii="Simplified Arabic" w:hAnsi="Simplified Arabic" w:cs="Simplified Arabic"/>
                <w:color w:val="000000" w:themeColor="text1"/>
                <w:sz w:val="16"/>
                <w:szCs w:val="16"/>
                <w:rtl/>
              </w:rPr>
            </w:pPr>
            <w:r w:rsidRPr="00FC2D9B">
              <w:rPr>
                <w:rFonts w:ascii="Simplified Arabic" w:hAnsi="Simplified Arabic" w:cs="Simplified Arabic"/>
                <w:color w:val="000000" w:themeColor="text1"/>
                <w:sz w:val="16"/>
                <w:szCs w:val="16"/>
                <w:rtl/>
              </w:rPr>
              <w:t>أساسي</w:t>
            </w:r>
            <w:r w:rsidRPr="00FC2D9B">
              <w:rPr>
                <w:rFonts w:ascii="Simplified Arabic" w:hAnsi="Simplified Arabic" w:cs="Simplified Arabic" w:hint="cs"/>
                <w:color w:val="000000" w:themeColor="text1"/>
                <w:sz w:val="16"/>
                <w:szCs w:val="16"/>
                <w:rtl/>
              </w:rPr>
              <w:t>ة</w:t>
            </w:r>
          </w:p>
        </w:tc>
        <w:tc>
          <w:tcPr>
            <w:tcW w:w="2950" w:type="pct"/>
            <w:gridSpan w:val="5"/>
          </w:tcPr>
          <w:p w:rsidR="00CC05A5" w:rsidRPr="000A6A89" w:rsidRDefault="00CC05A5" w:rsidP="005C7643">
            <w:pPr>
              <w:bidi/>
              <w:ind w:firstLineChars="100" w:firstLine="161"/>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p>
        </w:tc>
        <w:tc>
          <w:tcPr>
            <w:tcW w:w="1153" w:type="pct"/>
            <w:vAlign w:val="center"/>
          </w:tcPr>
          <w:p w:rsidR="00CC05A5" w:rsidRPr="00FC2D9B" w:rsidRDefault="00CC05A5" w:rsidP="00FC2D9B">
            <w:pPr>
              <w:ind w:left="43"/>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Basic</w:t>
            </w:r>
          </w:p>
        </w:tc>
      </w:tr>
      <w:tr w:rsidR="002A164D" w:rsidRPr="006C4DFA" w:rsidTr="00EF7BEA">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2A164D" w:rsidRPr="00FC2D9B" w:rsidRDefault="002A164D"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tl/>
              </w:rPr>
              <w:t>2018/2019</w:t>
            </w:r>
          </w:p>
        </w:tc>
        <w:tc>
          <w:tcPr>
            <w:tcW w:w="981" w:type="pct"/>
            <w:vAlign w:val="center"/>
          </w:tcPr>
          <w:p w:rsidR="002A164D" w:rsidRPr="00FC2D9B"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100.1</w:t>
            </w:r>
          </w:p>
        </w:tc>
        <w:tc>
          <w:tcPr>
            <w:tcW w:w="981" w:type="pct"/>
            <w:gridSpan w:val="3"/>
            <w:vAlign w:val="center"/>
          </w:tcPr>
          <w:p w:rsidR="002A164D" w:rsidRPr="00F20265"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99.3</w:t>
            </w:r>
          </w:p>
        </w:tc>
        <w:tc>
          <w:tcPr>
            <w:tcW w:w="988" w:type="pct"/>
            <w:vAlign w:val="center"/>
          </w:tcPr>
          <w:p w:rsidR="002A164D" w:rsidRPr="00F20265"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101.1</w:t>
            </w:r>
          </w:p>
        </w:tc>
        <w:tc>
          <w:tcPr>
            <w:tcW w:w="1153" w:type="pct"/>
            <w:vAlign w:val="center"/>
          </w:tcPr>
          <w:p w:rsidR="002A164D" w:rsidRPr="00FC2D9B" w:rsidRDefault="002A164D" w:rsidP="00FC2D9B">
            <w:pPr>
              <w:ind w:left="43"/>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8</w:t>
            </w: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9</w:t>
            </w:r>
          </w:p>
        </w:tc>
      </w:tr>
      <w:tr w:rsidR="00BE1266" w:rsidRPr="006C4DFA" w:rsidTr="00EF7BEA">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2019/2020</w:t>
            </w:r>
          </w:p>
        </w:tc>
        <w:tc>
          <w:tcPr>
            <w:tcW w:w="981" w:type="pct"/>
            <w:vAlign w:val="center"/>
          </w:tcPr>
          <w:p w:rsidR="00CC05A5" w:rsidRPr="00FC2D9B"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99.8</w:t>
            </w:r>
          </w:p>
        </w:tc>
        <w:tc>
          <w:tcPr>
            <w:tcW w:w="981" w:type="pct"/>
            <w:gridSpan w:val="3"/>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98.9</w:t>
            </w:r>
          </w:p>
        </w:tc>
        <w:tc>
          <w:tcPr>
            <w:tcW w:w="988" w:type="pct"/>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100.7</w:t>
            </w:r>
          </w:p>
        </w:tc>
        <w:tc>
          <w:tcPr>
            <w:tcW w:w="1153" w:type="pct"/>
            <w:vAlign w:val="center"/>
          </w:tcPr>
          <w:p w:rsidR="00CC05A5" w:rsidRPr="00FC2D9B" w:rsidRDefault="00CC05A5" w:rsidP="00FC2D9B">
            <w:pPr>
              <w:ind w:left="43"/>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2019/2020</w:t>
            </w:r>
          </w:p>
        </w:tc>
      </w:tr>
      <w:tr w:rsidR="00BE1266" w:rsidRPr="006C4DFA" w:rsidTr="00EF7BEA">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2020/2021</w:t>
            </w:r>
          </w:p>
        </w:tc>
        <w:tc>
          <w:tcPr>
            <w:tcW w:w="981" w:type="pct"/>
            <w:vAlign w:val="center"/>
          </w:tcPr>
          <w:p w:rsidR="00CC05A5" w:rsidRPr="00FC2D9B"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99.6</w:t>
            </w:r>
          </w:p>
        </w:tc>
        <w:tc>
          <w:tcPr>
            <w:tcW w:w="981" w:type="pct"/>
            <w:gridSpan w:val="3"/>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98.7</w:t>
            </w:r>
          </w:p>
        </w:tc>
        <w:tc>
          <w:tcPr>
            <w:tcW w:w="988" w:type="pct"/>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100.5</w:t>
            </w:r>
          </w:p>
        </w:tc>
        <w:tc>
          <w:tcPr>
            <w:tcW w:w="1153" w:type="pct"/>
            <w:vAlign w:val="center"/>
          </w:tcPr>
          <w:p w:rsidR="00CC05A5" w:rsidRPr="00FC2D9B" w:rsidRDefault="00CC05A5" w:rsidP="00FC2D9B">
            <w:pPr>
              <w:ind w:left="43"/>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2021/2022</w:t>
            </w:r>
          </w:p>
        </w:tc>
      </w:tr>
      <w:tr w:rsidR="00BE1266" w:rsidRPr="006C4DFA" w:rsidTr="00EF7BEA">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Pr>
              <w:t>2022/2021</w:t>
            </w:r>
          </w:p>
        </w:tc>
        <w:tc>
          <w:tcPr>
            <w:tcW w:w="981" w:type="pct"/>
            <w:vAlign w:val="center"/>
          </w:tcPr>
          <w:p w:rsidR="00CC05A5" w:rsidRPr="00FC2D9B"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99.4</w:t>
            </w:r>
          </w:p>
        </w:tc>
        <w:tc>
          <w:tcPr>
            <w:tcW w:w="981" w:type="pct"/>
            <w:gridSpan w:val="3"/>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98.3</w:t>
            </w:r>
          </w:p>
        </w:tc>
        <w:tc>
          <w:tcPr>
            <w:tcW w:w="988" w:type="pct"/>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100.6</w:t>
            </w:r>
          </w:p>
        </w:tc>
        <w:tc>
          <w:tcPr>
            <w:tcW w:w="1153" w:type="pct"/>
            <w:vAlign w:val="center"/>
          </w:tcPr>
          <w:p w:rsidR="00CC05A5" w:rsidRPr="00FC2D9B" w:rsidRDefault="00CC05A5" w:rsidP="00FC2D9B">
            <w:pPr>
              <w:ind w:left="43"/>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2022/2021</w:t>
            </w:r>
          </w:p>
        </w:tc>
      </w:tr>
      <w:tr w:rsidR="00C939D6" w:rsidRPr="006C4DFA" w:rsidTr="00EF7BEA">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939D6" w:rsidRPr="00FC2D9B" w:rsidRDefault="00C939D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2023/2022</w:t>
            </w:r>
          </w:p>
        </w:tc>
        <w:tc>
          <w:tcPr>
            <w:tcW w:w="981" w:type="pct"/>
            <w:vAlign w:val="center"/>
          </w:tcPr>
          <w:p w:rsidR="00C939D6" w:rsidRPr="00FC2D9B" w:rsidRDefault="00C939D6"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100.2</w:t>
            </w:r>
          </w:p>
        </w:tc>
        <w:tc>
          <w:tcPr>
            <w:tcW w:w="981" w:type="pct"/>
            <w:gridSpan w:val="3"/>
            <w:vAlign w:val="center"/>
          </w:tcPr>
          <w:p w:rsidR="00C939D6" w:rsidRPr="00F20265" w:rsidRDefault="00C939D6"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99.1</w:t>
            </w:r>
          </w:p>
        </w:tc>
        <w:tc>
          <w:tcPr>
            <w:tcW w:w="988" w:type="pct"/>
            <w:vAlign w:val="center"/>
          </w:tcPr>
          <w:p w:rsidR="00C939D6" w:rsidRPr="00F20265" w:rsidRDefault="00C939D6"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101.4</w:t>
            </w:r>
          </w:p>
        </w:tc>
        <w:tc>
          <w:tcPr>
            <w:tcW w:w="1153" w:type="pct"/>
            <w:vAlign w:val="center"/>
          </w:tcPr>
          <w:p w:rsidR="00C939D6" w:rsidRPr="00FC2D9B" w:rsidRDefault="00C939D6"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2023/2022</w:t>
            </w:r>
          </w:p>
        </w:tc>
      </w:tr>
      <w:tr w:rsidR="00B46AC5" w:rsidRPr="006C4DFA" w:rsidTr="00EF7BEA">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B46AC5" w:rsidRPr="00FC2D9B" w:rsidRDefault="00B46AC5" w:rsidP="00B46AC5">
            <w:pPr>
              <w:bidi/>
              <w:rPr>
                <w:rFonts w:ascii="Arial" w:hAnsi="Arial" w:cs="Arial"/>
                <w:b w:val="0"/>
                <w:bCs w:val="0"/>
                <w:color w:val="000000" w:themeColor="text1"/>
                <w:sz w:val="16"/>
                <w:szCs w:val="16"/>
                <w:rtl/>
              </w:rPr>
            </w:pPr>
            <w:r>
              <w:rPr>
                <w:rFonts w:ascii="Arial" w:hAnsi="Arial" w:cs="Arial" w:hint="cs"/>
                <w:b w:val="0"/>
                <w:bCs w:val="0"/>
                <w:color w:val="000000" w:themeColor="text1"/>
                <w:sz w:val="16"/>
                <w:szCs w:val="16"/>
                <w:rtl/>
              </w:rPr>
              <w:t>2023/2024**</w:t>
            </w:r>
          </w:p>
        </w:tc>
        <w:tc>
          <w:tcPr>
            <w:tcW w:w="981" w:type="pct"/>
          </w:tcPr>
          <w:p w:rsidR="00B46AC5" w:rsidRPr="00B46AC5" w:rsidRDefault="00B46AC5" w:rsidP="007B569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B46AC5">
              <w:rPr>
                <w:rFonts w:ascii="Arial" w:hAnsi="Arial" w:cs="Arial"/>
                <w:b/>
                <w:bCs/>
                <w:color w:val="000000" w:themeColor="text1"/>
                <w:sz w:val="16"/>
                <w:szCs w:val="16"/>
              </w:rPr>
              <w:t>10</w:t>
            </w:r>
            <w:r w:rsidR="007B569B">
              <w:rPr>
                <w:rFonts w:ascii="Arial" w:hAnsi="Arial" w:cs="Arial"/>
                <w:b/>
                <w:bCs/>
                <w:color w:val="000000" w:themeColor="text1"/>
                <w:sz w:val="16"/>
                <w:szCs w:val="16"/>
              </w:rPr>
              <w:t>2</w:t>
            </w:r>
            <w:r w:rsidRPr="00B46AC5">
              <w:rPr>
                <w:rFonts w:ascii="Arial" w:hAnsi="Arial" w:cs="Arial"/>
                <w:b/>
                <w:bCs/>
                <w:color w:val="000000" w:themeColor="text1"/>
                <w:sz w:val="16"/>
                <w:szCs w:val="16"/>
              </w:rPr>
              <w:t>.</w:t>
            </w:r>
            <w:r w:rsidR="007B569B">
              <w:rPr>
                <w:rFonts w:ascii="Arial" w:hAnsi="Arial" w:cs="Arial"/>
                <w:b/>
                <w:bCs/>
                <w:color w:val="000000" w:themeColor="text1"/>
                <w:sz w:val="16"/>
                <w:szCs w:val="16"/>
              </w:rPr>
              <w:t>5</w:t>
            </w:r>
          </w:p>
        </w:tc>
        <w:tc>
          <w:tcPr>
            <w:tcW w:w="981" w:type="pct"/>
            <w:gridSpan w:val="3"/>
          </w:tcPr>
          <w:p w:rsidR="00B46AC5" w:rsidRPr="00B46AC5" w:rsidRDefault="00B46AC5" w:rsidP="00B72F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B46AC5">
              <w:rPr>
                <w:rFonts w:ascii="Arial" w:hAnsi="Arial" w:cs="Arial"/>
                <w:color w:val="000000" w:themeColor="text1"/>
                <w:sz w:val="16"/>
                <w:szCs w:val="16"/>
              </w:rPr>
              <w:t>10</w:t>
            </w:r>
            <w:r w:rsidR="00B72F24">
              <w:rPr>
                <w:rFonts w:ascii="Arial" w:hAnsi="Arial" w:cs="Arial"/>
                <w:color w:val="000000" w:themeColor="text1"/>
                <w:sz w:val="16"/>
                <w:szCs w:val="16"/>
              </w:rPr>
              <w:t>1</w:t>
            </w:r>
            <w:r w:rsidRPr="00B46AC5">
              <w:rPr>
                <w:rFonts w:ascii="Arial" w:hAnsi="Arial" w:cs="Arial"/>
                <w:color w:val="000000" w:themeColor="text1"/>
                <w:sz w:val="16"/>
                <w:szCs w:val="16"/>
              </w:rPr>
              <w:t>.1</w:t>
            </w:r>
          </w:p>
        </w:tc>
        <w:tc>
          <w:tcPr>
            <w:tcW w:w="988" w:type="pct"/>
          </w:tcPr>
          <w:p w:rsidR="00B46AC5" w:rsidRPr="00B46AC5" w:rsidRDefault="00B46AC5" w:rsidP="00B72F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B46AC5">
              <w:rPr>
                <w:rFonts w:ascii="Arial" w:hAnsi="Arial" w:cs="Arial"/>
                <w:color w:val="000000" w:themeColor="text1"/>
                <w:sz w:val="16"/>
                <w:szCs w:val="16"/>
              </w:rPr>
              <w:t>10</w:t>
            </w:r>
            <w:r w:rsidR="00B72F24">
              <w:rPr>
                <w:rFonts w:ascii="Arial" w:hAnsi="Arial" w:cs="Arial"/>
                <w:color w:val="000000" w:themeColor="text1"/>
                <w:sz w:val="16"/>
                <w:szCs w:val="16"/>
              </w:rPr>
              <w:t>4</w:t>
            </w:r>
            <w:r w:rsidRPr="00B46AC5">
              <w:rPr>
                <w:rFonts w:ascii="Arial" w:hAnsi="Arial" w:cs="Arial"/>
                <w:color w:val="000000" w:themeColor="text1"/>
                <w:sz w:val="16"/>
                <w:szCs w:val="16"/>
              </w:rPr>
              <w:t>.</w:t>
            </w:r>
            <w:r w:rsidR="00B72F24">
              <w:rPr>
                <w:rFonts w:ascii="Arial" w:hAnsi="Arial" w:cs="Arial"/>
                <w:color w:val="000000" w:themeColor="text1"/>
                <w:sz w:val="16"/>
                <w:szCs w:val="16"/>
              </w:rPr>
              <w:t>0</w:t>
            </w:r>
          </w:p>
        </w:tc>
        <w:tc>
          <w:tcPr>
            <w:tcW w:w="1153" w:type="pct"/>
            <w:vAlign w:val="center"/>
          </w:tcPr>
          <w:p w:rsidR="00B46AC5" w:rsidRPr="00FC2D9B" w:rsidRDefault="00B46AC5" w:rsidP="00B46AC5">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Pr>
                <w:rFonts w:ascii="Arial" w:hAnsi="Arial" w:cs="Arial"/>
                <w:color w:val="000000" w:themeColor="text1"/>
                <w:sz w:val="16"/>
                <w:szCs w:val="16"/>
              </w:rPr>
              <w:t>**</w:t>
            </w:r>
            <w:r>
              <w:rPr>
                <w:rFonts w:ascii="Arial" w:hAnsi="Arial" w:cs="Arial" w:hint="cs"/>
                <w:color w:val="000000" w:themeColor="text1"/>
                <w:sz w:val="16"/>
                <w:szCs w:val="16"/>
                <w:rtl/>
              </w:rPr>
              <w:t>2024/2023</w:t>
            </w:r>
          </w:p>
        </w:tc>
      </w:tr>
      <w:tr w:rsidR="00CC05A5" w:rsidRPr="006C4DFA" w:rsidTr="00EF7BEA">
        <w:trPr>
          <w:cnfStyle w:val="000000100000" w:firstRow="0" w:lastRow="0" w:firstColumn="0" w:lastColumn="0" w:oddVBand="0" w:evenVBand="0" w:oddHBand="1" w:evenHBand="0" w:firstRowFirstColumn="0" w:firstRowLastColumn="0" w:lastRowFirstColumn="0" w:lastRowLastColumn="0"/>
          <w:trHeight w:hRule="exact" w:val="262"/>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20265">
            <w:pPr>
              <w:bidi/>
              <w:rPr>
                <w:rFonts w:ascii="Simplified Arabic" w:hAnsi="Simplified Arabic" w:cs="Simplified Arabic"/>
                <w:color w:val="000000" w:themeColor="text1"/>
                <w:sz w:val="16"/>
                <w:szCs w:val="16"/>
                <w:rtl/>
              </w:rPr>
            </w:pPr>
            <w:r w:rsidRPr="00FC2D9B">
              <w:rPr>
                <w:rFonts w:ascii="Simplified Arabic" w:hAnsi="Simplified Arabic" w:cs="Simplified Arabic"/>
                <w:color w:val="000000" w:themeColor="text1"/>
                <w:sz w:val="16"/>
                <w:szCs w:val="16"/>
                <w:rtl/>
              </w:rPr>
              <w:t>ثانوية</w:t>
            </w:r>
          </w:p>
        </w:tc>
        <w:tc>
          <w:tcPr>
            <w:tcW w:w="2950" w:type="pct"/>
            <w:gridSpan w:val="5"/>
            <w:vAlign w:val="center"/>
          </w:tcPr>
          <w:p w:rsidR="00CC05A5" w:rsidRPr="00F20265" w:rsidRDefault="00CC05A5" w:rsidP="000F402A">
            <w:pPr>
              <w:bidi/>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p>
        </w:tc>
        <w:tc>
          <w:tcPr>
            <w:tcW w:w="1153" w:type="pct"/>
            <w:vAlign w:val="center"/>
          </w:tcPr>
          <w:p w:rsidR="00CC05A5" w:rsidRPr="00FC2D9B" w:rsidRDefault="00CC05A5" w:rsidP="000F402A">
            <w:pPr>
              <w:ind w:left="43"/>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Secondary</w:t>
            </w:r>
          </w:p>
        </w:tc>
      </w:tr>
      <w:tr w:rsidR="002A164D" w:rsidRPr="006C4DFA" w:rsidTr="00EF7BEA">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2A164D" w:rsidRPr="00FC2D9B" w:rsidRDefault="002A164D"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2018/2019</w:t>
            </w:r>
          </w:p>
        </w:tc>
        <w:tc>
          <w:tcPr>
            <w:tcW w:w="981" w:type="pct"/>
            <w:vAlign w:val="center"/>
          </w:tcPr>
          <w:p w:rsidR="002A164D" w:rsidRPr="00FC2D9B" w:rsidRDefault="002A164D"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80.9</w:t>
            </w:r>
          </w:p>
        </w:tc>
        <w:tc>
          <w:tcPr>
            <w:tcW w:w="981" w:type="pct"/>
            <w:gridSpan w:val="3"/>
            <w:vAlign w:val="center"/>
          </w:tcPr>
          <w:p w:rsidR="002A164D" w:rsidRPr="00F20265" w:rsidRDefault="002A164D"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71.3</w:t>
            </w:r>
          </w:p>
        </w:tc>
        <w:tc>
          <w:tcPr>
            <w:tcW w:w="988" w:type="pct"/>
            <w:vAlign w:val="center"/>
          </w:tcPr>
          <w:p w:rsidR="002A164D" w:rsidRPr="00F20265" w:rsidRDefault="002A164D"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90.9</w:t>
            </w:r>
          </w:p>
        </w:tc>
        <w:tc>
          <w:tcPr>
            <w:tcW w:w="1153" w:type="pct"/>
            <w:vAlign w:val="center"/>
          </w:tcPr>
          <w:p w:rsidR="002A164D" w:rsidRPr="00FC2D9B" w:rsidRDefault="002A164D" w:rsidP="00FC2D9B">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8</w:t>
            </w: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9</w:t>
            </w:r>
          </w:p>
        </w:tc>
      </w:tr>
      <w:tr w:rsidR="00147412" w:rsidRPr="006C4DFA" w:rsidTr="00EF7BEA">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2019/2020</w:t>
            </w:r>
          </w:p>
        </w:tc>
        <w:tc>
          <w:tcPr>
            <w:tcW w:w="981" w:type="pct"/>
            <w:vAlign w:val="center"/>
          </w:tcPr>
          <w:p w:rsidR="00CC05A5" w:rsidRPr="00FC2D9B"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81.9</w:t>
            </w:r>
          </w:p>
        </w:tc>
        <w:tc>
          <w:tcPr>
            <w:tcW w:w="981" w:type="pct"/>
            <w:gridSpan w:val="3"/>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72.5</w:t>
            </w:r>
          </w:p>
        </w:tc>
        <w:tc>
          <w:tcPr>
            <w:tcW w:w="988" w:type="pct"/>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91.8</w:t>
            </w:r>
          </w:p>
        </w:tc>
        <w:tc>
          <w:tcPr>
            <w:tcW w:w="1153" w:type="pct"/>
            <w:vAlign w:val="center"/>
          </w:tcPr>
          <w:p w:rsidR="00CC05A5" w:rsidRPr="00FC2D9B" w:rsidRDefault="00CC05A5"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2019/2020</w:t>
            </w:r>
          </w:p>
        </w:tc>
      </w:tr>
      <w:tr w:rsidR="00147412" w:rsidRPr="006C4DFA" w:rsidTr="00EF7BEA">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CC05A5" w:rsidRPr="00FC2D9B" w:rsidRDefault="00CC05A5"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2020/2021</w:t>
            </w:r>
          </w:p>
        </w:tc>
        <w:tc>
          <w:tcPr>
            <w:tcW w:w="981" w:type="pct"/>
            <w:vAlign w:val="center"/>
          </w:tcPr>
          <w:p w:rsidR="00CC05A5" w:rsidRPr="00FC2D9B"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83.4</w:t>
            </w:r>
          </w:p>
        </w:tc>
        <w:tc>
          <w:tcPr>
            <w:tcW w:w="981" w:type="pct"/>
            <w:gridSpan w:val="3"/>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73.8</w:t>
            </w:r>
          </w:p>
        </w:tc>
        <w:tc>
          <w:tcPr>
            <w:tcW w:w="988" w:type="pct"/>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93.4</w:t>
            </w:r>
          </w:p>
        </w:tc>
        <w:tc>
          <w:tcPr>
            <w:tcW w:w="1153" w:type="pct"/>
            <w:vAlign w:val="center"/>
          </w:tcPr>
          <w:p w:rsidR="00CC05A5" w:rsidRPr="00FC2D9B" w:rsidRDefault="00CC05A5" w:rsidP="00FC2D9B">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tl/>
              </w:rPr>
              <w:t>2021/2022</w:t>
            </w:r>
          </w:p>
        </w:tc>
      </w:tr>
      <w:tr w:rsidR="00147412" w:rsidRPr="006C4DFA" w:rsidTr="00EF7BEA">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tcBorders>
              <w:bottom w:val="single" w:sz="4" w:space="0" w:color="E5B8B7" w:themeColor="accent2" w:themeTint="66"/>
            </w:tcBorders>
            <w:vAlign w:val="center"/>
          </w:tcPr>
          <w:p w:rsidR="00CC05A5" w:rsidRPr="00FC2D9B" w:rsidRDefault="00CC05A5"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2022/2021</w:t>
            </w:r>
          </w:p>
        </w:tc>
        <w:tc>
          <w:tcPr>
            <w:tcW w:w="981" w:type="pct"/>
            <w:tcBorders>
              <w:bottom w:val="single" w:sz="4" w:space="0" w:color="E5B8B7" w:themeColor="accent2" w:themeTint="66"/>
            </w:tcBorders>
            <w:vAlign w:val="center"/>
          </w:tcPr>
          <w:p w:rsidR="00CC05A5" w:rsidRPr="00FC2D9B"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83.0</w:t>
            </w:r>
          </w:p>
        </w:tc>
        <w:tc>
          <w:tcPr>
            <w:tcW w:w="981" w:type="pct"/>
            <w:gridSpan w:val="3"/>
            <w:tcBorders>
              <w:bottom w:val="single" w:sz="4" w:space="0" w:color="E5B8B7" w:themeColor="accent2" w:themeTint="66"/>
            </w:tcBorders>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72.8</w:t>
            </w:r>
          </w:p>
        </w:tc>
        <w:tc>
          <w:tcPr>
            <w:tcW w:w="988" w:type="pct"/>
            <w:tcBorders>
              <w:bottom w:val="single" w:sz="4" w:space="0" w:color="E5B8B7" w:themeColor="accent2" w:themeTint="66"/>
            </w:tcBorders>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93.6</w:t>
            </w:r>
          </w:p>
        </w:tc>
        <w:tc>
          <w:tcPr>
            <w:tcW w:w="1153" w:type="pct"/>
            <w:vAlign w:val="center"/>
          </w:tcPr>
          <w:p w:rsidR="00CC05A5" w:rsidRPr="00FC2D9B" w:rsidRDefault="00CC05A5"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tl/>
              </w:rPr>
              <w:t>2022/2021</w:t>
            </w:r>
          </w:p>
        </w:tc>
      </w:tr>
      <w:tr w:rsidR="00517ACA" w:rsidRPr="006C4DFA" w:rsidTr="00EF7BEA">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tcBorders>
              <w:top w:val="single" w:sz="4" w:space="0" w:color="E5B8B7" w:themeColor="accent2" w:themeTint="66"/>
              <w:bottom w:val="single" w:sz="4" w:space="0" w:color="E5B8B7" w:themeColor="accent2" w:themeTint="66"/>
            </w:tcBorders>
            <w:vAlign w:val="center"/>
          </w:tcPr>
          <w:p w:rsidR="00517ACA" w:rsidRPr="00FC2D9B" w:rsidRDefault="00517ACA"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2023/2022</w:t>
            </w:r>
          </w:p>
        </w:tc>
        <w:tc>
          <w:tcPr>
            <w:tcW w:w="981" w:type="pct"/>
            <w:tcBorders>
              <w:top w:val="single" w:sz="4" w:space="0" w:color="E5B8B7" w:themeColor="accent2" w:themeTint="66"/>
              <w:bottom w:val="single" w:sz="4" w:space="0" w:color="E5B8B7" w:themeColor="accent2" w:themeTint="66"/>
            </w:tcBorders>
            <w:vAlign w:val="center"/>
          </w:tcPr>
          <w:p w:rsidR="00517ACA" w:rsidRPr="00FC2D9B" w:rsidRDefault="00517ACA" w:rsidP="000F402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81.5</w:t>
            </w:r>
          </w:p>
        </w:tc>
        <w:tc>
          <w:tcPr>
            <w:tcW w:w="981" w:type="pct"/>
            <w:gridSpan w:val="3"/>
            <w:tcBorders>
              <w:bottom w:val="single" w:sz="4" w:space="0" w:color="E5B8B7" w:themeColor="accent2" w:themeTint="66"/>
            </w:tcBorders>
            <w:vAlign w:val="center"/>
          </w:tcPr>
          <w:p w:rsidR="00517ACA" w:rsidRPr="00F20265" w:rsidRDefault="00517ACA" w:rsidP="000F402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70.9</w:t>
            </w:r>
          </w:p>
        </w:tc>
        <w:tc>
          <w:tcPr>
            <w:tcW w:w="988" w:type="pct"/>
            <w:tcBorders>
              <w:bottom w:val="single" w:sz="4" w:space="0" w:color="E5B8B7" w:themeColor="accent2" w:themeTint="66"/>
            </w:tcBorders>
            <w:vAlign w:val="center"/>
          </w:tcPr>
          <w:p w:rsidR="00517ACA" w:rsidRPr="00F20265" w:rsidRDefault="00517ACA" w:rsidP="000F402A">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92.6</w:t>
            </w:r>
          </w:p>
        </w:tc>
        <w:tc>
          <w:tcPr>
            <w:tcW w:w="1153" w:type="pct"/>
            <w:tcBorders>
              <w:bottom w:val="nil"/>
            </w:tcBorders>
            <w:vAlign w:val="center"/>
          </w:tcPr>
          <w:p w:rsidR="00517ACA" w:rsidRPr="00FC2D9B" w:rsidRDefault="00517ACA" w:rsidP="00FC2D9B">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2023/2022</w:t>
            </w:r>
          </w:p>
        </w:tc>
      </w:tr>
      <w:tr w:rsidR="00EF7BEA" w:rsidRPr="006C4DFA" w:rsidTr="00EF7BEA">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7" w:type="pct"/>
            <w:tcBorders>
              <w:top w:val="single" w:sz="4" w:space="0" w:color="E5B8B7" w:themeColor="accent2" w:themeTint="66"/>
              <w:bottom w:val="single" w:sz="4" w:space="0" w:color="E5B8B7" w:themeColor="accent2" w:themeTint="66"/>
            </w:tcBorders>
            <w:vAlign w:val="center"/>
          </w:tcPr>
          <w:p w:rsidR="00EF7BEA" w:rsidRPr="00FC2D9B" w:rsidRDefault="00EF7BEA" w:rsidP="00EF7BEA">
            <w:pPr>
              <w:bidi/>
              <w:rPr>
                <w:rFonts w:ascii="Arial" w:hAnsi="Arial" w:cs="Arial"/>
                <w:b w:val="0"/>
                <w:bCs w:val="0"/>
                <w:color w:val="000000" w:themeColor="text1"/>
                <w:sz w:val="16"/>
                <w:szCs w:val="16"/>
                <w:rtl/>
              </w:rPr>
            </w:pPr>
            <w:r w:rsidRPr="00EF7BEA">
              <w:rPr>
                <w:rFonts w:ascii="Arial" w:hAnsi="Arial" w:cs="Arial"/>
                <w:b w:val="0"/>
                <w:bCs w:val="0"/>
                <w:color w:val="000000" w:themeColor="text1"/>
                <w:sz w:val="16"/>
                <w:szCs w:val="16"/>
                <w:rtl/>
              </w:rPr>
              <w:t>2023/2024**</w:t>
            </w:r>
          </w:p>
        </w:tc>
        <w:tc>
          <w:tcPr>
            <w:tcW w:w="981" w:type="pct"/>
            <w:tcBorders>
              <w:top w:val="single" w:sz="4" w:space="0" w:color="E5B8B7" w:themeColor="accent2" w:themeTint="66"/>
              <w:bottom w:val="single" w:sz="4" w:space="0" w:color="E5B8B7" w:themeColor="accent2" w:themeTint="66"/>
            </w:tcBorders>
          </w:tcPr>
          <w:p w:rsidR="00EF7BEA" w:rsidRPr="00EF7BEA" w:rsidRDefault="00EF7BEA" w:rsidP="00EF7BE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EF7BEA">
              <w:rPr>
                <w:rFonts w:ascii="Arial" w:hAnsi="Arial" w:cs="Arial"/>
                <w:b/>
                <w:bCs/>
                <w:color w:val="000000" w:themeColor="text1"/>
                <w:sz w:val="16"/>
                <w:szCs w:val="16"/>
              </w:rPr>
              <w:t>79.9</w:t>
            </w:r>
          </w:p>
        </w:tc>
        <w:tc>
          <w:tcPr>
            <w:tcW w:w="981" w:type="pct"/>
            <w:gridSpan w:val="3"/>
            <w:tcBorders>
              <w:bottom w:val="single" w:sz="4" w:space="0" w:color="E5B8B7" w:themeColor="accent2" w:themeTint="66"/>
            </w:tcBorders>
          </w:tcPr>
          <w:p w:rsidR="00EF7BEA" w:rsidRPr="00EF7BEA" w:rsidRDefault="00EF7BEA" w:rsidP="00EF7BE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F7BEA">
              <w:rPr>
                <w:rFonts w:ascii="Arial" w:hAnsi="Arial" w:cs="Arial"/>
                <w:color w:val="000000" w:themeColor="text1"/>
                <w:sz w:val="16"/>
                <w:szCs w:val="16"/>
              </w:rPr>
              <w:t>67.0</w:t>
            </w:r>
          </w:p>
        </w:tc>
        <w:tc>
          <w:tcPr>
            <w:tcW w:w="988" w:type="pct"/>
            <w:tcBorders>
              <w:bottom w:val="single" w:sz="4" w:space="0" w:color="E5B8B7" w:themeColor="accent2" w:themeTint="66"/>
            </w:tcBorders>
          </w:tcPr>
          <w:p w:rsidR="00EF7BEA" w:rsidRPr="00EF7BEA" w:rsidRDefault="00EF7BEA" w:rsidP="00EF7BE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F7BEA">
              <w:rPr>
                <w:rFonts w:ascii="Arial" w:hAnsi="Arial" w:cs="Arial"/>
                <w:color w:val="000000" w:themeColor="text1"/>
                <w:sz w:val="16"/>
                <w:szCs w:val="16"/>
              </w:rPr>
              <w:t>93.4</w:t>
            </w:r>
          </w:p>
        </w:tc>
        <w:tc>
          <w:tcPr>
            <w:tcW w:w="1153" w:type="pct"/>
            <w:tcBorders>
              <w:bottom w:val="nil"/>
            </w:tcBorders>
            <w:vAlign w:val="center"/>
          </w:tcPr>
          <w:p w:rsidR="00EF7BEA" w:rsidRPr="00FC2D9B" w:rsidRDefault="00EF7BEA" w:rsidP="00EF7BEA">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Pr>
                <w:rFonts w:ascii="Arial" w:hAnsi="Arial" w:cs="Arial"/>
                <w:color w:val="000000" w:themeColor="text1"/>
                <w:sz w:val="16"/>
                <w:szCs w:val="16"/>
              </w:rPr>
              <w:t>**</w:t>
            </w:r>
            <w:r>
              <w:rPr>
                <w:rFonts w:ascii="Arial" w:hAnsi="Arial" w:cs="Arial" w:hint="cs"/>
                <w:color w:val="000000" w:themeColor="text1"/>
                <w:sz w:val="16"/>
                <w:szCs w:val="16"/>
                <w:rtl/>
              </w:rPr>
              <w:t>2024/2023</w:t>
            </w:r>
          </w:p>
        </w:tc>
      </w:tr>
      <w:tr w:rsidR="00EF7BEA" w:rsidRPr="006C4DFA" w:rsidTr="0046242B">
        <w:trPr>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single" w:sz="4" w:space="0" w:color="E5B8B7" w:themeColor="accent2" w:themeTint="66"/>
              <w:left w:val="nil"/>
              <w:bottom w:val="nil"/>
              <w:right w:val="nil"/>
            </w:tcBorders>
            <w:shd w:val="clear" w:color="auto" w:fill="FFFFFF" w:themeFill="background1"/>
          </w:tcPr>
          <w:p w:rsidR="00EF7BEA" w:rsidRPr="006F2BC9" w:rsidRDefault="00EF7BEA" w:rsidP="00EF7BEA">
            <w:pPr>
              <w:bidi/>
              <w:jc w:val="both"/>
              <w:rPr>
                <w:rFonts w:cs="Simplified Arabic"/>
                <w:b w:val="0"/>
                <w:bCs w:val="0"/>
                <w:color w:val="000000" w:themeColor="text1"/>
                <w:sz w:val="14"/>
                <w:szCs w:val="14"/>
                <w:rtl/>
              </w:rPr>
            </w:pPr>
            <w:r w:rsidRPr="006F2BC9">
              <w:rPr>
                <w:rFonts w:ascii="Simplified Arabic" w:hAnsi="Simplified Arabic" w:cs="Simplified Arabic" w:hint="cs"/>
                <w:color w:val="000000" w:themeColor="text1"/>
                <w:sz w:val="14"/>
                <w:szCs w:val="14"/>
                <w:rtl/>
              </w:rPr>
              <w:t xml:space="preserve">*: </w:t>
            </w:r>
            <w:r w:rsidRPr="006F2BC9">
              <w:rPr>
                <w:rFonts w:ascii="Simplified Arabic" w:hAnsi="Simplified Arabic" w:cs="Simplified Arabic"/>
                <w:b w:val="0"/>
                <w:bCs w:val="0"/>
                <w:color w:val="000000" w:themeColor="text1"/>
                <w:sz w:val="14"/>
                <w:szCs w:val="14"/>
                <w:rtl/>
              </w:rPr>
              <w:t>في العام الدراسي 2017</w:t>
            </w:r>
            <w:r w:rsidRPr="006F2BC9">
              <w:rPr>
                <w:rFonts w:ascii="Simplified Arabic" w:hAnsi="Simplified Arabic" w:cs="Simplified Arabic"/>
                <w:b w:val="0"/>
                <w:bCs w:val="0"/>
                <w:color w:val="000000" w:themeColor="text1"/>
                <w:sz w:val="14"/>
                <w:szCs w:val="14"/>
              </w:rPr>
              <w:t>/</w:t>
            </w:r>
            <w:r w:rsidRPr="006F2BC9">
              <w:rPr>
                <w:rFonts w:ascii="Simplified Arabic" w:hAnsi="Simplified Arabic" w:cs="Simplified Arabic"/>
                <w:b w:val="0"/>
                <w:bCs w:val="0"/>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428" w:type="pct"/>
            <w:gridSpan w:val="3"/>
            <w:tcBorders>
              <w:top w:val="single" w:sz="4" w:space="0" w:color="E5B8B7" w:themeColor="accent2" w:themeTint="66"/>
              <w:left w:val="nil"/>
              <w:bottom w:val="nil"/>
              <w:right w:val="nil"/>
            </w:tcBorders>
            <w:shd w:val="clear" w:color="auto" w:fill="FFFFFF" w:themeFill="background1"/>
          </w:tcPr>
          <w:p w:rsidR="00EF7BEA" w:rsidRPr="006F2BC9" w:rsidRDefault="00EF7BEA" w:rsidP="00EF7BE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6F2BC9">
              <w:rPr>
                <w:rStyle w:val="tlid-translation"/>
                <w:rFonts w:ascii="Arial" w:hAnsi="Arial"/>
                <w:color w:val="000000" w:themeColor="text1"/>
                <w:sz w:val="14"/>
                <w:szCs w:val="14"/>
              </w:rPr>
              <w:t xml:space="preserve">*: In the scholastic year 2017/2018, the basic stage includes grades from the </w:t>
            </w:r>
            <w:r w:rsidRPr="006F2BC9">
              <w:rPr>
                <w:rStyle w:val="tlid-translation"/>
                <w:rFonts w:ascii="Arial" w:hAnsi="Arial"/>
                <w:color w:val="000000" w:themeColor="text1"/>
                <w:sz w:val="14"/>
                <w:szCs w:val="14"/>
                <w:rtl/>
              </w:rPr>
              <w:t>1</w:t>
            </w:r>
            <w:proofErr w:type="spellStart"/>
            <w:r w:rsidRPr="006F2BC9">
              <w:rPr>
                <w:rStyle w:val="tlid-translation"/>
                <w:rFonts w:ascii="Arial" w:hAnsi="Arial"/>
                <w:color w:val="000000" w:themeColor="text1"/>
                <w:sz w:val="14"/>
                <w:szCs w:val="14"/>
                <w:vertAlign w:val="superscript"/>
              </w:rPr>
              <w:t>st</w:t>
            </w:r>
            <w:proofErr w:type="spellEnd"/>
            <w:r w:rsidRPr="006F2BC9">
              <w:rPr>
                <w:rStyle w:val="tlid-translation"/>
                <w:rFonts w:ascii="Arial" w:hAnsi="Arial"/>
                <w:color w:val="000000" w:themeColor="text1"/>
                <w:sz w:val="14"/>
                <w:szCs w:val="14"/>
              </w:rPr>
              <w:t xml:space="preserve"> to the 9</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while secondary stage includes 10</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11</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xml:space="preserve"> and 12</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xml:space="preserve"> grades, based on the new education law issued by the Ministry of Education that consider the tenth grade to be within the secondary stage.</w:t>
            </w:r>
          </w:p>
        </w:tc>
      </w:tr>
      <w:tr w:rsidR="00515FFA" w:rsidRPr="006C4DFA" w:rsidTr="00462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nil"/>
              <w:left w:val="nil"/>
              <w:bottom w:val="nil"/>
              <w:right w:val="nil"/>
            </w:tcBorders>
            <w:shd w:val="clear" w:color="auto" w:fill="FFFFFF" w:themeFill="background1"/>
          </w:tcPr>
          <w:p w:rsidR="00515FFA" w:rsidRPr="0052517F" w:rsidRDefault="00515FFA" w:rsidP="00515FFA">
            <w:pPr>
              <w:bidi/>
              <w:jc w:val="both"/>
              <w:rPr>
                <w:rFonts w:ascii="Simplified Arabic" w:hAnsi="Simplified Arabic" w:cs="Simplified Arabic"/>
                <w:b w:val="0"/>
                <w:bCs w:val="0"/>
                <w:color w:val="000000" w:themeColor="text1"/>
                <w:sz w:val="14"/>
                <w:szCs w:val="14"/>
              </w:rPr>
            </w:pPr>
            <w:proofErr w:type="gramStart"/>
            <w:r>
              <w:rPr>
                <w:rFonts w:ascii="Simplified Arabic" w:hAnsi="Simplified Arabic" w:cs="Simplified Arabic"/>
                <w:b w:val="0"/>
                <w:bCs w:val="0"/>
                <w:color w:val="000000" w:themeColor="text1"/>
                <w:sz w:val="14"/>
                <w:szCs w:val="14"/>
              </w:rPr>
              <w:t>:</w:t>
            </w:r>
            <w:r w:rsidRPr="0052517F">
              <w:rPr>
                <w:rFonts w:ascii="Simplified Arabic" w:hAnsi="Simplified Arabic" w:cs="Simplified Arabic"/>
                <w:b w:val="0"/>
                <w:bCs w:val="0"/>
                <w:color w:val="000000" w:themeColor="text1"/>
                <w:sz w:val="14"/>
                <w:szCs w:val="14"/>
              </w:rPr>
              <w:t>*</w:t>
            </w:r>
            <w:proofErr w:type="gramEnd"/>
            <w:r w:rsidRPr="0052517F">
              <w:rPr>
                <w:rFonts w:ascii="Simplified Arabic" w:hAnsi="Simplified Arabic" w:cs="Simplified Arabic"/>
                <w:b w:val="0"/>
                <w:bCs w:val="0"/>
                <w:color w:val="000000" w:themeColor="text1"/>
                <w:sz w:val="14"/>
                <w:szCs w:val="14"/>
              </w:rPr>
              <w:t>*</w:t>
            </w:r>
            <w:r>
              <w:rPr>
                <w:rtl/>
              </w:rPr>
              <w:t xml:space="preserve"> </w:t>
            </w:r>
            <w:r w:rsidRPr="00515FFA">
              <w:rPr>
                <w:rFonts w:ascii="Simplified Arabic" w:hAnsi="Simplified Arabic" w:cs="Simplified Arabic"/>
                <w:b w:val="0"/>
                <w:bCs w:val="0"/>
                <w:color w:val="000000" w:themeColor="text1"/>
                <w:sz w:val="14"/>
                <w:szCs w:val="14"/>
                <w:rtl/>
              </w:rPr>
              <w:t>بيانات العام الدراسي 2024/2023 تمثل بيانات الضفة الغربية فقط.</w:t>
            </w:r>
          </w:p>
        </w:tc>
        <w:tc>
          <w:tcPr>
            <w:tcW w:w="2428" w:type="pct"/>
            <w:gridSpan w:val="3"/>
            <w:tcBorders>
              <w:top w:val="nil"/>
              <w:left w:val="nil"/>
              <w:bottom w:val="nil"/>
              <w:right w:val="nil"/>
            </w:tcBorders>
            <w:shd w:val="clear" w:color="auto" w:fill="FFFFFF" w:themeFill="background1"/>
          </w:tcPr>
          <w:p w:rsidR="00515FFA" w:rsidRPr="0052517F" w:rsidRDefault="00515FFA" w:rsidP="00515FFA">
            <w:pPr>
              <w:jc w:val="both"/>
              <w:cnfStyle w:val="000000100000" w:firstRow="0" w:lastRow="0" w:firstColumn="0" w:lastColumn="0" w:oddVBand="0" w:evenVBand="0" w:oddHBand="1" w:evenHBand="0" w:firstRowFirstColumn="0" w:firstRowLastColumn="0" w:lastRowFirstColumn="0" w:lastRowLastColumn="0"/>
              <w:rPr>
                <w:sz w:val="14"/>
                <w:szCs w:val="14"/>
              </w:rPr>
            </w:pPr>
            <w:r w:rsidRPr="0052517F">
              <w:rPr>
                <w:rStyle w:val="tlid-translation"/>
                <w:rFonts w:ascii="Arial" w:hAnsi="Arial"/>
                <w:color w:val="000000" w:themeColor="text1"/>
                <w:sz w:val="14"/>
                <w:szCs w:val="14"/>
              </w:rPr>
              <w:t xml:space="preserve">**: </w:t>
            </w:r>
            <w:r w:rsidRPr="00515FFA">
              <w:rPr>
                <w:rStyle w:val="tlid-translation"/>
                <w:rFonts w:ascii="Arial" w:hAnsi="Arial"/>
                <w:color w:val="000000" w:themeColor="text1"/>
                <w:sz w:val="14"/>
                <w:szCs w:val="14"/>
              </w:rPr>
              <w:t>Data for scholastic year 2023/2024 represent the West Bank data only</w:t>
            </w:r>
            <w:r w:rsidRPr="0052517F">
              <w:rPr>
                <w:rStyle w:val="tlid-translation"/>
                <w:rFonts w:ascii="Arial" w:hAnsi="Arial"/>
                <w:color w:val="000000" w:themeColor="text1"/>
                <w:sz w:val="14"/>
                <w:szCs w:val="14"/>
              </w:rPr>
              <w:t>.</w:t>
            </w:r>
          </w:p>
        </w:tc>
      </w:tr>
      <w:tr w:rsidR="00EF7BEA" w:rsidRPr="006C4DFA" w:rsidTr="0046242B">
        <w:trPr>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nil"/>
              <w:left w:val="nil"/>
              <w:bottom w:val="nil"/>
              <w:right w:val="nil"/>
            </w:tcBorders>
            <w:shd w:val="clear" w:color="auto" w:fill="FFFFFF" w:themeFill="background1"/>
          </w:tcPr>
          <w:p w:rsidR="00EF7BEA" w:rsidRPr="006F2BC9" w:rsidRDefault="00EF7BEA" w:rsidP="00EF7BEA">
            <w:pPr>
              <w:bidi/>
              <w:jc w:val="both"/>
              <w:rPr>
                <w:rFonts w:ascii="Simplified Arabic" w:hAnsi="Simplified Arabic" w:cs="Simplified Arabic"/>
                <w:color w:val="000000" w:themeColor="text1"/>
                <w:sz w:val="14"/>
                <w:szCs w:val="14"/>
                <w:rtl/>
              </w:rPr>
            </w:pPr>
            <w:r w:rsidRPr="006F2BC9">
              <w:rPr>
                <w:rFonts w:ascii="Simplified Arabic" w:hAnsi="Simplified Arabic" w:cs="Simplified Arabic"/>
                <w:color w:val="000000" w:themeColor="text1"/>
                <w:sz w:val="14"/>
                <w:szCs w:val="14"/>
                <w:rtl/>
              </w:rPr>
              <w:t xml:space="preserve">ملاحظة: </w:t>
            </w:r>
            <w:r w:rsidRPr="006F2BC9">
              <w:rPr>
                <w:rFonts w:ascii="Simplified Arabic" w:hAnsi="Simplified Arabic" w:cs="Simplified Arabic"/>
                <w:b w:val="0"/>
                <w:bCs w:val="0"/>
                <w:color w:val="000000" w:themeColor="text1"/>
                <w:sz w:val="14"/>
                <w:szCs w:val="14"/>
                <w:rtl/>
              </w:rPr>
              <w:t>البيانات لا تشمل المدارس التي تشرف عليها وزارة المعارف والبلدية الاسرائيلية</w:t>
            </w:r>
            <w:r w:rsidRPr="006F2BC9">
              <w:rPr>
                <w:rFonts w:ascii="Simplified Arabic" w:hAnsi="Simplified Arabic" w:cs="Simplified Arabic" w:hint="cs"/>
                <w:b w:val="0"/>
                <w:bCs w:val="0"/>
                <w:color w:val="000000" w:themeColor="text1"/>
                <w:sz w:val="14"/>
                <w:szCs w:val="14"/>
                <w:rtl/>
              </w:rPr>
              <w:t xml:space="preserve"> في القدس</w:t>
            </w:r>
            <w:r w:rsidRPr="006F2BC9">
              <w:rPr>
                <w:rFonts w:ascii="Simplified Arabic" w:hAnsi="Simplified Arabic" w:cs="Simplified Arabic" w:hint="cs"/>
                <w:color w:val="000000" w:themeColor="text1"/>
                <w:sz w:val="14"/>
                <w:szCs w:val="14"/>
                <w:rtl/>
              </w:rPr>
              <w:t>.</w:t>
            </w:r>
          </w:p>
        </w:tc>
        <w:tc>
          <w:tcPr>
            <w:tcW w:w="2428" w:type="pct"/>
            <w:gridSpan w:val="3"/>
            <w:tcBorders>
              <w:top w:val="nil"/>
              <w:left w:val="nil"/>
              <w:bottom w:val="nil"/>
              <w:right w:val="nil"/>
            </w:tcBorders>
            <w:shd w:val="clear" w:color="auto" w:fill="FFFFFF" w:themeFill="background1"/>
          </w:tcPr>
          <w:p w:rsidR="00EF7BEA" w:rsidRPr="006F2BC9" w:rsidRDefault="00EF7BEA" w:rsidP="00EF7BE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olor w:val="000000" w:themeColor="text1"/>
                <w:sz w:val="14"/>
                <w:szCs w:val="14"/>
              </w:rPr>
            </w:pPr>
            <w:r w:rsidRPr="006F2BC9">
              <w:rPr>
                <w:rStyle w:val="tlid-translation"/>
                <w:rFonts w:ascii="Arial" w:hAnsi="Arial"/>
                <w:b/>
                <w:bCs/>
                <w:color w:val="000000" w:themeColor="text1"/>
                <w:sz w:val="14"/>
                <w:szCs w:val="14"/>
              </w:rPr>
              <w:t>Note:</w:t>
            </w:r>
            <w:r w:rsidRPr="006F2BC9">
              <w:rPr>
                <w:rStyle w:val="tlid-translation"/>
                <w:rFonts w:ascii="Arial" w:hAnsi="Arial"/>
                <w:color w:val="000000" w:themeColor="text1"/>
                <w:sz w:val="14"/>
                <w:szCs w:val="14"/>
              </w:rPr>
              <w:t xml:space="preserve"> Data for schools </w:t>
            </w:r>
            <w:r w:rsidRPr="006F2BC9">
              <w:rPr>
                <w:rFonts w:ascii="Arial" w:hAnsi="Arial"/>
                <w:color w:val="000000" w:themeColor="text1"/>
                <w:sz w:val="14"/>
                <w:szCs w:val="14"/>
              </w:rPr>
              <w:t>does</w:t>
            </w:r>
            <w:r w:rsidRPr="006F2BC9">
              <w:rPr>
                <w:rStyle w:val="tlid-translation"/>
                <w:rFonts w:ascii="Arial" w:hAnsi="Arial"/>
                <w:color w:val="000000" w:themeColor="text1"/>
                <w:sz w:val="14"/>
                <w:szCs w:val="14"/>
              </w:rPr>
              <w:t xml:space="preserve"> not include the Israeli Municipality and Culture Committee Schools in Jerusalem.</w:t>
            </w:r>
          </w:p>
        </w:tc>
      </w:tr>
      <w:tr w:rsidR="00EF7BEA" w:rsidRPr="006C4DFA" w:rsidTr="00462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nil"/>
              <w:left w:val="nil"/>
              <w:bottom w:val="nil"/>
              <w:right w:val="nil"/>
            </w:tcBorders>
            <w:shd w:val="clear" w:color="auto" w:fill="FFFFFF" w:themeFill="background1"/>
          </w:tcPr>
          <w:p w:rsidR="00EF7BEA" w:rsidRPr="006F2BC9" w:rsidRDefault="00EF7BEA" w:rsidP="00EF7BEA">
            <w:pPr>
              <w:bidi/>
              <w:jc w:val="both"/>
              <w:rPr>
                <w:rFonts w:cs="Simplified Arabic"/>
                <w:b w:val="0"/>
                <w:bCs w:val="0"/>
                <w:color w:val="000000" w:themeColor="text1"/>
                <w:sz w:val="14"/>
                <w:szCs w:val="14"/>
                <w:rtl/>
              </w:rPr>
            </w:pPr>
            <w:r w:rsidRPr="006F2BC9">
              <w:rPr>
                <w:rFonts w:cs="Simplified Arabic"/>
                <w:b w:val="0"/>
                <w:bCs w:val="0"/>
                <w:color w:val="000000" w:themeColor="text1"/>
                <w:sz w:val="14"/>
                <w:szCs w:val="14"/>
                <w:rtl/>
              </w:rPr>
              <w:t>يحسب معدل الالتحاق الاجمالي في المرحلة ال</w:t>
            </w:r>
            <w:r w:rsidRPr="006F2BC9">
              <w:rPr>
                <w:rFonts w:cs="Simplified Arabic" w:hint="cs"/>
                <w:b w:val="0"/>
                <w:bCs w:val="0"/>
                <w:color w:val="000000" w:themeColor="text1"/>
                <w:sz w:val="14"/>
                <w:szCs w:val="14"/>
                <w:rtl/>
              </w:rPr>
              <w:t>أ</w:t>
            </w:r>
            <w:r w:rsidRPr="006F2BC9">
              <w:rPr>
                <w:rFonts w:cs="Simplified Arabic"/>
                <w:b w:val="0"/>
                <w:bCs w:val="0"/>
                <w:color w:val="000000" w:themeColor="text1"/>
                <w:sz w:val="14"/>
                <w:szCs w:val="14"/>
                <w:rtl/>
              </w:rPr>
              <w:t>ساسية بقسمة عدد الطلبة الملتحقين بالمرحلة الأساسية بغض النظر عن عمرهم على عدد السكان بالفئة العمرية المفترض رسميا التحاقها بالمرحلة الاساسية مضروبا بمائة</w:t>
            </w:r>
            <w:r w:rsidRPr="006F2BC9">
              <w:rPr>
                <w:rFonts w:cs="Simplified Arabic" w:hint="cs"/>
                <w:b w:val="0"/>
                <w:bCs w:val="0"/>
                <w:color w:val="000000" w:themeColor="text1"/>
                <w:sz w:val="14"/>
                <w:szCs w:val="14"/>
                <w:rtl/>
              </w:rPr>
              <w:t>.</w:t>
            </w:r>
          </w:p>
        </w:tc>
        <w:tc>
          <w:tcPr>
            <w:tcW w:w="2428" w:type="pct"/>
            <w:gridSpan w:val="3"/>
            <w:tcBorders>
              <w:top w:val="nil"/>
              <w:left w:val="nil"/>
              <w:bottom w:val="nil"/>
              <w:right w:val="nil"/>
            </w:tcBorders>
            <w:shd w:val="clear" w:color="auto" w:fill="FFFFFF" w:themeFill="background1"/>
          </w:tcPr>
          <w:p w:rsidR="00EF7BEA" w:rsidRPr="006F2BC9" w:rsidRDefault="00EF7BEA" w:rsidP="00EF7BEA">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6F2BC9">
              <w:rPr>
                <w:rStyle w:val="tlid-translation"/>
                <w:rFonts w:ascii="Arial" w:hAnsi="Arial"/>
                <w:sz w:val="14"/>
                <w:szCs w:val="14"/>
              </w:rPr>
              <w:t xml:space="preserve">The total enrollment rate in the basic stage </w:t>
            </w:r>
            <w:proofErr w:type="gramStart"/>
            <w:r w:rsidRPr="006F2BC9">
              <w:rPr>
                <w:rStyle w:val="tlid-translation"/>
                <w:rFonts w:ascii="Arial" w:hAnsi="Arial"/>
                <w:sz w:val="14"/>
                <w:szCs w:val="14"/>
              </w:rPr>
              <w:t>is calculated</w:t>
            </w:r>
            <w:proofErr w:type="gramEnd"/>
            <w:r w:rsidRPr="006F2BC9">
              <w:rPr>
                <w:rStyle w:val="tlid-translation"/>
                <w:rFonts w:ascii="Arial" w:hAnsi="Arial"/>
                <w:sz w:val="14"/>
                <w:szCs w:val="14"/>
              </w:rPr>
              <w:t xml:space="preserve"> by dividing the number of students enrolled in the basic stage, regardless of their age, by the population in the age group officially supposed to enroll in the basic stage, multiplied by one hundred.</w:t>
            </w:r>
          </w:p>
        </w:tc>
      </w:tr>
      <w:tr w:rsidR="00613563" w:rsidRPr="006C4DFA" w:rsidTr="0046242B">
        <w:trPr>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nil"/>
              <w:left w:val="nil"/>
              <w:bottom w:val="single" w:sz="8" w:space="0" w:color="943634" w:themeColor="accent2" w:themeShade="BF"/>
              <w:right w:val="nil"/>
            </w:tcBorders>
            <w:shd w:val="clear" w:color="auto" w:fill="FFFFFF" w:themeFill="background1"/>
            <w:hideMark/>
          </w:tcPr>
          <w:p w:rsidR="00613563" w:rsidRPr="00613563" w:rsidRDefault="00613563" w:rsidP="00613563">
            <w:pPr>
              <w:bidi/>
              <w:jc w:val="both"/>
              <w:rPr>
                <w:rFonts w:ascii="Simplified Arabic" w:hAnsi="Simplified Arabic" w:cs="Simplified Arabic"/>
              </w:rPr>
            </w:pPr>
            <w:r w:rsidRPr="00613563">
              <w:rPr>
                <w:rFonts w:cs="Simplified Arabic"/>
                <w:color w:val="000000" w:themeColor="text1"/>
                <w:sz w:val="14"/>
                <w:szCs w:val="14"/>
                <w:rtl/>
              </w:rPr>
              <w:t>المصدر: وزارة التربية والتعليم العالي، 2024.</w:t>
            </w:r>
            <w:r w:rsidRPr="00613563">
              <w:rPr>
                <w:rFonts w:cs="Simplified Arabic"/>
                <w:b w:val="0"/>
                <w:bCs w:val="0"/>
                <w:color w:val="000000" w:themeColor="text1"/>
                <w:sz w:val="14"/>
                <w:szCs w:val="14"/>
                <w:rtl/>
              </w:rPr>
              <w:t xml:space="preserve"> قاعدة بيانات مسح التعليم للأعوام الدراسية 2018/2019-2023/2024.</w:t>
            </w:r>
            <w:r w:rsidRPr="00613563">
              <w:rPr>
                <w:rFonts w:cs="Simplified Arabic" w:hint="cs"/>
                <w:b w:val="0"/>
                <w:bCs w:val="0"/>
                <w:color w:val="000000" w:themeColor="text1"/>
                <w:sz w:val="14"/>
                <w:szCs w:val="14"/>
                <w:rtl/>
              </w:rPr>
              <w:t xml:space="preserve">                 </w:t>
            </w:r>
            <w:r w:rsidRPr="00613563">
              <w:rPr>
                <w:rFonts w:cs="Simplified Arabic"/>
                <w:b w:val="0"/>
                <w:bCs w:val="0"/>
                <w:color w:val="000000" w:themeColor="text1"/>
                <w:sz w:val="14"/>
                <w:szCs w:val="14"/>
                <w:rtl/>
              </w:rPr>
              <w:t xml:space="preserve">  رام الله – فلسطين</w:t>
            </w:r>
            <w:r w:rsidRPr="00613563">
              <w:rPr>
                <w:rFonts w:cs="Simplified Arabic" w:hint="cs"/>
                <w:b w:val="0"/>
                <w:bCs w:val="0"/>
                <w:color w:val="000000" w:themeColor="text1"/>
                <w:sz w:val="14"/>
                <w:szCs w:val="14"/>
                <w:rtl/>
              </w:rPr>
              <w:t>.</w:t>
            </w:r>
          </w:p>
        </w:tc>
        <w:tc>
          <w:tcPr>
            <w:tcW w:w="2428" w:type="pct"/>
            <w:gridSpan w:val="3"/>
            <w:tcBorders>
              <w:top w:val="nil"/>
              <w:left w:val="nil"/>
              <w:bottom w:val="single" w:sz="8" w:space="0" w:color="943634" w:themeColor="accent2" w:themeShade="BF"/>
              <w:right w:val="nil"/>
            </w:tcBorders>
            <w:shd w:val="clear" w:color="auto" w:fill="FFFFFF" w:themeFill="background1"/>
          </w:tcPr>
          <w:p w:rsidR="00613563" w:rsidRDefault="00613563" w:rsidP="00613563">
            <w:pPr>
              <w:jc w:val="both"/>
              <w:cnfStyle w:val="000000000000" w:firstRow="0" w:lastRow="0" w:firstColumn="0" w:lastColumn="0" w:oddVBand="0" w:evenVBand="0" w:oddHBand="0" w:evenHBand="0" w:firstRowFirstColumn="0" w:firstRowLastColumn="0" w:lastRowFirstColumn="0" w:lastRowLastColumn="0"/>
            </w:pPr>
            <w:r w:rsidRPr="00613563">
              <w:rPr>
                <w:b/>
                <w:bCs/>
                <w:sz w:val="14"/>
                <w:szCs w:val="14"/>
              </w:rPr>
              <w:t>Source: Ministry of Education &amp; Higher Education, 2024.</w:t>
            </w:r>
            <w:r w:rsidRPr="00613563">
              <w:rPr>
                <w:sz w:val="14"/>
                <w:szCs w:val="14"/>
              </w:rPr>
              <w:t xml:space="preserve"> Data base of education survey for Scholastic Years 2017/2018-2023\2024. Ramallah-Palestine.</w:t>
            </w:r>
          </w:p>
        </w:tc>
      </w:tr>
    </w:tbl>
    <w:p w:rsidR="00CC05A5" w:rsidRDefault="00CC05A5" w:rsidP="00CC05A5">
      <w:pPr>
        <w:pStyle w:val="Subtitle"/>
        <w:ind w:left="28"/>
        <w:jc w:val="both"/>
        <w:rPr>
          <w:color w:val="000000" w:themeColor="text1"/>
          <w:sz w:val="2"/>
          <w:szCs w:val="2"/>
          <w:rtl/>
          <w:lang w:eastAsia="ar-JO"/>
        </w:rPr>
      </w:pPr>
    </w:p>
    <w:p w:rsidR="00CC05A5" w:rsidRDefault="00CC05A5" w:rsidP="00CC05A5">
      <w:pPr>
        <w:pStyle w:val="Subtitle"/>
        <w:ind w:left="28"/>
        <w:jc w:val="both"/>
        <w:rPr>
          <w:color w:val="000000" w:themeColor="text1"/>
          <w:sz w:val="2"/>
          <w:szCs w:val="2"/>
          <w:rtl/>
          <w:lang w:eastAsia="ar-JO"/>
        </w:rPr>
      </w:pPr>
    </w:p>
    <w:p w:rsidR="00CC05A5" w:rsidRDefault="00CC05A5" w:rsidP="00CC05A5">
      <w:pPr>
        <w:pStyle w:val="Subtitle"/>
        <w:ind w:left="28"/>
        <w:jc w:val="both"/>
        <w:rPr>
          <w:color w:val="000000" w:themeColor="text1"/>
          <w:sz w:val="2"/>
          <w:szCs w:val="2"/>
          <w:rtl/>
          <w:lang w:eastAsia="ar-JO"/>
        </w:rPr>
      </w:pPr>
    </w:p>
    <w:p w:rsidR="00662BCA" w:rsidRPr="00F20265" w:rsidRDefault="00662BCA" w:rsidP="00662BCA">
      <w:pPr>
        <w:pStyle w:val="Subtitle"/>
        <w:tabs>
          <w:tab w:val="left" w:pos="3226"/>
        </w:tabs>
        <w:bidi/>
        <w:jc w:val="both"/>
        <w:rPr>
          <w:rFonts w:ascii="Simplified Arabic" w:hAnsi="Simplified Arabic"/>
          <w:b w:val="0"/>
          <w:bCs w:val="0"/>
          <w:sz w:val="6"/>
          <w:szCs w:val="6"/>
          <w:rtl/>
        </w:rPr>
        <w:sectPr w:rsidR="00662BCA" w:rsidRPr="00F20265" w:rsidSect="0044713E">
          <w:type w:val="continuous"/>
          <w:pgSz w:w="8392" w:h="11907" w:code="11"/>
          <w:pgMar w:top="1134" w:right="1134" w:bottom="1134" w:left="1134" w:header="709" w:footer="709" w:gutter="0"/>
          <w:cols w:space="720"/>
          <w:bidi/>
          <w:docGrid w:linePitch="360"/>
        </w:sectPr>
      </w:pPr>
    </w:p>
    <w:p w:rsidR="00FC2D9B" w:rsidRDefault="00FC2D9B" w:rsidP="00D222EC">
      <w:pPr>
        <w:pStyle w:val="Subtitle"/>
        <w:tabs>
          <w:tab w:val="left" w:pos="3226"/>
        </w:tabs>
        <w:bidi/>
        <w:jc w:val="both"/>
        <w:rPr>
          <w:rFonts w:ascii="Simplified Arabic" w:hAnsi="Simplified Arabic"/>
          <w:b w:val="0"/>
          <w:bCs w:val="0"/>
          <w:sz w:val="10"/>
          <w:szCs w:val="10"/>
          <w:rtl/>
        </w:rPr>
      </w:pPr>
    </w:p>
    <w:p w:rsidR="00613563" w:rsidRDefault="00613563" w:rsidP="00613563">
      <w:pPr>
        <w:pStyle w:val="Subtitle"/>
        <w:tabs>
          <w:tab w:val="left" w:pos="3226"/>
        </w:tabs>
        <w:bidi/>
        <w:jc w:val="both"/>
        <w:rPr>
          <w:rFonts w:ascii="Simplified Arabic" w:hAnsi="Simplified Arabic"/>
          <w:b w:val="0"/>
          <w:bCs w:val="0"/>
          <w:sz w:val="10"/>
          <w:szCs w:val="10"/>
          <w:rtl/>
        </w:rPr>
      </w:pPr>
    </w:p>
    <w:p w:rsidR="006C7C19" w:rsidRDefault="006C7C19" w:rsidP="006C7C19">
      <w:pPr>
        <w:pStyle w:val="Subtitle"/>
        <w:tabs>
          <w:tab w:val="left" w:pos="3226"/>
        </w:tabs>
        <w:bidi/>
        <w:jc w:val="both"/>
        <w:rPr>
          <w:rFonts w:ascii="Simplified Arabic" w:hAnsi="Simplified Arabic"/>
          <w:b w:val="0"/>
          <w:bCs w:val="0"/>
          <w:sz w:val="10"/>
          <w:szCs w:val="10"/>
          <w:rtl/>
        </w:rPr>
      </w:pPr>
    </w:p>
    <w:p w:rsidR="006C7C19" w:rsidRDefault="006C7C19" w:rsidP="006C7C19">
      <w:pPr>
        <w:pStyle w:val="Subtitle"/>
        <w:tabs>
          <w:tab w:val="left" w:pos="3226"/>
        </w:tabs>
        <w:bidi/>
        <w:jc w:val="both"/>
        <w:rPr>
          <w:rFonts w:ascii="Simplified Arabic" w:hAnsi="Simplified Arabic"/>
          <w:b w:val="0"/>
          <w:bCs w:val="0"/>
          <w:sz w:val="10"/>
          <w:szCs w:val="10"/>
          <w:rtl/>
        </w:rPr>
      </w:pPr>
    </w:p>
    <w:p w:rsidR="006C7C19" w:rsidRDefault="006C7C19" w:rsidP="006C7C19">
      <w:pPr>
        <w:pStyle w:val="Subtitle"/>
        <w:tabs>
          <w:tab w:val="left" w:pos="3226"/>
        </w:tabs>
        <w:bidi/>
        <w:jc w:val="both"/>
        <w:rPr>
          <w:rFonts w:ascii="Simplified Arabic" w:hAnsi="Simplified Arabic"/>
          <w:b w:val="0"/>
          <w:bCs w:val="0"/>
          <w:sz w:val="10"/>
          <w:szCs w:val="10"/>
          <w:rtl/>
        </w:rPr>
      </w:pPr>
    </w:p>
    <w:p w:rsidR="006C7C19" w:rsidRDefault="006C7C19" w:rsidP="006C7C19">
      <w:pPr>
        <w:pStyle w:val="Subtitle"/>
        <w:tabs>
          <w:tab w:val="left" w:pos="3226"/>
        </w:tabs>
        <w:bidi/>
        <w:jc w:val="both"/>
        <w:rPr>
          <w:rFonts w:ascii="Simplified Arabic" w:hAnsi="Simplified Arabic"/>
          <w:b w:val="0"/>
          <w:bCs w:val="0"/>
          <w:sz w:val="10"/>
          <w:szCs w:val="10"/>
          <w:rtl/>
        </w:rPr>
      </w:pPr>
    </w:p>
    <w:p w:rsidR="00613563" w:rsidRDefault="00613563" w:rsidP="00613563">
      <w:pPr>
        <w:pStyle w:val="Subtitle"/>
        <w:tabs>
          <w:tab w:val="left" w:pos="3226"/>
        </w:tabs>
        <w:bidi/>
        <w:jc w:val="both"/>
        <w:rPr>
          <w:rFonts w:ascii="Simplified Arabic" w:hAnsi="Simplified Arabic"/>
          <w:b w:val="0"/>
          <w:bCs w:val="0"/>
          <w:sz w:val="10"/>
          <w:szCs w:val="10"/>
          <w:rtl/>
        </w:rPr>
      </w:pPr>
    </w:p>
    <w:p w:rsidR="00613563" w:rsidRPr="006B70AE" w:rsidRDefault="00613563" w:rsidP="00613563">
      <w:pPr>
        <w:pStyle w:val="Subtitle"/>
        <w:tabs>
          <w:tab w:val="left" w:pos="3226"/>
        </w:tabs>
        <w:bidi/>
        <w:jc w:val="both"/>
        <w:rPr>
          <w:rFonts w:ascii="Simplified Arabic" w:hAnsi="Simplified Arabic"/>
          <w:b w:val="0"/>
          <w:bCs w:val="0"/>
          <w:sz w:val="10"/>
          <w:szCs w:val="10"/>
          <w:rtl/>
        </w:rPr>
        <w:sectPr w:rsidR="00613563" w:rsidRPr="006B70AE" w:rsidSect="004F0935">
          <w:type w:val="continuous"/>
          <w:pgSz w:w="8392" w:h="11907" w:code="11"/>
          <w:pgMar w:top="1134" w:right="1134" w:bottom="180" w:left="1134" w:header="709" w:footer="709" w:gutter="0"/>
          <w:cols w:num="2" w:space="567"/>
          <w:bidi/>
          <w:docGrid w:linePitch="360"/>
        </w:sectPr>
      </w:pPr>
    </w:p>
    <w:p w:rsidR="00662BCA" w:rsidRPr="00A345BA" w:rsidRDefault="00662BCA" w:rsidP="006C7C19">
      <w:pPr>
        <w:pStyle w:val="Subtitle"/>
        <w:tabs>
          <w:tab w:val="left" w:pos="3226"/>
        </w:tabs>
        <w:bidi/>
        <w:jc w:val="both"/>
        <w:rPr>
          <w:rFonts w:ascii="Simplified Arabic" w:hAnsi="Simplified Arabic"/>
          <w:b w:val="0"/>
          <w:bCs w:val="0"/>
          <w:sz w:val="20"/>
          <w:szCs w:val="20"/>
          <w:rtl/>
        </w:rPr>
      </w:pPr>
      <w:r w:rsidRPr="00A345BA">
        <w:rPr>
          <w:rFonts w:ascii="Simplified Arabic" w:hAnsi="Simplified Arabic" w:hint="cs"/>
          <w:b w:val="0"/>
          <w:bCs w:val="0"/>
          <w:sz w:val="20"/>
          <w:szCs w:val="20"/>
          <w:rtl/>
        </w:rPr>
        <w:lastRenderedPageBreak/>
        <w:t>ارتفاع معدل الالتحاق الاجمالي للإناث في المرحلتين الأساسية والثانوي</w:t>
      </w:r>
      <w:r w:rsidRPr="00A345BA">
        <w:rPr>
          <w:rFonts w:ascii="Simplified Arabic" w:hAnsi="Simplified Arabic" w:hint="eastAsia"/>
          <w:b w:val="0"/>
          <w:bCs w:val="0"/>
          <w:sz w:val="20"/>
          <w:szCs w:val="20"/>
          <w:rtl/>
        </w:rPr>
        <w:t>ة</w:t>
      </w:r>
      <w:r w:rsidR="006C7C19" w:rsidRPr="00A345BA">
        <w:rPr>
          <w:rFonts w:ascii="Simplified Arabic" w:hAnsi="Simplified Arabic" w:hint="cs"/>
          <w:b w:val="0"/>
          <w:bCs w:val="0"/>
          <w:sz w:val="20"/>
          <w:szCs w:val="20"/>
          <w:rtl/>
        </w:rPr>
        <w:t xml:space="preserve"> في الضفة الغربية</w:t>
      </w:r>
      <w:r w:rsidRPr="00A345BA">
        <w:rPr>
          <w:rFonts w:ascii="Simplified Arabic" w:hAnsi="Simplified Arabic" w:hint="cs"/>
          <w:b w:val="0"/>
          <w:bCs w:val="0"/>
          <w:sz w:val="20"/>
          <w:szCs w:val="20"/>
          <w:rtl/>
        </w:rPr>
        <w:t xml:space="preserve">، حيث تتجاوز الإناث الذكور بــ </w:t>
      </w:r>
      <w:r w:rsidR="006C7C19" w:rsidRPr="00A345BA">
        <w:rPr>
          <w:rFonts w:ascii="Simplified Arabic" w:hAnsi="Simplified Arabic" w:hint="cs"/>
          <w:b w:val="0"/>
          <w:bCs w:val="0"/>
          <w:sz w:val="20"/>
          <w:szCs w:val="20"/>
          <w:rtl/>
        </w:rPr>
        <w:t>3</w:t>
      </w:r>
      <w:r w:rsidRPr="00A345BA">
        <w:rPr>
          <w:rFonts w:ascii="Simplified Arabic" w:hAnsi="Simplified Arabic" w:hint="cs"/>
          <w:b w:val="0"/>
          <w:bCs w:val="0"/>
          <w:sz w:val="20"/>
          <w:szCs w:val="20"/>
          <w:rtl/>
        </w:rPr>
        <w:t xml:space="preserve"> </w:t>
      </w:r>
      <w:r w:rsidR="006C7C19" w:rsidRPr="00A345BA">
        <w:rPr>
          <w:rFonts w:ascii="Simplified Arabic" w:hAnsi="Simplified Arabic" w:hint="cs"/>
          <w:b w:val="0"/>
          <w:bCs w:val="0"/>
          <w:sz w:val="20"/>
          <w:szCs w:val="20"/>
          <w:rtl/>
        </w:rPr>
        <w:t>نقاط</w:t>
      </w:r>
      <w:r w:rsidRPr="00A345BA">
        <w:rPr>
          <w:rFonts w:ascii="Simplified Arabic" w:hAnsi="Simplified Arabic" w:hint="cs"/>
          <w:b w:val="0"/>
          <w:bCs w:val="0"/>
          <w:sz w:val="20"/>
          <w:szCs w:val="20"/>
          <w:rtl/>
        </w:rPr>
        <w:t xml:space="preserve"> مئوية</w:t>
      </w:r>
      <w:r w:rsidRPr="00A345BA">
        <w:rPr>
          <w:rFonts w:ascii="Simplified Arabic" w:hAnsi="Simplified Arabic"/>
          <w:b w:val="0"/>
          <w:bCs w:val="0"/>
          <w:sz w:val="20"/>
          <w:szCs w:val="20"/>
          <w:rtl/>
        </w:rPr>
        <w:t xml:space="preserve"> في </w:t>
      </w:r>
      <w:r w:rsidRPr="00A345BA">
        <w:rPr>
          <w:rFonts w:ascii="Simplified Arabic" w:hAnsi="Simplified Arabic" w:hint="cs"/>
          <w:b w:val="0"/>
          <w:bCs w:val="0"/>
          <w:sz w:val="20"/>
          <w:szCs w:val="20"/>
          <w:rtl/>
        </w:rPr>
        <w:t>المرحلة</w:t>
      </w:r>
      <w:r w:rsidR="006C7C19" w:rsidRPr="00A345BA">
        <w:rPr>
          <w:rFonts w:ascii="Simplified Arabic" w:hAnsi="Simplified Arabic" w:hint="cs"/>
          <w:b w:val="0"/>
          <w:bCs w:val="0"/>
          <w:sz w:val="20"/>
          <w:szCs w:val="20"/>
          <w:rtl/>
        </w:rPr>
        <w:t xml:space="preserve"> </w:t>
      </w:r>
      <w:r w:rsidRPr="00A345BA">
        <w:rPr>
          <w:rFonts w:ascii="Simplified Arabic" w:hAnsi="Simplified Arabic" w:hint="cs"/>
          <w:b w:val="0"/>
          <w:bCs w:val="0"/>
          <w:sz w:val="20"/>
          <w:szCs w:val="20"/>
          <w:rtl/>
        </w:rPr>
        <w:t>الأساسية وبــ 2</w:t>
      </w:r>
      <w:r w:rsidR="006C7C19" w:rsidRPr="00A345BA">
        <w:rPr>
          <w:rFonts w:ascii="Simplified Arabic" w:hAnsi="Simplified Arabic" w:hint="cs"/>
          <w:b w:val="0"/>
          <w:bCs w:val="0"/>
          <w:sz w:val="20"/>
          <w:szCs w:val="20"/>
          <w:rtl/>
        </w:rPr>
        <w:t>6</w:t>
      </w:r>
      <w:r w:rsidRPr="00A345BA">
        <w:rPr>
          <w:rFonts w:ascii="Simplified Arabic" w:hAnsi="Simplified Arabic" w:hint="cs"/>
          <w:b w:val="0"/>
          <w:bCs w:val="0"/>
          <w:sz w:val="20"/>
          <w:szCs w:val="20"/>
          <w:rtl/>
        </w:rPr>
        <w:t>.</w:t>
      </w:r>
      <w:r w:rsidR="006C7C19" w:rsidRPr="00A345BA">
        <w:rPr>
          <w:rFonts w:ascii="Simplified Arabic" w:hAnsi="Simplified Arabic" w:hint="cs"/>
          <w:b w:val="0"/>
          <w:bCs w:val="0"/>
          <w:sz w:val="20"/>
          <w:szCs w:val="20"/>
          <w:rtl/>
        </w:rPr>
        <w:t>4</w:t>
      </w:r>
      <w:r w:rsidRPr="00A345BA">
        <w:rPr>
          <w:rFonts w:ascii="Simplified Arabic" w:hAnsi="Simplified Arabic" w:hint="cs"/>
          <w:b w:val="0"/>
          <w:bCs w:val="0"/>
          <w:sz w:val="20"/>
          <w:szCs w:val="20"/>
          <w:rtl/>
        </w:rPr>
        <w:t xml:space="preserve"> </w:t>
      </w:r>
      <w:r w:rsidR="006C7C19" w:rsidRPr="00A345BA">
        <w:rPr>
          <w:rFonts w:ascii="Simplified Arabic" w:hAnsi="Simplified Arabic" w:hint="cs"/>
          <w:b w:val="0"/>
          <w:bCs w:val="0"/>
          <w:sz w:val="20"/>
          <w:szCs w:val="20"/>
          <w:rtl/>
        </w:rPr>
        <w:t xml:space="preserve">نقطة مئوية </w:t>
      </w:r>
      <w:r w:rsidRPr="00A345BA">
        <w:rPr>
          <w:rFonts w:ascii="Simplified Arabic" w:hAnsi="Simplified Arabic" w:hint="cs"/>
          <w:b w:val="0"/>
          <w:bCs w:val="0"/>
          <w:sz w:val="20"/>
          <w:szCs w:val="20"/>
          <w:rtl/>
        </w:rPr>
        <w:t>في المرحلة الثانوية في ا</w:t>
      </w:r>
      <w:r w:rsidRPr="00A345BA">
        <w:rPr>
          <w:rFonts w:ascii="Simplified Arabic" w:hAnsi="Simplified Arabic"/>
          <w:b w:val="0"/>
          <w:bCs w:val="0"/>
          <w:sz w:val="20"/>
          <w:szCs w:val="20"/>
          <w:rtl/>
        </w:rPr>
        <w:t>لعام ا</w:t>
      </w:r>
      <w:r w:rsidRPr="00A345BA">
        <w:rPr>
          <w:rFonts w:ascii="Simplified Arabic" w:hAnsi="Simplified Arabic" w:hint="cs"/>
          <w:b w:val="0"/>
          <w:bCs w:val="0"/>
          <w:sz w:val="20"/>
          <w:szCs w:val="20"/>
          <w:rtl/>
        </w:rPr>
        <w:t xml:space="preserve">لدراسي </w:t>
      </w:r>
      <w:r w:rsidR="00C939D6" w:rsidRPr="00A345BA">
        <w:rPr>
          <w:rFonts w:ascii="Simplified Arabic" w:hAnsi="Simplified Arabic" w:hint="cs"/>
          <w:b w:val="0"/>
          <w:bCs w:val="0"/>
          <w:sz w:val="20"/>
          <w:szCs w:val="20"/>
          <w:rtl/>
        </w:rPr>
        <w:t>202</w:t>
      </w:r>
      <w:r w:rsidR="006C7C19" w:rsidRPr="00A345BA">
        <w:rPr>
          <w:rFonts w:ascii="Simplified Arabic" w:hAnsi="Simplified Arabic" w:hint="cs"/>
          <w:b w:val="0"/>
          <w:bCs w:val="0"/>
          <w:sz w:val="20"/>
          <w:szCs w:val="20"/>
          <w:rtl/>
        </w:rPr>
        <w:t>3</w:t>
      </w:r>
      <w:r w:rsidRPr="00A345BA">
        <w:rPr>
          <w:rFonts w:ascii="Simplified Arabic" w:hAnsi="Simplified Arabic"/>
          <w:b w:val="0"/>
          <w:bCs w:val="0"/>
          <w:sz w:val="20"/>
          <w:szCs w:val="20"/>
          <w:rtl/>
        </w:rPr>
        <w:t>/</w:t>
      </w:r>
      <w:r w:rsidR="00C939D6" w:rsidRPr="00A345BA">
        <w:rPr>
          <w:rFonts w:ascii="Simplified Arabic" w:hAnsi="Simplified Arabic" w:hint="cs"/>
          <w:b w:val="0"/>
          <w:bCs w:val="0"/>
          <w:sz w:val="20"/>
          <w:szCs w:val="20"/>
          <w:rtl/>
        </w:rPr>
        <w:t>202</w:t>
      </w:r>
      <w:r w:rsidR="006C7C19" w:rsidRPr="00A345BA">
        <w:rPr>
          <w:rFonts w:ascii="Simplified Arabic" w:hAnsi="Simplified Arabic" w:hint="cs"/>
          <w:b w:val="0"/>
          <w:bCs w:val="0"/>
          <w:sz w:val="20"/>
          <w:szCs w:val="20"/>
          <w:rtl/>
        </w:rPr>
        <w:t>4</w:t>
      </w:r>
      <w:r w:rsidRPr="00A345BA">
        <w:rPr>
          <w:rFonts w:ascii="Simplified Arabic" w:hAnsi="Simplified Arabic" w:hint="cs"/>
          <w:b w:val="0"/>
          <w:bCs w:val="0"/>
          <w:sz w:val="20"/>
          <w:szCs w:val="20"/>
          <w:rtl/>
        </w:rPr>
        <w:t xml:space="preserve">. </w:t>
      </w:r>
    </w:p>
    <w:p w:rsidR="009F7E23" w:rsidRDefault="00662BCA" w:rsidP="006C7C19">
      <w:pPr>
        <w:pStyle w:val="Subtitle"/>
        <w:tabs>
          <w:tab w:val="left" w:pos="3226"/>
        </w:tabs>
        <w:jc w:val="both"/>
        <w:rPr>
          <w:b w:val="0"/>
          <w:bCs w:val="0"/>
          <w:color w:val="000000" w:themeColor="text1"/>
          <w:sz w:val="20"/>
          <w:szCs w:val="20"/>
        </w:rPr>
        <w:sectPr w:rsidR="009F7E23" w:rsidSect="009F7E23">
          <w:type w:val="continuous"/>
          <w:pgSz w:w="8392" w:h="11907" w:code="11"/>
          <w:pgMar w:top="1134" w:right="1134" w:bottom="180" w:left="1134" w:header="709" w:footer="709" w:gutter="0"/>
          <w:cols w:num="2" w:space="289"/>
          <w:bidi/>
          <w:docGrid w:linePitch="360"/>
        </w:sectPr>
      </w:pPr>
      <w:r w:rsidRPr="00A345BA">
        <w:rPr>
          <w:b w:val="0"/>
          <w:bCs w:val="0"/>
          <w:color w:val="000000" w:themeColor="text1"/>
          <w:sz w:val="20"/>
          <w:szCs w:val="20"/>
        </w:rPr>
        <w:t>An increase in overall enrollment rates for females in the basic and secondary stags</w:t>
      </w:r>
      <w:r w:rsidR="00BA247B" w:rsidRPr="00BA247B">
        <w:rPr>
          <w:sz w:val="20"/>
          <w:szCs w:val="20"/>
        </w:rPr>
        <w:t xml:space="preserve"> </w:t>
      </w:r>
      <w:r w:rsidR="00BA247B" w:rsidRPr="00BA247B">
        <w:rPr>
          <w:b w:val="0"/>
          <w:bCs w:val="0"/>
          <w:sz w:val="20"/>
          <w:szCs w:val="20"/>
        </w:rPr>
        <w:t>in</w:t>
      </w:r>
      <w:r w:rsidR="00BA247B" w:rsidRPr="00BA247B">
        <w:rPr>
          <w:sz w:val="20"/>
          <w:szCs w:val="20"/>
        </w:rPr>
        <w:t xml:space="preserve"> </w:t>
      </w:r>
      <w:r w:rsidR="00BA247B" w:rsidRPr="00BA247B">
        <w:rPr>
          <w:b w:val="0"/>
          <w:bCs w:val="0"/>
          <w:sz w:val="20"/>
          <w:szCs w:val="20"/>
        </w:rPr>
        <w:t>the West Bank</w:t>
      </w:r>
      <w:r w:rsidRPr="00A345BA">
        <w:rPr>
          <w:b w:val="0"/>
          <w:bCs w:val="0"/>
          <w:color w:val="000000" w:themeColor="text1"/>
          <w:sz w:val="20"/>
          <w:szCs w:val="20"/>
        </w:rPr>
        <w:t xml:space="preserve">, with females exceeding males by </w:t>
      </w:r>
      <w:r w:rsidR="006C7C19" w:rsidRPr="00A345BA">
        <w:rPr>
          <w:rFonts w:hint="cs"/>
          <w:b w:val="0"/>
          <w:bCs w:val="0"/>
          <w:color w:val="000000" w:themeColor="text1"/>
          <w:sz w:val="20"/>
          <w:szCs w:val="20"/>
          <w:rtl/>
        </w:rPr>
        <w:t>3</w:t>
      </w:r>
      <w:r w:rsidR="003239FC" w:rsidRPr="00A345BA">
        <w:rPr>
          <w:b w:val="0"/>
          <w:bCs w:val="0"/>
          <w:color w:val="000000" w:themeColor="text1"/>
          <w:sz w:val="20"/>
          <w:szCs w:val="20"/>
        </w:rPr>
        <w:t xml:space="preserve"> </w:t>
      </w:r>
      <w:r w:rsidRPr="00A345BA">
        <w:rPr>
          <w:b w:val="0"/>
          <w:bCs w:val="0"/>
          <w:color w:val="000000" w:themeColor="text1"/>
          <w:sz w:val="20"/>
          <w:szCs w:val="20"/>
        </w:rPr>
        <w:t>percentage points in the basic stage and by 2</w:t>
      </w:r>
      <w:r w:rsidR="006C7C19" w:rsidRPr="00A345BA">
        <w:rPr>
          <w:rFonts w:hint="cs"/>
          <w:b w:val="0"/>
          <w:bCs w:val="0"/>
          <w:color w:val="000000" w:themeColor="text1"/>
          <w:sz w:val="20"/>
          <w:szCs w:val="20"/>
          <w:rtl/>
        </w:rPr>
        <w:t>6</w:t>
      </w:r>
      <w:r w:rsidRPr="00A345BA">
        <w:rPr>
          <w:b w:val="0"/>
          <w:bCs w:val="0"/>
          <w:color w:val="000000" w:themeColor="text1"/>
          <w:sz w:val="20"/>
          <w:szCs w:val="20"/>
        </w:rPr>
        <w:t>.</w:t>
      </w:r>
      <w:r w:rsidR="006C7C19" w:rsidRPr="00A345BA">
        <w:rPr>
          <w:rFonts w:hint="cs"/>
          <w:b w:val="0"/>
          <w:bCs w:val="0"/>
          <w:color w:val="000000" w:themeColor="text1"/>
          <w:sz w:val="20"/>
          <w:szCs w:val="20"/>
          <w:rtl/>
        </w:rPr>
        <w:t>4</w:t>
      </w:r>
      <w:r w:rsidRPr="00A345BA">
        <w:rPr>
          <w:b w:val="0"/>
          <w:bCs w:val="0"/>
          <w:color w:val="000000" w:themeColor="text1"/>
          <w:sz w:val="20"/>
          <w:szCs w:val="20"/>
        </w:rPr>
        <w:t xml:space="preserve"> percentage points in the secondary stage in the scholastic</w:t>
      </w:r>
      <w:r w:rsidRPr="00A345BA">
        <w:rPr>
          <w:rFonts w:ascii="Arial" w:hAnsi="Arial" w:cs="Arial"/>
          <w:snapToGrid w:val="0"/>
          <w:color w:val="000000" w:themeColor="text1"/>
          <w:sz w:val="14"/>
          <w:szCs w:val="14"/>
        </w:rPr>
        <w:t xml:space="preserve"> </w:t>
      </w:r>
      <w:r w:rsidRPr="00A345BA">
        <w:rPr>
          <w:b w:val="0"/>
          <w:bCs w:val="0"/>
          <w:color w:val="000000" w:themeColor="text1"/>
          <w:sz w:val="20"/>
          <w:szCs w:val="20"/>
        </w:rPr>
        <w:t>year 202</w:t>
      </w:r>
      <w:r w:rsidR="006C7C19" w:rsidRPr="00A345BA">
        <w:rPr>
          <w:rFonts w:hint="cs"/>
          <w:b w:val="0"/>
          <w:bCs w:val="0"/>
          <w:color w:val="000000" w:themeColor="text1"/>
          <w:sz w:val="20"/>
          <w:szCs w:val="20"/>
          <w:rtl/>
        </w:rPr>
        <w:t>3</w:t>
      </w:r>
      <w:r w:rsidRPr="00A345BA">
        <w:rPr>
          <w:b w:val="0"/>
          <w:bCs w:val="0"/>
          <w:color w:val="000000" w:themeColor="text1"/>
          <w:sz w:val="20"/>
          <w:szCs w:val="20"/>
        </w:rPr>
        <w:t>/202</w:t>
      </w:r>
      <w:r w:rsidR="006C7C19" w:rsidRPr="00A345BA">
        <w:rPr>
          <w:rFonts w:hint="cs"/>
          <w:b w:val="0"/>
          <w:bCs w:val="0"/>
          <w:color w:val="000000" w:themeColor="text1"/>
          <w:sz w:val="20"/>
          <w:szCs w:val="20"/>
          <w:rtl/>
        </w:rPr>
        <w:t>4</w:t>
      </w:r>
      <w:r w:rsidR="006F1254" w:rsidRPr="00A345BA">
        <w:rPr>
          <w:b w:val="0"/>
          <w:bCs w:val="0"/>
          <w:color w:val="000000" w:themeColor="text1"/>
          <w:sz w:val="20"/>
          <w:szCs w:val="20"/>
        </w:rPr>
        <w:t>.</w:t>
      </w:r>
    </w:p>
    <w:p w:rsidR="00662BCA" w:rsidRPr="006F1254" w:rsidRDefault="00662BCA" w:rsidP="003239FC">
      <w:pPr>
        <w:pStyle w:val="Subtitle"/>
        <w:tabs>
          <w:tab w:val="left" w:pos="3226"/>
        </w:tabs>
        <w:jc w:val="both"/>
        <w:rPr>
          <w:b w:val="0"/>
          <w:bCs w:val="0"/>
          <w:color w:val="000000" w:themeColor="text1"/>
          <w:sz w:val="2"/>
          <w:szCs w:val="2"/>
          <w:rtl/>
        </w:rPr>
      </w:pPr>
    </w:p>
    <w:p w:rsidR="00613563" w:rsidRPr="0052517F" w:rsidRDefault="00613563" w:rsidP="00ED5DDF">
      <w:pPr>
        <w:tabs>
          <w:tab w:val="left" w:pos="170"/>
          <w:tab w:val="left" w:pos="312"/>
        </w:tabs>
        <w:bidi/>
        <w:jc w:val="center"/>
        <w:rPr>
          <w:rFonts w:ascii="Simplified Arabic" w:hAnsi="Simplified Arabic" w:cs="Simplified Arabic"/>
          <w:b/>
          <w:bCs/>
          <w:sz w:val="14"/>
          <w:szCs w:val="14"/>
          <w:rtl/>
        </w:rPr>
      </w:pPr>
    </w:p>
    <w:p w:rsidR="0052517F" w:rsidRDefault="0052517F" w:rsidP="0003016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52517F" w:rsidRDefault="0052517F" w:rsidP="0052517F">
      <w:pPr>
        <w:tabs>
          <w:tab w:val="left" w:pos="170"/>
          <w:tab w:val="left" w:pos="312"/>
        </w:tabs>
        <w:bidi/>
        <w:jc w:val="center"/>
        <w:rPr>
          <w:rFonts w:ascii="Simplified Arabic" w:hAnsi="Simplified Arabic" w:cs="Simplified Arabic"/>
          <w:b/>
          <w:bCs/>
          <w:sz w:val="18"/>
          <w:szCs w:val="18"/>
          <w:rtl/>
        </w:rPr>
      </w:pPr>
    </w:p>
    <w:p w:rsidR="00ED5DDF" w:rsidRPr="00FC2D9B" w:rsidRDefault="00ED5DDF" w:rsidP="0052517F">
      <w:pPr>
        <w:tabs>
          <w:tab w:val="left" w:pos="170"/>
          <w:tab w:val="left" w:pos="312"/>
        </w:tabs>
        <w:bidi/>
        <w:jc w:val="center"/>
        <w:rPr>
          <w:rFonts w:ascii="Simplified Arabic" w:hAnsi="Simplified Arabic" w:cs="Simplified Arabic"/>
          <w:b/>
          <w:bCs/>
          <w:sz w:val="18"/>
          <w:szCs w:val="18"/>
          <w:rtl/>
        </w:rPr>
      </w:pPr>
      <w:r w:rsidRPr="00FC2D9B">
        <w:rPr>
          <w:rFonts w:ascii="Simplified Arabic" w:hAnsi="Simplified Arabic" w:cs="Simplified Arabic"/>
          <w:b/>
          <w:bCs/>
          <w:sz w:val="18"/>
          <w:szCs w:val="18"/>
          <w:rtl/>
        </w:rPr>
        <w:lastRenderedPageBreak/>
        <w:t xml:space="preserve">معدل </w:t>
      </w:r>
      <w:r w:rsidRPr="00FC2D9B">
        <w:rPr>
          <w:rFonts w:ascii="Simplified Arabic" w:hAnsi="Simplified Arabic" w:cs="Simplified Arabic" w:hint="cs"/>
          <w:b/>
          <w:bCs/>
          <w:sz w:val="18"/>
          <w:szCs w:val="18"/>
          <w:rtl/>
        </w:rPr>
        <w:t>الالتحاق الصافي</w:t>
      </w:r>
      <w:r w:rsidRPr="00FC2D9B">
        <w:rPr>
          <w:rFonts w:ascii="Simplified Arabic" w:hAnsi="Simplified Arabic" w:cs="Simplified Arabic"/>
          <w:b/>
          <w:bCs/>
          <w:sz w:val="18"/>
          <w:szCs w:val="18"/>
          <w:rtl/>
        </w:rPr>
        <w:t xml:space="preserve"> </w:t>
      </w:r>
      <w:r w:rsidRPr="00FC2D9B">
        <w:rPr>
          <w:rFonts w:ascii="Simplified Arabic" w:hAnsi="Simplified Arabic" w:cs="Simplified Arabic" w:hint="cs"/>
          <w:b/>
          <w:bCs/>
          <w:sz w:val="18"/>
          <w:szCs w:val="18"/>
          <w:rtl/>
        </w:rPr>
        <w:t xml:space="preserve">في </w:t>
      </w:r>
      <w:r w:rsidRPr="00FC2D9B">
        <w:rPr>
          <w:rFonts w:ascii="Simplified Arabic" w:hAnsi="Simplified Arabic" w:cs="Simplified Arabic"/>
          <w:b/>
          <w:bCs/>
          <w:sz w:val="18"/>
          <w:szCs w:val="18"/>
          <w:rtl/>
        </w:rPr>
        <w:t xml:space="preserve">التعليم </w:t>
      </w:r>
      <w:r w:rsidRPr="00FC2D9B">
        <w:rPr>
          <w:rFonts w:ascii="Simplified Arabic" w:hAnsi="Simplified Arabic" w:cs="Simplified Arabic" w:hint="cs"/>
          <w:b/>
          <w:bCs/>
          <w:sz w:val="18"/>
          <w:szCs w:val="18"/>
          <w:rtl/>
        </w:rPr>
        <w:t>في فلسطين حسب</w:t>
      </w:r>
      <w:r w:rsidRPr="00FC2D9B">
        <w:rPr>
          <w:rFonts w:ascii="Simplified Arabic" w:hAnsi="Simplified Arabic" w:cs="Simplified Arabic"/>
          <w:b/>
          <w:bCs/>
          <w:sz w:val="18"/>
          <w:szCs w:val="18"/>
          <w:rtl/>
        </w:rPr>
        <w:t xml:space="preserve"> </w:t>
      </w:r>
      <w:r w:rsidRPr="00FC2D9B">
        <w:rPr>
          <w:rFonts w:ascii="Simplified Arabic" w:hAnsi="Simplified Arabic" w:cs="Simplified Arabic" w:hint="cs"/>
          <w:b/>
          <w:bCs/>
          <w:sz w:val="18"/>
          <w:szCs w:val="18"/>
          <w:rtl/>
        </w:rPr>
        <w:t>المرحلة* و</w:t>
      </w:r>
      <w:r w:rsidRPr="00FC2D9B">
        <w:rPr>
          <w:rFonts w:ascii="Simplified Arabic" w:hAnsi="Simplified Arabic" w:cs="Simplified Arabic"/>
          <w:b/>
          <w:bCs/>
          <w:sz w:val="18"/>
          <w:szCs w:val="18"/>
          <w:rtl/>
        </w:rPr>
        <w:t>الجنس</w:t>
      </w:r>
      <w:r w:rsidRPr="00FC2D9B">
        <w:rPr>
          <w:rFonts w:ascii="Simplified Arabic" w:hAnsi="Simplified Arabic" w:cs="Simplified Arabic" w:hint="cs"/>
          <w:b/>
          <w:bCs/>
          <w:sz w:val="18"/>
          <w:szCs w:val="18"/>
          <w:rtl/>
        </w:rPr>
        <w:t xml:space="preserve">، </w:t>
      </w:r>
      <w:r w:rsidRPr="00FC2D9B">
        <w:rPr>
          <w:rFonts w:ascii="Simplified Arabic" w:hAnsi="Simplified Arabic" w:cs="Simplified Arabic"/>
          <w:b/>
          <w:bCs/>
          <w:sz w:val="18"/>
          <w:szCs w:val="18"/>
        </w:rPr>
        <w:t>2018</w:t>
      </w:r>
      <w:r w:rsidRPr="00FC2D9B">
        <w:rPr>
          <w:rFonts w:ascii="Simplified Arabic" w:hAnsi="Simplified Arabic" w:cs="Simplified Arabic"/>
          <w:b/>
          <w:bCs/>
          <w:sz w:val="18"/>
          <w:szCs w:val="18"/>
          <w:rtl/>
        </w:rPr>
        <w:t>/</w:t>
      </w:r>
      <w:r w:rsidRPr="00FC2D9B">
        <w:rPr>
          <w:rFonts w:ascii="Simplified Arabic" w:hAnsi="Simplified Arabic" w:cs="Simplified Arabic" w:hint="cs"/>
          <w:b/>
          <w:bCs/>
          <w:sz w:val="18"/>
          <w:szCs w:val="18"/>
          <w:rtl/>
        </w:rPr>
        <w:t>2019-</w:t>
      </w:r>
      <w:r w:rsidRPr="00FC2D9B">
        <w:rPr>
          <w:rFonts w:ascii="Simplified Arabic" w:hAnsi="Simplified Arabic" w:cs="Simplified Arabic"/>
          <w:b/>
          <w:bCs/>
          <w:sz w:val="18"/>
          <w:szCs w:val="18"/>
        </w:rPr>
        <w:t>202</w:t>
      </w:r>
      <w:r w:rsidR="0003016F">
        <w:rPr>
          <w:rFonts w:ascii="Simplified Arabic" w:hAnsi="Simplified Arabic" w:cs="Simplified Arabic"/>
          <w:b/>
          <w:bCs/>
          <w:sz w:val="18"/>
          <w:szCs w:val="18"/>
        </w:rPr>
        <w:t>4</w:t>
      </w:r>
      <w:r w:rsidRPr="00FC2D9B">
        <w:rPr>
          <w:rFonts w:ascii="Simplified Arabic" w:hAnsi="Simplified Arabic" w:cs="Simplified Arabic"/>
          <w:b/>
          <w:bCs/>
          <w:sz w:val="18"/>
          <w:szCs w:val="18"/>
        </w:rPr>
        <w:t>/202</w:t>
      </w:r>
      <w:r w:rsidR="0003016F">
        <w:rPr>
          <w:rFonts w:ascii="Simplified Arabic" w:hAnsi="Simplified Arabic" w:cs="Simplified Arabic"/>
          <w:b/>
          <w:bCs/>
          <w:sz w:val="18"/>
          <w:szCs w:val="18"/>
        </w:rPr>
        <w:t>3</w:t>
      </w:r>
    </w:p>
    <w:p w:rsidR="001F59EA" w:rsidRPr="00FC2D9B" w:rsidRDefault="00ED5DDF" w:rsidP="0003016F">
      <w:pPr>
        <w:ind w:left="142"/>
        <w:jc w:val="center"/>
        <w:rPr>
          <w:rFonts w:ascii="Arial" w:hAnsi="Arial"/>
          <w:b/>
          <w:bCs/>
          <w:color w:val="000000"/>
          <w:sz w:val="18"/>
          <w:szCs w:val="18"/>
          <w:shd w:val="clear" w:color="auto" w:fill="FFFFFF"/>
        </w:rPr>
      </w:pPr>
      <w:r>
        <w:rPr>
          <w:rFonts w:ascii="Arial" w:hAnsi="Arial" w:hint="cs"/>
          <w:b/>
          <w:bCs/>
          <w:color w:val="000000"/>
          <w:sz w:val="18"/>
          <w:szCs w:val="18"/>
          <w:shd w:val="clear" w:color="auto" w:fill="FFFFFF"/>
          <w:rtl/>
        </w:rPr>
        <w:t xml:space="preserve">   </w:t>
      </w:r>
      <w:r w:rsidR="001F59EA" w:rsidRPr="00FC2D9B">
        <w:rPr>
          <w:rFonts w:ascii="Arial" w:hAnsi="Arial"/>
          <w:b/>
          <w:bCs/>
          <w:color w:val="000000"/>
          <w:sz w:val="18"/>
          <w:szCs w:val="18"/>
          <w:shd w:val="clear" w:color="auto" w:fill="FFFFFF"/>
        </w:rPr>
        <w:t xml:space="preserve">Net Enrollment Rate in Education </w:t>
      </w:r>
      <w:r w:rsidR="001F59EA" w:rsidRPr="00FC2D9B">
        <w:rPr>
          <w:rFonts w:ascii="Arial" w:hAnsi="Arial"/>
          <w:b/>
          <w:bCs/>
          <w:sz w:val="18"/>
          <w:szCs w:val="18"/>
        </w:rPr>
        <w:t>in Palestine</w:t>
      </w:r>
      <w:r w:rsidR="001F59EA" w:rsidRPr="00FC2D9B">
        <w:rPr>
          <w:rFonts w:ascii="Arial" w:hAnsi="Arial"/>
          <w:b/>
          <w:bCs/>
          <w:color w:val="000000"/>
          <w:sz w:val="18"/>
          <w:szCs w:val="18"/>
          <w:shd w:val="clear" w:color="auto" w:fill="FFFFFF"/>
        </w:rPr>
        <w:t xml:space="preserve"> by</w:t>
      </w:r>
      <w:r w:rsidR="001F59EA" w:rsidRPr="00FC2D9B">
        <w:rPr>
          <w:rFonts w:ascii="Arial" w:hAnsi="Arial"/>
          <w:b/>
          <w:bCs/>
          <w:sz w:val="18"/>
          <w:szCs w:val="18"/>
        </w:rPr>
        <w:t xml:space="preserve"> Stage</w:t>
      </w:r>
      <w:r w:rsidR="008B49B8" w:rsidRPr="00FC2D9B">
        <w:rPr>
          <w:rFonts w:ascii="Arial" w:hAnsi="Arial"/>
          <w:b/>
          <w:bCs/>
          <w:color w:val="000000"/>
          <w:sz w:val="18"/>
          <w:szCs w:val="18"/>
          <w:shd w:val="clear" w:color="auto" w:fill="FFFFFF"/>
        </w:rPr>
        <w:t>*</w:t>
      </w:r>
      <w:r w:rsidR="001F59EA" w:rsidRPr="00FC2D9B">
        <w:rPr>
          <w:rFonts w:ascii="Arial" w:hAnsi="Arial"/>
          <w:b/>
          <w:bCs/>
          <w:color w:val="000000"/>
          <w:sz w:val="18"/>
          <w:szCs w:val="18"/>
          <w:shd w:val="clear" w:color="auto" w:fill="FFFFFF"/>
        </w:rPr>
        <w:t xml:space="preserve"> and </w:t>
      </w:r>
      <w:r>
        <w:rPr>
          <w:rFonts w:ascii="Arial" w:hAnsi="Arial" w:hint="cs"/>
          <w:b/>
          <w:bCs/>
          <w:color w:val="000000"/>
          <w:sz w:val="18"/>
          <w:szCs w:val="18"/>
          <w:shd w:val="clear" w:color="auto" w:fill="FFFFFF"/>
          <w:rtl/>
        </w:rPr>
        <w:t xml:space="preserve">       </w:t>
      </w:r>
      <w:r w:rsidR="001F59EA" w:rsidRPr="00FC2D9B">
        <w:rPr>
          <w:rFonts w:ascii="Arial" w:hAnsi="Arial"/>
          <w:b/>
          <w:bCs/>
          <w:color w:val="000000"/>
          <w:sz w:val="18"/>
          <w:szCs w:val="18"/>
          <w:shd w:val="clear" w:color="auto" w:fill="FFFFFF"/>
        </w:rPr>
        <w:t>Sex, 201</w:t>
      </w:r>
      <w:r w:rsidR="005A3296" w:rsidRPr="00FC2D9B">
        <w:rPr>
          <w:rFonts w:ascii="Arial" w:hAnsi="Arial" w:hint="cs"/>
          <w:b/>
          <w:bCs/>
          <w:color w:val="000000"/>
          <w:sz w:val="18"/>
          <w:szCs w:val="18"/>
          <w:shd w:val="clear" w:color="auto" w:fill="FFFFFF"/>
          <w:rtl/>
        </w:rPr>
        <w:t>8</w:t>
      </w:r>
      <w:r w:rsidR="001F59EA" w:rsidRPr="00FC2D9B">
        <w:rPr>
          <w:rFonts w:ascii="Arial" w:hAnsi="Arial"/>
          <w:b/>
          <w:bCs/>
          <w:color w:val="000000"/>
          <w:sz w:val="18"/>
          <w:szCs w:val="18"/>
          <w:shd w:val="clear" w:color="auto" w:fill="FFFFFF"/>
        </w:rPr>
        <w:t>/201</w:t>
      </w:r>
      <w:r w:rsidR="005A3296" w:rsidRPr="00FC2D9B">
        <w:rPr>
          <w:rFonts w:ascii="Arial" w:hAnsi="Arial" w:hint="cs"/>
          <w:b/>
          <w:bCs/>
          <w:color w:val="000000"/>
          <w:sz w:val="18"/>
          <w:szCs w:val="18"/>
          <w:shd w:val="clear" w:color="auto" w:fill="FFFFFF"/>
          <w:rtl/>
        </w:rPr>
        <w:t>9</w:t>
      </w:r>
      <w:r w:rsidR="001F59EA" w:rsidRPr="00FC2D9B">
        <w:rPr>
          <w:rFonts w:ascii="Arial" w:hAnsi="Arial"/>
          <w:b/>
          <w:bCs/>
          <w:color w:val="000000"/>
          <w:sz w:val="18"/>
          <w:szCs w:val="18"/>
          <w:shd w:val="clear" w:color="auto" w:fill="FFFFFF"/>
        </w:rPr>
        <w:t>-202</w:t>
      </w:r>
      <w:r w:rsidR="0003016F">
        <w:rPr>
          <w:rFonts w:ascii="Arial" w:hAnsi="Arial"/>
          <w:b/>
          <w:bCs/>
          <w:color w:val="000000"/>
          <w:sz w:val="18"/>
          <w:szCs w:val="18"/>
          <w:shd w:val="clear" w:color="auto" w:fill="FFFFFF"/>
        </w:rPr>
        <w:t>3</w:t>
      </w:r>
      <w:r w:rsidR="001F59EA" w:rsidRPr="00FC2D9B">
        <w:rPr>
          <w:rFonts w:ascii="Arial" w:hAnsi="Arial"/>
          <w:b/>
          <w:bCs/>
          <w:color w:val="000000"/>
          <w:sz w:val="18"/>
          <w:szCs w:val="18"/>
          <w:shd w:val="clear" w:color="auto" w:fill="FFFFFF"/>
        </w:rPr>
        <w:t>/202</w:t>
      </w:r>
      <w:r w:rsidR="0003016F">
        <w:rPr>
          <w:rFonts w:ascii="Arial" w:hAnsi="Arial"/>
          <w:b/>
          <w:bCs/>
          <w:color w:val="000000"/>
          <w:sz w:val="18"/>
          <w:szCs w:val="18"/>
          <w:shd w:val="clear" w:color="auto" w:fill="FFFFFF"/>
        </w:rPr>
        <w:t>4</w:t>
      </w:r>
    </w:p>
    <w:tbl>
      <w:tblPr>
        <w:tblStyle w:val="GridTable4-Accent2"/>
        <w:bidiVisual/>
        <w:tblW w:w="5000" w:type="pct"/>
        <w:jc w:val="center"/>
        <w:tblLook w:val="04A0" w:firstRow="1" w:lastRow="0" w:firstColumn="1" w:lastColumn="0" w:noHBand="0" w:noVBand="1"/>
      </w:tblPr>
      <w:tblGrid>
        <w:gridCol w:w="1097"/>
        <w:gridCol w:w="1201"/>
        <w:gridCol w:w="600"/>
        <w:gridCol w:w="27"/>
        <w:gridCol w:w="572"/>
        <w:gridCol w:w="1203"/>
        <w:gridCol w:w="1414"/>
      </w:tblGrid>
      <w:tr w:rsidR="00AA73CE" w:rsidRPr="006C4DFA" w:rsidTr="00916947">
        <w:trPr>
          <w:cnfStyle w:val="100000000000" w:firstRow="1" w:lastRow="0" w:firstColumn="0" w:lastColumn="0" w:oddVBand="0" w:evenVBand="0" w:oddHBand="0" w:evenHBand="0" w:firstRowFirstColumn="0" w:firstRowLastColumn="0" w:lastRowFirstColumn="0" w:lastRowLastColumn="0"/>
          <w:trHeight w:val="86"/>
          <w:jc w:val="center"/>
        </w:trPr>
        <w:tc>
          <w:tcPr>
            <w:cnfStyle w:val="001000000000" w:firstRow="0" w:lastRow="0" w:firstColumn="1" w:lastColumn="0" w:oddVBand="0" w:evenVBand="0" w:oddHBand="0" w:evenHBand="0" w:firstRowFirstColumn="0" w:firstRowLastColumn="0" w:lastRowFirstColumn="0" w:lastRowLastColumn="0"/>
            <w:tcW w:w="897" w:type="pct"/>
            <w:vMerge w:val="restart"/>
            <w:tcBorders>
              <w:right w:val="single" w:sz="4" w:space="0" w:color="FFFFFF" w:themeColor="background1"/>
            </w:tcBorders>
            <w:shd w:val="clear" w:color="auto" w:fill="D99594" w:themeFill="accent2" w:themeFillTint="99"/>
            <w:vAlign w:val="center"/>
            <w:hideMark/>
          </w:tcPr>
          <w:p w:rsidR="00AA73CE" w:rsidRPr="00F20265" w:rsidRDefault="00AA73CE" w:rsidP="00F20265">
            <w:pPr>
              <w:bidi/>
              <w:jc w:val="center"/>
              <w:rPr>
                <w:rFonts w:ascii="Simplified Arabic" w:hAnsi="Simplified Arabic" w:cs="Simplified Arabic"/>
                <w:color w:val="000000" w:themeColor="text1"/>
                <w:sz w:val="16"/>
                <w:szCs w:val="16"/>
              </w:rPr>
            </w:pPr>
            <w:r w:rsidRPr="00F20265">
              <w:rPr>
                <w:rFonts w:ascii="Simplified Arabic" w:hAnsi="Simplified Arabic" w:cs="Simplified Arabic" w:hint="cs"/>
                <w:color w:val="000000" w:themeColor="text1"/>
                <w:sz w:val="16"/>
                <w:szCs w:val="16"/>
                <w:rtl/>
              </w:rPr>
              <w:t>العام الدراسي</w:t>
            </w:r>
          </w:p>
        </w:tc>
        <w:tc>
          <w:tcPr>
            <w:tcW w:w="1473" w:type="pct"/>
            <w:gridSpan w:val="2"/>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vAlign w:val="center"/>
            <w:hideMark/>
          </w:tcPr>
          <w:p w:rsidR="00AA73CE" w:rsidRPr="00F20265" w:rsidRDefault="00AA73CE" w:rsidP="00F20265">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F20265">
              <w:rPr>
                <w:rFonts w:ascii="Simplified Arabic" w:hAnsi="Simplified Arabic" w:cs="Simplified Arabic" w:hint="cs"/>
                <w:color w:val="000000" w:themeColor="text1"/>
                <w:sz w:val="16"/>
                <w:szCs w:val="16"/>
                <w:rtl/>
              </w:rPr>
              <w:t>الجنس</w:t>
            </w:r>
          </w:p>
        </w:tc>
        <w:tc>
          <w:tcPr>
            <w:tcW w:w="1474" w:type="pct"/>
            <w:gridSpan w:val="3"/>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AA73CE" w:rsidRPr="00F20265" w:rsidRDefault="00AA73CE" w:rsidP="00F20265">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20265">
              <w:rPr>
                <w:rFonts w:ascii="Arial" w:hAnsi="Arial"/>
                <w:color w:val="000000" w:themeColor="text1"/>
                <w:sz w:val="16"/>
                <w:szCs w:val="16"/>
              </w:rPr>
              <w:t>Sex</w:t>
            </w:r>
          </w:p>
        </w:tc>
        <w:tc>
          <w:tcPr>
            <w:tcW w:w="1156" w:type="pct"/>
            <w:vMerge w:val="restart"/>
            <w:tcBorders>
              <w:left w:val="single" w:sz="4" w:space="0" w:color="FFFFFF" w:themeColor="background1"/>
            </w:tcBorders>
            <w:shd w:val="clear" w:color="auto" w:fill="D99594" w:themeFill="accent2" w:themeFillTint="99"/>
            <w:vAlign w:val="center"/>
            <w:hideMark/>
          </w:tcPr>
          <w:p w:rsidR="00AA73CE" w:rsidRPr="00F20265" w:rsidRDefault="00AA73CE" w:rsidP="00F20265">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20265">
              <w:rPr>
                <w:rFonts w:ascii="Arial" w:hAnsi="Arial"/>
                <w:color w:val="000000" w:themeColor="text1"/>
                <w:sz w:val="16"/>
                <w:szCs w:val="16"/>
              </w:rPr>
              <w:t>Scholastic Year</w:t>
            </w:r>
          </w:p>
        </w:tc>
      </w:tr>
      <w:tr w:rsidR="001F59EA" w:rsidRPr="006C4DFA" w:rsidTr="009D59D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97" w:type="pct"/>
            <w:vMerge/>
            <w:hideMark/>
          </w:tcPr>
          <w:p w:rsidR="001F59EA" w:rsidRPr="006C4DFA" w:rsidRDefault="001F59EA" w:rsidP="008E1CA1">
            <w:pPr>
              <w:bidi/>
              <w:jc w:val="center"/>
              <w:rPr>
                <w:rFonts w:ascii="Arial" w:hAnsi="Arial"/>
                <w:b w:val="0"/>
                <w:bCs w:val="0"/>
                <w:color w:val="000000" w:themeColor="text1"/>
                <w:sz w:val="16"/>
                <w:szCs w:val="16"/>
              </w:rPr>
            </w:pPr>
          </w:p>
        </w:tc>
        <w:tc>
          <w:tcPr>
            <w:tcW w:w="982" w:type="pct"/>
            <w:tcBorders>
              <w:top w:val="single" w:sz="4" w:space="0" w:color="FFFFFF" w:themeColor="background1"/>
            </w:tcBorders>
            <w:hideMark/>
          </w:tcPr>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81" w:type="pct"/>
            <w:gridSpan w:val="3"/>
            <w:tcBorders>
              <w:top w:val="single" w:sz="4" w:space="0" w:color="FFFFFF" w:themeColor="background1"/>
            </w:tcBorders>
            <w:hideMark/>
          </w:tcPr>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84" w:type="pct"/>
            <w:tcBorders>
              <w:top w:val="single" w:sz="4" w:space="0" w:color="FFFFFF" w:themeColor="background1"/>
            </w:tcBorders>
            <w:hideMark/>
          </w:tcPr>
          <w:p w:rsidR="008E1CA1"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56" w:type="pct"/>
            <w:vMerge/>
            <w:hideMark/>
          </w:tcPr>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1F59EA" w:rsidRPr="00CC05A5" w:rsidTr="0052517F">
        <w:trPr>
          <w:trHeight w:val="196"/>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1F59EA" w:rsidRPr="00FC2D9B" w:rsidRDefault="001F59EA" w:rsidP="00FC2D9B">
            <w:pPr>
              <w:bidi/>
              <w:rPr>
                <w:rFonts w:ascii="Simplified Arabic" w:hAnsi="Simplified Arabic" w:cs="Simplified Arabic"/>
                <w:color w:val="000000" w:themeColor="text1"/>
                <w:sz w:val="16"/>
                <w:szCs w:val="16"/>
                <w:rtl/>
              </w:rPr>
            </w:pPr>
            <w:r w:rsidRPr="00FC2D9B">
              <w:rPr>
                <w:rFonts w:ascii="Simplified Arabic" w:hAnsi="Simplified Arabic" w:cs="Simplified Arabic"/>
                <w:color w:val="000000" w:themeColor="text1"/>
                <w:sz w:val="16"/>
                <w:szCs w:val="16"/>
                <w:rtl/>
              </w:rPr>
              <w:t>أساسي</w:t>
            </w:r>
            <w:r w:rsidRPr="00FC2D9B">
              <w:rPr>
                <w:rFonts w:ascii="Simplified Arabic" w:hAnsi="Simplified Arabic" w:cs="Simplified Arabic" w:hint="cs"/>
                <w:color w:val="000000" w:themeColor="text1"/>
                <w:sz w:val="16"/>
                <w:szCs w:val="16"/>
                <w:rtl/>
              </w:rPr>
              <w:t>ة</w:t>
            </w:r>
          </w:p>
        </w:tc>
        <w:tc>
          <w:tcPr>
            <w:tcW w:w="2947" w:type="pct"/>
            <w:gridSpan w:val="5"/>
          </w:tcPr>
          <w:p w:rsidR="001F59EA" w:rsidRPr="00FC2D9B" w:rsidRDefault="001F59EA" w:rsidP="0052517F">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p>
        </w:tc>
        <w:tc>
          <w:tcPr>
            <w:tcW w:w="1156" w:type="pct"/>
            <w:vAlign w:val="center"/>
          </w:tcPr>
          <w:p w:rsidR="001F59EA" w:rsidRPr="00F20265" w:rsidRDefault="001F59EA" w:rsidP="00F20265">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Basic</w:t>
            </w:r>
          </w:p>
        </w:tc>
      </w:tr>
      <w:tr w:rsidR="005A3296"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201</w:t>
            </w:r>
            <w:r w:rsidR="009E3891" w:rsidRPr="00FC2D9B">
              <w:rPr>
                <w:rFonts w:ascii="Arial" w:hAnsi="Arial" w:cs="Arial"/>
                <w:b w:val="0"/>
                <w:bCs w:val="0"/>
                <w:color w:val="000000" w:themeColor="text1"/>
                <w:sz w:val="16"/>
                <w:szCs w:val="16"/>
              </w:rPr>
              <w:t>9</w:t>
            </w:r>
            <w:r w:rsidRPr="00FC2D9B">
              <w:rPr>
                <w:rFonts w:ascii="Arial" w:hAnsi="Arial" w:cs="Arial"/>
                <w:b w:val="0"/>
                <w:bCs w:val="0"/>
                <w:color w:val="000000" w:themeColor="text1"/>
                <w:sz w:val="16"/>
                <w:szCs w:val="16"/>
              </w:rPr>
              <w:t>/201</w:t>
            </w:r>
            <w:r w:rsidR="009E3891" w:rsidRPr="00FC2D9B">
              <w:rPr>
                <w:rFonts w:ascii="Arial" w:hAnsi="Arial" w:cs="Arial"/>
                <w:b w:val="0"/>
                <w:bCs w:val="0"/>
                <w:color w:val="000000" w:themeColor="text1"/>
                <w:sz w:val="16"/>
                <w:szCs w:val="16"/>
              </w:rPr>
              <w:t>8</w:t>
            </w:r>
          </w:p>
        </w:tc>
        <w:tc>
          <w:tcPr>
            <w:tcW w:w="982" w:type="pct"/>
            <w:vAlign w:val="center"/>
          </w:tcPr>
          <w:p w:rsidR="005A3296" w:rsidRPr="00F20265"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98.1</w:t>
            </w:r>
          </w:p>
        </w:tc>
        <w:tc>
          <w:tcPr>
            <w:tcW w:w="981" w:type="pct"/>
            <w:gridSpan w:val="3"/>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97.3</w:t>
            </w:r>
          </w:p>
        </w:tc>
        <w:tc>
          <w:tcPr>
            <w:tcW w:w="984" w:type="pct"/>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98.9</w:t>
            </w:r>
          </w:p>
        </w:tc>
        <w:tc>
          <w:tcPr>
            <w:tcW w:w="1156" w:type="pct"/>
            <w:vAlign w:val="center"/>
          </w:tcPr>
          <w:p w:rsidR="005A3296" w:rsidRPr="00F20265" w:rsidRDefault="005A3296" w:rsidP="00F20265">
            <w:pPr>
              <w:bidi/>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2019/2018</w:t>
            </w:r>
          </w:p>
        </w:tc>
      </w:tr>
      <w:tr w:rsidR="005A3296"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w:t>
            </w:r>
            <w:r w:rsidR="009E3891" w:rsidRPr="00FC2D9B">
              <w:rPr>
                <w:rFonts w:ascii="Arial" w:hAnsi="Arial" w:cs="Arial"/>
                <w:b w:val="0"/>
                <w:bCs w:val="0"/>
                <w:color w:val="000000" w:themeColor="text1"/>
                <w:sz w:val="16"/>
                <w:szCs w:val="16"/>
              </w:rPr>
              <w:t>20</w:t>
            </w:r>
            <w:r w:rsidRPr="00FC2D9B">
              <w:rPr>
                <w:rFonts w:ascii="Arial" w:hAnsi="Arial" w:cs="Arial"/>
                <w:b w:val="0"/>
                <w:bCs w:val="0"/>
                <w:color w:val="000000" w:themeColor="text1"/>
                <w:sz w:val="16"/>
                <w:szCs w:val="16"/>
              </w:rPr>
              <w:t>/20</w:t>
            </w:r>
            <w:r w:rsidR="009E3891" w:rsidRPr="00FC2D9B">
              <w:rPr>
                <w:rFonts w:ascii="Arial" w:hAnsi="Arial" w:cs="Arial"/>
                <w:b w:val="0"/>
                <w:bCs w:val="0"/>
                <w:color w:val="000000" w:themeColor="text1"/>
                <w:sz w:val="16"/>
                <w:szCs w:val="16"/>
              </w:rPr>
              <w:t>19</w:t>
            </w:r>
          </w:p>
        </w:tc>
        <w:tc>
          <w:tcPr>
            <w:tcW w:w="982" w:type="pct"/>
            <w:vAlign w:val="center"/>
          </w:tcPr>
          <w:p w:rsidR="005A3296" w:rsidRPr="00F20265"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97.9</w:t>
            </w:r>
          </w:p>
        </w:tc>
        <w:tc>
          <w:tcPr>
            <w:tcW w:w="981" w:type="pct"/>
            <w:gridSpan w:val="3"/>
            <w:vAlign w:val="center"/>
          </w:tcPr>
          <w:p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97.1</w:t>
            </w:r>
          </w:p>
        </w:tc>
        <w:tc>
          <w:tcPr>
            <w:tcW w:w="984" w:type="pct"/>
            <w:vAlign w:val="center"/>
          </w:tcPr>
          <w:p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98.7</w:t>
            </w:r>
          </w:p>
        </w:tc>
        <w:tc>
          <w:tcPr>
            <w:tcW w:w="1156" w:type="pct"/>
            <w:vAlign w:val="center"/>
          </w:tcPr>
          <w:p w:rsidR="005A3296" w:rsidRPr="00F20265" w:rsidRDefault="005A3296" w:rsidP="00F20265">
            <w:pPr>
              <w:bidi/>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2019/2020</w:t>
            </w:r>
          </w:p>
        </w:tc>
      </w:tr>
      <w:tr w:rsidR="005A3296"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w:t>
            </w:r>
            <w:r w:rsidR="009E3891" w:rsidRPr="00FC2D9B">
              <w:rPr>
                <w:rFonts w:ascii="Arial" w:hAnsi="Arial" w:cs="Arial"/>
                <w:b w:val="0"/>
                <w:bCs w:val="0"/>
                <w:color w:val="000000" w:themeColor="text1"/>
                <w:sz w:val="16"/>
                <w:szCs w:val="16"/>
              </w:rPr>
              <w:t>1</w:t>
            </w:r>
            <w:r w:rsidRPr="00FC2D9B">
              <w:rPr>
                <w:rFonts w:ascii="Arial" w:hAnsi="Arial" w:cs="Arial"/>
                <w:b w:val="0"/>
                <w:bCs w:val="0"/>
                <w:color w:val="000000" w:themeColor="text1"/>
                <w:sz w:val="16"/>
                <w:szCs w:val="16"/>
              </w:rPr>
              <w:t>/202</w:t>
            </w:r>
            <w:r w:rsidR="009E3891" w:rsidRPr="00FC2D9B">
              <w:rPr>
                <w:rFonts w:ascii="Arial" w:hAnsi="Arial" w:cs="Arial"/>
                <w:b w:val="0"/>
                <w:bCs w:val="0"/>
                <w:color w:val="000000" w:themeColor="text1"/>
                <w:sz w:val="16"/>
                <w:szCs w:val="16"/>
              </w:rPr>
              <w:t>0</w:t>
            </w:r>
          </w:p>
        </w:tc>
        <w:tc>
          <w:tcPr>
            <w:tcW w:w="982" w:type="pct"/>
            <w:vAlign w:val="center"/>
          </w:tcPr>
          <w:p w:rsidR="005A3296" w:rsidRPr="00F20265"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97.0</w:t>
            </w:r>
          </w:p>
        </w:tc>
        <w:tc>
          <w:tcPr>
            <w:tcW w:w="981" w:type="pct"/>
            <w:gridSpan w:val="3"/>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96.1</w:t>
            </w:r>
          </w:p>
        </w:tc>
        <w:tc>
          <w:tcPr>
            <w:tcW w:w="984" w:type="pct"/>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98.0</w:t>
            </w:r>
          </w:p>
        </w:tc>
        <w:tc>
          <w:tcPr>
            <w:tcW w:w="1156" w:type="pct"/>
            <w:vAlign w:val="center"/>
          </w:tcPr>
          <w:p w:rsidR="005A3296" w:rsidRPr="00F20265" w:rsidRDefault="005A3296" w:rsidP="00F20265">
            <w:pPr>
              <w:bidi/>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2021/2022</w:t>
            </w:r>
          </w:p>
        </w:tc>
      </w:tr>
      <w:tr w:rsidR="005A3296"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2022/2021</w:t>
            </w:r>
          </w:p>
        </w:tc>
        <w:tc>
          <w:tcPr>
            <w:tcW w:w="982" w:type="pct"/>
            <w:vAlign w:val="center"/>
          </w:tcPr>
          <w:p w:rsidR="005A3296" w:rsidRPr="00F20265"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96.7</w:t>
            </w:r>
          </w:p>
        </w:tc>
        <w:tc>
          <w:tcPr>
            <w:tcW w:w="981" w:type="pct"/>
            <w:gridSpan w:val="3"/>
            <w:vAlign w:val="center"/>
          </w:tcPr>
          <w:p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95.6</w:t>
            </w:r>
          </w:p>
        </w:tc>
        <w:tc>
          <w:tcPr>
            <w:tcW w:w="984" w:type="pct"/>
            <w:vAlign w:val="center"/>
          </w:tcPr>
          <w:p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97.9</w:t>
            </w:r>
          </w:p>
        </w:tc>
        <w:tc>
          <w:tcPr>
            <w:tcW w:w="1156" w:type="pct"/>
            <w:vAlign w:val="center"/>
          </w:tcPr>
          <w:p w:rsidR="005A3296" w:rsidRPr="00F20265" w:rsidRDefault="005A3296" w:rsidP="00F20265">
            <w:pPr>
              <w:bidi/>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2022/2021</w:t>
            </w:r>
          </w:p>
        </w:tc>
      </w:tr>
      <w:tr w:rsidR="005A3296"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Pr>
              <w:t>2023/2022</w:t>
            </w:r>
          </w:p>
        </w:tc>
        <w:tc>
          <w:tcPr>
            <w:tcW w:w="982" w:type="pct"/>
            <w:vAlign w:val="center"/>
          </w:tcPr>
          <w:p w:rsidR="005A3296" w:rsidRPr="00F20265"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97.7</w:t>
            </w:r>
          </w:p>
        </w:tc>
        <w:tc>
          <w:tcPr>
            <w:tcW w:w="981" w:type="pct"/>
            <w:gridSpan w:val="3"/>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96.7</w:t>
            </w:r>
          </w:p>
        </w:tc>
        <w:tc>
          <w:tcPr>
            <w:tcW w:w="984" w:type="pct"/>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98.8</w:t>
            </w:r>
          </w:p>
        </w:tc>
        <w:tc>
          <w:tcPr>
            <w:tcW w:w="1156" w:type="pct"/>
            <w:vAlign w:val="center"/>
          </w:tcPr>
          <w:p w:rsidR="005A3296" w:rsidRPr="00F20265" w:rsidRDefault="005A3296" w:rsidP="00F20265">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2022/2023</w:t>
            </w:r>
          </w:p>
        </w:tc>
      </w:tr>
      <w:tr w:rsidR="0052517F" w:rsidRPr="006C4DFA" w:rsidTr="000B5A09">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2517F" w:rsidRPr="00FC2D9B" w:rsidRDefault="0052517F" w:rsidP="0052517F">
            <w:pPr>
              <w:bidi/>
              <w:rPr>
                <w:rFonts w:ascii="Arial" w:hAnsi="Arial" w:cs="Arial"/>
                <w:b w:val="0"/>
                <w:bCs w:val="0"/>
                <w:color w:val="000000" w:themeColor="text1"/>
                <w:sz w:val="16"/>
                <w:szCs w:val="16"/>
              </w:rPr>
            </w:pPr>
            <w:r>
              <w:rPr>
                <w:rFonts w:ascii="Arial" w:hAnsi="Arial" w:cs="Arial" w:hint="cs"/>
                <w:b w:val="0"/>
                <w:bCs w:val="0"/>
                <w:color w:val="000000" w:themeColor="text1"/>
                <w:sz w:val="16"/>
                <w:szCs w:val="16"/>
                <w:rtl/>
              </w:rPr>
              <w:t>2023/2024**</w:t>
            </w:r>
          </w:p>
        </w:tc>
        <w:tc>
          <w:tcPr>
            <w:tcW w:w="982" w:type="pct"/>
          </w:tcPr>
          <w:p w:rsidR="0052517F" w:rsidRPr="0052517F" w:rsidRDefault="0052517F" w:rsidP="0052517F">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52517F">
              <w:rPr>
                <w:rFonts w:ascii="Arial" w:hAnsi="Arial" w:cs="Arial"/>
                <w:b/>
                <w:bCs/>
                <w:color w:val="000000" w:themeColor="text1"/>
                <w:sz w:val="16"/>
                <w:szCs w:val="16"/>
              </w:rPr>
              <w:t>101.0</w:t>
            </w:r>
          </w:p>
        </w:tc>
        <w:tc>
          <w:tcPr>
            <w:tcW w:w="981" w:type="pct"/>
            <w:gridSpan w:val="3"/>
          </w:tcPr>
          <w:p w:rsidR="0052517F" w:rsidRPr="0052517F" w:rsidRDefault="0052517F" w:rsidP="0052517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2517F">
              <w:rPr>
                <w:rFonts w:ascii="Arial" w:hAnsi="Arial" w:cs="Arial"/>
                <w:color w:val="000000" w:themeColor="text1"/>
                <w:sz w:val="16"/>
                <w:szCs w:val="16"/>
              </w:rPr>
              <w:t>99.7</w:t>
            </w:r>
          </w:p>
        </w:tc>
        <w:tc>
          <w:tcPr>
            <w:tcW w:w="984" w:type="pct"/>
          </w:tcPr>
          <w:p w:rsidR="0052517F" w:rsidRPr="0052517F" w:rsidRDefault="0052517F" w:rsidP="0052517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52517F">
              <w:rPr>
                <w:rFonts w:ascii="Arial" w:hAnsi="Arial" w:cs="Arial"/>
                <w:color w:val="000000" w:themeColor="text1"/>
                <w:sz w:val="16"/>
                <w:szCs w:val="16"/>
              </w:rPr>
              <w:t>102.4</w:t>
            </w:r>
          </w:p>
        </w:tc>
        <w:tc>
          <w:tcPr>
            <w:tcW w:w="1156" w:type="pct"/>
            <w:vAlign w:val="center"/>
          </w:tcPr>
          <w:p w:rsidR="0052517F" w:rsidRPr="00FC2D9B" w:rsidRDefault="0052517F" w:rsidP="0052517F">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Pr>
                <w:rFonts w:ascii="Arial" w:hAnsi="Arial" w:cs="Arial"/>
                <w:color w:val="000000" w:themeColor="text1"/>
                <w:sz w:val="16"/>
                <w:szCs w:val="16"/>
              </w:rPr>
              <w:t>**</w:t>
            </w:r>
            <w:r>
              <w:rPr>
                <w:rFonts w:ascii="Arial" w:hAnsi="Arial" w:cs="Arial" w:hint="cs"/>
                <w:color w:val="000000" w:themeColor="text1"/>
                <w:sz w:val="16"/>
                <w:szCs w:val="16"/>
                <w:rtl/>
              </w:rPr>
              <w:t>2024/2023</w:t>
            </w:r>
          </w:p>
        </w:tc>
      </w:tr>
      <w:tr w:rsidR="0003016F"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tcPr>
          <w:p w:rsidR="0003016F" w:rsidRPr="00FC2D9B" w:rsidRDefault="0003016F" w:rsidP="0003016F">
            <w:pPr>
              <w:bidi/>
              <w:rPr>
                <w:rFonts w:ascii="Simplified Arabic" w:hAnsi="Simplified Arabic" w:cs="Simplified Arabic"/>
                <w:color w:val="000000" w:themeColor="text1"/>
                <w:sz w:val="16"/>
                <w:szCs w:val="16"/>
              </w:rPr>
            </w:pPr>
            <w:r w:rsidRPr="00FC2D9B">
              <w:rPr>
                <w:rFonts w:ascii="Simplified Arabic" w:hAnsi="Simplified Arabic" w:cs="Simplified Arabic" w:hint="cs"/>
                <w:color w:val="000000" w:themeColor="text1"/>
                <w:sz w:val="16"/>
                <w:szCs w:val="16"/>
                <w:rtl/>
              </w:rPr>
              <w:t>ثانوية</w:t>
            </w:r>
          </w:p>
        </w:tc>
        <w:tc>
          <w:tcPr>
            <w:tcW w:w="2947" w:type="pct"/>
            <w:gridSpan w:val="5"/>
            <w:vAlign w:val="center"/>
          </w:tcPr>
          <w:p w:rsidR="0003016F" w:rsidRPr="00F20265"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p>
        </w:tc>
        <w:tc>
          <w:tcPr>
            <w:tcW w:w="1156" w:type="pct"/>
            <w:vAlign w:val="center"/>
          </w:tcPr>
          <w:p w:rsidR="0003016F" w:rsidRPr="00F20265" w:rsidRDefault="0003016F" w:rsidP="0003016F">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20265">
              <w:rPr>
                <w:rFonts w:ascii="Arial" w:hAnsi="Arial" w:cs="Arial"/>
                <w:b/>
                <w:bCs/>
                <w:color w:val="000000" w:themeColor="text1"/>
                <w:sz w:val="16"/>
                <w:szCs w:val="16"/>
              </w:rPr>
              <w:t>Secondary</w:t>
            </w:r>
          </w:p>
        </w:tc>
      </w:tr>
      <w:tr w:rsidR="0003016F"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03016F" w:rsidRPr="00FC2D9B" w:rsidRDefault="0003016F" w:rsidP="0003016F">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2019/2018</w:t>
            </w:r>
          </w:p>
        </w:tc>
        <w:tc>
          <w:tcPr>
            <w:tcW w:w="982" w:type="pct"/>
            <w:vAlign w:val="center"/>
          </w:tcPr>
          <w:p w:rsidR="0003016F" w:rsidRPr="00F20265"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F20265">
              <w:rPr>
                <w:rFonts w:ascii="Arial" w:hAnsi="Arial" w:cs="Arial"/>
                <w:b/>
                <w:bCs/>
                <w:color w:val="000000" w:themeColor="text1"/>
                <w:sz w:val="16"/>
                <w:szCs w:val="16"/>
              </w:rPr>
              <w:t>75.8</w:t>
            </w:r>
          </w:p>
        </w:tc>
        <w:tc>
          <w:tcPr>
            <w:tcW w:w="981" w:type="pct"/>
            <w:gridSpan w:val="3"/>
            <w:vAlign w:val="center"/>
          </w:tcPr>
          <w:p w:rsidR="0003016F" w:rsidRPr="00FC2D9B"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66.9</w:t>
            </w:r>
          </w:p>
        </w:tc>
        <w:tc>
          <w:tcPr>
            <w:tcW w:w="984" w:type="pct"/>
            <w:vAlign w:val="center"/>
          </w:tcPr>
          <w:p w:rsidR="0003016F" w:rsidRPr="00FC2D9B"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85.2</w:t>
            </w:r>
          </w:p>
        </w:tc>
        <w:tc>
          <w:tcPr>
            <w:tcW w:w="1156" w:type="pct"/>
            <w:vAlign w:val="center"/>
          </w:tcPr>
          <w:p w:rsidR="0003016F" w:rsidRPr="00F20265" w:rsidRDefault="0003016F" w:rsidP="0003016F">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2017/2018</w:t>
            </w:r>
          </w:p>
        </w:tc>
      </w:tr>
      <w:tr w:rsidR="0003016F"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03016F" w:rsidRPr="00FC2D9B" w:rsidRDefault="0003016F" w:rsidP="0003016F">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2020/2019</w:t>
            </w:r>
          </w:p>
        </w:tc>
        <w:tc>
          <w:tcPr>
            <w:tcW w:w="982" w:type="pct"/>
            <w:vAlign w:val="center"/>
          </w:tcPr>
          <w:p w:rsidR="0003016F" w:rsidRPr="00F20265"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77.4</w:t>
            </w:r>
          </w:p>
        </w:tc>
        <w:tc>
          <w:tcPr>
            <w:tcW w:w="981" w:type="pct"/>
            <w:gridSpan w:val="3"/>
            <w:vAlign w:val="center"/>
          </w:tcPr>
          <w:p w:rsidR="0003016F" w:rsidRPr="00FC2D9B"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68.4</w:t>
            </w:r>
          </w:p>
        </w:tc>
        <w:tc>
          <w:tcPr>
            <w:tcW w:w="984" w:type="pct"/>
            <w:vAlign w:val="center"/>
          </w:tcPr>
          <w:p w:rsidR="0003016F" w:rsidRPr="00FC2D9B"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86.7</w:t>
            </w:r>
          </w:p>
        </w:tc>
        <w:tc>
          <w:tcPr>
            <w:tcW w:w="1156" w:type="pct"/>
            <w:vAlign w:val="center"/>
          </w:tcPr>
          <w:p w:rsidR="0003016F" w:rsidRPr="00F20265" w:rsidRDefault="0003016F" w:rsidP="0003016F">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/2019</w:t>
            </w:r>
            <w:r w:rsidRPr="00F20265">
              <w:rPr>
                <w:rFonts w:ascii="Arial" w:hAnsi="Arial" w:cs="Arial"/>
                <w:color w:val="000000" w:themeColor="text1"/>
                <w:sz w:val="16"/>
                <w:szCs w:val="16"/>
                <w:rtl/>
              </w:rPr>
              <w:t>2018</w:t>
            </w:r>
          </w:p>
        </w:tc>
      </w:tr>
      <w:tr w:rsidR="0003016F"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03016F" w:rsidRPr="00FC2D9B" w:rsidRDefault="0003016F" w:rsidP="0003016F">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2021/2020</w:t>
            </w:r>
          </w:p>
        </w:tc>
        <w:tc>
          <w:tcPr>
            <w:tcW w:w="982" w:type="pct"/>
            <w:vAlign w:val="center"/>
          </w:tcPr>
          <w:p w:rsidR="0003016F" w:rsidRPr="00F20265"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79.3</w:t>
            </w:r>
          </w:p>
        </w:tc>
        <w:tc>
          <w:tcPr>
            <w:tcW w:w="981" w:type="pct"/>
            <w:gridSpan w:val="3"/>
            <w:vAlign w:val="center"/>
          </w:tcPr>
          <w:p w:rsidR="0003016F" w:rsidRPr="00FC2D9B"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70.6</w:t>
            </w:r>
          </w:p>
        </w:tc>
        <w:tc>
          <w:tcPr>
            <w:tcW w:w="984" w:type="pct"/>
            <w:vAlign w:val="center"/>
          </w:tcPr>
          <w:p w:rsidR="0003016F" w:rsidRPr="00FC2D9B"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88.5</w:t>
            </w:r>
          </w:p>
        </w:tc>
        <w:tc>
          <w:tcPr>
            <w:tcW w:w="1156" w:type="pct"/>
            <w:vAlign w:val="center"/>
          </w:tcPr>
          <w:p w:rsidR="0003016F" w:rsidRPr="00F20265" w:rsidRDefault="0003016F" w:rsidP="0003016F">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2019/2020</w:t>
            </w:r>
          </w:p>
        </w:tc>
      </w:tr>
      <w:tr w:rsidR="0003016F"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03016F" w:rsidRPr="00FC2D9B" w:rsidRDefault="0003016F" w:rsidP="0003016F">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2022/2021</w:t>
            </w:r>
          </w:p>
        </w:tc>
        <w:tc>
          <w:tcPr>
            <w:tcW w:w="982" w:type="pct"/>
            <w:vAlign w:val="center"/>
          </w:tcPr>
          <w:p w:rsidR="0003016F" w:rsidRPr="00F20265"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78.9</w:t>
            </w:r>
          </w:p>
        </w:tc>
        <w:tc>
          <w:tcPr>
            <w:tcW w:w="981" w:type="pct"/>
            <w:gridSpan w:val="3"/>
            <w:vAlign w:val="center"/>
          </w:tcPr>
          <w:p w:rsidR="0003016F" w:rsidRPr="00FC2D9B"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69.6</w:t>
            </w:r>
          </w:p>
        </w:tc>
        <w:tc>
          <w:tcPr>
            <w:tcW w:w="984" w:type="pct"/>
            <w:vAlign w:val="center"/>
          </w:tcPr>
          <w:p w:rsidR="0003016F" w:rsidRPr="00FC2D9B" w:rsidRDefault="0003016F" w:rsidP="0003016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88.7</w:t>
            </w:r>
          </w:p>
        </w:tc>
        <w:tc>
          <w:tcPr>
            <w:tcW w:w="1156" w:type="pct"/>
            <w:vAlign w:val="center"/>
          </w:tcPr>
          <w:p w:rsidR="0003016F" w:rsidRPr="00F20265" w:rsidRDefault="0003016F" w:rsidP="0003016F">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tl/>
              </w:rPr>
              <w:t>2021/2022</w:t>
            </w:r>
          </w:p>
        </w:tc>
      </w:tr>
      <w:tr w:rsidR="0003016F"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tcBorders>
              <w:bottom w:val="single" w:sz="4" w:space="0" w:color="D99594" w:themeColor="accent2" w:themeTint="99"/>
            </w:tcBorders>
            <w:vAlign w:val="center"/>
          </w:tcPr>
          <w:p w:rsidR="0003016F" w:rsidRPr="00FC2D9B" w:rsidRDefault="0003016F" w:rsidP="0003016F">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Pr>
              <w:t>2023/2022</w:t>
            </w:r>
          </w:p>
        </w:tc>
        <w:tc>
          <w:tcPr>
            <w:tcW w:w="982" w:type="pct"/>
            <w:tcBorders>
              <w:bottom w:val="single" w:sz="4" w:space="0" w:color="D99594" w:themeColor="accent2" w:themeTint="99"/>
            </w:tcBorders>
            <w:vAlign w:val="center"/>
          </w:tcPr>
          <w:p w:rsidR="0003016F" w:rsidRPr="00F20265"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77.5</w:t>
            </w:r>
          </w:p>
        </w:tc>
        <w:tc>
          <w:tcPr>
            <w:tcW w:w="981" w:type="pct"/>
            <w:gridSpan w:val="3"/>
            <w:tcBorders>
              <w:bottom w:val="single" w:sz="4" w:space="0" w:color="D99594" w:themeColor="accent2" w:themeTint="99"/>
            </w:tcBorders>
            <w:vAlign w:val="center"/>
          </w:tcPr>
          <w:p w:rsidR="0003016F" w:rsidRPr="00FC2D9B"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67.7</w:t>
            </w:r>
          </w:p>
        </w:tc>
        <w:tc>
          <w:tcPr>
            <w:tcW w:w="984" w:type="pct"/>
            <w:tcBorders>
              <w:bottom w:val="single" w:sz="4" w:space="0" w:color="D99594" w:themeColor="accent2" w:themeTint="99"/>
            </w:tcBorders>
            <w:vAlign w:val="center"/>
          </w:tcPr>
          <w:p w:rsidR="0003016F" w:rsidRPr="00FC2D9B" w:rsidRDefault="0003016F" w:rsidP="0003016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87.7</w:t>
            </w:r>
          </w:p>
        </w:tc>
        <w:tc>
          <w:tcPr>
            <w:tcW w:w="1156" w:type="pct"/>
            <w:tcBorders>
              <w:bottom w:val="nil"/>
            </w:tcBorders>
            <w:vAlign w:val="center"/>
          </w:tcPr>
          <w:p w:rsidR="0003016F" w:rsidRPr="00F20265" w:rsidRDefault="0003016F" w:rsidP="0003016F">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2022/2023</w:t>
            </w:r>
          </w:p>
        </w:tc>
      </w:tr>
      <w:tr w:rsidR="0052517F"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tcBorders>
              <w:bottom w:val="single" w:sz="4" w:space="0" w:color="D99594" w:themeColor="accent2" w:themeTint="99"/>
            </w:tcBorders>
            <w:vAlign w:val="center"/>
          </w:tcPr>
          <w:p w:rsidR="0052517F" w:rsidRPr="00FC2D9B" w:rsidRDefault="0052517F" w:rsidP="0052517F">
            <w:pPr>
              <w:bidi/>
              <w:rPr>
                <w:rFonts w:ascii="Arial" w:hAnsi="Arial" w:cs="Arial"/>
                <w:b w:val="0"/>
                <w:bCs w:val="0"/>
                <w:color w:val="000000" w:themeColor="text1"/>
                <w:sz w:val="16"/>
                <w:szCs w:val="16"/>
              </w:rPr>
            </w:pPr>
            <w:r>
              <w:rPr>
                <w:rFonts w:ascii="Arial" w:hAnsi="Arial" w:cs="Arial" w:hint="cs"/>
                <w:b w:val="0"/>
                <w:bCs w:val="0"/>
                <w:color w:val="000000" w:themeColor="text1"/>
                <w:sz w:val="16"/>
                <w:szCs w:val="16"/>
                <w:rtl/>
              </w:rPr>
              <w:t>2023/2024**</w:t>
            </w:r>
          </w:p>
        </w:tc>
        <w:tc>
          <w:tcPr>
            <w:tcW w:w="982" w:type="pct"/>
            <w:tcBorders>
              <w:bottom w:val="single" w:sz="4" w:space="0" w:color="D99594" w:themeColor="accent2" w:themeTint="99"/>
            </w:tcBorders>
            <w:vAlign w:val="center"/>
          </w:tcPr>
          <w:p w:rsidR="0052517F" w:rsidRPr="0052517F" w:rsidRDefault="0052517F" w:rsidP="0052517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2517F">
              <w:rPr>
                <w:rFonts w:ascii="Arial" w:hAnsi="Arial" w:cs="Arial"/>
                <w:b/>
                <w:bCs/>
                <w:color w:val="000000" w:themeColor="text1"/>
                <w:sz w:val="16"/>
                <w:szCs w:val="16"/>
              </w:rPr>
              <w:t>77.0</w:t>
            </w:r>
          </w:p>
        </w:tc>
        <w:tc>
          <w:tcPr>
            <w:tcW w:w="981" w:type="pct"/>
            <w:gridSpan w:val="3"/>
            <w:tcBorders>
              <w:bottom w:val="single" w:sz="4" w:space="0" w:color="D99594" w:themeColor="accent2" w:themeTint="99"/>
            </w:tcBorders>
            <w:vAlign w:val="center"/>
          </w:tcPr>
          <w:p w:rsidR="0052517F" w:rsidRPr="0052517F" w:rsidRDefault="0052517F" w:rsidP="0052517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2517F">
              <w:rPr>
                <w:rFonts w:ascii="Arial" w:hAnsi="Arial" w:cs="Arial"/>
                <w:color w:val="000000" w:themeColor="text1"/>
                <w:sz w:val="16"/>
                <w:szCs w:val="16"/>
              </w:rPr>
              <w:t>64.6</w:t>
            </w:r>
          </w:p>
        </w:tc>
        <w:tc>
          <w:tcPr>
            <w:tcW w:w="984" w:type="pct"/>
            <w:tcBorders>
              <w:bottom w:val="single" w:sz="4" w:space="0" w:color="D99594" w:themeColor="accent2" w:themeTint="99"/>
            </w:tcBorders>
            <w:vAlign w:val="center"/>
          </w:tcPr>
          <w:p w:rsidR="0052517F" w:rsidRPr="0052517F" w:rsidRDefault="0052517F" w:rsidP="0052517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2517F">
              <w:rPr>
                <w:rFonts w:ascii="Arial" w:hAnsi="Arial" w:cs="Arial"/>
                <w:color w:val="000000" w:themeColor="text1"/>
                <w:sz w:val="16"/>
                <w:szCs w:val="16"/>
              </w:rPr>
              <w:t>89.9</w:t>
            </w:r>
          </w:p>
        </w:tc>
        <w:tc>
          <w:tcPr>
            <w:tcW w:w="1156" w:type="pct"/>
            <w:tcBorders>
              <w:bottom w:val="nil"/>
            </w:tcBorders>
            <w:vAlign w:val="center"/>
          </w:tcPr>
          <w:p w:rsidR="0052517F" w:rsidRPr="00FC2D9B" w:rsidRDefault="0052517F" w:rsidP="0052517F">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Pr>
                <w:rFonts w:ascii="Arial" w:hAnsi="Arial" w:cs="Arial"/>
                <w:color w:val="000000" w:themeColor="text1"/>
                <w:sz w:val="16"/>
                <w:szCs w:val="16"/>
              </w:rPr>
              <w:t>**</w:t>
            </w:r>
            <w:r>
              <w:rPr>
                <w:rFonts w:ascii="Arial" w:hAnsi="Arial" w:cs="Arial" w:hint="cs"/>
                <w:color w:val="000000" w:themeColor="text1"/>
                <w:sz w:val="16"/>
                <w:szCs w:val="16"/>
                <w:rtl/>
              </w:rPr>
              <w:t>2024/2023</w:t>
            </w:r>
          </w:p>
        </w:tc>
      </w:tr>
      <w:tr w:rsidR="0003016F" w:rsidRPr="0052517F" w:rsidTr="009D59D0">
        <w:trPr>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single" w:sz="4" w:space="0" w:color="D99594" w:themeColor="accent2" w:themeTint="99"/>
              <w:left w:val="nil"/>
              <w:bottom w:val="nil"/>
              <w:right w:val="nil"/>
            </w:tcBorders>
          </w:tcPr>
          <w:p w:rsidR="0003016F" w:rsidRPr="0052517F" w:rsidRDefault="0003016F" w:rsidP="0003016F">
            <w:pPr>
              <w:bidi/>
              <w:jc w:val="both"/>
              <w:rPr>
                <w:rFonts w:cs="Simplified Arabic"/>
                <w:b w:val="0"/>
                <w:bCs w:val="0"/>
                <w:color w:val="000000" w:themeColor="text1"/>
                <w:sz w:val="14"/>
                <w:szCs w:val="14"/>
                <w:rtl/>
              </w:rPr>
            </w:pPr>
            <w:r w:rsidRPr="0052517F">
              <w:rPr>
                <w:rFonts w:ascii="Simplified Arabic" w:hAnsi="Simplified Arabic" w:cs="Simplified Arabic" w:hint="cs"/>
                <w:color w:val="000000" w:themeColor="text1"/>
                <w:sz w:val="14"/>
                <w:szCs w:val="14"/>
                <w:rtl/>
              </w:rPr>
              <w:t xml:space="preserve">*: </w:t>
            </w:r>
            <w:r w:rsidRPr="0052517F">
              <w:rPr>
                <w:rFonts w:ascii="Simplified Arabic" w:hAnsi="Simplified Arabic" w:cs="Simplified Arabic"/>
                <w:b w:val="0"/>
                <w:bCs w:val="0"/>
                <w:color w:val="000000" w:themeColor="text1"/>
                <w:sz w:val="14"/>
                <w:szCs w:val="14"/>
                <w:rtl/>
              </w:rPr>
              <w:t>في العام الدراسي 2017</w:t>
            </w:r>
            <w:r w:rsidRPr="0052517F">
              <w:rPr>
                <w:rFonts w:ascii="Simplified Arabic" w:hAnsi="Simplified Arabic" w:cs="Simplified Arabic"/>
                <w:b w:val="0"/>
                <w:bCs w:val="0"/>
                <w:color w:val="000000" w:themeColor="text1"/>
                <w:sz w:val="14"/>
                <w:szCs w:val="14"/>
              </w:rPr>
              <w:t>/</w:t>
            </w:r>
            <w:r w:rsidRPr="0052517F">
              <w:rPr>
                <w:rFonts w:ascii="Simplified Arabic" w:hAnsi="Simplified Arabic" w:cs="Simplified Arabic"/>
                <w:b w:val="0"/>
                <w:bCs w:val="0"/>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608" w:type="pct"/>
            <w:gridSpan w:val="3"/>
            <w:tcBorders>
              <w:top w:val="single" w:sz="4" w:space="0" w:color="D99594" w:themeColor="accent2" w:themeTint="99"/>
              <w:left w:val="nil"/>
              <w:bottom w:val="nil"/>
              <w:right w:val="nil"/>
            </w:tcBorders>
          </w:tcPr>
          <w:p w:rsidR="0003016F" w:rsidRPr="0052517F" w:rsidRDefault="0003016F" w:rsidP="0003016F">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52517F">
              <w:rPr>
                <w:rStyle w:val="tlid-translation"/>
                <w:rFonts w:ascii="Arial" w:hAnsi="Arial"/>
                <w:color w:val="000000" w:themeColor="text1"/>
                <w:sz w:val="14"/>
                <w:szCs w:val="14"/>
              </w:rPr>
              <w:t xml:space="preserve">*: In the scholastic year 2017/2018, the basic stage includes grades from the </w:t>
            </w:r>
            <w:r w:rsidRPr="0052517F">
              <w:rPr>
                <w:rStyle w:val="tlid-translation"/>
                <w:rFonts w:ascii="Arial" w:hAnsi="Arial"/>
                <w:color w:val="000000" w:themeColor="text1"/>
                <w:sz w:val="14"/>
                <w:szCs w:val="14"/>
                <w:rtl/>
              </w:rPr>
              <w:t>1</w:t>
            </w:r>
            <w:proofErr w:type="spellStart"/>
            <w:r w:rsidRPr="0052517F">
              <w:rPr>
                <w:rStyle w:val="tlid-translation"/>
                <w:rFonts w:ascii="Arial" w:hAnsi="Arial"/>
                <w:color w:val="000000" w:themeColor="text1"/>
                <w:sz w:val="14"/>
                <w:szCs w:val="14"/>
                <w:vertAlign w:val="superscript"/>
              </w:rPr>
              <w:t>st</w:t>
            </w:r>
            <w:proofErr w:type="spellEnd"/>
            <w:r w:rsidRPr="0052517F">
              <w:rPr>
                <w:rStyle w:val="tlid-translation"/>
                <w:rFonts w:ascii="Arial" w:hAnsi="Arial"/>
                <w:color w:val="000000" w:themeColor="text1"/>
                <w:sz w:val="14"/>
                <w:szCs w:val="14"/>
              </w:rPr>
              <w:t xml:space="preserve"> to the 9</w:t>
            </w:r>
            <w:r w:rsidRPr="0052517F">
              <w:rPr>
                <w:rStyle w:val="tlid-translation"/>
                <w:rFonts w:ascii="Arial" w:hAnsi="Arial"/>
                <w:color w:val="000000" w:themeColor="text1"/>
                <w:sz w:val="14"/>
                <w:szCs w:val="14"/>
                <w:vertAlign w:val="superscript"/>
              </w:rPr>
              <w:t>th</w:t>
            </w:r>
            <w:r w:rsidRPr="0052517F">
              <w:rPr>
                <w:rStyle w:val="tlid-translation"/>
                <w:rFonts w:ascii="Arial" w:hAnsi="Arial"/>
                <w:color w:val="000000" w:themeColor="text1"/>
                <w:sz w:val="14"/>
                <w:szCs w:val="14"/>
              </w:rPr>
              <w:t>, while secondary stage includes 10</w:t>
            </w:r>
            <w:r w:rsidRPr="0052517F">
              <w:rPr>
                <w:rStyle w:val="tlid-translation"/>
                <w:rFonts w:ascii="Arial" w:hAnsi="Arial"/>
                <w:color w:val="000000" w:themeColor="text1"/>
                <w:sz w:val="14"/>
                <w:szCs w:val="14"/>
                <w:vertAlign w:val="superscript"/>
              </w:rPr>
              <w:t>th</w:t>
            </w:r>
            <w:r w:rsidRPr="0052517F">
              <w:rPr>
                <w:rStyle w:val="tlid-translation"/>
                <w:rFonts w:ascii="Arial" w:hAnsi="Arial"/>
                <w:color w:val="000000" w:themeColor="text1"/>
                <w:sz w:val="14"/>
                <w:szCs w:val="14"/>
              </w:rPr>
              <w:t>, 11</w:t>
            </w:r>
            <w:r w:rsidRPr="0052517F">
              <w:rPr>
                <w:rStyle w:val="tlid-translation"/>
                <w:rFonts w:ascii="Arial" w:hAnsi="Arial"/>
                <w:color w:val="000000" w:themeColor="text1"/>
                <w:sz w:val="14"/>
                <w:szCs w:val="14"/>
                <w:vertAlign w:val="superscript"/>
              </w:rPr>
              <w:t>th</w:t>
            </w:r>
            <w:r w:rsidRPr="0052517F">
              <w:rPr>
                <w:rStyle w:val="tlid-translation"/>
                <w:rFonts w:ascii="Arial" w:hAnsi="Arial"/>
                <w:color w:val="000000" w:themeColor="text1"/>
                <w:sz w:val="14"/>
                <w:szCs w:val="14"/>
              </w:rPr>
              <w:t xml:space="preserve"> and 12</w:t>
            </w:r>
            <w:r w:rsidRPr="0052517F">
              <w:rPr>
                <w:rStyle w:val="tlid-translation"/>
                <w:rFonts w:ascii="Arial" w:hAnsi="Arial"/>
                <w:color w:val="000000" w:themeColor="text1"/>
                <w:sz w:val="14"/>
                <w:szCs w:val="14"/>
                <w:vertAlign w:val="superscript"/>
              </w:rPr>
              <w:t>th</w:t>
            </w:r>
            <w:r w:rsidRPr="0052517F">
              <w:rPr>
                <w:rStyle w:val="tlid-translation"/>
                <w:rFonts w:ascii="Arial" w:hAnsi="Arial"/>
                <w:color w:val="000000" w:themeColor="text1"/>
                <w:sz w:val="14"/>
                <w:szCs w:val="14"/>
              </w:rPr>
              <w:t xml:space="preserve"> grades, based on the new education law issued by the Ministry of Education that consider the tenth grade to be within the secondary stage.</w:t>
            </w:r>
          </w:p>
        </w:tc>
      </w:tr>
      <w:tr w:rsidR="0052517F" w:rsidRPr="0052517F" w:rsidTr="009D59D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nil"/>
              <w:left w:val="nil"/>
              <w:bottom w:val="nil"/>
              <w:right w:val="nil"/>
            </w:tcBorders>
            <w:shd w:val="clear" w:color="auto" w:fill="FFFFFF" w:themeFill="background1"/>
          </w:tcPr>
          <w:p w:rsidR="0052517F" w:rsidRPr="0052517F" w:rsidRDefault="00515FFA" w:rsidP="00515FFA">
            <w:pPr>
              <w:bidi/>
              <w:jc w:val="both"/>
              <w:rPr>
                <w:rFonts w:ascii="Simplified Arabic" w:hAnsi="Simplified Arabic" w:cs="Simplified Arabic"/>
                <w:b w:val="0"/>
                <w:bCs w:val="0"/>
                <w:color w:val="000000" w:themeColor="text1"/>
                <w:sz w:val="14"/>
                <w:szCs w:val="14"/>
              </w:rPr>
            </w:pPr>
            <w:proofErr w:type="gramStart"/>
            <w:r>
              <w:rPr>
                <w:rFonts w:ascii="Simplified Arabic" w:hAnsi="Simplified Arabic" w:cs="Simplified Arabic"/>
                <w:b w:val="0"/>
                <w:bCs w:val="0"/>
                <w:color w:val="000000" w:themeColor="text1"/>
                <w:sz w:val="14"/>
                <w:szCs w:val="14"/>
              </w:rPr>
              <w:t>:</w:t>
            </w:r>
            <w:r w:rsidRPr="0052517F">
              <w:rPr>
                <w:rFonts w:ascii="Simplified Arabic" w:hAnsi="Simplified Arabic" w:cs="Simplified Arabic"/>
                <w:b w:val="0"/>
                <w:bCs w:val="0"/>
                <w:color w:val="000000" w:themeColor="text1"/>
                <w:sz w:val="14"/>
                <w:szCs w:val="14"/>
              </w:rPr>
              <w:t>*</w:t>
            </w:r>
            <w:proofErr w:type="gramEnd"/>
            <w:r w:rsidR="0052517F" w:rsidRPr="0052517F">
              <w:rPr>
                <w:rFonts w:ascii="Simplified Arabic" w:hAnsi="Simplified Arabic" w:cs="Simplified Arabic"/>
                <w:b w:val="0"/>
                <w:bCs w:val="0"/>
                <w:color w:val="000000" w:themeColor="text1"/>
                <w:sz w:val="14"/>
                <w:szCs w:val="14"/>
              </w:rPr>
              <w:t>*</w:t>
            </w:r>
            <w:r>
              <w:rPr>
                <w:rtl/>
              </w:rPr>
              <w:t xml:space="preserve"> </w:t>
            </w:r>
            <w:r w:rsidRPr="00515FFA">
              <w:rPr>
                <w:rFonts w:ascii="Simplified Arabic" w:hAnsi="Simplified Arabic" w:cs="Simplified Arabic"/>
                <w:b w:val="0"/>
                <w:bCs w:val="0"/>
                <w:color w:val="000000" w:themeColor="text1"/>
                <w:sz w:val="14"/>
                <w:szCs w:val="14"/>
                <w:rtl/>
              </w:rPr>
              <w:t>بيانات العام الدراسي 2024/2023 تمثل بيانات الضفة الغربية فقط.</w:t>
            </w:r>
          </w:p>
        </w:tc>
        <w:tc>
          <w:tcPr>
            <w:tcW w:w="2608" w:type="pct"/>
            <w:gridSpan w:val="3"/>
            <w:tcBorders>
              <w:top w:val="nil"/>
              <w:left w:val="nil"/>
              <w:bottom w:val="nil"/>
              <w:right w:val="nil"/>
            </w:tcBorders>
            <w:shd w:val="clear" w:color="auto" w:fill="FFFFFF" w:themeFill="background1"/>
          </w:tcPr>
          <w:p w:rsidR="0052517F" w:rsidRPr="0052517F" w:rsidRDefault="0052517F" w:rsidP="0052517F">
            <w:pPr>
              <w:jc w:val="both"/>
              <w:cnfStyle w:val="000000100000" w:firstRow="0" w:lastRow="0" w:firstColumn="0" w:lastColumn="0" w:oddVBand="0" w:evenVBand="0" w:oddHBand="1" w:evenHBand="0" w:firstRowFirstColumn="0" w:firstRowLastColumn="0" w:lastRowFirstColumn="0" w:lastRowLastColumn="0"/>
              <w:rPr>
                <w:sz w:val="14"/>
                <w:szCs w:val="14"/>
              </w:rPr>
            </w:pPr>
            <w:r w:rsidRPr="0052517F">
              <w:rPr>
                <w:rStyle w:val="tlid-translation"/>
                <w:rFonts w:ascii="Arial" w:hAnsi="Arial"/>
                <w:color w:val="000000" w:themeColor="text1"/>
                <w:sz w:val="14"/>
                <w:szCs w:val="14"/>
              </w:rPr>
              <w:t xml:space="preserve">**: </w:t>
            </w:r>
            <w:r w:rsidR="00515FFA" w:rsidRPr="00515FFA">
              <w:rPr>
                <w:rStyle w:val="tlid-translation"/>
                <w:rFonts w:ascii="Arial" w:hAnsi="Arial"/>
                <w:color w:val="000000" w:themeColor="text1"/>
                <w:sz w:val="14"/>
                <w:szCs w:val="14"/>
              </w:rPr>
              <w:t>Data for scholastic year 2023/2024 represent the West Bank data only</w:t>
            </w:r>
            <w:r w:rsidRPr="0052517F">
              <w:rPr>
                <w:rStyle w:val="tlid-translation"/>
                <w:rFonts w:ascii="Arial" w:hAnsi="Arial"/>
                <w:color w:val="000000" w:themeColor="text1"/>
                <w:sz w:val="14"/>
                <w:szCs w:val="14"/>
              </w:rPr>
              <w:t>.</w:t>
            </w:r>
          </w:p>
        </w:tc>
      </w:tr>
      <w:tr w:rsidR="0003016F" w:rsidRPr="0052517F" w:rsidTr="009D59D0">
        <w:trPr>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nil"/>
              <w:left w:val="nil"/>
              <w:bottom w:val="nil"/>
              <w:right w:val="nil"/>
            </w:tcBorders>
            <w:shd w:val="clear" w:color="auto" w:fill="FFFFFF" w:themeFill="background1"/>
          </w:tcPr>
          <w:p w:rsidR="0003016F" w:rsidRPr="0052517F" w:rsidRDefault="0003016F" w:rsidP="0003016F">
            <w:pPr>
              <w:bidi/>
              <w:jc w:val="both"/>
              <w:rPr>
                <w:rFonts w:ascii="Simplified Arabic" w:hAnsi="Simplified Arabic" w:cs="Simplified Arabic"/>
                <w:color w:val="000000" w:themeColor="text1"/>
                <w:sz w:val="14"/>
                <w:szCs w:val="14"/>
                <w:rtl/>
              </w:rPr>
            </w:pPr>
            <w:r w:rsidRPr="0052517F">
              <w:rPr>
                <w:rFonts w:ascii="Simplified Arabic" w:hAnsi="Simplified Arabic" w:cs="Simplified Arabic"/>
                <w:color w:val="000000" w:themeColor="text1"/>
                <w:sz w:val="14"/>
                <w:szCs w:val="14"/>
                <w:rtl/>
              </w:rPr>
              <w:t xml:space="preserve">ملاحظة: </w:t>
            </w:r>
            <w:r w:rsidRPr="0052517F">
              <w:rPr>
                <w:rFonts w:ascii="Simplified Arabic" w:hAnsi="Simplified Arabic" w:cs="Simplified Arabic"/>
                <w:b w:val="0"/>
                <w:bCs w:val="0"/>
                <w:color w:val="000000" w:themeColor="text1"/>
                <w:sz w:val="14"/>
                <w:szCs w:val="14"/>
                <w:rtl/>
              </w:rPr>
              <w:t>البيانات لا تشمل المدارس التي تشرف عليها وزارة المعارف والبلدية الاسرائيلية</w:t>
            </w:r>
            <w:r w:rsidRPr="0052517F">
              <w:rPr>
                <w:rFonts w:ascii="Simplified Arabic" w:hAnsi="Simplified Arabic" w:cs="Simplified Arabic" w:hint="cs"/>
                <w:b w:val="0"/>
                <w:bCs w:val="0"/>
                <w:color w:val="000000" w:themeColor="text1"/>
                <w:sz w:val="14"/>
                <w:szCs w:val="14"/>
                <w:rtl/>
              </w:rPr>
              <w:t xml:space="preserve"> في القدس</w:t>
            </w:r>
            <w:r w:rsidRPr="0052517F">
              <w:rPr>
                <w:rFonts w:ascii="Simplified Arabic" w:hAnsi="Simplified Arabic" w:cs="Simplified Arabic" w:hint="cs"/>
                <w:color w:val="000000" w:themeColor="text1"/>
                <w:sz w:val="14"/>
                <w:szCs w:val="14"/>
                <w:rtl/>
              </w:rPr>
              <w:t>.</w:t>
            </w:r>
          </w:p>
        </w:tc>
        <w:tc>
          <w:tcPr>
            <w:tcW w:w="2608" w:type="pct"/>
            <w:gridSpan w:val="3"/>
            <w:tcBorders>
              <w:top w:val="nil"/>
              <w:left w:val="nil"/>
              <w:bottom w:val="nil"/>
              <w:right w:val="nil"/>
            </w:tcBorders>
            <w:shd w:val="clear" w:color="auto" w:fill="FFFFFF" w:themeFill="background1"/>
          </w:tcPr>
          <w:p w:rsidR="0003016F" w:rsidRPr="0052517F" w:rsidRDefault="0003016F" w:rsidP="0003016F">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olor w:val="000000" w:themeColor="text1"/>
                <w:sz w:val="14"/>
                <w:szCs w:val="14"/>
              </w:rPr>
            </w:pPr>
            <w:r w:rsidRPr="0052517F">
              <w:rPr>
                <w:rStyle w:val="tlid-translation"/>
                <w:rFonts w:ascii="Arial" w:hAnsi="Arial"/>
                <w:b/>
                <w:bCs/>
                <w:color w:val="000000" w:themeColor="text1"/>
                <w:sz w:val="14"/>
                <w:szCs w:val="14"/>
              </w:rPr>
              <w:t>Note:</w:t>
            </w:r>
            <w:r w:rsidRPr="0052517F">
              <w:rPr>
                <w:rStyle w:val="tlid-translation"/>
                <w:rFonts w:ascii="Arial" w:hAnsi="Arial"/>
                <w:color w:val="000000" w:themeColor="text1"/>
                <w:sz w:val="14"/>
                <w:szCs w:val="14"/>
              </w:rPr>
              <w:t xml:space="preserve"> Data for schools </w:t>
            </w:r>
            <w:r w:rsidRPr="0052517F">
              <w:rPr>
                <w:rFonts w:ascii="Arial" w:hAnsi="Arial"/>
                <w:color w:val="000000" w:themeColor="text1"/>
                <w:sz w:val="14"/>
                <w:szCs w:val="14"/>
              </w:rPr>
              <w:t>does</w:t>
            </w:r>
            <w:r w:rsidRPr="0052517F">
              <w:rPr>
                <w:rStyle w:val="tlid-translation"/>
                <w:rFonts w:ascii="Arial" w:hAnsi="Arial"/>
                <w:color w:val="000000" w:themeColor="text1"/>
                <w:sz w:val="14"/>
                <w:szCs w:val="14"/>
              </w:rPr>
              <w:t xml:space="preserve"> not include the Israeli Municipality and Culture Committee Schools in Jerusalem.</w:t>
            </w:r>
          </w:p>
        </w:tc>
      </w:tr>
      <w:tr w:rsidR="0003016F" w:rsidRPr="0052517F" w:rsidTr="009D59D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nil"/>
              <w:left w:val="nil"/>
              <w:bottom w:val="nil"/>
              <w:right w:val="nil"/>
            </w:tcBorders>
            <w:shd w:val="clear" w:color="auto" w:fill="FFFFFF" w:themeFill="background1"/>
          </w:tcPr>
          <w:p w:rsidR="0003016F" w:rsidRPr="0052517F" w:rsidRDefault="0003016F" w:rsidP="0003016F">
            <w:pPr>
              <w:bidi/>
              <w:jc w:val="both"/>
              <w:rPr>
                <w:rFonts w:cs="Simplified Arabic"/>
                <w:b w:val="0"/>
                <w:bCs w:val="0"/>
                <w:color w:val="000000" w:themeColor="text1"/>
                <w:sz w:val="14"/>
                <w:szCs w:val="14"/>
                <w:rtl/>
              </w:rPr>
            </w:pPr>
            <w:r w:rsidRPr="0052517F">
              <w:rPr>
                <w:rFonts w:cs="Simplified Arabic"/>
                <w:b w:val="0"/>
                <w:bCs w:val="0"/>
                <w:color w:val="000000" w:themeColor="text1"/>
                <w:sz w:val="14"/>
                <w:szCs w:val="14"/>
                <w:rtl/>
              </w:rPr>
              <w:t>يحسب معدل الالتحاق الاجمالي في المرحلة ال</w:t>
            </w:r>
            <w:r w:rsidRPr="0052517F">
              <w:rPr>
                <w:rFonts w:cs="Simplified Arabic" w:hint="cs"/>
                <w:b w:val="0"/>
                <w:bCs w:val="0"/>
                <w:color w:val="000000" w:themeColor="text1"/>
                <w:sz w:val="14"/>
                <w:szCs w:val="14"/>
                <w:rtl/>
              </w:rPr>
              <w:t>أ</w:t>
            </w:r>
            <w:r w:rsidRPr="0052517F">
              <w:rPr>
                <w:rFonts w:cs="Simplified Arabic"/>
                <w:b w:val="0"/>
                <w:bCs w:val="0"/>
                <w:color w:val="000000" w:themeColor="text1"/>
                <w:sz w:val="14"/>
                <w:szCs w:val="14"/>
                <w:rtl/>
              </w:rPr>
              <w:t>ساسية بقسمة عدد الطلبة الملتحقين بالمرحلة الأساسية بغض النظر عن عمرهم على عدد السكان بالفئة العمرية المفترض رسميا التحاقها بالمرحلة الاساسية مضروبا بمائة</w:t>
            </w:r>
            <w:r w:rsidRPr="0052517F">
              <w:rPr>
                <w:rFonts w:cs="Simplified Arabic" w:hint="cs"/>
                <w:b w:val="0"/>
                <w:bCs w:val="0"/>
                <w:color w:val="000000" w:themeColor="text1"/>
                <w:sz w:val="14"/>
                <w:szCs w:val="14"/>
                <w:rtl/>
              </w:rPr>
              <w:t>.</w:t>
            </w:r>
          </w:p>
        </w:tc>
        <w:tc>
          <w:tcPr>
            <w:tcW w:w="2608" w:type="pct"/>
            <w:gridSpan w:val="3"/>
            <w:tcBorders>
              <w:top w:val="nil"/>
              <w:left w:val="nil"/>
              <w:bottom w:val="nil"/>
              <w:right w:val="nil"/>
            </w:tcBorders>
            <w:shd w:val="clear" w:color="auto" w:fill="FFFFFF" w:themeFill="background1"/>
          </w:tcPr>
          <w:p w:rsidR="0003016F" w:rsidRPr="0052517F" w:rsidRDefault="0003016F" w:rsidP="0003016F">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52517F">
              <w:rPr>
                <w:rStyle w:val="tlid-translation"/>
                <w:rFonts w:ascii="Arial" w:hAnsi="Arial"/>
                <w:sz w:val="14"/>
                <w:szCs w:val="14"/>
              </w:rPr>
              <w:t xml:space="preserve">The total enrollment rate in the basic stage </w:t>
            </w:r>
            <w:proofErr w:type="gramStart"/>
            <w:r w:rsidRPr="0052517F">
              <w:rPr>
                <w:rStyle w:val="tlid-translation"/>
                <w:rFonts w:ascii="Arial" w:hAnsi="Arial"/>
                <w:sz w:val="14"/>
                <w:szCs w:val="14"/>
              </w:rPr>
              <w:t>is calculated</w:t>
            </w:r>
            <w:proofErr w:type="gramEnd"/>
            <w:r w:rsidRPr="0052517F">
              <w:rPr>
                <w:rStyle w:val="tlid-translation"/>
                <w:rFonts w:ascii="Arial" w:hAnsi="Arial"/>
                <w:sz w:val="14"/>
                <w:szCs w:val="14"/>
              </w:rPr>
              <w:t xml:space="preserve"> by dividing the number of students enrolled in the basic stage, regardless of their age, by the population in the age group officially supposed to enroll in the basic stage, multiplied by one hundred.</w:t>
            </w:r>
          </w:p>
        </w:tc>
      </w:tr>
      <w:tr w:rsidR="0052517F" w:rsidRPr="0052517F" w:rsidTr="009D59D0">
        <w:trPr>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nil"/>
              <w:left w:val="nil"/>
              <w:bottom w:val="single" w:sz="8" w:space="0" w:color="943634" w:themeColor="accent2" w:themeShade="BF"/>
              <w:right w:val="nil"/>
            </w:tcBorders>
            <w:shd w:val="clear" w:color="auto" w:fill="FFFFFF" w:themeFill="background1"/>
            <w:hideMark/>
          </w:tcPr>
          <w:p w:rsidR="0052517F" w:rsidRPr="0052517F" w:rsidRDefault="0052517F" w:rsidP="0052517F">
            <w:pPr>
              <w:bidi/>
              <w:jc w:val="both"/>
              <w:rPr>
                <w:rFonts w:ascii="Simplified Arabic" w:hAnsi="Simplified Arabic" w:cs="Simplified Arabic"/>
                <w:sz w:val="14"/>
                <w:szCs w:val="14"/>
              </w:rPr>
            </w:pPr>
            <w:r w:rsidRPr="0052517F">
              <w:rPr>
                <w:rFonts w:ascii="Simplified Arabic" w:hAnsi="Simplified Arabic" w:cs="Simplified Arabic"/>
                <w:sz w:val="14"/>
                <w:szCs w:val="14"/>
                <w:rtl/>
              </w:rPr>
              <w:t xml:space="preserve">المصدر: وزارة التربية والتعليم العالي، 2024. </w:t>
            </w:r>
            <w:r w:rsidRPr="0052517F">
              <w:rPr>
                <w:rFonts w:ascii="Simplified Arabic" w:hAnsi="Simplified Arabic" w:cs="Simplified Arabic"/>
                <w:b w:val="0"/>
                <w:bCs w:val="0"/>
                <w:sz w:val="14"/>
                <w:szCs w:val="14"/>
                <w:rtl/>
              </w:rPr>
              <w:t>قاعدة بيانات مسح التعليم للأعوام الدراسية 2018/2019-2023/2024. رام الله – فلسطين</w:t>
            </w:r>
            <w:r w:rsidRPr="0052517F">
              <w:rPr>
                <w:rFonts w:ascii="Simplified Arabic" w:hAnsi="Simplified Arabic" w:cs="Simplified Arabic"/>
                <w:b w:val="0"/>
                <w:bCs w:val="0"/>
                <w:sz w:val="14"/>
                <w:szCs w:val="14"/>
              </w:rPr>
              <w:t>.</w:t>
            </w:r>
          </w:p>
        </w:tc>
        <w:tc>
          <w:tcPr>
            <w:tcW w:w="2608" w:type="pct"/>
            <w:gridSpan w:val="3"/>
            <w:tcBorders>
              <w:top w:val="nil"/>
              <w:left w:val="nil"/>
              <w:bottom w:val="single" w:sz="8" w:space="0" w:color="943634" w:themeColor="accent2" w:themeShade="BF"/>
              <w:right w:val="nil"/>
            </w:tcBorders>
            <w:shd w:val="clear" w:color="auto" w:fill="FFFFFF" w:themeFill="background1"/>
          </w:tcPr>
          <w:p w:rsidR="0052517F" w:rsidRPr="0052517F" w:rsidRDefault="0052517F" w:rsidP="0052517F">
            <w:pPr>
              <w:jc w:val="both"/>
              <w:cnfStyle w:val="000000000000" w:firstRow="0" w:lastRow="0" w:firstColumn="0" w:lastColumn="0" w:oddVBand="0" w:evenVBand="0" w:oddHBand="0" w:evenHBand="0" w:firstRowFirstColumn="0" w:firstRowLastColumn="0" w:lastRowFirstColumn="0" w:lastRowLastColumn="0"/>
              <w:rPr>
                <w:sz w:val="14"/>
                <w:szCs w:val="14"/>
              </w:rPr>
            </w:pPr>
            <w:r w:rsidRPr="0052517F">
              <w:rPr>
                <w:b/>
                <w:bCs/>
                <w:sz w:val="14"/>
                <w:szCs w:val="14"/>
              </w:rPr>
              <w:t>Source: Ministry of Education &amp; Higher Education, 2024.</w:t>
            </w:r>
            <w:r w:rsidRPr="0052517F">
              <w:rPr>
                <w:sz w:val="14"/>
                <w:szCs w:val="14"/>
              </w:rPr>
              <w:t xml:space="preserve"> Data base of education survey for Scholastic Years 2017/2018-2023\2024. Ramallah-Palestine.</w:t>
            </w:r>
          </w:p>
        </w:tc>
      </w:tr>
    </w:tbl>
    <w:p w:rsidR="001F59EA" w:rsidRDefault="001F59EA" w:rsidP="001F59EA">
      <w:pPr>
        <w:pStyle w:val="Subtitle"/>
        <w:ind w:left="28"/>
        <w:jc w:val="both"/>
        <w:rPr>
          <w:color w:val="000000" w:themeColor="text1"/>
          <w:sz w:val="2"/>
          <w:szCs w:val="2"/>
          <w:rtl/>
          <w:lang w:eastAsia="ar-JO"/>
        </w:rPr>
      </w:pPr>
    </w:p>
    <w:p w:rsidR="008E1CA1" w:rsidRDefault="008E1CA1" w:rsidP="001F59EA">
      <w:pPr>
        <w:pStyle w:val="Subtitle"/>
        <w:ind w:left="28"/>
        <w:jc w:val="both"/>
        <w:rPr>
          <w:color w:val="000000" w:themeColor="text1"/>
          <w:sz w:val="2"/>
          <w:szCs w:val="2"/>
          <w:rtl/>
          <w:lang w:eastAsia="ar-JO"/>
        </w:rPr>
      </w:pPr>
    </w:p>
    <w:p w:rsidR="008E1CA1" w:rsidRDefault="008E1CA1" w:rsidP="001F59EA">
      <w:pPr>
        <w:pStyle w:val="Subtitle"/>
        <w:ind w:left="28"/>
        <w:jc w:val="both"/>
        <w:rPr>
          <w:color w:val="000000" w:themeColor="text1"/>
          <w:sz w:val="2"/>
          <w:szCs w:val="2"/>
          <w:rtl/>
          <w:lang w:eastAsia="ar-JO"/>
        </w:rPr>
      </w:pPr>
    </w:p>
    <w:p w:rsidR="00662BCA" w:rsidRDefault="00662BCA" w:rsidP="00662BCA">
      <w:pPr>
        <w:pStyle w:val="Subtitle"/>
        <w:tabs>
          <w:tab w:val="left" w:pos="3234"/>
        </w:tabs>
        <w:bidi/>
        <w:jc w:val="both"/>
        <w:rPr>
          <w:rFonts w:ascii="Simplified Arabic" w:hAnsi="Simplified Arabic"/>
          <w:b w:val="0"/>
          <w:bCs w:val="0"/>
          <w:sz w:val="20"/>
          <w:szCs w:val="20"/>
          <w:rtl/>
        </w:rPr>
        <w:sectPr w:rsidR="00662BCA" w:rsidSect="0044713E">
          <w:type w:val="continuous"/>
          <w:pgSz w:w="8392" w:h="11907" w:code="11"/>
          <w:pgMar w:top="1134" w:right="1134" w:bottom="1134" w:left="1134" w:header="709" w:footer="709" w:gutter="0"/>
          <w:cols w:space="720"/>
          <w:bidi/>
          <w:docGrid w:linePitch="360"/>
        </w:sectPr>
      </w:pPr>
    </w:p>
    <w:p w:rsidR="00626A38" w:rsidRPr="00626A38" w:rsidRDefault="00626A38" w:rsidP="00122301">
      <w:pPr>
        <w:pStyle w:val="Subtitle"/>
        <w:tabs>
          <w:tab w:val="left" w:pos="3234"/>
        </w:tabs>
        <w:bidi/>
        <w:jc w:val="both"/>
        <w:rPr>
          <w:rFonts w:ascii="Simplified Arabic" w:hAnsi="Simplified Arabic"/>
          <w:b w:val="0"/>
          <w:bCs w:val="0"/>
          <w:sz w:val="12"/>
          <w:szCs w:val="12"/>
        </w:rPr>
      </w:pPr>
    </w:p>
    <w:p w:rsidR="00EC065B" w:rsidRDefault="00EC065B" w:rsidP="00626A38">
      <w:pPr>
        <w:pStyle w:val="Subtitle"/>
        <w:tabs>
          <w:tab w:val="left" w:pos="3234"/>
        </w:tabs>
        <w:bidi/>
        <w:jc w:val="both"/>
        <w:rPr>
          <w:rFonts w:ascii="Simplified Arabic" w:hAnsi="Simplified Arabic"/>
          <w:b w:val="0"/>
          <w:bCs w:val="0"/>
          <w:sz w:val="20"/>
          <w:szCs w:val="20"/>
          <w:rtl/>
        </w:rPr>
      </w:pPr>
    </w:p>
    <w:p w:rsidR="0052517F" w:rsidRDefault="0052517F" w:rsidP="0052517F">
      <w:pPr>
        <w:pStyle w:val="Subtitle"/>
        <w:tabs>
          <w:tab w:val="left" w:pos="3234"/>
        </w:tabs>
        <w:bidi/>
        <w:jc w:val="both"/>
        <w:rPr>
          <w:rFonts w:ascii="Simplified Arabic" w:hAnsi="Simplified Arabic"/>
          <w:b w:val="0"/>
          <w:bCs w:val="0"/>
          <w:sz w:val="20"/>
          <w:szCs w:val="20"/>
          <w:rtl/>
        </w:rPr>
      </w:pPr>
    </w:p>
    <w:p w:rsidR="0052517F" w:rsidRDefault="0052517F" w:rsidP="0052517F">
      <w:pPr>
        <w:pStyle w:val="Subtitle"/>
        <w:tabs>
          <w:tab w:val="left" w:pos="3234"/>
        </w:tabs>
        <w:bidi/>
        <w:jc w:val="both"/>
        <w:rPr>
          <w:rFonts w:ascii="Simplified Arabic" w:hAnsi="Simplified Arabic"/>
          <w:b w:val="0"/>
          <w:bCs w:val="0"/>
          <w:sz w:val="20"/>
          <w:szCs w:val="20"/>
          <w:rtl/>
        </w:rPr>
        <w:sectPr w:rsidR="0052517F" w:rsidSect="00122301">
          <w:type w:val="continuous"/>
          <w:pgSz w:w="8392" w:h="11907" w:code="11"/>
          <w:pgMar w:top="1134" w:right="1134" w:bottom="1134" w:left="1134" w:header="709" w:footer="709" w:gutter="0"/>
          <w:cols w:num="2" w:space="288"/>
          <w:bidi/>
          <w:docGrid w:linePitch="360"/>
        </w:sectPr>
      </w:pPr>
    </w:p>
    <w:p w:rsidR="00662BCA" w:rsidRPr="00EA2621" w:rsidRDefault="00662BCA" w:rsidP="00BA247B">
      <w:pPr>
        <w:pStyle w:val="Subtitle"/>
        <w:tabs>
          <w:tab w:val="left" w:pos="3234"/>
        </w:tabs>
        <w:bidi/>
        <w:jc w:val="both"/>
        <w:rPr>
          <w:rFonts w:ascii="Simplified Arabic" w:hAnsi="Simplified Arabic"/>
          <w:b w:val="0"/>
          <w:bCs w:val="0"/>
          <w:sz w:val="14"/>
          <w:szCs w:val="14"/>
          <w:rtl/>
        </w:rPr>
      </w:pPr>
      <w:r w:rsidRPr="00D673E3">
        <w:rPr>
          <w:rFonts w:ascii="Simplified Arabic" w:hAnsi="Simplified Arabic" w:hint="cs"/>
          <w:b w:val="0"/>
          <w:bCs w:val="0"/>
          <w:sz w:val="20"/>
          <w:szCs w:val="20"/>
          <w:rtl/>
        </w:rPr>
        <w:lastRenderedPageBreak/>
        <w:t xml:space="preserve">ارتفاع معدلات الالتحاق </w:t>
      </w:r>
      <w:r>
        <w:rPr>
          <w:rFonts w:ascii="Simplified Arabic" w:hAnsi="Simplified Arabic" w:hint="cs"/>
          <w:b w:val="0"/>
          <w:bCs w:val="0"/>
          <w:sz w:val="20"/>
          <w:szCs w:val="20"/>
          <w:rtl/>
        </w:rPr>
        <w:t>الصافي</w:t>
      </w:r>
      <w:r w:rsidRPr="00D673E3">
        <w:rPr>
          <w:rFonts w:ascii="Simplified Arabic" w:hAnsi="Simplified Arabic" w:hint="cs"/>
          <w:b w:val="0"/>
          <w:bCs w:val="0"/>
          <w:sz w:val="20"/>
          <w:szCs w:val="20"/>
          <w:rtl/>
        </w:rPr>
        <w:t xml:space="preserve"> للإناث في </w:t>
      </w:r>
      <w:r>
        <w:rPr>
          <w:rFonts w:ascii="Simplified Arabic" w:hAnsi="Simplified Arabic" w:hint="cs"/>
          <w:b w:val="0"/>
          <w:bCs w:val="0"/>
          <w:sz w:val="20"/>
          <w:szCs w:val="20"/>
          <w:rtl/>
        </w:rPr>
        <w:t>المرحلتين الأساسية والثانوي</w:t>
      </w:r>
      <w:r>
        <w:rPr>
          <w:rFonts w:ascii="Simplified Arabic" w:hAnsi="Simplified Arabic" w:hint="eastAsia"/>
          <w:b w:val="0"/>
          <w:bCs w:val="0"/>
          <w:sz w:val="20"/>
          <w:szCs w:val="20"/>
          <w:rtl/>
        </w:rPr>
        <w:t>ة</w:t>
      </w:r>
      <w:r w:rsidR="00E607E6">
        <w:rPr>
          <w:rFonts w:ascii="Simplified Arabic" w:hAnsi="Simplified Arabic" w:hint="cs"/>
          <w:b w:val="0"/>
          <w:bCs w:val="0"/>
          <w:sz w:val="20"/>
          <w:szCs w:val="20"/>
          <w:rtl/>
        </w:rPr>
        <w:t xml:space="preserve"> في الضفة الغربية</w:t>
      </w:r>
      <w:r>
        <w:rPr>
          <w:rFonts w:ascii="Simplified Arabic" w:hAnsi="Simplified Arabic" w:hint="cs"/>
          <w:b w:val="0"/>
          <w:bCs w:val="0"/>
          <w:sz w:val="20"/>
          <w:szCs w:val="20"/>
          <w:rtl/>
        </w:rPr>
        <w:t xml:space="preserve">، حيث تتجاوز الإناث الذكور بــ </w:t>
      </w:r>
      <w:r w:rsidR="00BA247B">
        <w:rPr>
          <w:rFonts w:ascii="Simplified Arabic" w:hAnsi="Simplified Arabic"/>
          <w:b w:val="0"/>
          <w:bCs w:val="0"/>
          <w:sz w:val="20"/>
          <w:szCs w:val="20"/>
        </w:rPr>
        <w:t>7</w:t>
      </w:r>
      <w:r>
        <w:rPr>
          <w:rFonts w:ascii="Simplified Arabic" w:hAnsi="Simplified Arabic" w:hint="cs"/>
          <w:b w:val="0"/>
          <w:bCs w:val="0"/>
          <w:sz w:val="20"/>
          <w:szCs w:val="20"/>
          <w:rtl/>
        </w:rPr>
        <w:t>.</w:t>
      </w:r>
      <w:r w:rsidR="00BA247B">
        <w:rPr>
          <w:rFonts w:ascii="Simplified Arabic" w:hAnsi="Simplified Arabic"/>
          <w:b w:val="0"/>
          <w:bCs w:val="0"/>
          <w:sz w:val="20"/>
          <w:szCs w:val="20"/>
        </w:rPr>
        <w:t>2</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w:t>
      </w:r>
      <w:r>
        <w:rPr>
          <w:rFonts w:ascii="Simplified Arabic" w:hAnsi="Simplified Arabic" w:hint="cs"/>
          <w:b w:val="0"/>
          <w:bCs w:val="0"/>
          <w:sz w:val="20"/>
          <w:szCs w:val="20"/>
          <w:rtl/>
        </w:rPr>
        <w:t xml:space="preserve">المرحلة الأساسية وبــ </w:t>
      </w:r>
      <w:r w:rsidR="00BA247B">
        <w:rPr>
          <w:rFonts w:ascii="Simplified Arabic" w:hAnsi="Simplified Arabic"/>
          <w:b w:val="0"/>
          <w:bCs w:val="0"/>
          <w:sz w:val="20"/>
          <w:szCs w:val="20"/>
        </w:rPr>
        <w:t>25.3</w:t>
      </w:r>
      <w:r>
        <w:rPr>
          <w:rFonts w:ascii="Simplified Arabic" w:hAnsi="Simplified Arabic" w:hint="cs"/>
          <w:b w:val="0"/>
          <w:bCs w:val="0"/>
          <w:sz w:val="20"/>
          <w:szCs w:val="20"/>
          <w:rtl/>
        </w:rPr>
        <w:t xml:space="preserve"> نقطة مئوية في المرحلة الثانوية في ا</w:t>
      </w:r>
      <w:r w:rsidRPr="00D673E3">
        <w:rPr>
          <w:rFonts w:ascii="Simplified Arabic" w:hAnsi="Simplified Arabic"/>
          <w:b w:val="0"/>
          <w:bCs w:val="0"/>
          <w:sz w:val="20"/>
          <w:szCs w:val="20"/>
          <w:rtl/>
        </w:rPr>
        <w:t>لعام ا</w:t>
      </w:r>
      <w:r w:rsidRPr="00D673E3">
        <w:rPr>
          <w:rFonts w:ascii="Simplified Arabic" w:hAnsi="Simplified Arabic" w:hint="cs"/>
          <w:b w:val="0"/>
          <w:bCs w:val="0"/>
          <w:sz w:val="20"/>
          <w:szCs w:val="20"/>
          <w:rtl/>
        </w:rPr>
        <w:t>لدراسي 202</w:t>
      </w:r>
      <w:r w:rsidR="00BA247B">
        <w:rPr>
          <w:rFonts w:ascii="Simplified Arabic" w:hAnsi="Simplified Arabic" w:hint="cs"/>
          <w:b w:val="0"/>
          <w:bCs w:val="0"/>
          <w:sz w:val="20"/>
          <w:szCs w:val="20"/>
          <w:rtl/>
        </w:rPr>
        <w:t>3</w:t>
      </w:r>
      <w:r w:rsidRPr="00D673E3">
        <w:rPr>
          <w:rFonts w:ascii="Simplified Arabic" w:hAnsi="Simplified Arabic"/>
          <w:b w:val="0"/>
          <w:bCs w:val="0"/>
          <w:sz w:val="20"/>
          <w:szCs w:val="20"/>
          <w:rtl/>
        </w:rPr>
        <w:t>/</w:t>
      </w:r>
      <w:r w:rsidR="0046242B">
        <w:rPr>
          <w:rFonts w:ascii="Simplified Arabic" w:hAnsi="Simplified Arabic" w:hint="cs"/>
          <w:b w:val="0"/>
          <w:bCs w:val="0"/>
          <w:sz w:val="20"/>
          <w:szCs w:val="20"/>
          <w:rtl/>
        </w:rPr>
        <w:t>20</w:t>
      </w:r>
      <w:r w:rsidR="00BA247B">
        <w:rPr>
          <w:rFonts w:ascii="Simplified Arabic" w:hAnsi="Simplified Arabic" w:hint="cs"/>
          <w:b w:val="0"/>
          <w:bCs w:val="0"/>
          <w:sz w:val="20"/>
          <w:szCs w:val="20"/>
          <w:rtl/>
        </w:rPr>
        <w:t>24</w:t>
      </w:r>
      <w:r>
        <w:rPr>
          <w:rFonts w:ascii="Simplified Arabic" w:hAnsi="Simplified Arabic" w:hint="cs"/>
          <w:b w:val="0"/>
          <w:bCs w:val="0"/>
          <w:sz w:val="20"/>
          <w:szCs w:val="20"/>
          <w:rtl/>
        </w:rPr>
        <w:t>.</w:t>
      </w:r>
      <w:r w:rsidRPr="00D673E3">
        <w:rPr>
          <w:rFonts w:ascii="Simplified Arabic" w:hAnsi="Simplified Arabic" w:hint="cs"/>
          <w:b w:val="0"/>
          <w:bCs w:val="0"/>
          <w:sz w:val="20"/>
          <w:szCs w:val="20"/>
          <w:rtl/>
        </w:rPr>
        <w:t xml:space="preserve"> </w:t>
      </w:r>
      <w:r w:rsidRPr="00EA2621">
        <w:rPr>
          <w:rFonts w:ascii="Simplified Arabic" w:hAnsi="Simplified Arabic"/>
          <w:b w:val="0"/>
          <w:bCs w:val="0"/>
          <w:sz w:val="14"/>
          <w:szCs w:val="14"/>
          <w:rtl/>
        </w:rPr>
        <w:tab/>
      </w:r>
    </w:p>
    <w:p w:rsidR="00662BCA" w:rsidRPr="009554C0" w:rsidRDefault="00662BCA" w:rsidP="00BA247B">
      <w:pPr>
        <w:pStyle w:val="Subtitle"/>
        <w:tabs>
          <w:tab w:val="left" w:pos="3234"/>
        </w:tabs>
        <w:jc w:val="both"/>
        <w:rPr>
          <w:color w:val="000000" w:themeColor="text1"/>
          <w:sz w:val="20"/>
          <w:szCs w:val="20"/>
          <w:rtl/>
        </w:rPr>
      </w:pPr>
      <w:r w:rsidRPr="007A3FCF">
        <w:rPr>
          <w:b w:val="0"/>
          <w:bCs w:val="0"/>
          <w:color w:val="000000" w:themeColor="text1"/>
          <w:sz w:val="20"/>
          <w:szCs w:val="20"/>
        </w:rPr>
        <w:t>An increase in net enrollment rates for females in the basic and secondary stags</w:t>
      </w:r>
      <w:r w:rsidR="00E607E6">
        <w:rPr>
          <w:b w:val="0"/>
          <w:bCs w:val="0"/>
          <w:color w:val="000000" w:themeColor="text1"/>
          <w:sz w:val="20"/>
          <w:szCs w:val="20"/>
        </w:rPr>
        <w:t xml:space="preserve"> in the</w:t>
      </w:r>
      <w:r w:rsidR="00BA247B" w:rsidRPr="00BA247B">
        <w:rPr>
          <w:b w:val="0"/>
          <w:bCs w:val="0"/>
          <w:color w:val="000000" w:themeColor="text1"/>
          <w:sz w:val="20"/>
          <w:szCs w:val="20"/>
        </w:rPr>
        <w:t xml:space="preserve"> West Bank</w:t>
      </w:r>
      <w:r w:rsidRPr="007A3FCF">
        <w:rPr>
          <w:b w:val="0"/>
          <w:bCs w:val="0"/>
          <w:color w:val="000000" w:themeColor="text1"/>
          <w:sz w:val="20"/>
          <w:szCs w:val="20"/>
        </w:rPr>
        <w:t>, with females exceeding males by 2.</w:t>
      </w:r>
      <w:r w:rsidR="00BA247B">
        <w:rPr>
          <w:b w:val="0"/>
          <w:bCs w:val="0"/>
          <w:color w:val="000000" w:themeColor="text1"/>
          <w:sz w:val="20"/>
          <w:szCs w:val="20"/>
        </w:rPr>
        <w:t>7</w:t>
      </w:r>
      <w:r w:rsidRPr="007A3FCF">
        <w:rPr>
          <w:b w:val="0"/>
          <w:bCs w:val="0"/>
          <w:color w:val="000000" w:themeColor="text1"/>
          <w:sz w:val="20"/>
          <w:szCs w:val="20"/>
        </w:rPr>
        <w:t xml:space="preserve"> percentage points in the basic stage and by </w:t>
      </w:r>
      <w:r w:rsidR="00BA247B">
        <w:rPr>
          <w:rFonts w:hint="cs"/>
          <w:b w:val="0"/>
          <w:bCs w:val="0"/>
          <w:color w:val="000000" w:themeColor="text1"/>
          <w:sz w:val="20"/>
          <w:szCs w:val="20"/>
          <w:rtl/>
        </w:rPr>
        <w:t>25.3</w:t>
      </w:r>
      <w:r w:rsidRPr="007A3FCF">
        <w:rPr>
          <w:b w:val="0"/>
          <w:bCs w:val="0"/>
          <w:color w:val="000000" w:themeColor="text1"/>
          <w:sz w:val="20"/>
          <w:szCs w:val="20"/>
        </w:rPr>
        <w:t xml:space="preserve"> percentage points in the secondary stage in the scholastic year 202</w:t>
      </w:r>
      <w:r w:rsidR="00BA247B">
        <w:rPr>
          <w:rFonts w:hint="cs"/>
          <w:b w:val="0"/>
          <w:bCs w:val="0"/>
          <w:color w:val="000000" w:themeColor="text1"/>
          <w:sz w:val="20"/>
          <w:szCs w:val="20"/>
          <w:rtl/>
        </w:rPr>
        <w:t>3</w:t>
      </w:r>
      <w:r w:rsidRPr="007A3FCF">
        <w:rPr>
          <w:b w:val="0"/>
          <w:bCs w:val="0"/>
          <w:color w:val="000000" w:themeColor="text1"/>
          <w:sz w:val="20"/>
          <w:szCs w:val="20"/>
        </w:rPr>
        <w:t>/202</w:t>
      </w:r>
      <w:r w:rsidR="00BA247B">
        <w:rPr>
          <w:rFonts w:hint="cs"/>
          <w:b w:val="0"/>
          <w:bCs w:val="0"/>
          <w:color w:val="000000" w:themeColor="text1"/>
          <w:sz w:val="20"/>
          <w:szCs w:val="20"/>
          <w:rtl/>
        </w:rPr>
        <w:t>4</w:t>
      </w:r>
      <w:r w:rsidRPr="007A3FCF">
        <w:rPr>
          <w:b w:val="0"/>
          <w:bCs w:val="0"/>
          <w:color w:val="000000" w:themeColor="text1"/>
          <w:sz w:val="20"/>
          <w:szCs w:val="20"/>
        </w:rPr>
        <w:t>.</w:t>
      </w:r>
    </w:p>
    <w:p w:rsidR="00662BCA" w:rsidRDefault="00662BCA" w:rsidP="00A63C16">
      <w:pPr>
        <w:jc w:val="center"/>
        <w:rPr>
          <w:rFonts w:ascii="Simplified Arabic" w:hAnsi="Simplified Arabic" w:cs="Simplified Arabic"/>
          <w:b/>
          <w:bCs/>
          <w:sz w:val="20"/>
          <w:szCs w:val="20"/>
        </w:rPr>
        <w:sectPr w:rsidR="00662BCA" w:rsidSect="00EC065B">
          <w:type w:val="continuous"/>
          <w:pgSz w:w="8392" w:h="11907" w:code="11"/>
          <w:pgMar w:top="1134" w:right="1134" w:bottom="1134" w:left="1134" w:header="709" w:footer="709" w:gutter="0"/>
          <w:cols w:num="2" w:space="289"/>
          <w:bidi/>
          <w:docGrid w:linePitch="360"/>
        </w:sectPr>
      </w:pPr>
    </w:p>
    <w:p w:rsidR="007C059D" w:rsidRPr="007C059D" w:rsidRDefault="007C059D" w:rsidP="007C059D">
      <w:pPr>
        <w:tabs>
          <w:tab w:val="left" w:pos="170"/>
          <w:tab w:val="left" w:pos="312"/>
        </w:tabs>
        <w:bidi/>
        <w:jc w:val="center"/>
        <w:rPr>
          <w:rFonts w:ascii="Simplified Arabic" w:hAnsi="Simplified Arabic" w:cs="Simplified Arabic"/>
          <w:b/>
          <w:bCs/>
          <w:sz w:val="2"/>
          <w:szCs w:val="2"/>
          <w:rtl/>
        </w:rPr>
      </w:pPr>
    </w:p>
    <w:p w:rsidR="00976DA8" w:rsidRPr="00F20265" w:rsidRDefault="00976DA8" w:rsidP="00A67205">
      <w:pPr>
        <w:tabs>
          <w:tab w:val="left" w:pos="170"/>
          <w:tab w:val="left" w:pos="312"/>
        </w:tabs>
        <w:bidi/>
        <w:jc w:val="center"/>
        <w:rPr>
          <w:rFonts w:ascii="Simplified Arabic" w:hAnsi="Simplified Arabic" w:cs="Simplified Arabic"/>
          <w:b/>
          <w:bCs/>
          <w:sz w:val="18"/>
          <w:szCs w:val="18"/>
        </w:rPr>
      </w:pPr>
      <w:r w:rsidRPr="00F20265">
        <w:rPr>
          <w:rFonts w:ascii="Simplified Arabic" w:hAnsi="Simplified Arabic" w:cs="Simplified Arabic"/>
          <w:b/>
          <w:bCs/>
          <w:sz w:val="18"/>
          <w:szCs w:val="18"/>
          <w:rtl/>
        </w:rPr>
        <w:t xml:space="preserve">معدل </w:t>
      </w:r>
      <w:r w:rsidR="00BB1A89" w:rsidRPr="00F20265">
        <w:rPr>
          <w:rFonts w:ascii="Simplified Arabic" w:hAnsi="Simplified Arabic" w:cs="Simplified Arabic" w:hint="cs"/>
          <w:b/>
          <w:bCs/>
          <w:sz w:val="18"/>
          <w:szCs w:val="18"/>
          <w:rtl/>
        </w:rPr>
        <w:t>الإتمام</w:t>
      </w:r>
      <w:r w:rsidRPr="00F20265">
        <w:rPr>
          <w:rFonts w:ascii="Simplified Arabic" w:hAnsi="Simplified Arabic" w:cs="Simplified Arabic"/>
          <w:b/>
          <w:bCs/>
          <w:sz w:val="18"/>
          <w:szCs w:val="18"/>
          <w:rtl/>
        </w:rPr>
        <w:t xml:space="preserve"> </w:t>
      </w:r>
      <w:r w:rsidR="00FA7FD9" w:rsidRPr="00F20265">
        <w:rPr>
          <w:rFonts w:ascii="Simplified Arabic" w:hAnsi="Simplified Arabic" w:cs="Simplified Arabic" w:hint="cs"/>
          <w:b/>
          <w:bCs/>
          <w:sz w:val="18"/>
          <w:szCs w:val="18"/>
          <w:rtl/>
        </w:rPr>
        <w:t xml:space="preserve">في فلسطين </w:t>
      </w:r>
      <w:r w:rsidR="00ED7A95" w:rsidRPr="00F20265">
        <w:rPr>
          <w:rFonts w:ascii="Simplified Arabic" w:hAnsi="Simplified Arabic" w:cs="Simplified Arabic" w:hint="cs"/>
          <w:b/>
          <w:bCs/>
          <w:sz w:val="18"/>
          <w:szCs w:val="18"/>
          <w:rtl/>
        </w:rPr>
        <w:t xml:space="preserve">حسب </w:t>
      </w:r>
      <w:r w:rsidR="00ED7A95" w:rsidRPr="00F20265">
        <w:rPr>
          <w:rFonts w:ascii="Simplified Arabic" w:hAnsi="Simplified Arabic" w:cs="Simplified Arabic"/>
          <w:b/>
          <w:bCs/>
          <w:sz w:val="18"/>
          <w:szCs w:val="18"/>
          <w:rtl/>
        </w:rPr>
        <w:t>المستوى</w:t>
      </w:r>
      <w:r w:rsidR="00EE2FDB" w:rsidRPr="00F20265">
        <w:rPr>
          <w:rFonts w:ascii="Simplified Arabic" w:hAnsi="Simplified Arabic" w:cs="Simplified Arabic" w:hint="cs"/>
          <w:b/>
          <w:bCs/>
          <w:sz w:val="18"/>
          <w:szCs w:val="18"/>
          <w:rtl/>
        </w:rPr>
        <w:t xml:space="preserve"> التعليمي </w:t>
      </w:r>
      <w:r w:rsidR="00ED7A95" w:rsidRPr="00F20265">
        <w:rPr>
          <w:rFonts w:ascii="Simplified Arabic" w:hAnsi="Simplified Arabic" w:cs="Simplified Arabic" w:hint="cs"/>
          <w:b/>
          <w:bCs/>
          <w:sz w:val="18"/>
          <w:szCs w:val="18"/>
          <w:rtl/>
        </w:rPr>
        <w:t>و</w:t>
      </w:r>
      <w:r w:rsidRPr="00F20265">
        <w:rPr>
          <w:rFonts w:ascii="Simplified Arabic" w:hAnsi="Simplified Arabic" w:cs="Simplified Arabic" w:hint="cs"/>
          <w:b/>
          <w:bCs/>
          <w:sz w:val="18"/>
          <w:szCs w:val="18"/>
          <w:rtl/>
        </w:rPr>
        <w:t>الجنس،</w:t>
      </w:r>
      <w:r w:rsidR="00FA7FD9" w:rsidRPr="00F20265">
        <w:rPr>
          <w:rFonts w:ascii="Simplified Arabic" w:hAnsi="Simplified Arabic" w:cs="Simplified Arabic" w:hint="cs"/>
          <w:b/>
          <w:bCs/>
          <w:sz w:val="18"/>
          <w:szCs w:val="18"/>
          <w:rtl/>
        </w:rPr>
        <w:t xml:space="preserve"> </w:t>
      </w:r>
      <w:r w:rsidR="00A67205">
        <w:rPr>
          <w:rFonts w:ascii="Simplified Arabic" w:hAnsi="Simplified Arabic" w:cs="Simplified Arabic" w:hint="cs"/>
          <w:b/>
          <w:bCs/>
          <w:sz w:val="18"/>
          <w:szCs w:val="18"/>
          <w:rtl/>
        </w:rPr>
        <w:t>2023</w:t>
      </w:r>
    </w:p>
    <w:p w:rsidR="00976DA8" w:rsidRPr="00F20265" w:rsidRDefault="00976DA8" w:rsidP="00A67205">
      <w:pPr>
        <w:tabs>
          <w:tab w:val="left" w:pos="170"/>
          <w:tab w:val="left" w:pos="312"/>
        </w:tabs>
        <w:jc w:val="center"/>
        <w:rPr>
          <w:rFonts w:ascii="Arial" w:hAnsi="Arial"/>
          <w:b/>
          <w:bCs/>
          <w:sz w:val="18"/>
          <w:szCs w:val="18"/>
        </w:rPr>
      </w:pPr>
      <w:r w:rsidRPr="00F20265">
        <w:rPr>
          <w:rFonts w:ascii="Arial" w:hAnsi="Arial"/>
          <w:b/>
          <w:bCs/>
          <w:sz w:val="18"/>
          <w:szCs w:val="18"/>
        </w:rPr>
        <w:t xml:space="preserve">Completion Rate </w:t>
      </w:r>
      <w:r w:rsidR="00FA7FD9" w:rsidRPr="00F20265">
        <w:rPr>
          <w:rFonts w:ascii="Arial" w:hAnsi="Arial"/>
          <w:b/>
          <w:bCs/>
          <w:sz w:val="18"/>
          <w:szCs w:val="18"/>
        </w:rPr>
        <w:t xml:space="preserve">in Palestine </w:t>
      </w:r>
      <w:r w:rsidRPr="00F20265">
        <w:rPr>
          <w:rFonts w:ascii="Arial" w:hAnsi="Arial"/>
          <w:b/>
          <w:bCs/>
          <w:sz w:val="18"/>
          <w:szCs w:val="18"/>
        </w:rPr>
        <w:t>by</w:t>
      </w:r>
      <w:r w:rsidR="00BB1A89" w:rsidRPr="00F20265">
        <w:rPr>
          <w:rFonts w:ascii="Arial" w:hAnsi="Arial"/>
          <w:b/>
          <w:bCs/>
          <w:sz w:val="18"/>
          <w:szCs w:val="18"/>
        </w:rPr>
        <w:t xml:space="preserve"> </w:t>
      </w:r>
      <w:r w:rsidR="00ED7A95" w:rsidRPr="00F20265">
        <w:rPr>
          <w:rFonts w:ascii="Arial" w:hAnsi="Arial"/>
          <w:b/>
          <w:bCs/>
          <w:color w:val="000000"/>
          <w:sz w:val="18"/>
          <w:szCs w:val="18"/>
          <w:shd w:val="clear" w:color="auto" w:fill="FFFFFF"/>
        </w:rPr>
        <w:t>Level of Education</w:t>
      </w:r>
      <w:r w:rsidR="00ED7A95" w:rsidRPr="00F20265">
        <w:rPr>
          <w:rFonts w:ascii="Arial" w:hAnsi="Arial"/>
          <w:b/>
          <w:bCs/>
          <w:sz w:val="18"/>
          <w:szCs w:val="18"/>
        </w:rPr>
        <w:t xml:space="preserve"> </w:t>
      </w:r>
      <w:r w:rsidR="00F20265">
        <w:rPr>
          <w:rFonts w:ascii="Arial" w:hAnsi="Arial"/>
          <w:b/>
          <w:bCs/>
          <w:sz w:val="18"/>
          <w:szCs w:val="18"/>
        </w:rPr>
        <w:t xml:space="preserve">and </w:t>
      </w:r>
      <w:r w:rsidRPr="00F20265">
        <w:rPr>
          <w:rFonts w:ascii="Arial" w:hAnsi="Arial"/>
          <w:b/>
          <w:bCs/>
          <w:sz w:val="18"/>
          <w:szCs w:val="18"/>
        </w:rPr>
        <w:t>Sex, 202</w:t>
      </w:r>
      <w:r w:rsidR="00A67205">
        <w:rPr>
          <w:rFonts w:ascii="Arial" w:hAnsi="Arial" w:hint="cs"/>
          <w:b/>
          <w:bCs/>
          <w:sz w:val="18"/>
          <w:szCs w:val="18"/>
          <w:rtl/>
        </w:rPr>
        <w:t>3</w:t>
      </w:r>
    </w:p>
    <w:tbl>
      <w:tblPr>
        <w:tblStyle w:val="TableGrid"/>
        <w:bidiVisual/>
        <w:tblW w:w="0" w:type="auto"/>
        <w:tblLook w:val="04A0" w:firstRow="1" w:lastRow="0" w:firstColumn="1" w:lastColumn="0" w:noHBand="0" w:noVBand="1"/>
      </w:tblPr>
      <w:tblGrid>
        <w:gridCol w:w="6114"/>
      </w:tblGrid>
      <w:tr w:rsidR="005E7797" w:rsidTr="00EA2621">
        <w:trPr>
          <w:trHeight w:val="3755"/>
        </w:trPr>
        <w:tc>
          <w:tcPr>
            <w:tcW w:w="6114" w:type="dxa"/>
          </w:tcPr>
          <w:p w:rsidR="005E7797" w:rsidRPr="00835DF0" w:rsidRDefault="00DA768E" w:rsidP="00A63C16">
            <w:pPr>
              <w:jc w:val="center"/>
              <w:rPr>
                <w:rFonts w:ascii="Simplified Arabic" w:hAnsi="Simplified Arabic" w:cs="Simplified Arabic"/>
                <w:b/>
                <w:bCs/>
                <w:color w:val="000000" w:themeColor="text1"/>
                <w:sz w:val="16"/>
                <w:szCs w:val="16"/>
                <w:rtl/>
              </w:rPr>
            </w:pPr>
            <w:r w:rsidRPr="00835DF0">
              <w:rPr>
                <w:b/>
                <w:bCs/>
                <w:i/>
                <w:iCs/>
                <w:noProof/>
                <w:color w:val="000000" w:themeColor="text1"/>
              </w:rPr>
              <w:drawing>
                <wp:inline distT="0" distB="0" distL="0" distR="0" wp14:anchorId="057EB97D" wp14:editId="699EB4AB">
                  <wp:extent cx="3731260" cy="2452494"/>
                  <wp:effectExtent l="0" t="0" r="2540" b="5080"/>
                  <wp:docPr id="14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tbl>
      <w:tblPr>
        <w:tblStyle w:val="LightGrid-Accent2"/>
        <w:bidiVisual/>
        <w:tblW w:w="5025" w:type="pct"/>
        <w:jc w:val="center"/>
        <w:tblBorders>
          <w:top w:val="none" w:sz="0" w:space="0" w:color="auto"/>
          <w:left w:val="none" w:sz="0" w:space="0" w:color="auto"/>
          <w:bottom w:val="single" w:sz="8" w:space="0" w:color="C05046"/>
          <w:right w:val="none" w:sz="0" w:space="0" w:color="auto"/>
          <w:insideH w:val="none" w:sz="0" w:space="0" w:color="auto"/>
          <w:insideV w:val="none" w:sz="0" w:space="0" w:color="auto"/>
        </w:tblBorders>
        <w:tblLook w:val="04A0" w:firstRow="1" w:lastRow="0" w:firstColumn="1" w:lastColumn="0" w:noHBand="0" w:noVBand="1"/>
      </w:tblPr>
      <w:tblGrid>
        <w:gridCol w:w="2730"/>
        <w:gridCol w:w="3425"/>
      </w:tblGrid>
      <w:tr w:rsidR="00CA0D10" w:rsidRPr="006C4DFA" w:rsidTr="00280571">
        <w:trPr>
          <w:cnfStyle w:val="100000000000" w:firstRow="1" w:lastRow="0" w:firstColumn="0" w:lastColumn="0" w:oddVBand="0" w:evenVBand="0" w:oddHBand="0" w:evenHBand="0" w:firstRowFirstColumn="0" w:firstRowLastColumn="0" w:lastRowFirstColumn="0" w:lastRowLastColumn="0"/>
          <w:trHeight w:hRule="exact" w:val="734"/>
          <w:jc w:val="center"/>
        </w:trPr>
        <w:tc>
          <w:tcPr>
            <w:cnfStyle w:val="001000000000" w:firstRow="0" w:lastRow="0" w:firstColumn="1" w:lastColumn="0" w:oddVBand="0" w:evenVBand="0" w:oddHBand="0" w:evenHBand="0" w:firstRowFirstColumn="0" w:firstRowLastColumn="0" w:lastRowFirstColumn="0" w:lastRowLastColumn="0"/>
            <w:tcW w:w="2218" w:type="pct"/>
            <w:tcBorders>
              <w:top w:val="none" w:sz="0" w:space="0" w:color="auto"/>
              <w:left w:val="none" w:sz="0" w:space="0" w:color="auto"/>
              <w:bottom w:val="none" w:sz="0" w:space="0" w:color="auto"/>
              <w:right w:val="none" w:sz="0" w:space="0" w:color="auto"/>
            </w:tcBorders>
            <w:shd w:val="clear" w:color="auto" w:fill="auto"/>
            <w:hideMark/>
          </w:tcPr>
          <w:p w:rsidR="00CA0D10" w:rsidRPr="006C4DFA" w:rsidRDefault="00CA0D10" w:rsidP="00A0206C">
            <w:pPr>
              <w:bidi/>
              <w:jc w:val="both"/>
              <w:rPr>
                <w:rFonts w:ascii="Arial" w:hAnsi="Arial"/>
                <w:b w:val="0"/>
                <w:bCs w:val="0"/>
                <w:color w:val="000000" w:themeColor="text1"/>
                <w:sz w:val="14"/>
                <w:szCs w:val="14"/>
              </w:rPr>
            </w:pPr>
            <w:r w:rsidRPr="00280571">
              <w:rPr>
                <w:rFonts w:ascii="Simplified Arabic" w:hAnsi="Simplified Arabic" w:cs="Simplified Arabic"/>
                <w:color w:val="000000" w:themeColor="text1"/>
                <w:sz w:val="14"/>
                <w:szCs w:val="14"/>
                <w:rtl/>
              </w:rPr>
              <w:t>المصدر: الجهاز المركزي للإحصاء الفلسطيني، 202</w:t>
            </w:r>
            <w:r w:rsidR="00A0206C">
              <w:rPr>
                <w:rFonts w:ascii="Simplified Arabic" w:hAnsi="Simplified Arabic" w:cs="Simplified Arabic" w:hint="cs"/>
                <w:color w:val="000000" w:themeColor="text1"/>
                <w:sz w:val="14"/>
                <w:szCs w:val="14"/>
                <w:rtl/>
              </w:rPr>
              <w:t>4</w:t>
            </w:r>
            <w:r w:rsidRPr="00280571">
              <w:rPr>
                <w:rFonts w:ascii="Simplified Arabic" w:hAnsi="Simplified Arabic" w:cs="Simplified Arabic"/>
                <w:b w:val="0"/>
                <w:bCs w:val="0"/>
                <w:color w:val="000000" w:themeColor="text1"/>
                <w:sz w:val="14"/>
                <w:szCs w:val="14"/>
                <w:rtl/>
              </w:rPr>
              <w:t xml:space="preserve">. قاعدة بيانات مسح القوى العاملة لعام </w:t>
            </w:r>
            <w:r w:rsidR="00A0206C">
              <w:rPr>
                <w:rFonts w:ascii="Simplified Arabic" w:hAnsi="Simplified Arabic" w:cs="Simplified Arabic"/>
                <w:b w:val="0"/>
                <w:bCs w:val="0"/>
                <w:color w:val="000000" w:themeColor="text1"/>
                <w:sz w:val="14"/>
                <w:szCs w:val="14"/>
              </w:rPr>
              <w:t>2023</w:t>
            </w:r>
            <w:r w:rsidRPr="00280571">
              <w:rPr>
                <w:rFonts w:ascii="Simplified Arabic" w:hAnsi="Simplified Arabic" w:cs="Simplified Arabic"/>
                <w:b w:val="0"/>
                <w:bCs w:val="0"/>
                <w:color w:val="000000" w:themeColor="text1"/>
                <w:sz w:val="14"/>
                <w:szCs w:val="14"/>
                <w:rtl/>
              </w:rPr>
              <w:t xml:space="preserve">. </w:t>
            </w:r>
            <w:r w:rsidR="00926C85" w:rsidRPr="00280571">
              <w:rPr>
                <w:rFonts w:ascii="Simplified Arabic" w:hAnsi="Simplified Arabic" w:cs="Simplified Arabic"/>
                <w:b w:val="0"/>
                <w:bCs w:val="0"/>
                <w:color w:val="000000" w:themeColor="text1"/>
                <w:sz w:val="14"/>
                <w:szCs w:val="14"/>
                <w:rtl/>
              </w:rPr>
              <w:t xml:space="preserve">               </w:t>
            </w:r>
            <w:r w:rsidRPr="00280571">
              <w:rPr>
                <w:rFonts w:ascii="Simplified Arabic" w:hAnsi="Simplified Arabic" w:cs="Simplified Arabic"/>
                <w:b w:val="0"/>
                <w:bCs w:val="0"/>
                <w:color w:val="000000" w:themeColor="text1"/>
                <w:sz w:val="14"/>
                <w:szCs w:val="14"/>
                <w:rtl/>
              </w:rPr>
              <w:t>رام الله – فلسطين</w:t>
            </w:r>
            <w:r w:rsidRPr="00F03035">
              <w:rPr>
                <w:rFonts w:cs="Simplified Arabic" w:hint="cs"/>
                <w:b w:val="0"/>
                <w:bCs w:val="0"/>
                <w:color w:val="000000" w:themeColor="text1"/>
                <w:sz w:val="14"/>
                <w:szCs w:val="14"/>
                <w:rtl/>
              </w:rPr>
              <w:t>.</w:t>
            </w:r>
          </w:p>
        </w:tc>
        <w:tc>
          <w:tcPr>
            <w:tcW w:w="2782" w:type="pct"/>
            <w:tcBorders>
              <w:top w:val="none" w:sz="0" w:space="0" w:color="auto"/>
              <w:left w:val="none" w:sz="0" w:space="0" w:color="auto"/>
              <w:bottom w:val="none" w:sz="0" w:space="0" w:color="auto"/>
              <w:right w:val="none" w:sz="0" w:space="0" w:color="auto"/>
            </w:tcBorders>
            <w:shd w:val="clear" w:color="auto" w:fill="auto"/>
          </w:tcPr>
          <w:p w:rsidR="00CA0D10" w:rsidRPr="00280571" w:rsidRDefault="00CA0D10" w:rsidP="00A0206C">
            <w:pPr>
              <w:ind w:left="43"/>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napToGrid w:val="0"/>
                <w:color w:val="000000" w:themeColor="text1"/>
                <w:sz w:val="14"/>
                <w:szCs w:val="14"/>
              </w:rPr>
            </w:pPr>
            <w:r w:rsidRPr="00280571">
              <w:rPr>
                <w:rFonts w:ascii="Arial" w:hAnsi="Arial" w:cs="Arial"/>
                <w:snapToGrid w:val="0"/>
                <w:sz w:val="14"/>
                <w:szCs w:val="14"/>
              </w:rPr>
              <w:t>Source: Palestinian Central Bureau of Statistics, 202</w:t>
            </w:r>
            <w:r w:rsidR="00A0206C">
              <w:rPr>
                <w:rFonts w:ascii="Arial" w:hAnsi="Arial" w:cs="Arial" w:hint="cs"/>
                <w:snapToGrid w:val="0"/>
                <w:sz w:val="14"/>
                <w:szCs w:val="14"/>
                <w:rtl/>
              </w:rPr>
              <w:t>4</w:t>
            </w:r>
            <w:r w:rsidRPr="00280571">
              <w:rPr>
                <w:rFonts w:ascii="Arial" w:hAnsi="Arial" w:cs="Arial"/>
                <w:snapToGrid w:val="0"/>
                <w:sz w:val="14"/>
                <w:szCs w:val="14"/>
              </w:rPr>
              <w:t>.</w:t>
            </w:r>
            <w:r w:rsidRPr="00280571">
              <w:rPr>
                <w:rFonts w:ascii="Arial" w:hAnsi="Arial" w:cs="Arial"/>
                <w:b w:val="0"/>
                <w:bCs w:val="0"/>
                <w:snapToGrid w:val="0"/>
                <w:sz w:val="14"/>
                <w:szCs w:val="14"/>
              </w:rPr>
              <w:t xml:space="preserve">  Data base of </w:t>
            </w:r>
            <w:proofErr w:type="spellStart"/>
            <w:r w:rsidRPr="00280571">
              <w:rPr>
                <w:rFonts w:ascii="Arial" w:hAnsi="Arial" w:cs="Arial"/>
                <w:b w:val="0"/>
                <w:bCs w:val="0"/>
                <w:snapToGrid w:val="0"/>
                <w:sz w:val="14"/>
                <w:szCs w:val="14"/>
              </w:rPr>
              <w:t>Labour</w:t>
            </w:r>
            <w:proofErr w:type="spellEnd"/>
            <w:r w:rsidRPr="00280571">
              <w:rPr>
                <w:rFonts w:ascii="Arial" w:hAnsi="Arial" w:cs="Arial"/>
                <w:b w:val="0"/>
                <w:bCs w:val="0"/>
                <w:snapToGrid w:val="0"/>
                <w:sz w:val="14"/>
                <w:szCs w:val="14"/>
              </w:rPr>
              <w:t xml:space="preserve"> Force Survey, 202</w:t>
            </w:r>
            <w:r w:rsidR="00A0206C">
              <w:rPr>
                <w:rFonts w:ascii="Arial" w:hAnsi="Arial" w:cs="Arial" w:hint="cs"/>
                <w:b w:val="0"/>
                <w:bCs w:val="0"/>
                <w:snapToGrid w:val="0"/>
                <w:sz w:val="14"/>
                <w:szCs w:val="14"/>
                <w:rtl/>
              </w:rPr>
              <w:t>3</w:t>
            </w:r>
            <w:r w:rsidR="00A0206C">
              <w:rPr>
                <w:rFonts w:ascii="Arial" w:hAnsi="Arial" w:cs="Arial"/>
                <w:b w:val="0"/>
                <w:bCs w:val="0"/>
                <w:snapToGrid w:val="0"/>
                <w:sz w:val="14"/>
                <w:szCs w:val="14"/>
              </w:rPr>
              <w:t>.</w:t>
            </w:r>
            <w:r w:rsidRPr="00280571">
              <w:rPr>
                <w:rFonts w:ascii="Arial" w:hAnsi="Arial" w:cs="Arial"/>
                <w:b w:val="0"/>
                <w:bCs w:val="0"/>
                <w:snapToGrid w:val="0"/>
                <w:sz w:val="14"/>
                <w:szCs w:val="14"/>
              </w:rPr>
              <w:t xml:space="preserve"> Ramallah-Palestine.</w:t>
            </w:r>
          </w:p>
        </w:tc>
      </w:tr>
    </w:tbl>
    <w:p w:rsidR="009554C0" w:rsidRPr="00EA2621" w:rsidRDefault="009554C0" w:rsidP="00A63C16">
      <w:pPr>
        <w:jc w:val="center"/>
        <w:rPr>
          <w:rFonts w:ascii="Simplified Arabic" w:hAnsi="Simplified Arabic" w:cs="Simplified Arabic"/>
          <w:b/>
          <w:bCs/>
          <w:sz w:val="14"/>
          <w:szCs w:val="14"/>
        </w:rPr>
      </w:pPr>
    </w:p>
    <w:p w:rsidR="007A3FCF" w:rsidRPr="00EA2621" w:rsidRDefault="007A3FCF" w:rsidP="00EC065B">
      <w:pPr>
        <w:bidi/>
        <w:rPr>
          <w:rFonts w:ascii="Simplified Arabic" w:hAnsi="Simplified Arabic" w:cs="Simplified Arabic"/>
          <w:sz w:val="14"/>
          <w:szCs w:val="14"/>
          <w:rtl/>
        </w:rPr>
        <w:sectPr w:rsidR="007A3FCF" w:rsidRPr="00EA2621" w:rsidSect="0044713E">
          <w:type w:val="continuous"/>
          <w:pgSz w:w="8392" w:h="11907" w:code="11"/>
          <w:pgMar w:top="1134" w:right="1134" w:bottom="1134" w:left="1134" w:header="709" w:footer="709" w:gutter="0"/>
          <w:cols w:space="720"/>
          <w:bidi/>
          <w:docGrid w:linePitch="360"/>
        </w:sectPr>
      </w:pPr>
    </w:p>
    <w:p w:rsidR="00CA0D10" w:rsidRDefault="00CA0D10" w:rsidP="00EA2621">
      <w:pPr>
        <w:bidi/>
        <w:jc w:val="both"/>
        <w:rPr>
          <w:rFonts w:ascii="Simplified Arabic" w:hAnsi="Simplified Arabic" w:cs="Simplified Arabic"/>
          <w:sz w:val="20"/>
          <w:szCs w:val="20"/>
          <w:rtl/>
        </w:rPr>
      </w:pPr>
      <w:r w:rsidRPr="006D2F28">
        <w:rPr>
          <w:rFonts w:ascii="Simplified Arabic" w:hAnsi="Simplified Arabic" w:cs="Simplified Arabic"/>
          <w:sz w:val="20"/>
          <w:szCs w:val="20"/>
          <w:rtl/>
        </w:rPr>
        <w:t>أظهرت البيانات للعام</w:t>
      </w:r>
      <w:r w:rsidR="007A3FCF" w:rsidRPr="006D2F28">
        <w:rPr>
          <w:rFonts w:ascii="Simplified Arabic" w:hAnsi="Simplified Arabic" w:cs="Simplified Arabic" w:hint="cs"/>
          <w:sz w:val="20"/>
          <w:szCs w:val="20"/>
          <w:rtl/>
        </w:rPr>
        <w:t xml:space="preserve"> 202</w:t>
      </w:r>
      <w:r w:rsidR="00DA768E">
        <w:rPr>
          <w:rFonts w:ascii="Simplified Arabic" w:hAnsi="Simplified Arabic" w:cs="Simplified Arabic" w:hint="cs"/>
          <w:sz w:val="20"/>
          <w:szCs w:val="20"/>
          <w:rtl/>
        </w:rPr>
        <w:t>3</w:t>
      </w:r>
      <w:r w:rsidRPr="006D2F28">
        <w:rPr>
          <w:rFonts w:ascii="Simplified Arabic" w:hAnsi="Simplified Arabic" w:cs="Simplified Arabic"/>
          <w:sz w:val="20"/>
          <w:szCs w:val="20"/>
          <w:rtl/>
        </w:rPr>
        <w:t xml:space="preserve"> ان معدلات الإتمام </w:t>
      </w:r>
      <w:r w:rsidR="00DA768E">
        <w:rPr>
          <w:rFonts w:ascii="Simplified Arabic" w:hAnsi="Simplified Arabic" w:cs="Simplified Arabic" w:hint="cs"/>
          <w:sz w:val="20"/>
          <w:szCs w:val="20"/>
          <w:rtl/>
        </w:rPr>
        <w:t>ل</w:t>
      </w:r>
      <w:r w:rsidRPr="006D2F28">
        <w:rPr>
          <w:rFonts w:ascii="Simplified Arabic" w:hAnsi="Simplified Arabic" w:cs="Simplified Arabic"/>
          <w:sz w:val="20"/>
          <w:szCs w:val="20"/>
          <w:rtl/>
        </w:rPr>
        <w:t xml:space="preserve">لمرحلة الثانوية الدنيا </w:t>
      </w:r>
      <w:r w:rsidR="00DA768E">
        <w:rPr>
          <w:rFonts w:ascii="Simplified Arabic" w:hAnsi="Simplified Arabic" w:cs="Simplified Arabic" w:hint="cs"/>
          <w:sz w:val="20"/>
          <w:szCs w:val="20"/>
          <w:rtl/>
        </w:rPr>
        <w:t>و</w:t>
      </w:r>
      <w:r w:rsidRPr="006D2F28">
        <w:rPr>
          <w:rFonts w:ascii="Simplified Arabic" w:hAnsi="Simplified Arabic" w:cs="Simplified Arabic"/>
          <w:sz w:val="20"/>
          <w:szCs w:val="20"/>
          <w:rtl/>
        </w:rPr>
        <w:t>المرحلة الثانوية العليا لصالح ا</w:t>
      </w:r>
      <w:r w:rsidR="00926C85">
        <w:rPr>
          <w:rFonts w:ascii="Simplified Arabic" w:hAnsi="Simplified Arabic" w:cs="Simplified Arabic" w:hint="cs"/>
          <w:sz w:val="20"/>
          <w:szCs w:val="20"/>
          <w:rtl/>
        </w:rPr>
        <w:t>لإ</w:t>
      </w:r>
      <w:r w:rsidRPr="006D2F28">
        <w:rPr>
          <w:rFonts w:ascii="Simplified Arabic" w:hAnsi="Simplified Arabic" w:cs="Simplified Arabic"/>
          <w:sz w:val="20"/>
          <w:szCs w:val="20"/>
          <w:rtl/>
        </w:rPr>
        <w:t>ناث، وكانت 9</w:t>
      </w:r>
      <w:r w:rsidR="00DA768E">
        <w:rPr>
          <w:rFonts w:ascii="Simplified Arabic" w:hAnsi="Simplified Arabic" w:cs="Simplified Arabic" w:hint="cs"/>
          <w:sz w:val="20"/>
          <w:szCs w:val="20"/>
          <w:rtl/>
        </w:rPr>
        <w:t>7</w:t>
      </w:r>
      <w:r w:rsidRPr="006D2F28">
        <w:rPr>
          <w:rFonts w:ascii="Simplified Arabic" w:hAnsi="Simplified Arabic" w:cs="Simplified Arabic"/>
          <w:sz w:val="20"/>
          <w:szCs w:val="20"/>
          <w:rtl/>
        </w:rPr>
        <w:t>.</w:t>
      </w:r>
      <w:r w:rsidR="00DA768E">
        <w:rPr>
          <w:rFonts w:ascii="Simplified Arabic" w:hAnsi="Simplified Arabic" w:cs="Simplified Arabic" w:hint="cs"/>
          <w:sz w:val="20"/>
          <w:szCs w:val="20"/>
          <w:rtl/>
        </w:rPr>
        <w:t>1</w:t>
      </w:r>
      <w:r w:rsidRPr="006D2F28">
        <w:rPr>
          <w:rFonts w:ascii="Simplified Arabic" w:hAnsi="Simplified Arabic" w:cs="Simplified Arabic"/>
          <w:sz w:val="20"/>
          <w:szCs w:val="20"/>
          <w:rtl/>
        </w:rPr>
        <w:t>%، و</w:t>
      </w:r>
      <w:r w:rsidR="00DA768E">
        <w:rPr>
          <w:rFonts w:ascii="Simplified Arabic" w:hAnsi="Simplified Arabic" w:cs="Simplified Arabic" w:hint="cs"/>
          <w:sz w:val="20"/>
          <w:szCs w:val="20"/>
          <w:rtl/>
        </w:rPr>
        <w:t>81</w:t>
      </w:r>
      <w:r w:rsidRPr="006D2F28">
        <w:rPr>
          <w:rFonts w:ascii="Simplified Arabic" w:hAnsi="Simplified Arabic" w:cs="Simplified Arabic"/>
          <w:sz w:val="20"/>
          <w:szCs w:val="20"/>
          <w:rtl/>
        </w:rPr>
        <w:t>.</w:t>
      </w:r>
      <w:r w:rsidR="00DA768E">
        <w:rPr>
          <w:rFonts w:ascii="Simplified Arabic" w:hAnsi="Simplified Arabic" w:cs="Simplified Arabic" w:hint="cs"/>
          <w:sz w:val="20"/>
          <w:szCs w:val="20"/>
          <w:rtl/>
        </w:rPr>
        <w:t>6</w:t>
      </w:r>
      <w:r w:rsidRPr="006D2F28">
        <w:rPr>
          <w:rFonts w:ascii="Simplified Arabic" w:hAnsi="Simplified Arabic" w:cs="Simplified Arabic"/>
          <w:sz w:val="20"/>
          <w:szCs w:val="20"/>
          <w:rtl/>
        </w:rPr>
        <w:t>% على التوالي</w:t>
      </w:r>
      <w:r w:rsidR="007A3FCF" w:rsidRPr="006D2F28">
        <w:rPr>
          <w:rFonts w:ascii="Simplified Arabic" w:hAnsi="Simplified Arabic" w:cs="Simplified Arabic"/>
          <w:sz w:val="20"/>
          <w:szCs w:val="20"/>
        </w:rPr>
        <w:t>.</w:t>
      </w:r>
    </w:p>
    <w:p w:rsidR="00EA2621" w:rsidRDefault="00EA2621" w:rsidP="00EA2621">
      <w:pPr>
        <w:bidi/>
        <w:jc w:val="both"/>
        <w:rPr>
          <w:rFonts w:ascii="Simplified Arabic" w:hAnsi="Simplified Arabic" w:cs="Simplified Arabic"/>
          <w:sz w:val="20"/>
          <w:szCs w:val="20"/>
          <w:rtl/>
        </w:rPr>
      </w:pPr>
    </w:p>
    <w:p w:rsidR="00DA768E" w:rsidRPr="00DA768E" w:rsidRDefault="007A3FCF" w:rsidP="00DA768E">
      <w:pPr>
        <w:jc w:val="both"/>
        <w:rPr>
          <w:sz w:val="20"/>
          <w:szCs w:val="20"/>
        </w:rPr>
      </w:pPr>
      <w:r w:rsidRPr="006D2F28">
        <w:rPr>
          <w:sz w:val="20"/>
          <w:szCs w:val="20"/>
        </w:rPr>
        <w:t xml:space="preserve">Data for the year </w:t>
      </w:r>
      <w:r w:rsidR="00C74D69">
        <w:rPr>
          <w:sz w:val="20"/>
          <w:szCs w:val="20"/>
        </w:rPr>
        <w:t>202</w:t>
      </w:r>
      <w:r w:rsidR="00DA768E">
        <w:rPr>
          <w:rFonts w:hint="cs"/>
          <w:sz w:val="20"/>
          <w:szCs w:val="20"/>
          <w:rtl/>
        </w:rPr>
        <w:t>3</w:t>
      </w:r>
      <w:r w:rsidRPr="006D2F28">
        <w:rPr>
          <w:sz w:val="20"/>
          <w:szCs w:val="20"/>
        </w:rPr>
        <w:t xml:space="preserve"> showed that the percentages </w:t>
      </w:r>
      <w:r w:rsidR="00DA768E" w:rsidRPr="00DA768E">
        <w:rPr>
          <w:sz w:val="20"/>
          <w:szCs w:val="20"/>
        </w:rPr>
        <w:t>completion rates for lower secondary education, upper secondary education levels were in favor of females</w:t>
      </w:r>
      <w:r w:rsidR="00DA768E">
        <w:rPr>
          <w:rFonts w:hint="cs"/>
          <w:sz w:val="20"/>
          <w:szCs w:val="20"/>
          <w:rtl/>
        </w:rPr>
        <w:t xml:space="preserve"> </w:t>
      </w:r>
      <w:r w:rsidR="00DA768E" w:rsidRPr="00DA768E">
        <w:rPr>
          <w:sz w:val="20"/>
          <w:szCs w:val="20"/>
        </w:rPr>
        <w:t>reaching 97.1% and 81.6%, respectively.</w:t>
      </w:r>
    </w:p>
    <w:p w:rsidR="00EC065B" w:rsidRDefault="00EC065B" w:rsidP="00DA768E">
      <w:pPr>
        <w:rPr>
          <w:sz w:val="20"/>
          <w:szCs w:val="20"/>
        </w:rPr>
        <w:sectPr w:rsidR="00EC065B" w:rsidSect="00EA2621">
          <w:type w:val="continuous"/>
          <w:pgSz w:w="8392" w:h="11907" w:code="11"/>
          <w:pgMar w:top="1134" w:right="1134" w:bottom="1134" w:left="1134" w:header="709" w:footer="709" w:gutter="0"/>
          <w:cols w:num="2" w:space="295"/>
          <w:bidi/>
          <w:docGrid w:linePitch="360"/>
        </w:sectPr>
      </w:pPr>
    </w:p>
    <w:p w:rsidR="00EA2621" w:rsidRDefault="00EA2621" w:rsidP="00EA2621">
      <w:pPr>
        <w:rPr>
          <w:rFonts w:ascii="Simplified Arabic" w:hAnsi="Simplified Arabic" w:cs="Simplified Arabic"/>
          <w:b/>
          <w:bCs/>
          <w:sz w:val="16"/>
          <w:szCs w:val="16"/>
        </w:rPr>
        <w:sectPr w:rsidR="00EA2621" w:rsidSect="0044713E">
          <w:type w:val="continuous"/>
          <w:pgSz w:w="8392" w:h="11907" w:code="11"/>
          <w:pgMar w:top="1134" w:right="1134" w:bottom="1134" w:left="1134" w:header="709" w:footer="709" w:gutter="0"/>
          <w:cols w:space="720"/>
          <w:bidi/>
          <w:docGrid w:linePitch="360"/>
        </w:sectPr>
      </w:pPr>
    </w:p>
    <w:p w:rsidR="001633D2" w:rsidRPr="00280571" w:rsidRDefault="00B72EE7" w:rsidP="00BA1397">
      <w:pPr>
        <w:tabs>
          <w:tab w:val="left" w:pos="28"/>
        </w:tabs>
        <w:bidi/>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lastRenderedPageBreak/>
        <w:t xml:space="preserve">عدد </w:t>
      </w:r>
      <w:r w:rsidR="00AA1F28" w:rsidRPr="00280571">
        <w:rPr>
          <w:rFonts w:ascii="Simplified Arabic" w:hAnsi="Simplified Arabic" w:cs="Simplified Arabic" w:hint="cs"/>
          <w:b/>
          <w:bCs/>
          <w:sz w:val="18"/>
          <w:szCs w:val="18"/>
          <w:rtl/>
        </w:rPr>
        <w:t>المعلم</w:t>
      </w:r>
      <w:r w:rsidR="00A63C16" w:rsidRPr="00280571">
        <w:rPr>
          <w:rFonts w:ascii="Simplified Arabic" w:hAnsi="Simplified Arabic" w:cs="Simplified Arabic" w:hint="cs"/>
          <w:b/>
          <w:bCs/>
          <w:sz w:val="18"/>
          <w:szCs w:val="18"/>
          <w:rtl/>
        </w:rPr>
        <w:t>ين</w:t>
      </w:r>
      <w:r w:rsidR="00AA1F28" w:rsidRPr="00280571">
        <w:rPr>
          <w:rFonts w:ascii="Simplified Arabic" w:hAnsi="Simplified Arabic" w:cs="Simplified Arabic" w:hint="cs"/>
          <w:b/>
          <w:bCs/>
          <w:sz w:val="18"/>
          <w:szCs w:val="18"/>
          <w:rtl/>
        </w:rPr>
        <w:t xml:space="preserve"> في المدارس الحكومية في فلسطين حسب </w:t>
      </w:r>
      <w:r w:rsidR="00A85517" w:rsidRPr="00280571">
        <w:rPr>
          <w:rFonts w:ascii="Simplified Arabic" w:hAnsi="Simplified Arabic" w:cs="Simplified Arabic" w:hint="cs"/>
          <w:b/>
          <w:bCs/>
          <w:sz w:val="18"/>
          <w:szCs w:val="18"/>
          <w:rtl/>
        </w:rPr>
        <w:t>العام الدراسي</w:t>
      </w:r>
    </w:p>
    <w:p w:rsidR="00A85517" w:rsidRPr="00280571" w:rsidRDefault="00C332D7" w:rsidP="007919B9">
      <w:pPr>
        <w:tabs>
          <w:tab w:val="left" w:pos="28"/>
          <w:tab w:val="left" w:pos="170"/>
        </w:tabs>
        <w:bidi/>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t>والجنس،</w:t>
      </w:r>
      <w:r w:rsidRPr="00280571">
        <w:rPr>
          <w:rFonts w:ascii="Simplified Arabic" w:hAnsi="Simplified Arabic" w:cs="Simplified Arabic"/>
          <w:b/>
          <w:bCs/>
          <w:sz w:val="18"/>
          <w:szCs w:val="18"/>
        </w:rPr>
        <w:t xml:space="preserve"> -</w:t>
      </w:r>
      <w:r w:rsidR="00A85517" w:rsidRPr="00280571">
        <w:rPr>
          <w:rFonts w:ascii="Simplified Arabic" w:hAnsi="Simplified Arabic" w:cs="Simplified Arabic" w:hint="cs"/>
          <w:b/>
          <w:bCs/>
          <w:sz w:val="18"/>
          <w:szCs w:val="18"/>
        </w:rPr>
        <w:t xml:space="preserve"> 20</w:t>
      </w:r>
      <w:r w:rsidR="007C5BA4" w:rsidRPr="00280571">
        <w:rPr>
          <w:rFonts w:ascii="Simplified Arabic" w:hAnsi="Simplified Arabic" w:cs="Simplified Arabic"/>
          <w:b/>
          <w:bCs/>
          <w:sz w:val="18"/>
          <w:szCs w:val="18"/>
        </w:rPr>
        <w:t>1</w:t>
      </w:r>
      <w:r w:rsidR="00BB1A89" w:rsidRPr="00280571">
        <w:rPr>
          <w:rFonts w:ascii="Simplified Arabic" w:hAnsi="Simplified Arabic" w:cs="Simplified Arabic"/>
          <w:b/>
          <w:bCs/>
          <w:sz w:val="18"/>
          <w:szCs w:val="18"/>
        </w:rPr>
        <w:t>2</w:t>
      </w:r>
      <w:r w:rsidR="00A85517" w:rsidRPr="00280571">
        <w:rPr>
          <w:rFonts w:ascii="Simplified Arabic" w:hAnsi="Simplified Arabic" w:cs="Simplified Arabic" w:hint="cs"/>
          <w:b/>
          <w:bCs/>
          <w:sz w:val="18"/>
          <w:szCs w:val="18"/>
        </w:rPr>
        <w:t>/</w:t>
      </w:r>
      <w:r w:rsidRPr="00280571">
        <w:rPr>
          <w:rFonts w:ascii="Simplified Arabic" w:hAnsi="Simplified Arabic" w:cs="Simplified Arabic"/>
          <w:b/>
          <w:bCs/>
          <w:sz w:val="18"/>
          <w:szCs w:val="18"/>
        </w:rPr>
        <w:t>201</w:t>
      </w:r>
      <w:r w:rsidR="00BB1A89" w:rsidRPr="00280571">
        <w:rPr>
          <w:rFonts w:ascii="Simplified Arabic" w:hAnsi="Simplified Arabic" w:cs="Simplified Arabic"/>
          <w:b/>
          <w:bCs/>
          <w:sz w:val="18"/>
          <w:szCs w:val="18"/>
        </w:rPr>
        <w:t>1</w:t>
      </w:r>
      <w:r w:rsidRPr="00280571">
        <w:rPr>
          <w:rFonts w:ascii="Simplified Arabic" w:hAnsi="Simplified Arabic" w:cs="Simplified Arabic"/>
          <w:b/>
          <w:bCs/>
          <w:sz w:val="18"/>
          <w:szCs w:val="18"/>
        </w:rPr>
        <w:t xml:space="preserve"> </w:t>
      </w:r>
      <w:r w:rsidR="00926C85" w:rsidRPr="00280571">
        <w:rPr>
          <w:rFonts w:ascii="Simplified Arabic" w:hAnsi="Simplified Arabic" w:cs="Simplified Arabic" w:hint="cs"/>
          <w:b/>
          <w:bCs/>
          <w:sz w:val="18"/>
          <w:szCs w:val="18"/>
          <w:rtl/>
        </w:rPr>
        <w:t>02</w:t>
      </w:r>
      <w:r w:rsidR="00FA5657">
        <w:rPr>
          <w:rFonts w:ascii="Simplified Arabic" w:hAnsi="Simplified Arabic" w:cs="Simplified Arabic" w:hint="cs"/>
          <w:b/>
          <w:bCs/>
          <w:sz w:val="18"/>
          <w:szCs w:val="18"/>
          <w:rtl/>
        </w:rPr>
        <w:t>3</w:t>
      </w:r>
      <w:r w:rsidR="00926C85" w:rsidRPr="00280571">
        <w:rPr>
          <w:rFonts w:ascii="Simplified Arabic" w:hAnsi="Simplified Arabic" w:cs="Simplified Arabic"/>
          <w:b/>
          <w:bCs/>
          <w:sz w:val="18"/>
          <w:szCs w:val="18"/>
        </w:rPr>
        <w:t>2</w:t>
      </w:r>
      <w:r w:rsidR="00A85517" w:rsidRPr="00280571">
        <w:rPr>
          <w:rFonts w:ascii="Simplified Arabic" w:hAnsi="Simplified Arabic" w:cs="Simplified Arabic" w:hint="cs"/>
          <w:b/>
          <w:bCs/>
          <w:sz w:val="18"/>
          <w:szCs w:val="18"/>
          <w:rtl/>
        </w:rPr>
        <w:t>/202</w:t>
      </w:r>
      <w:r w:rsidR="00FA5657">
        <w:rPr>
          <w:rFonts w:ascii="Simplified Arabic" w:hAnsi="Simplified Arabic" w:cs="Simplified Arabic" w:hint="cs"/>
          <w:b/>
          <w:bCs/>
          <w:sz w:val="18"/>
          <w:szCs w:val="18"/>
          <w:rtl/>
        </w:rPr>
        <w:t>4</w:t>
      </w:r>
    </w:p>
    <w:p w:rsidR="0051787E" w:rsidRPr="00280571" w:rsidRDefault="00B72EE7" w:rsidP="00FA5657">
      <w:pPr>
        <w:jc w:val="center"/>
        <w:rPr>
          <w:rFonts w:ascii="Arial" w:hAnsi="Arial"/>
          <w:b/>
          <w:bCs/>
          <w:sz w:val="18"/>
          <w:szCs w:val="18"/>
        </w:rPr>
      </w:pPr>
      <w:r w:rsidRPr="00280571">
        <w:rPr>
          <w:rFonts w:ascii="Arial" w:hAnsi="Arial"/>
          <w:b/>
          <w:bCs/>
          <w:sz w:val="18"/>
          <w:szCs w:val="18"/>
        </w:rPr>
        <w:t xml:space="preserve">Number of </w:t>
      </w:r>
      <w:r w:rsidR="00AA1F28" w:rsidRPr="00280571">
        <w:rPr>
          <w:rFonts w:ascii="Arial" w:hAnsi="Arial"/>
          <w:b/>
          <w:bCs/>
          <w:sz w:val="18"/>
          <w:szCs w:val="18"/>
        </w:rPr>
        <w:t xml:space="preserve">Teachers in Governmental Schools in Palestine </w:t>
      </w:r>
      <w:r w:rsidR="00A85517" w:rsidRPr="00280571">
        <w:rPr>
          <w:rFonts w:ascii="Arial" w:hAnsi="Arial"/>
          <w:b/>
          <w:bCs/>
          <w:sz w:val="18"/>
          <w:szCs w:val="18"/>
        </w:rPr>
        <w:t>by Scholastic Year and</w:t>
      </w:r>
      <w:r w:rsidR="00AA1F28" w:rsidRPr="00280571">
        <w:rPr>
          <w:rFonts w:ascii="Arial" w:hAnsi="Arial"/>
          <w:b/>
          <w:bCs/>
          <w:sz w:val="18"/>
          <w:szCs w:val="18"/>
        </w:rPr>
        <w:t xml:space="preserve"> </w:t>
      </w:r>
      <w:r w:rsidR="00A85517" w:rsidRPr="00280571">
        <w:rPr>
          <w:rFonts w:ascii="Arial" w:hAnsi="Arial"/>
          <w:b/>
          <w:bCs/>
          <w:sz w:val="18"/>
          <w:szCs w:val="18"/>
        </w:rPr>
        <w:t xml:space="preserve">Sex, </w:t>
      </w:r>
      <w:r w:rsidR="00A63C16" w:rsidRPr="00280571">
        <w:rPr>
          <w:rFonts w:ascii="Arial" w:hAnsi="Arial"/>
          <w:b/>
          <w:bCs/>
          <w:sz w:val="18"/>
          <w:szCs w:val="18"/>
        </w:rPr>
        <w:t>201</w:t>
      </w:r>
      <w:r w:rsidR="00926C85" w:rsidRPr="00280571">
        <w:rPr>
          <w:rFonts w:ascii="Arial" w:hAnsi="Arial"/>
          <w:b/>
          <w:bCs/>
          <w:sz w:val="18"/>
          <w:szCs w:val="18"/>
        </w:rPr>
        <w:t>1</w:t>
      </w:r>
      <w:r w:rsidR="00A85517" w:rsidRPr="00280571">
        <w:rPr>
          <w:rFonts w:ascii="Arial" w:hAnsi="Arial"/>
          <w:b/>
          <w:bCs/>
          <w:sz w:val="18"/>
          <w:szCs w:val="18"/>
        </w:rPr>
        <w:t>/20</w:t>
      </w:r>
      <w:r w:rsidR="00A63C16" w:rsidRPr="00280571">
        <w:rPr>
          <w:rFonts w:ascii="Arial" w:hAnsi="Arial"/>
          <w:b/>
          <w:bCs/>
          <w:sz w:val="18"/>
          <w:szCs w:val="18"/>
        </w:rPr>
        <w:t>1</w:t>
      </w:r>
      <w:r w:rsidR="00926C85" w:rsidRPr="00280571">
        <w:rPr>
          <w:rFonts w:ascii="Arial" w:hAnsi="Arial"/>
          <w:b/>
          <w:bCs/>
          <w:sz w:val="18"/>
          <w:szCs w:val="18"/>
        </w:rPr>
        <w:t>2</w:t>
      </w:r>
      <w:r w:rsidR="00A85517" w:rsidRPr="00280571">
        <w:rPr>
          <w:rFonts w:ascii="Arial" w:hAnsi="Arial"/>
          <w:b/>
          <w:bCs/>
          <w:sz w:val="18"/>
          <w:szCs w:val="18"/>
        </w:rPr>
        <w:t>- 202</w:t>
      </w:r>
      <w:r w:rsidR="00FA5657">
        <w:rPr>
          <w:rFonts w:ascii="Arial" w:hAnsi="Arial" w:hint="cs"/>
          <w:b/>
          <w:bCs/>
          <w:sz w:val="18"/>
          <w:szCs w:val="18"/>
          <w:rtl/>
        </w:rPr>
        <w:t>3</w:t>
      </w:r>
      <w:r w:rsidR="00A85517" w:rsidRPr="00280571">
        <w:rPr>
          <w:rFonts w:ascii="Arial" w:hAnsi="Arial"/>
          <w:b/>
          <w:bCs/>
          <w:sz w:val="18"/>
          <w:szCs w:val="18"/>
        </w:rPr>
        <w:t>/202</w:t>
      </w:r>
      <w:r w:rsidR="00FA5657">
        <w:rPr>
          <w:rFonts w:ascii="Arial" w:hAnsi="Arial" w:hint="cs"/>
          <w:b/>
          <w:bCs/>
          <w:sz w:val="18"/>
          <w:szCs w:val="18"/>
          <w:rtl/>
        </w:rPr>
        <w:t>4</w:t>
      </w:r>
    </w:p>
    <w:tbl>
      <w:tblPr>
        <w:tblStyle w:val="GridTable4-Accent21"/>
        <w:bidiVisual/>
        <w:tblW w:w="5000" w:type="pct"/>
        <w:jc w:val="center"/>
        <w:tblLook w:val="04A0" w:firstRow="1" w:lastRow="0" w:firstColumn="1" w:lastColumn="0" w:noHBand="0" w:noVBand="1"/>
      </w:tblPr>
      <w:tblGrid>
        <w:gridCol w:w="1178"/>
        <w:gridCol w:w="1264"/>
        <w:gridCol w:w="427"/>
        <w:gridCol w:w="205"/>
        <w:gridCol w:w="632"/>
        <w:gridCol w:w="1267"/>
        <w:gridCol w:w="1141"/>
      </w:tblGrid>
      <w:tr w:rsidR="005A3E55" w:rsidRPr="00E170DF" w:rsidTr="0091694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63" w:type="pct"/>
            <w:vMerge w:val="restart"/>
            <w:tcBorders>
              <w:right w:val="single" w:sz="4" w:space="0" w:color="FFFFFF" w:themeColor="background1"/>
            </w:tcBorders>
            <w:shd w:val="clear" w:color="auto" w:fill="D99594" w:themeFill="accent2" w:themeFillTint="99"/>
            <w:vAlign w:val="center"/>
          </w:tcPr>
          <w:p w:rsidR="005A3E55" w:rsidRPr="008D4395" w:rsidRDefault="005A3E55" w:rsidP="00280571">
            <w:pPr>
              <w:jc w:val="center"/>
              <w:rPr>
                <w:rFonts w:ascii="Simplified Arabic" w:eastAsiaTheme="majorEastAsia" w:hAnsi="Simplified Arabic" w:cs="Simplified Arabic"/>
                <w:color w:val="000000" w:themeColor="text1"/>
                <w:sz w:val="16"/>
                <w:szCs w:val="16"/>
                <w:rtl/>
              </w:rPr>
            </w:pPr>
            <w:r w:rsidRPr="008D4395">
              <w:rPr>
                <w:rFonts w:ascii="Simplified Arabic" w:eastAsiaTheme="majorEastAsia" w:hAnsi="Simplified Arabic" w:cs="Simplified Arabic" w:hint="cs"/>
                <w:color w:val="000000" w:themeColor="text1"/>
                <w:sz w:val="16"/>
                <w:szCs w:val="16"/>
                <w:rtl/>
              </w:rPr>
              <w:t>العام الدراسي</w:t>
            </w:r>
          </w:p>
        </w:tc>
        <w:tc>
          <w:tcPr>
            <w:tcW w:w="1551" w:type="pct"/>
            <w:gridSpan w:val="3"/>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vAlign w:val="center"/>
          </w:tcPr>
          <w:p w:rsidR="005A3E55" w:rsidRPr="00280571" w:rsidRDefault="005A3E55" w:rsidP="00280571">
            <w:pPr>
              <w:bidi/>
              <w:cnfStyle w:val="100000000000" w:firstRow="1" w:lastRow="0" w:firstColumn="0" w:lastColumn="0" w:oddVBand="0" w:evenVBand="0" w:oddHBand="0" w:evenHBand="0" w:firstRowFirstColumn="0" w:firstRowLastColumn="0" w:lastRowFirstColumn="0" w:lastRowLastColumn="0"/>
              <w:rPr>
                <w:rFonts w:ascii="Simplified Arabic" w:eastAsiaTheme="majorEastAsia" w:hAnsi="Simplified Arabic" w:cs="Simplified Arabic"/>
                <w:color w:val="000000" w:themeColor="text1"/>
                <w:sz w:val="16"/>
                <w:szCs w:val="16"/>
                <w:rtl/>
              </w:rPr>
            </w:pPr>
            <w:r w:rsidRPr="00280571">
              <w:rPr>
                <w:rFonts w:ascii="Simplified Arabic" w:eastAsiaTheme="majorEastAsia" w:hAnsi="Simplified Arabic" w:cs="Simplified Arabic"/>
                <w:color w:val="000000" w:themeColor="text1"/>
                <w:sz w:val="16"/>
                <w:szCs w:val="16"/>
                <w:rtl/>
              </w:rPr>
              <w:t>الجنس</w:t>
            </w:r>
          </w:p>
        </w:tc>
        <w:tc>
          <w:tcPr>
            <w:tcW w:w="1553" w:type="pct"/>
            <w:gridSpan w:val="2"/>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5A3E55" w:rsidRPr="00280571" w:rsidRDefault="005A3E55" w:rsidP="00280571">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280571">
              <w:rPr>
                <w:rFonts w:ascii="Arial" w:hAnsi="Arial"/>
                <w:color w:val="000000" w:themeColor="text1"/>
                <w:sz w:val="16"/>
                <w:szCs w:val="16"/>
              </w:rPr>
              <w:t>Sex</w:t>
            </w:r>
          </w:p>
        </w:tc>
        <w:tc>
          <w:tcPr>
            <w:tcW w:w="933" w:type="pct"/>
            <w:vMerge w:val="restart"/>
            <w:tcBorders>
              <w:left w:val="single" w:sz="4" w:space="0" w:color="FFFFFF" w:themeColor="background1"/>
            </w:tcBorders>
            <w:shd w:val="clear" w:color="auto" w:fill="D99594" w:themeFill="accent2" w:themeFillTint="99"/>
            <w:vAlign w:val="center"/>
          </w:tcPr>
          <w:p w:rsidR="005A3E55" w:rsidRPr="00280571" w:rsidRDefault="005A3E55" w:rsidP="00280571">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280571">
              <w:rPr>
                <w:rFonts w:ascii="Arial" w:hAnsi="Arial"/>
                <w:color w:val="000000" w:themeColor="text1"/>
                <w:sz w:val="16"/>
                <w:szCs w:val="16"/>
              </w:rPr>
              <w:t>Scholastic year</w:t>
            </w:r>
          </w:p>
        </w:tc>
      </w:tr>
      <w:tr w:rsidR="00325B8C" w:rsidRPr="00E170DF" w:rsidTr="00462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63" w:type="pct"/>
            <w:vMerge/>
          </w:tcPr>
          <w:p w:rsidR="00866945" w:rsidRPr="00E170DF" w:rsidRDefault="00866945" w:rsidP="00D214A9">
            <w:pPr>
              <w:jc w:val="center"/>
              <w:rPr>
                <w:rFonts w:ascii="Arial" w:hAnsi="Arial"/>
                <w:b w:val="0"/>
                <w:bCs w:val="0"/>
                <w:snapToGrid w:val="0"/>
                <w:sz w:val="16"/>
                <w:szCs w:val="16"/>
                <w:rtl/>
              </w:rPr>
            </w:pPr>
          </w:p>
        </w:tc>
        <w:tc>
          <w:tcPr>
            <w:tcW w:w="1034" w:type="pct"/>
            <w:tcBorders>
              <w:top w:val="single" w:sz="4" w:space="0" w:color="FFFFFF" w:themeColor="background1"/>
            </w:tcBorders>
            <w:vAlign w:val="center"/>
          </w:tcPr>
          <w:p w:rsidR="005E0BDD" w:rsidRDefault="00866945"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sz w:val="16"/>
                <w:szCs w:val="16"/>
              </w:rPr>
            </w:pPr>
            <w:r w:rsidRPr="00E170DF">
              <w:rPr>
                <w:rFonts w:ascii="Simplified Arabic" w:hAnsi="Simplified Arabic" w:cs="Simplified Arabic"/>
                <w:b/>
                <w:bCs/>
                <w:snapToGrid w:val="0"/>
                <w:sz w:val="16"/>
                <w:szCs w:val="16"/>
                <w:rtl/>
              </w:rPr>
              <w:t>كلا الجنسين</w:t>
            </w:r>
          </w:p>
          <w:p w:rsidR="00866945" w:rsidRPr="00E170DF" w:rsidRDefault="00325B8C"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sz w:val="16"/>
                <w:szCs w:val="16"/>
              </w:rPr>
            </w:pPr>
            <w:r w:rsidRPr="00E170DF">
              <w:rPr>
                <w:rFonts w:ascii="Arial" w:hAnsi="Arial"/>
                <w:b/>
                <w:bCs/>
                <w:snapToGrid w:val="0"/>
                <w:sz w:val="16"/>
                <w:szCs w:val="16"/>
              </w:rPr>
              <w:t>Both Sexes</w:t>
            </w:r>
          </w:p>
        </w:tc>
        <w:tc>
          <w:tcPr>
            <w:tcW w:w="1034" w:type="pct"/>
            <w:gridSpan w:val="3"/>
            <w:tcBorders>
              <w:top w:val="single" w:sz="4" w:space="0" w:color="FFFFFF" w:themeColor="background1"/>
            </w:tcBorders>
            <w:vAlign w:val="center"/>
          </w:tcPr>
          <w:p w:rsidR="005E0BDD" w:rsidRDefault="00325B8C"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hint="cs"/>
                <w:snapToGrid w:val="0"/>
                <w:sz w:val="16"/>
                <w:szCs w:val="16"/>
                <w:rtl/>
              </w:rPr>
              <w:t>ذكور</w:t>
            </w:r>
          </w:p>
          <w:p w:rsidR="00866945" w:rsidRPr="00E170DF" w:rsidRDefault="00325B8C"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snapToGrid w:val="0"/>
                <w:sz w:val="16"/>
                <w:szCs w:val="16"/>
              </w:rPr>
              <w:t>Males</w:t>
            </w:r>
          </w:p>
        </w:tc>
        <w:tc>
          <w:tcPr>
            <w:tcW w:w="1036" w:type="pct"/>
            <w:tcBorders>
              <w:top w:val="single" w:sz="4" w:space="0" w:color="FFFFFF" w:themeColor="background1"/>
            </w:tcBorders>
            <w:vAlign w:val="center"/>
          </w:tcPr>
          <w:p w:rsidR="005E0BDD" w:rsidRDefault="00866945"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snapToGrid w:val="0"/>
                <w:sz w:val="16"/>
                <w:szCs w:val="16"/>
                <w:rtl/>
              </w:rPr>
              <w:t>إناث</w:t>
            </w:r>
          </w:p>
          <w:p w:rsidR="00866945" w:rsidRPr="00E170DF" w:rsidRDefault="00325B8C"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Arial" w:hAnsi="Arial"/>
                <w:snapToGrid w:val="0"/>
                <w:sz w:val="16"/>
                <w:szCs w:val="16"/>
              </w:rPr>
              <w:t>Females</w:t>
            </w:r>
          </w:p>
        </w:tc>
        <w:tc>
          <w:tcPr>
            <w:tcW w:w="933" w:type="pct"/>
            <w:vMerge/>
          </w:tcPr>
          <w:p w:rsidR="00866945" w:rsidRPr="00E170DF" w:rsidRDefault="00866945" w:rsidP="00D214A9">
            <w:pPr>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sz w:val="16"/>
                <w:szCs w:val="16"/>
              </w:rPr>
            </w:pPr>
          </w:p>
        </w:tc>
      </w:tr>
      <w:tr w:rsidR="00325B8C"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2011/2012</w:t>
            </w:r>
          </w:p>
        </w:tc>
        <w:tc>
          <w:tcPr>
            <w:tcW w:w="1034"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36,553</w:t>
            </w:r>
          </w:p>
        </w:tc>
        <w:tc>
          <w:tcPr>
            <w:tcW w:w="1034" w:type="pct"/>
            <w:gridSpan w:val="3"/>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16,221</w:t>
            </w:r>
          </w:p>
        </w:tc>
        <w:tc>
          <w:tcPr>
            <w:tcW w:w="1036"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20,332</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2011/2012</w:t>
            </w:r>
          </w:p>
        </w:tc>
      </w:tr>
      <w:tr w:rsidR="002D2F96" w:rsidRPr="00E170DF" w:rsidTr="001552B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2D2F96" w:rsidRPr="00280571" w:rsidRDefault="002D2F96" w:rsidP="00280571">
            <w:pPr>
              <w:jc w:val="right"/>
              <w:rPr>
                <w:rFonts w:ascii="Arial" w:hAnsi="Arial"/>
                <w:b w:val="0"/>
                <w:bCs w:val="0"/>
                <w:sz w:val="16"/>
                <w:szCs w:val="16"/>
                <w:rtl/>
              </w:rPr>
            </w:pPr>
            <w:r w:rsidRPr="00280571">
              <w:rPr>
                <w:rFonts w:ascii="Arial" w:hAnsi="Arial"/>
                <w:b w:val="0"/>
                <w:bCs w:val="0"/>
                <w:sz w:val="16"/>
                <w:szCs w:val="16"/>
                <w:rtl/>
              </w:rPr>
              <w:t>2012/2013</w:t>
            </w:r>
          </w:p>
        </w:tc>
        <w:tc>
          <w:tcPr>
            <w:tcW w:w="1034" w:type="pct"/>
            <w:vAlign w:val="center"/>
          </w:tcPr>
          <w:p w:rsidR="002D2F96" w:rsidRPr="00770107" w:rsidRDefault="00DA2A15" w:rsidP="001552BB">
            <w:pPr>
              <w:bidi/>
              <w:cnfStyle w:val="000000100000" w:firstRow="0" w:lastRow="0" w:firstColumn="0" w:lastColumn="0" w:oddVBand="0" w:evenVBand="0" w:oddHBand="1" w:evenHBand="0" w:firstRowFirstColumn="0" w:firstRowLastColumn="0" w:lastRowFirstColumn="0" w:lastRowLastColumn="0"/>
              <w:rPr>
                <w:rtl/>
              </w:rPr>
            </w:pPr>
            <w:r w:rsidRPr="00E170DF">
              <w:rPr>
                <w:rFonts w:ascii="Arial" w:hAnsi="Arial"/>
                <w:b/>
                <w:bCs/>
                <w:sz w:val="16"/>
                <w:szCs w:val="16"/>
                <w:rtl/>
              </w:rPr>
              <w:t>763</w:t>
            </w:r>
            <w:r w:rsidRPr="00E170DF">
              <w:rPr>
                <w:rFonts w:ascii="Arial" w:hAnsi="Arial"/>
                <w:b/>
                <w:bCs/>
                <w:sz w:val="16"/>
                <w:szCs w:val="16"/>
              </w:rPr>
              <w:t>,</w:t>
            </w:r>
            <w:r w:rsidRPr="00E170DF">
              <w:rPr>
                <w:rFonts w:ascii="Arial" w:hAnsi="Arial"/>
                <w:b/>
                <w:bCs/>
                <w:sz w:val="16"/>
                <w:szCs w:val="16"/>
                <w:rtl/>
              </w:rPr>
              <w:t>36</w:t>
            </w:r>
          </w:p>
        </w:tc>
        <w:tc>
          <w:tcPr>
            <w:tcW w:w="1034" w:type="pct"/>
            <w:gridSpan w:val="3"/>
            <w:vAlign w:val="center"/>
          </w:tcPr>
          <w:p w:rsidR="002D2F96" w:rsidRPr="00770107" w:rsidRDefault="00DA2A15" w:rsidP="001552BB">
            <w:pPr>
              <w:jc w:val="right"/>
              <w:cnfStyle w:val="000000100000" w:firstRow="0" w:lastRow="0" w:firstColumn="0" w:lastColumn="0" w:oddVBand="0" w:evenVBand="0" w:oddHBand="1" w:evenHBand="0" w:firstRowFirstColumn="0" w:firstRowLastColumn="0" w:lastRowFirstColumn="0" w:lastRowLastColumn="0"/>
            </w:pPr>
            <w:r w:rsidRPr="00E170DF">
              <w:rPr>
                <w:rFonts w:ascii="Arial" w:hAnsi="Arial"/>
                <w:sz w:val="16"/>
                <w:szCs w:val="16"/>
              </w:rPr>
              <w:t>16,331</w:t>
            </w:r>
          </w:p>
        </w:tc>
        <w:tc>
          <w:tcPr>
            <w:tcW w:w="1036" w:type="pct"/>
            <w:vAlign w:val="center"/>
          </w:tcPr>
          <w:p w:rsidR="002D2F96" w:rsidRDefault="00DA2A15" w:rsidP="001552BB">
            <w:pPr>
              <w:bidi/>
              <w:cnfStyle w:val="000000100000" w:firstRow="0" w:lastRow="0" w:firstColumn="0" w:lastColumn="0" w:oddVBand="0" w:evenVBand="0" w:oddHBand="1" w:evenHBand="0" w:firstRowFirstColumn="0" w:firstRowLastColumn="0" w:lastRowFirstColumn="0" w:lastRowLastColumn="0"/>
            </w:pPr>
            <w:r w:rsidRPr="00E170DF">
              <w:rPr>
                <w:rFonts w:ascii="Arial" w:hAnsi="Arial"/>
                <w:sz w:val="16"/>
                <w:szCs w:val="16"/>
                <w:rtl/>
              </w:rPr>
              <w:t>432</w:t>
            </w:r>
            <w:r w:rsidRPr="00E170DF">
              <w:rPr>
                <w:rFonts w:ascii="Arial" w:hAnsi="Arial"/>
                <w:sz w:val="16"/>
                <w:szCs w:val="16"/>
              </w:rPr>
              <w:t>,</w:t>
            </w:r>
            <w:r w:rsidRPr="00E170DF">
              <w:rPr>
                <w:rFonts w:ascii="Arial" w:hAnsi="Arial"/>
                <w:sz w:val="16"/>
                <w:szCs w:val="16"/>
                <w:rtl/>
              </w:rPr>
              <w:t>20</w:t>
            </w:r>
          </w:p>
        </w:tc>
        <w:tc>
          <w:tcPr>
            <w:tcW w:w="933" w:type="pct"/>
            <w:vAlign w:val="center"/>
          </w:tcPr>
          <w:p w:rsidR="002D2F96" w:rsidRPr="00E170DF" w:rsidRDefault="002D2F96"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E170DF">
              <w:rPr>
                <w:rFonts w:ascii="Arial" w:hAnsi="Arial"/>
                <w:sz w:val="16"/>
                <w:szCs w:val="16"/>
              </w:rPr>
              <w:t>2012/2013</w:t>
            </w:r>
          </w:p>
        </w:tc>
      </w:tr>
      <w:tr w:rsidR="00325B8C"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2013/2014</w:t>
            </w:r>
          </w:p>
        </w:tc>
        <w:tc>
          <w:tcPr>
            <w:tcW w:w="1034"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37,735</w:t>
            </w:r>
          </w:p>
        </w:tc>
        <w:tc>
          <w:tcPr>
            <w:tcW w:w="1034" w:type="pct"/>
            <w:gridSpan w:val="3"/>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16,628</w:t>
            </w:r>
          </w:p>
        </w:tc>
        <w:tc>
          <w:tcPr>
            <w:tcW w:w="1036"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21,107</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2013/2014</w:t>
            </w:r>
          </w:p>
        </w:tc>
      </w:tr>
      <w:tr w:rsidR="00325B8C" w:rsidRPr="00E170DF" w:rsidTr="001552B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2014/2015</w:t>
            </w:r>
          </w:p>
        </w:tc>
        <w:tc>
          <w:tcPr>
            <w:tcW w:w="1034" w:type="pct"/>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E170DF">
              <w:rPr>
                <w:rFonts w:ascii="Arial" w:hAnsi="Arial"/>
                <w:b/>
                <w:bCs/>
                <w:sz w:val="16"/>
                <w:szCs w:val="16"/>
              </w:rPr>
              <w:t>37,079</w:t>
            </w:r>
          </w:p>
        </w:tc>
        <w:tc>
          <w:tcPr>
            <w:tcW w:w="1034" w:type="pct"/>
            <w:gridSpan w:val="3"/>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16,051</w:t>
            </w:r>
          </w:p>
        </w:tc>
        <w:tc>
          <w:tcPr>
            <w:tcW w:w="1036" w:type="pct"/>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21,028</w:t>
            </w:r>
          </w:p>
        </w:tc>
        <w:tc>
          <w:tcPr>
            <w:tcW w:w="933" w:type="pct"/>
            <w:vAlign w:val="center"/>
          </w:tcPr>
          <w:p w:rsidR="0051787E" w:rsidRPr="00E170DF" w:rsidRDefault="0051787E"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2014/2015</w:t>
            </w:r>
          </w:p>
        </w:tc>
      </w:tr>
      <w:tr w:rsidR="00325B8C"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2015/2016</w:t>
            </w:r>
          </w:p>
        </w:tc>
        <w:tc>
          <w:tcPr>
            <w:tcW w:w="1034"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E170DF">
              <w:rPr>
                <w:rFonts w:ascii="Arial" w:hAnsi="Arial"/>
                <w:b/>
                <w:bCs/>
                <w:sz w:val="16"/>
                <w:szCs w:val="16"/>
              </w:rPr>
              <w:t>37,904</w:t>
            </w:r>
          </w:p>
        </w:tc>
        <w:tc>
          <w:tcPr>
            <w:tcW w:w="1034" w:type="pct"/>
            <w:gridSpan w:val="3"/>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16,224</w:t>
            </w:r>
          </w:p>
        </w:tc>
        <w:tc>
          <w:tcPr>
            <w:tcW w:w="1036"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21,680</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2015/2016</w:t>
            </w:r>
          </w:p>
        </w:tc>
      </w:tr>
      <w:tr w:rsidR="00325B8C" w:rsidRPr="00E170DF" w:rsidTr="001552B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2016/2017</w:t>
            </w:r>
          </w:p>
        </w:tc>
        <w:tc>
          <w:tcPr>
            <w:tcW w:w="1034" w:type="pct"/>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E170DF">
              <w:rPr>
                <w:rFonts w:ascii="Arial" w:hAnsi="Arial"/>
                <w:b/>
                <w:bCs/>
                <w:sz w:val="16"/>
                <w:szCs w:val="16"/>
              </w:rPr>
              <w:t>38,262</w:t>
            </w:r>
          </w:p>
        </w:tc>
        <w:tc>
          <w:tcPr>
            <w:tcW w:w="1034" w:type="pct"/>
            <w:gridSpan w:val="3"/>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16,173</w:t>
            </w:r>
          </w:p>
        </w:tc>
        <w:tc>
          <w:tcPr>
            <w:tcW w:w="1036" w:type="pct"/>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22,089</w:t>
            </w:r>
          </w:p>
        </w:tc>
        <w:tc>
          <w:tcPr>
            <w:tcW w:w="933" w:type="pct"/>
            <w:vAlign w:val="center"/>
          </w:tcPr>
          <w:p w:rsidR="0051787E" w:rsidRPr="00E170DF" w:rsidRDefault="0051787E"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tl/>
              </w:rPr>
              <w:t>2017/2016</w:t>
            </w:r>
          </w:p>
        </w:tc>
      </w:tr>
      <w:tr w:rsidR="00325B8C"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2017/2018</w:t>
            </w:r>
          </w:p>
        </w:tc>
        <w:tc>
          <w:tcPr>
            <w:tcW w:w="1034"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39,026</w:t>
            </w:r>
          </w:p>
        </w:tc>
        <w:tc>
          <w:tcPr>
            <w:tcW w:w="1034" w:type="pct"/>
            <w:gridSpan w:val="3"/>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E170DF">
              <w:rPr>
                <w:rFonts w:ascii="Arial" w:hAnsi="Arial"/>
                <w:sz w:val="16"/>
                <w:szCs w:val="16"/>
              </w:rPr>
              <w:t>16,333</w:t>
            </w:r>
          </w:p>
        </w:tc>
        <w:tc>
          <w:tcPr>
            <w:tcW w:w="1036"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22,693</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tl/>
              </w:rPr>
              <w:t>2018/2017</w:t>
            </w:r>
          </w:p>
        </w:tc>
      </w:tr>
      <w:tr w:rsidR="00325B8C" w:rsidRPr="00E170DF" w:rsidTr="001552B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2018/2019</w:t>
            </w:r>
          </w:p>
        </w:tc>
        <w:tc>
          <w:tcPr>
            <w:tcW w:w="1034" w:type="pct"/>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E170DF">
              <w:rPr>
                <w:rFonts w:ascii="Arial" w:hAnsi="Arial"/>
                <w:b/>
                <w:bCs/>
                <w:sz w:val="16"/>
                <w:szCs w:val="16"/>
              </w:rPr>
              <w:t>40,004</w:t>
            </w:r>
          </w:p>
        </w:tc>
        <w:tc>
          <w:tcPr>
            <w:tcW w:w="1034" w:type="pct"/>
            <w:gridSpan w:val="3"/>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16,521</w:t>
            </w:r>
          </w:p>
        </w:tc>
        <w:tc>
          <w:tcPr>
            <w:tcW w:w="1036" w:type="pct"/>
            <w:vAlign w:val="center"/>
          </w:tcPr>
          <w:p w:rsidR="0051787E" w:rsidRPr="00E170DF" w:rsidRDefault="0051787E"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23,483</w:t>
            </w:r>
          </w:p>
        </w:tc>
        <w:tc>
          <w:tcPr>
            <w:tcW w:w="933" w:type="pct"/>
            <w:vAlign w:val="center"/>
          </w:tcPr>
          <w:p w:rsidR="0051787E" w:rsidRPr="00E170DF" w:rsidRDefault="0051787E"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E170DF">
              <w:rPr>
                <w:rFonts w:ascii="Arial" w:hAnsi="Arial"/>
                <w:sz w:val="16"/>
                <w:szCs w:val="16"/>
                <w:rtl/>
              </w:rPr>
              <w:t>2019/2018</w:t>
            </w:r>
          </w:p>
        </w:tc>
      </w:tr>
      <w:tr w:rsidR="00325B8C"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2019/2020</w:t>
            </w:r>
          </w:p>
        </w:tc>
        <w:tc>
          <w:tcPr>
            <w:tcW w:w="1034"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40,333</w:t>
            </w:r>
          </w:p>
        </w:tc>
        <w:tc>
          <w:tcPr>
            <w:tcW w:w="1034" w:type="pct"/>
            <w:gridSpan w:val="3"/>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16,587</w:t>
            </w:r>
          </w:p>
        </w:tc>
        <w:tc>
          <w:tcPr>
            <w:tcW w:w="1036" w:type="pct"/>
            <w:vAlign w:val="center"/>
          </w:tcPr>
          <w:p w:rsidR="0051787E" w:rsidRPr="00E170DF" w:rsidRDefault="0051787E" w:rsidP="001552B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23,746</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E170DF">
              <w:rPr>
                <w:rFonts w:ascii="Arial" w:hAnsi="Arial"/>
                <w:sz w:val="16"/>
                <w:szCs w:val="16"/>
                <w:rtl/>
              </w:rPr>
              <w:t>2020/2019</w:t>
            </w:r>
          </w:p>
        </w:tc>
      </w:tr>
      <w:tr w:rsidR="00BF5EE8" w:rsidRPr="00E170DF" w:rsidTr="001552B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BF5EE8" w:rsidRPr="00280571" w:rsidRDefault="00BF5EE8" w:rsidP="00280571">
            <w:pPr>
              <w:jc w:val="right"/>
              <w:rPr>
                <w:rFonts w:ascii="Arial" w:hAnsi="Arial"/>
                <w:b w:val="0"/>
                <w:bCs w:val="0"/>
                <w:sz w:val="16"/>
                <w:szCs w:val="16"/>
                <w:rtl/>
              </w:rPr>
            </w:pPr>
            <w:r w:rsidRPr="00280571">
              <w:rPr>
                <w:rFonts w:ascii="Arial" w:hAnsi="Arial"/>
                <w:b w:val="0"/>
                <w:bCs w:val="0"/>
                <w:sz w:val="16"/>
                <w:szCs w:val="16"/>
                <w:rtl/>
              </w:rPr>
              <w:t>2020/2021</w:t>
            </w:r>
          </w:p>
        </w:tc>
        <w:tc>
          <w:tcPr>
            <w:tcW w:w="1034" w:type="pct"/>
            <w:vAlign w:val="center"/>
          </w:tcPr>
          <w:p w:rsidR="00BF5EE8" w:rsidRPr="00BA0355" w:rsidRDefault="00BF5EE8" w:rsidP="001552BB">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BF5EE8">
              <w:rPr>
                <w:rFonts w:ascii="Arial" w:hAnsi="Arial"/>
                <w:b/>
                <w:bCs/>
                <w:sz w:val="16"/>
                <w:szCs w:val="16"/>
              </w:rPr>
              <w:t>4</w:t>
            </w:r>
            <w:r>
              <w:rPr>
                <w:rFonts w:ascii="Arial" w:hAnsi="Arial"/>
                <w:b/>
                <w:bCs/>
                <w:sz w:val="16"/>
                <w:szCs w:val="16"/>
              </w:rPr>
              <w:t>1</w:t>
            </w:r>
            <w:r w:rsidRPr="00BF5EE8">
              <w:rPr>
                <w:rFonts w:ascii="Arial" w:hAnsi="Arial"/>
                <w:b/>
                <w:bCs/>
                <w:sz w:val="16"/>
                <w:szCs w:val="16"/>
              </w:rPr>
              <w:t>,123</w:t>
            </w:r>
          </w:p>
        </w:tc>
        <w:tc>
          <w:tcPr>
            <w:tcW w:w="1034" w:type="pct"/>
            <w:gridSpan w:val="3"/>
            <w:vAlign w:val="center"/>
          </w:tcPr>
          <w:p w:rsidR="00BF5EE8" w:rsidRPr="00C1692F" w:rsidRDefault="00BF5EE8"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5EE8">
              <w:rPr>
                <w:rFonts w:ascii="Arial" w:hAnsi="Arial"/>
                <w:sz w:val="16"/>
                <w:szCs w:val="16"/>
              </w:rPr>
              <w:t>16,658</w:t>
            </w:r>
          </w:p>
        </w:tc>
        <w:tc>
          <w:tcPr>
            <w:tcW w:w="1036" w:type="pct"/>
            <w:vAlign w:val="center"/>
          </w:tcPr>
          <w:p w:rsidR="00BF5EE8" w:rsidRPr="00BF5EE8" w:rsidRDefault="00BF5EE8" w:rsidP="001552B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F5EE8">
              <w:rPr>
                <w:rFonts w:ascii="Arial" w:hAnsi="Arial"/>
                <w:sz w:val="16"/>
                <w:szCs w:val="16"/>
              </w:rPr>
              <w:t>24,465</w:t>
            </w:r>
          </w:p>
        </w:tc>
        <w:tc>
          <w:tcPr>
            <w:tcW w:w="933" w:type="pct"/>
            <w:vAlign w:val="center"/>
          </w:tcPr>
          <w:p w:rsidR="00BF5EE8" w:rsidRPr="00E170DF" w:rsidRDefault="00BF5EE8"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2020/2021</w:t>
            </w:r>
          </w:p>
        </w:tc>
      </w:tr>
      <w:tr w:rsidR="00005B28"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005B28" w:rsidRPr="00280571" w:rsidRDefault="00005B28" w:rsidP="00280571">
            <w:pPr>
              <w:jc w:val="right"/>
              <w:rPr>
                <w:rFonts w:ascii="Arial" w:hAnsi="Arial"/>
                <w:b w:val="0"/>
                <w:bCs w:val="0"/>
                <w:sz w:val="16"/>
                <w:szCs w:val="16"/>
                <w:rtl/>
              </w:rPr>
            </w:pPr>
            <w:r w:rsidRPr="00280571">
              <w:rPr>
                <w:rFonts w:ascii="Arial" w:hAnsi="Arial" w:hint="cs"/>
                <w:b w:val="0"/>
                <w:bCs w:val="0"/>
                <w:sz w:val="16"/>
                <w:szCs w:val="16"/>
                <w:rtl/>
              </w:rPr>
              <w:t>2021/2022</w:t>
            </w:r>
          </w:p>
        </w:tc>
        <w:tc>
          <w:tcPr>
            <w:tcW w:w="1034" w:type="pct"/>
            <w:vAlign w:val="center"/>
          </w:tcPr>
          <w:p w:rsidR="00005B28" w:rsidRPr="00005B28" w:rsidRDefault="00005B28"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05B28">
              <w:rPr>
                <w:rFonts w:ascii="Arial" w:hAnsi="Arial"/>
                <w:b/>
                <w:bCs/>
                <w:color w:val="000000" w:themeColor="text1"/>
                <w:sz w:val="16"/>
                <w:szCs w:val="16"/>
              </w:rPr>
              <w:t>41,645</w:t>
            </w:r>
          </w:p>
        </w:tc>
        <w:tc>
          <w:tcPr>
            <w:tcW w:w="1034" w:type="pct"/>
            <w:gridSpan w:val="3"/>
            <w:vAlign w:val="center"/>
          </w:tcPr>
          <w:p w:rsidR="00005B28" w:rsidRPr="00005B28" w:rsidRDefault="00005B28"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05B28">
              <w:rPr>
                <w:rFonts w:ascii="Arial" w:hAnsi="Arial"/>
                <w:color w:val="000000" w:themeColor="text1"/>
                <w:sz w:val="16"/>
                <w:szCs w:val="16"/>
              </w:rPr>
              <w:t>16,563</w:t>
            </w:r>
          </w:p>
        </w:tc>
        <w:tc>
          <w:tcPr>
            <w:tcW w:w="1036" w:type="pct"/>
            <w:vAlign w:val="center"/>
          </w:tcPr>
          <w:p w:rsidR="00005B28" w:rsidRPr="00005B28" w:rsidRDefault="00005B28"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05B28">
              <w:rPr>
                <w:rFonts w:ascii="Arial" w:hAnsi="Arial"/>
                <w:color w:val="000000" w:themeColor="text1"/>
                <w:sz w:val="16"/>
                <w:szCs w:val="16"/>
              </w:rPr>
              <w:t>25,082</w:t>
            </w:r>
          </w:p>
        </w:tc>
        <w:tc>
          <w:tcPr>
            <w:tcW w:w="933" w:type="pct"/>
            <w:vAlign w:val="center"/>
          </w:tcPr>
          <w:p w:rsidR="00005B28" w:rsidRPr="00E170DF" w:rsidRDefault="00005B28"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Pr>
                <w:rFonts w:ascii="Arial" w:hAnsi="Arial" w:hint="cs"/>
                <w:sz w:val="16"/>
                <w:szCs w:val="16"/>
                <w:rtl/>
              </w:rPr>
              <w:t>2022/2021</w:t>
            </w:r>
          </w:p>
        </w:tc>
      </w:tr>
      <w:tr w:rsidR="009D6F0D" w:rsidRPr="00E170DF" w:rsidTr="001552B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tcBorders>
              <w:bottom w:val="single" w:sz="4" w:space="0" w:color="E5B8B7" w:themeColor="accent2" w:themeTint="66"/>
            </w:tcBorders>
            <w:vAlign w:val="center"/>
          </w:tcPr>
          <w:p w:rsidR="009D6F0D" w:rsidRPr="00280571" w:rsidRDefault="009D6F0D" w:rsidP="00280571">
            <w:pPr>
              <w:jc w:val="right"/>
              <w:rPr>
                <w:rFonts w:ascii="Arial" w:hAnsi="Arial"/>
                <w:b w:val="0"/>
                <w:bCs w:val="0"/>
                <w:sz w:val="16"/>
                <w:szCs w:val="16"/>
                <w:rtl/>
              </w:rPr>
            </w:pPr>
            <w:r w:rsidRPr="00280571">
              <w:rPr>
                <w:rFonts w:ascii="Arial" w:hAnsi="Arial"/>
                <w:b w:val="0"/>
                <w:bCs w:val="0"/>
                <w:sz w:val="16"/>
                <w:szCs w:val="16"/>
              </w:rPr>
              <w:t>2023/2022</w:t>
            </w:r>
          </w:p>
        </w:tc>
        <w:tc>
          <w:tcPr>
            <w:tcW w:w="1034" w:type="pct"/>
            <w:tcBorders>
              <w:bottom w:val="single" w:sz="4" w:space="0" w:color="E5B8B7" w:themeColor="accent2" w:themeTint="66"/>
            </w:tcBorders>
            <w:vAlign w:val="center"/>
          </w:tcPr>
          <w:p w:rsidR="009D6F0D" w:rsidRPr="009D6F0D" w:rsidRDefault="009D6F0D" w:rsidP="001552BB">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D6F0D">
              <w:rPr>
                <w:rFonts w:ascii="Arial" w:hAnsi="Arial"/>
                <w:b/>
                <w:bCs/>
                <w:color w:val="000000" w:themeColor="text1"/>
                <w:sz w:val="16"/>
                <w:szCs w:val="16"/>
              </w:rPr>
              <w:t>43,108</w:t>
            </w:r>
          </w:p>
        </w:tc>
        <w:tc>
          <w:tcPr>
            <w:tcW w:w="1034" w:type="pct"/>
            <w:gridSpan w:val="3"/>
            <w:tcBorders>
              <w:bottom w:val="single" w:sz="4" w:space="0" w:color="E5B8B7" w:themeColor="accent2" w:themeTint="66"/>
            </w:tcBorders>
            <w:vAlign w:val="center"/>
          </w:tcPr>
          <w:p w:rsidR="009D6F0D" w:rsidRPr="009D6F0D" w:rsidRDefault="009D6F0D" w:rsidP="001552BB">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D6F0D">
              <w:rPr>
                <w:rFonts w:ascii="Arial" w:hAnsi="Arial"/>
                <w:color w:val="000000" w:themeColor="text1"/>
                <w:sz w:val="16"/>
                <w:szCs w:val="16"/>
              </w:rPr>
              <w:t>17,143</w:t>
            </w:r>
          </w:p>
        </w:tc>
        <w:tc>
          <w:tcPr>
            <w:tcW w:w="1036" w:type="pct"/>
            <w:tcBorders>
              <w:bottom w:val="single" w:sz="4" w:space="0" w:color="E5B8B7" w:themeColor="accent2" w:themeTint="66"/>
            </w:tcBorders>
            <w:vAlign w:val="center"/>
          </w:tcPr>
          <w:p w:rsidR="009D6F0D" w:rsidRPr="009D6F0D" w:rsidRDefault="009D6F0D" w:rsidP="001552BB">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D6F0D">
              <w:rPr>
                <w:rFonts w:ascii="Arial" w:hAnsi="Arial"/>
                <w:color w:val="000000" w:themeColor="text1"/>
                <w:sz w:val="16"/>
                <w:szCs w:val="16"/>
              </w:rPr>
              <w:t>25,965</w:t>
            </w:r>
          </w:p>
        </w:tc>
        <w:tc>
          <w:tcPr>
            <w:tcW w:w="933" w:type="pct"/>
            <w:tcBorders>
              <w:bottom w:val="single" w:sz="4" w:space="0" w:color="E5B8B7" w:themeColor="accent2" w:themeTint="66"/>
            </w:tcBorders>
            <w:vAlign w:val="center"/>
          </w:tcPr>
          <w:p w:rsidR="009D6F0D" w:rsidRDefault="009D6F0D"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Pr>
                <w:rFonts w:ascii="Arial" w:hAnsi="Arial"/>
                <w:sz w:val="16"/>
                <w:szCs w:val="16"/>
              </w:rPr>
              <w:t>2022/2023</w:t>
            </w:r>
          </w:p>
        </w:tc>
      </w:tr>
      <w:tr w:rsidR="001552BB" w:rsidRPr="00E170DF" w:rsidTr="001552B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tcBorders>
              <w:bottom w:val="single" w:sz="4" w:space="0" w:color="E5B8B7" w:themeColor="accent2" w:themeTint="66"/>
            </w:tcBorders>
            <w:vAlign w:val="center"/>
          </w:tcPr>
          <w:p w:rsidR="001552BB" w:rsidRPr="00280571" w:rsidRDefault="001552BB" w:rsidP="001552BB">
            <w:pPr>
              <w:jc w:val="right"/>
              <w:rPr>
                <w:rFonts w:ascii="Arial" w:hAnsi="Arial"/>
                <w:b w:val="0"/>
                <w:bCs w:val="0"/>
                <w:sz w:val="16"/>
                <w:szCs w:val="16"/>
              </w:rPr>
            </w:pPr>
            <w:r>
              <w:rPr>
                <w:rFonts w:ascii="Arial" w:hAnsi="Arial"/>
                <w:b w:val="0"/>
                <w:bCs w:val="0"/>
                <w:sz w:val="16"/>
                <w:szCs w:val="16"/>
              </w:rPr>
              <w:t>*</w:t>
            </w:r>
            <w:r w:rsidRPr="00280571">
              <w:rPr>
                <w:rFonts w:ascii="Arial" w:hAnsi="Arial"/>
                <w:b w:val="0"/>
                <w:bCs w:val="0"/>
                <w:sz w:val="16"/>
                <w:szCs w:val="16"/>
              </w:rPr>
              <w:t>202</w:t>
            </w:r>
            <w:r>
              <w:rPr>
                <w:rFonts w:ascii="Arial" w:hAnsi="Arial" w:hint="cs"/>
                <w:b w:val="0"/>
                <w:bCs w:val="0"/>
                <w:sz w:val="16"/>
                <w:szCs w:val="16"/>
                <w:rtl/>
              </w:rPr>
              <w:t>4</w:t>
            </w:r>
            <w:r w:rsidRPr="00280571">
              <w:rPr>
                <w:rFonts w:ascii="Arial" w:hAnsi="Arial"/>
                <w:b w:val="0"/>
                <w:bCs w:val="0"/>
                <w:sz w:val="16"/>
                <w:szCs w:val="16"/>
              </w:rPr>
              <w:t>/202</w:t>
            </w:r>
            <w:r>
              <w:rPr>
                <w:rFonts w:ascii="Arial" w:hAnsi="Arial" w:hint="cs"/>
                <w:b w:val="0"/>
                <w:bCs w:val="0"/>
                <w:sz w:val="16"/>
                <w:szCs w:val="16"/>
                <w:rtl/>
              </w:rPr>
              <w:t>3</w:t>
            </w:r>
          </w:p>
        </w:tc>
        <w:tc>
          <w:tcPr>
            <w:tcW w:w="1034" w:type="pct"/>
            <w:tcBorders>
              <w:bottom w:val="single" w:sz="4" w:space="0" w:color="E5B8B7" w:themeColor="accent2" w:themeTint="66"/>
            </w:tcBorders>
            <w:vAlign w:val="center"/>
          </w:tcPr>
          <w:p w:rsidR="001552BB" w:rsidRPr="001552BB" w:rsidRDefault="001552BB" w:rsidP="001552BB">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552BB">
              <w:rPr>
                <w:rFonts w:ascii="Arial" w:hAnsi="Arial"/>
                <w:b/>
                <w:bCs/>
                <w:color w:val="000000" w:themeColor="text1"/>
                <w:sz w:val="16"/>
                <w:szCs w:val="16"/>
              </w:rPr>
              <w:t>31,012</w:t>
            </w:r>
          </w:p>
        </w:tc>
        <w:tc>
          <w:tcPr>
            <w:tcW w:w="1034" w:type="pct"/>
            <w:gridSpan w:val="3"/>
            <w:tcBorders>
              <w:bottom w:val="single" w:sz="4" w:space="0" w:color="E5B8B7" w:themeColor="accent2" w:themeTint="66"/>
            </w:tcBorders>
            <w:vAlign w:val="center"/>
          </w:tcPr>
          <w:p w:rsidR="001552BB" w:rsidRPr="001552BB" w:rsidRDefault="001552BB" w:rsidP="001552BB">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1552BB">
              <w:rPr>
                <w:rFonts w:ascii="Arial" w:hAnsi="Arial"/>
                <w:color w:val="000000" w:themeColor="text1"/>
                <w:sz w:val="16"/>
                <w:szCs w:val="16"/>
              </w:rPr>
              <w:t>11,531</w:t>
            </w:r>
          </w:p>
        </w:tc>
        <w:tc>
          <w:tcPr>
            <w:tcW w:w="1036" w:type="pct"/>
            <w:tcBorders>
              <w:bottom w:val="single" w:sz="4" w:space="0" w:color="E5B8B7" w:themeColor="accent2" w:themeTint="66"/>
            </w:tcBorders>
            <w:vAlign w:val="center"/>
          </w:tcPr>
          <w:p w:rsidR="001552BB" w:rsidRPr="001552BB" w:rsidRDefault="001552BB" w:rsidP="001552BB">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1552BB">
              <w:rPr>
                <w:rFonts w:ascii="Arial" w:hAnsi="Arial"/>
                <w:color w:val="000000" w:themeColor="text1"/>
                <w:sz w:val="16"/>
                <w:szCs w:val="16"/>
              </w:rPr>
              <w:t>19,481</w:t>
            </w:r>
          </w:p>
        </w:tc>
        <w:tc>
          <w:tcPr>
            <w:tcW w:w="933" w:type="pct"/>
            <w:tcBorders>
              <w:bottom w:val="single" w:sz="4" w:space="0" w:color="E5B8B7" w:themeColor="accent2" w:themeTint="66"/>
            </w:tcBorders>
            <w:vAlign w:val="center"/>
          </w:tcPr>
          <w:p w:rsidR="001552BB" w:rsidRDefault="001552BB" w:rsidP="001552BB">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Pr>
                <w:rFonts w:ascii="Arial" w:hAnsi="Arial"/>
                <w:sz w:val="16"/>
                <w:szCs w:val="16"/>
              </w:rPr>
              <w:t>202</w:t>
            </w:r>
            <w:r>
              <w:rPr>
                <w:rFonts w:ascii="Arial" w:hAnsi="Arial" w:hint="cs"/>
                <w:sz w:val="16"/>
                <w:szCs w:val="16"/>
                <w:rtl/>
              </w:rPr>
              <w:t>3</w:t>
            </w:r>
            <w:r>
              <w:rPr>
                <w:rFonts w:ascii="Arial" w:hAnsi="Arial"/>
                <w:sz w:val="16"/>
                <w:szCs w:val="16"/>
              </w:rPr>
              <w:t>/202</w:t>
            </w:r>
            <w:r>
              <w:rPr>
                <w:rFonts w:ascii="Arial" w:hAnsi="Arial" w:hint="cs"/>
                <w:sz w:val="16"/>
                <w:szCs w:val="16"/>
                <w:rtl/>
              </w:rPr>
              <w:t>4</w:t>
            </w:r>
            <w:r>
              <w:rPr>
                <w:rFonts w:ascii="Arial" w:hAnsi="Arial"/>
                <w:sz w:val="16"/>
                <w:szCs w:val="16"/>
              </w:rPr>
              <w:t>*</w:t>
            </w:r>
          </w:p>
        </w:tc>
      </w:tr>
      <w:tr w:rsidR="00FA5657" w:rsidRPr="00D214A9" w:rsidTr="00BD019E">
        <w:trPr>
          <w:cnfStyle w:val="000000100000" w:firstRow="0" w:lastRow="0" w:firstColumn="0" w:lastColumn="0" w:oddVBand="0" w:evenVBand="0" w:oddHBand="1" w:evenHBand="0" w:firstRowFirstColumn="0" w:firstRowLastColumn="0" w:lastRowFirstColumn="0" w:lastRowLastColumn="0"/>
          <w:trHeight w:val="578"/>
          <w:jc w:val="center"/>
        </w:trPr>
        <w:tc>
          <w:tcPr>
            <w:cnfStyle w:val="001000000000" w:firstRow="0" w:lastRow="0" w:firstColumn="1" w:lastColumn="0" w:oddVBand="0" w:evenVBand="0" w:oddHBand="0" w:evenHBand="0" w:firstRowFirstColumn="0" w:firstRowLastColumn="0" w:lastRowFirstColumn="0" w:lastRowLastColumn="0"/>
            <w:tcW w:w="2346" w:type="pct"/>
            <w:gridSpan w:val="3"/>
            <w:tcBorders>
              <w:top w:val="single" w:sz="4" w:space="0" w:color="E5B8B7" w:themeColor="accent2" w:themeTint="66"/>
              <w:left w:val="nil"/>
              <w:bottom w:val="nil"/>
              <w:right w:val="nil"/>
            </w:tcBorders>
            <w:shd w:val="clear" w:color="auto" w:fill="auto"/>
          </w:tcPr>
          <w:p w:rsidR="00FA5657" w:rsidRPr="00FA5657" w:rsidRDefault="00FA5657" w:rsidP="00FA5657">
            <w:pPr>
              <w:bidi/>
              <w:ind w:left="-113" w:right="-113"/>
              <w:jc w:val="both"/>
              <w:rPr>
                <w:rFonts w:ascii="Simplified Arabic" w:hAnsi="Simplified Arabic" w:cs="Simplified Arabic"/>
                <w:b w:val="0"/>
                <w:bCs w:val="0"/>
                <w:color w:val="000000" w:themeColor="text1"/>
                <w:sz w:val="14"/>
                <w:szCs w:val="14"/>
                <w:rtl/>
              </w:rPr>
            </w:pPr>
            <w:r w:rsidRPr="00FA5657">
              <w:rPr>
                <w:rFonts w:ascii="Simplified Arabic" w:hAnsi="Simplified Arabic" w:cs="Simplified Arabic" w:hint="cs"/>
                <w:color w:val="000000" w:themeColor="text1"/>
                <w:sz w:val="14"/>
                <w:szCs w:val="14"/>
                <w:rtl/>
              </w:rPr>
              <w:t xml:space="preserve"> </w:t>
            </w:r>
            <w:r w:rsidRPr="00FA5657">
              <w:rPr>
                <w:rFonts w:ascii="Simplified Arabic" w:hAnsi="Simplified Arabic" w:cs="Simplified Arabic"/>
                <w:color w:val="000000" w:themeColor="text1"/>
                <w:sz w:val="14"/>
                <w:szCs w:val="14"/>
                <w:rtl/>
              </w:rPr>
              <w:t xml:space="preserve">ملاحظة: </w:t>
            </w:r>
            <w:r w:rsidRPr="00FA5657">
              <w:rPr>
                <w:rFonts w:ascii="Simplified Arabic" w:hAnsi="Simplified Arabic" w:cs="Simplified Arabic"/>
                <w:b w:val="0"/>
                <w:bCs w:val="0"/>
                <w:color w:val="000000" w:themeColor="text1"/>
                <w:sz w:val="14"/>
                <w:szCs w:val="14"/>
                <w:rtl/>
              </w:rPr>
              <w:t xml:space="preserve">البيانات لا تشمل المدارس التي تشرف عليها وزارة </w:t>
            </w:r>
          </w:p>
          <w:p w:rsidR="00FA5657" w:rsidRPr="00FA5657" w:rsidRDefault="00974DA2" w:rsidP="00FA5657">
            <w:pPr>
              <w:bidi/>
              <w:ind w:left="-113" w:right="-113"/>
              <w:jc w:val="both"/>
              <w:rPr>
                <w:rFonts w:ascii="Simplified Arabic" w:hAnsi="Simplified Arabic" w:cs="Simplified Arabic"/>
                <w:noProof/>
                <w:sz w:val="14"/>
                <w:szCs w:val="14"/>
                <w:rtl/>
              </w:rPr>
            </w:pPr>
            <w:r>
              <w:rPr>
                <w:rFonts w:ascii="Simplified Arabic" w:hAnsi="Simplified Arabic" w:cs="Simplified Arabic"/>
                <w:b w:val="0"/>
                <w:bCs w:val="0"/>
                <w:color w:val="000000" w:themeColor="text1"/>
                <w:sz w:val="14"/>
                <w:szCs w:val="14"/>
              </w:rPr>
              <w:t xml:space="preserve"> </w:t>
            </w:r>
            <w:r w:rsidR="00FA5657" w:rsidRPr="00FA5657">
              <w:rPr>
                <w:rFonts w:ascii="Simplified Arabic" w:hAnsi="Simplified Arabic" w:cs="Simplified Arabic"/>
                <w:b w:val="0"/>
                <w:bCs w:val="0"/>
                <w:color w:val="000000" w:themeColor="text1"/>
                <w:sz w:val="14"/>
                <w:szCs w:val="14"/>
                <w:rtl/>
              </w:rPr>
              <w:t>المعارف والبلدية الاسرائيلية</w:t>
            </w:r>
            <w:r w:rsidR="00FA5657" w:rsidRPr="00FA5657">
              <w:rPr>
                <w:rFonts w:ascii="Simplified Arabic" w:hAnsi="Simplified Arabic" w:cs="Simplified Arabic" w:hint="cs"/>
                <w:b w:val="0"/>
                <w:bCs w:val="0"/>
                <w:color w:val="000000" w:themeColor="text1"/>
                <w:sz w:val="14"/>
                <w:szCs w:val="14"/>
                <w:rtl/>
              </w:rPr>
              <w:t xml:space="preserve"> في القدس.</w:t>
            </w:r>
          </w:p>
        </w:tc>
        <w:tc>
          <w:tcPr>
            <w:tcW w:w="2654" w:type="pct"/>
            <w:gridSpan w:val="4"/>
            <w:tcBorders>
              <w:top w:val="single" w:sz="4" w:space="0" w:color="E5B8B7" w:themeColor="accent2" w:themeTint="66"/>
              <w:left w:val="nil"/>
              <w:bottom w:val="nil"/>
              <w:right w:val="nil"/>
            </w:tcBorders>
            <w:shd w:val="clear" w:color="auto" w:fill="auto"/>
          </w:tcPr>
          <w:p w:rsidR="00FA5657" w:rsidRPr="00FA5657" w:rsidRDefault="00FA5657" w:rsidP="00FA5657">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sz w:val="14"/>
                <w:szCs w:val="14"/>
              </w:rPr>
            </w:pPr>
            <w:r w:rsidRPr="00FA5657">
              <w:rPr>
                <w:rStyle w:val="tlid-translation"/>
                <w:rFonts w:ascii="Arial" w:hAnsi="Arial"/>
                <w:b/>
                <w:bCs/>
                <w:color w:val="000000" w:themeColor="text1"/>
                <w:sz w:val="14"/>
                <w:szCs w:val="14"/>
              </w:rPr>
              <w:t>Note:</w:t>
            </w:r>
            <w:r w:rsidRPr="00FA5657">
              <w:rPr>
                <w:rStyle w:val="tlid-translation"/>
                <w:rFonts w:ascii="Arial" w:hAnsi="Arial"/>
                <w:color w:val="000000" w:themeColor="text1"/>
                <w:sz w:val="14"/>
                <w:szCs w:val="14"/>
              </w:rPr>
              <w:t xml:space="preserve"> Data for schools does not include the Israeli Municipality and Culture Committee Schools in Jerusalem.</w:t>
            </w:r>
          </w:p>
        </w:tc>
      </w:tr>
      <w:tr w:rsidR="00974DA2" w:rsidRPr="00D214A9" w:rsidTr="00BD019E">
        <w:trPr>
          <w:trHeight w:val="556"/>
          <w:jc w:val="center"/>
        </w:trPr>
        <w:tc>
          <w:tcPr>
            <w:cnfStyle w:val="001000000000" w:firstRow="0" w:lastRow="0" w:firstColumn="1" w:lastColumn="0" w:oddVBand="0" w:evenVBand="0" w:oddHBand="0" w:evenHBand="0" w:firstRowFirstColumn="0" w:firstRowLastColumn="0" w:lastRowFirstColumn="0" w:lastRowLastColumn="0"/>
            <w:tcW w:w="2346" w:type="pct"/>
            <w:gridSpan w:val="3"/>
            <w:tcBorders>
              <w:top w:val="nil"/>
              <w:left w:val="nil"/>
              <w:bottom w:val="nil"/>
              <w:right w:val="nil"/>
            </w:tcBorders>
            <w:shd w:val="clear" w:color="auto" w:fill="FFFFFF" w:themeFill="background1"/>
          </w:tcPr>
          <w:p w:rsidR="00974DA2" w:rsidRPr="00974DA2" w:rsidRDefault="00974DA2" w:rsidP="00974DA2">
            <w:pPr>
              <w:bidi/>
              <w:ind w:left="-113" w:right="-113"/>
              <w:jc w:val="both"/>
              <w:rPr>
                <w:rFonts w:ascii="Simplified Arabic" w:hAnsi="Simplified Arabic" w:cs="Simplified Arabic"/>
                <w:b w:val="0"/>
                <w:bCs w:val="0"/>
                <w:color w:val="000000" w:themeColor="text1"/>
                <w:sz w:val="14"/>
                <w:szCs w:val="14"/>
                <w:rtl/>
              </w:rPr>
            </w:pPr>
            <w:r w:rsidRPr="00974DA2">
              <w:rPr>
                <w:rFonts w:ascii="Simplified Arabic" w:hAnsi="Simplified Arabic" w:cs="Simplified Arabic" w:hint="cs"/>
                <w:b w:val="0"/>
                <w:bCs w:val="0"/>
                <w:color w:val="000000" w:themeColor="text1"/>
                <w:sz w:val="14"/>
                <w:szCs w:val="14"/>
                <w:rtl/>
              </w:rPr>
              <w:t xml:space="preserve">*: بيانات العام الدراسي </w:t>
            </w:r>
            <w:r w:rsidRPr="00974DA2">
              <w:rPr>
                <w:rFonts w:ascii="Simplified Arabic" w:hAnsi="Simplified Arabic" w:cs="Simplified Arabic"/>
                <w:b w:val="0"/>
                <w:bCs w:val="0"/>
                <w:color w:val="000000" w:themeColor="text1"/>
                <w:sz w:val="14"/>
                <w:szCs w:val="14"/>
              </w:rPr>
              <w:t>2024/2023</w:t>
            </w:r>
            <w:r w:rsidRPr="00974DA2">
              <w:rPr>
                <w:rFonts w:ascii="Simplified Arabic" w:hAnsi="Simplified Arabic" w:cs="Simplified Arabic" w:hint="cs"/>
                <w:b w:val="0"/>
                <w:bCs w:val="0"/>
                <w:color w:val="000000" w:themeColor="text1"/>
                <w:sz w:val="14"/>
                <w:szCs w:val="14"/>
                <w:rtl/>
              </w:rPr>
              <w:t xml:space="preserve"> تمثل بيانات الضفة الغربية </w:t>
            </w:r>
            <w:r>
              <w:rPr>
                <w:rFonts w:ascii="Simplified Arabic" w:hAnsi="Simplified Arabic" w:cs="Simplified Arabic"/>
                <w:b w:val="0"/>
                <w:bCs w:val="0"/>
                <w:color w:val="000000" w:themeColor="text1"/>
                <w:sz w:val="14"/>
                <w:szCs w:val="14"/>
              </w:rPr>
              <w:t xml:space="preserve"> </w:t>
            </w:r>
            <w:r>
              <w:rPr>
                <w:rFonts w:ascii="Simplified Arabic" w:hAnsi="Simplified Arabic" w:cs="Simplified Arabic" w:hint="cs"/>
                <w:b w:val="0"/>
                <w:bCs w:val="0"/>
                <w:color w:val="000000" w:themeColor="text1"/>
                <w:sz w:val="14"/>
                <w:szCs w:val="14"/>
                <w:rtl/>
              </w:rPr>
              <w:t xml:space="preserve">    </w:t>
            </w:r>
            <w:r w:rsidRPr="00974DA2">
              <w:rPr>
                <w:rFonts w:ascii="Simplified Arabic" w:hAnsi="Simplified Arabic" w:cs="Simplified Arabic" w:hint="cs"/>
                <w:b w:val="0"/>
                <w:bCs w:val="0"/>
                <w:color w:val="000000" w:themeColor="text1"/>
                <w:sz w:val="14"/>
                <w:szCs w:val="14"/>
                <w:rtl/>
              </w:rPr>
              <w:t>فقط</w:t>
            </w:r>
            <w:r>
              <w:rPr>
                <w:rFonts w:ascii="Simplified Arabic" w:hAnsi="Simplified Arabic" w:cs="Simplified Arabic" w:hint="cs"/>
                <w:b w:val="0"/>
                <w:bCs w:val="0"/>
                <w:color w:val="000000" w:themeColor="text1"/>
                <w:sz w:val="14"/>
                <w:szCs w:val="14"/>
                <w:rtl/>
              </w:rPr>
              <w:t>.</w:t>
            </w:r>
          </w:p>
        </w:tc>
        <w:tc>
          <w:tcPr>
            <w:tcW w:w="2654" w:type="pct"/>
            <w:gridSpan w:val="4"/>
            <w:tcBorders>
              <w:top w:val="nil"/>
              <w:left w:val="nil"/>
              <w:bottom w:val="nil"/>
              <w:right w:val="nil"/>
            </w:tcBorders>
            <w:shd w:val="clear" w:color="auto" w:fill="FFFFFF" w:themeFill="background1"/>
          </w:tcPr>
          <w:p w:rsidR="00974DA2" w:rsidRPr="00513699" w:rsidRDefault="00385C1F" w:rsidP="00515FFA">
            <w:pPr>
              <w:tabs>
                <w:tab w:val="right" w:pos="34"/>
              </w:tabs>
              <w:ind w:right="169"/>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4"/>
                <w:szCs w:val="14"/>
              </w:rPr>
            </w:pPr>
            <w:r w:rsidRPr="00385C1F">
              <w:rPr>
                <w:rStyle w:val="tlid-translation"/>
                <w:rFonts w:ascii="Arial" w:hAnsi="Arial"/>
                <w:b/>
                <w:bCs/>
                <w:color w:val="000000" w:themeColor="text1"/>
                <w:sz w:val="14"/>
                <w:szCs w:val="14"/>
              </w:rPr>
              <w:t xml:space="preserve">*: </w:t>
            </w:r>
            <w:r w:rsidRPr="00385C1F">
              <w:rPr>
                <w:rStyle w:val="tlid-translation"/>
                <w:rFonts w:ascii="Arial" w:hAnsi="Arial"/>
                <w:color w:val="000000" w:themeColor="text1"/>
                <w:sz w:val="14"/>
                <w:szCs w:val="14"/>
              </w:rPr>
              <w:t>Data for scholastic year</w:t>
            </w:r>
            <w:r w:rsidR="00515FFA">
              <w:rPr>
                <w:rStyle w:val="tlid-translation"/>
                <w:rFonts w:ascii="Arial" w:hAnsi="Arial"/>
                <w:color w:val="000000" w:themeColor="text1"/>
                <w:sz w:val="14"/>
                <w:szCs w:val="14"/>
              </w:rPr>
              <w:t xml:space="preserve"> 2023/2024</w:t>
            </w:r>
            <w:r w:rsidRPr="00385C1F">
              <w:rPr>
                <w:rStyle w:val="tlid-translation"/>
                <w:rFonts w:ascii="Arial" w:hAnsi="Arial"/>
                <w:color w:val="000000" w:themeColor="text1"/>
                <w:sz w:val="14"/>
                <w:szCs w:val="14"/>
              </w:rPr>
              <w:t xml:space="preserve"> represent the West Bank data only</w:t>
            </w:r>
            <w:r>
              <w:rPr>
                <w:rStyle w:val="tlid-translation"/>
                <w:rFonts w:ascii="Arial" w:hAnsi="Arial" w:hint="cs"/>
                <w:color w:val="000000" w:themeColor="text1"/>
                <w:sz w:val="14"/>
                <w:szCs w:val="14"/>
                <w:rtl/>
              </w:rPr>
              <w:t>.</w:t>
            </w:r>
          </w:p>
        </w:tc>
      </w:tr>
      <w:tr w:rsidR="00FA5657" w:rsidRPr="00D214A9" w:rsidTr="00BD019E">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46" w:type="pct"/>
            <w:gridSpan w:val="3"/>
            <w:tcBorders>
              <w:top w:val="nil"/>
              <w:left w:val="nil"/>
              <w:bottom w:val="single" w:sz="8" w:space="0" w:color="943634" w:themeColor="accent2" w:themeShade="BF"/>
              <w:right w:val="nil"/>
            </w:tcBorders>
            <w:shd w:val="clear" w:color="auto" w:fill="FFFFFF" w:themeFill="background1"/>
          </w:tcPr>
          <w:p w:rsidR="00FA5657" w:rsidRPr="00280571" w:rsidRDefault="00FA5657" w:rsidP="00107ACB">
            <w:pPr>
              <w:bidi/>
              <w:ind w:left="-113"/>
              <w:jc w:val="both"/>
              <w:rPr>
                <w:rFonts w:ascii="Simplified Arabic" w:hAnsi="Simplified Arabic" w:cs="Simplified Arabic"/>
                <w:color w:val="000000" w:themeColor="text1"/>
                <w:sz w:val="14"/>
                <w:szCs w:val="14"/>
                <w:rtl/>
              </w:rPr>
            </w:pPr>
            <w:r w:rsidRPr="00280571">
              <w:rPr>
                <w:rFonts w:ascii="Simplified Arabic" w:hAnsi="Simplified Arabic" w:cs="Simplified Arabic"/>
                <w:color w:val="000000" w:themeColor="text1"/>
                <w:sz w:val="14"/>
                <w:szCs w:val="14"/>
                <w:rtl/>
              </w:rPr>
              <w:t>المصدر: وزارة التربية والتعليم</w:t>
            </w:r>
            <w:r w:rsidR="00385C1F">
              <w:rPr>
                <w:rFonts w:ascii="Simplified Arabic" w:hAnsi="Simplified Arabic" w:cs="Simplified Arabic" w:hint="cs"/>
                <w:color w:val="000000" w:themeColor="text1"/>
                <w:sz w:val="14"/>
                <w:szCs w:val="14"/>
                <w:rtl/>
              </w:rPr>
              <w:t xml:space="preserve"> العالي</w:t>
            </w:r>
            <w:r w:rsidRPr="00280571">
              <w:rPr>
                <w:rFonts w:ascii="Simplified Arabic" w:hAnsi="Simplified Arabic" w:cs="Simplified Arabic"/>
                <w:color w:val="000000" w:themeColor="text1"/>
                <w:sz w:val="14"/>
                <w:szCs w:val="14"/>
                <w:rtl/>
              </w:rPr>
              <w:t>،</w:t>
            </w:r>
            <w:r w:rsidRPr="00280571">
              <w:rPr>
                <w:rFonts w:ascii="Simplified Arabic" w:hAnsi="Simplified Arabic" w:cs="Simplified Arabic" w:hint="cs"/>
                <w:color w:val="000000" w:themeColor="text1"/>
                <w:sz w:val="14"/>
                <w:szCs w:val="14"/>
                <w:rtl/>
              </w:rPr>
              <w:t xml:space="preserve"> </w:t>
            </w:r>
            <w:r w:rsidR="00385C1F">
              <w:rPr>
                <w:rFonts w:ascii="Simplified Arabic" w:hAnsi="Simplified Arabic" w:cs="Simplified Arabic" w:hint="cs"/>
                <w:color w:val="000000" w:themeColor="text1"/>
                <w:sz w:val="14"/>
                <w:szCs w:val="14"/>
                <w:rtl/>
              </w:rPr>
              <w:t>2024</w:t>
            </w:r>
            <w:r w:rsidRPr="00280571">
              <w:rPr>
                <w:rFonts w:ascii="Simplified Arabic" w:hAnsi="Simplified Arabic" w:cs="Simplified Arabic" w:hint="cs"/>
                <w:color w:val="000000" w:themeColor="text1"/>
                <w:sz w:val="14"/>
                <w:szCs w:val="14"/>
                <w:rtl/>
              </w:rPr>
              <w:t xml:space="preserve">. </w:t>
            </w:r>
            <w:r w:rsidRPr="00280571">
              <w:rPr>
                <w:rFonts w:ascii="Simplified Arabic" w:hAnsi="Simplified Arabic" w:cs="Simplified Arabic" w:hint="cs"/>
                <w:b w:val="0"/>
                <w:bCs w:val="0"/>
                <w:color w:val="000000" w:themeColor="text1"/>
                <w:sz w:val="14"/>
                <w:szCs w:val="14"/>
                <w:rtl/>
              </w:rPr>
              <w:t xml:space="preserve">قاعدة </w:t>
            </w:r>
            <w:r w:rsidRPr="00280571">
              <w:rPr>
                <w:rFonts w:ascii="Simplified Arabic" w:hAnsi="Simplified Arabic" w:cs="Simplified Arabic"/>
                <w:b w:val="0"/>
                <w:bCs w:val="0"/>
                <w:color w:val="000000" w:themeColor="text1"/>
                <w:sz w:val="14"/>
                <w:szCs w:val="14"/>
                <w:rtl/>
              </w:rPr>
              <w:t>بيانات مسح التعليم للأعوام الدراسية</w:t>
            </w:r>
            <w:r w:rsidRPr="00280571">
              <w:rPr>
                <w:rFonts w:ascii="Simplified Arabic" w:hAnsi="Simplified Arabic" w:cs="Simplified Arabic" w:hint="cs"/>
                <w:b w:val="0"/>
                <w:bCs w:val="0"/>
                <w:color w:val="000000" w:themeColor="text1"/>
                <w:sz w:val="14"/>
                <w:szCs w:val="14"/>
                <w:rtl/>
              </w:rPr>
              <w:t xml:space="preserve"> 2011/2012-</w:t>
            </w:r>
            <w:r w:rsidR="00107ACB">
              <w:rPr>
                <w:rFonts w:ascii="Simplified Arabic" w:hAnsi="Simplified Arabic" w:cs="Simplified Arabic" w:hint="cs"/>
                <w:b w:val="0"/>
                <w:bCs w:val="0"/>
                <w:color w:val="000000" w:themeColor="text1"/>
                <w:sz w:val="14"/>
                <w:szCs w:val="14"/>
                <w:rtl/>
              </w:rPr>
              <w:t>2023</w:t>
            </w:r>
            <w:r w:rsidRPr="00280571">
              <w:rPr>
                <w:rFonts w:ascii="Simplified Arabic" w:hAnsi="Simplified Arabic" w:cs="Simplified Arabic"/>
                <w:b w:val="0"/>
                <w:bCs w:val="0"/>
                <w:color w:val="000000" w:themeColor="text1"/>
                <w:sz w:val="14"/>
                <w:szCs w:val="14"/>
                <w:rtl/>
              </w:rPr>
              <w:t>/</w:t>
            </w:r>
            <w:r w:rsidR="00107ACB">
              <w:rPr>
                <w:rFonts w:ascii="Simplified Arabic" w:hAnsi="Simplified Arabic" w:cs="Simplified Arabic" w:hint="cs"/>
                <w:b w:val="0"/>
                <w:bCs w:val="0"/>
                <w:color w:val="000000" w:themeColor="text1"/>
                <w:sz w:val="14"/>
                <w:szCs w:val="14"/>
                <w:rtl/>
              </w:rPr>
              <w:t>2024</w:t>
            </w:r>
            <w:r w:rsidRPr="00280571">
              <w:rPr>
                <w:rFonts w:ascii="Simplified Arabic" w:hAnsi="Simplified Arabic" w:cs="Simplified Arabic"/>
                <w:b w:val="0"/>
                <w:bCs w:val="0"/>
                <w:color w:val="000000" w:themeColor="text1"/>
                <w:sz w:val="14"/>
                <w:szCs w:val="14"/>
                <w:rtl/>
              </w:rPr>
              <w:t>.</w:t>
            </w:r>
            <w:r w:rsidRPr="00280571">
              <w:rPr>
                <w:rFonts w:ascii="Simplified Arabic" w:hAnsi="Simplified Arabic" w:cs="Simplified Arabic" w:hint="cs"/>
                <w:b w:val="0"/>
                <w:bCs w:val="0"/>
                <w:color w:val="000000" w:themeColor="text1"/>
                <w:sz w:val="14"/>
                <w:szCs w:val="14"/>
                <w:rtl/>
              </w:rPr>
              <w:t xml:space="preserve">           </w:t>
            </w:r>
            <w:r w:rsidRPr="00280571">
              <w:rPr>
                <w:rFonts w:ascii="Simplified Arabic" w:hAnsi="Simplified Arabic" w:cs="Simplified Arabic"/>
                <w:b w:val="0"/>
                <w:bCs w:val="0"/>
                <w:color w:val="000000" w:themeColor="text1"/>
                <w:sz w:val="14"/>
                <w:szCs w:val="14"/>
                <w:rtl/>
              </w:rPr>
              <w:t xml:space="preserve"> رام الله - فلسطين</w:t>
            </w:r>
            <w:r w:rsidRPr="00280571">
              <w:rPr>
                <w:rFonts w:ascii="Simplified Arabic" w:hAnsi="Simplified Arabic" w:cs="Simplified Arabic" w:hint="cs"/>
                <w:b w:val="0"/>
                <w:bCs w:val="0"/>
                <w:color w:val="000000" w:themeColor="text1"/>
                <w:sz w:val="14"/>
                <w:szCs w:val="14"/>
                <w:rtl/>
              </w:rPr>
              <w:t>.</w:t>
            </w:r>
          </w:p>
        </w:tc>
        <w:tc>
          <w:tcPr>
            <w:tcW w:w="2654" w:type="pct"/>
            <w:gridSpan w:val="4"/>
            <w:tcBorders>
              <w:top w:val="nil"/>
              <w:left w:val="nil"/>
              <w:bottom w:val="single" w:sz="8" w:space="0" w:color="943634" w:themeColor="accent2" w:themeShade="BF"/>
              <w:right w:val="nil"/>
            </w:tcBorders>
            <w:shd w:val="clear" w:color="auto" w:fill="FFFFFF" w:themeFill="background1"/>
          </w:tcPr>
          <w:p w:rsidR="00FA5657" w:rsidRPr="00513699" w:rsidRDefault="00FA5657" w:rsidP="001552BB">
            <w:pPr>
              <w:ind w:right="169"/>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color w:val="000000" w:themeColor="text1"/>
                <w:sz w:val="14"/>
                <w:szCs w:val="14"/>
              </w:rPr>
            </w:pPr>
            <w:r w:rsidRPr="00513699">
              <w:rPr>
                <w:rStyle w:val="tlid-translation"/>
                <w:rFonts w:ascii="Arial" w:hAnsi="Arial"/>
                <w:b/>
                <w:bCs/>
                <w:color w:val="000000" w:themeColor="text1"/>
                <w:sz w:val="14"/>
                <w:szCs w:val="14"/>
              </w:rPr>
              <w:t>Source: Ministry of Education</w:t>
            </w:r>
            <w:r w:rsidR="00385C1F">
              <w:rPr>
                <w:rStyle w:val="tlid-translation"/>
                <w:rFonts w:ascii="Arial" w:hAnsi="Arial" w:hint="cs"/>
                <w:b/>
                <w:bCs/>
                <w:color w:val="000000" w:themeColor="text1"/>
                <w:sz w:val="14"/>
                <w:szCs w:val="14"/>
                <w:rtl/>
              </w:rPr>
              <w:t xml:space="preserve"> </w:t>
            </w:r>
            <w:r w:rsidR="00385C1F" w:rsidRPr="00385C1F">
              <w:rPr>
                <w:rStyle w:val="tlid-translation"/>
                <w:rFonts w:ascii="Arial" w:hAnsi="Arial"/>
                <w:b/>
                <w:bCs/>
                <w:color w:val="000000" w:themeColor="text1"/>
                <w:sz w:val="14"/>
                <w:szCs w:val="14"/>
              </w:rPr>
              <w:t>&amp; Higher Education</w:t>
            </w:r>
            <w:r w:rsidRPr="00513699">
              <w:rPr>
                <w:rStyle w:val="tlid-translation"/>
                <w:rFonts w:ascii="Arial" w:hAnsi="Arial"/>
                <w:b/>
                <w:bCs/>
                <w:color w:val="000000" w:themeColor="text1"/>
                <w:sz w:val="14"/>
                <w:szCs w:val="14"/>
              </w:rPr>
              <w:t xml:space="preserve">, </w:t>
            </w:r>
            <w:r>
              <w:rPr>
                <w:rStyle w:val="tlid-translation"/>
                <w:rFonts w:ascii="Arial" w:hAnsi="Arial"/>
                <w:b/>
                <w:bCs/>
                <w:color w:val="000000" w:themeColor="text1"/>
                <w:sz w:val="14"/>
                <w:szCs w:val="14"/>
              </w:rPr>
              <w:t>202</w:t>
            </w:r>
            <w:r w:rsidR="001552BB">
              <w:rPr>
                <w:rStyle w:val="tlid-translation"/>
                <w:rFonts w:ascii="Arial" w:hAnsi="Arial" w:hint="cs"/>
                <w:b/>
                <w:bCs/>
                <w:color w:val="000000" w:themeColor="text1"/>
                <w:sz w:val="14"/>
                <w:szCs w:val="14"/>
                <w:rtl/>
              </w:rPr>
              <w:t>4</w:t>
            </w:r>
            <w:r w:rsidRPr="00513699">
              <w:rPr>
                <w:rStyle w:val="tlid-translation"/>
                <w:rFonts w:ascii="Arial" w:hAnsi="Arial"/>
                <w:b/>
                <w:bCs/>
                <w:color w:val="000000" w:themeColor="text1"/>
                <w:sz w:val="14"/>
                <w:szCs w:val="14"/>
              </w:rPr>
              <w:t>.</w:t>
            </w:r>
            <w:r w:rsidRPr="00513699">
              <w:rPr>
                <w:rStyle w:val="tlid-translation"/>
                <w:rFonts w:ascii="Arial" w:hAnsi="Arial"/>
                <w:color w:val="000000" w:themeColor="text1"/>
                <w:sz w:val="14"/>
                <w:szCs w:val="14"/>
              </w:rPr>
              <w:t> Data base of education survey for scholastic years 201</w:t>
            </w:r>
            <w:r>
              <w:rPr>
                <w:rStyle w:val="tlid-translation"/>
                <w:rFonts w:ascii="Arial" w:hAnsi="Arial"/>
                <w:color w:val="000000" w:themeColor="text1"/>
                <w:sz w:val="14"/>
                <w:szCs w:val="14"/>
              </w:rPr>
              <w:t>1</w:t>
            </w:r>
            <w:r w:rsidRPr="00513699">
              <w:rPr>
                <w:rStyle w:val="tlid-translation"/>
                <w:rFonts w:ascii="Arial" w:hAnsi="Arial"/>
                <w:color w:val="000000" w:themeColor="text1"/>
                <w:sz w:val="14"/>
                <w:szCs w:val="14"/>
              </w:rPr>
              <w:t>/201</w:t>
            </w:r>
            <w:r>
              <w:rPr>
                <w:rStyle w:val="tlid-translation"/>
                <w:rFonts w:ascii="Arial" w:hAnsi="Arial"/>
                <w:color w:val="000000" w:themeColor="text1"/>
                <w:sz w:val="14"/>
                <w:szCs w:val="14"/>
              </w:rPr>
              <w:t>2</w:t>
            </w:r>
            <w:r w:rsidRPr="00513699">
              <w:rPr>
                <w:rStyle w:val="tlid-translation"/>
                <w:rFonts w:ascii="Arial" w:hAnsi="Arial"/>
                <w:color w:val="000000" w:themeColor="text1"/>
                <w:sz w:val="14"/>
                <w:szCs w:val="14"/>
              </w:rPr>
              <w:t>-202</w:t>
            </w:r>
            <w:r w:rsidR="001552BB">
              <w:rPr>
                <w:rStyle w:val="tlid-translation"/>
                <w:rFonts w:ascii="Arial" w:hAnsi="Arial" w:hint="cs"/>
                <w:color w:val="000000" w:themeColor="text1"/>
                <w:sz w:val="14"/>
                <w:szCs w:val="14"/>
                <w:rtl/>
              </w:rPr>
              <w:t>3</w:t>
            </w:r>
            <w:r w:rsidRPr="00513699">
              <w:rPr>
                <w:rStyle w:val="tlid-translation"/>
                <w:rFonts w:ascii="Arial" w:hAnsi="Arial"/>
                <w:color w:val="000000" w:themeColor="text1"/>
                <w:sz w:val="14"/>
                <w:szCs w:val="14"/>
              </w:rPr>
              <w:t>\202</w:t>
            </w:r>
            <w:r w:rsidR="001552BB">
              <w:rPr>
                <w:rStyle w:val="tlid-translation"/>
                <w:rFonts w:ascii="Arial" w:hAnsi="Arial" w:hint="cs"/>
                <w:color w:val="000000" w:themeColor="text1"/>
                <w:sz w:val="14"/>
                <w:szCs w:val="14"/>
                <w:rtl/>
              </w:rPr>
              <w:t>4</w:t>
            </w:r>
            <w:r w:rsidRPr="00513699">
              <w:rPr>
                <w:rStyle w:val="tlid-translation"/>
                <w:rFonts w:ascii="Arial" w:hAnsi="Arial"/>
                <w:color w:val="000000" w:themeColor="text1"/>
                <w:sz w:val="14"/>
                <w:szCs w:val="14"/>
              </w:rPr>
              <w:t>. Ramallah - Palestine</w:t>
            </w:r>
          </w:p>
        </w:tc>
      </w:tr>
    </w:tbl>
    <w:p w:rsidR="00513699" w:rsidRDefault="00513699" w:rsidP="00FE7EE5">
      <w:pPr>
        <w:jc w:val="both"/>
        <w:rPr>
          <w:rFonts w:cs="Simplified Arabic"/>
          <w:color w:val="000000" w:themeColor="text1"/>
          <w:sz w:val="20"/>
          <w:szCs w:val="20"/>
          <w:rtl/>
        </w:rPr>
      </w:pPr>
    </w:p>
    <w:p w:rsidR="00513699" w:rsidRDefault="00513699" w:rsidP="00FE7EE5">
      <w:pPr>
        <w:jc w:val="both"/>
        <w:rPr>
          <w:rFonts w:cs="Simplified Arabic"/>
          <w:color w:val="000000" w:themeColor="text1"/>
          <w:sz w:val="20"/>
          <w:szCs w:val="20"/>
          <w:rtl/>
        </w:rPr>
        <w:sectPr w:rsidR="00513699" w:rsidSect="0044713E">
          <w:type w:val="continuous"/>
          <w:pgSz w:w="8392" w:h="11907" w:code="11"/>
          <w:pgMar w:top="1134" w:right="1134" w:bottom="1134" w:left="1134" w:header="709" w:footer="709" w:gutter="0"/>
          <w:cols w:space="720"/>
          <w:bidi/>
          <w:docGrid w:linePitch="360"/>
        </w:sectPr>
      </w:pPr>
    </w:p>
    <w:p w:rsidR="0051787E" w:rsidRPr="00AA1F28" w:rsidRDefault="0051787E" w:rsidP="00C92C5A">
      <w:pPr>
        <w:bidi/>
        <w:jc w:val="both"/>
        <w:rPr>
          <w:rFonts w:cs="Simplified Arabic"/>
          <w:color w:val="000000" w:themeColor="text1"/>
          <w:sz w:val="20"/>
          <w:szCs w:val="20"/>
          <w:rtl/>
        </w:rPr>
      </w:pPr>
      <w:r w:rsidRPr="00AA1F28">
        <w:rPr>
          <w:rFonts w:cs="Simplified Arabic"/>
          <w:color w:val="000000" w:themeColor="text1"/>
          <w:sz w:val="20"/>
          <w:szCs w:val="20"/>
          <w:rtl/>
        </w:rPr>
        <w:t xml:space="preserve">من الملاحظ أن </w:t>
      </w:r>
      <w:r w:rsidRPr="00AA1F28">
        <w:rPr>
          <w:rFonts w:cs="Simplified Arabic" w:hint="cs"/>
          <w:color w:val="000000" w:themeColor="text1"/>
          <w:sz w:val="20"/>
          <w:szCs w:val="20"/>
          <w:rtl/>
        </w:rPr>
        <w:t>نسب المعلمات ا</w:t>
      </w:r>
      <w:r w:rsidRPr="00AA1F28">
        <w:rPr>
          <w:rFonts w:cs="Simplified Arabic"/>
          <w:color w:val="000000" w:themeColor="text1"/>
          <w:sz w:val="20"/>
          <w:szCs w:val="20"/>
          <w:rtl/>
        </w:rPr>
        <w:t>لإناث</w:t>
      </w:r>
      <w:r w:rsidR="00055262" w:rsidRPr="00AA1F28">
        <w:rPr>
          <w:rFonts w:cs="Simplified Arabic"/>
          <w:color w:val="000000" w:themeColor="text1"/>
          <w:sz w:val="20"/>
          <w:szCs w:val="20"/>
        </w:rPr>
        <w:t xml:space="preserve"> </w:t>
      </w:r>
      <w:r w:rsidRPr="00AA1F28">
        <w:rPr>
          <w:rFonts w:cs="Simplified Arabic"/>
          <w:color w:val="000000" w:themeColor="text1"/>
          <w:sz w:val="20"/>
          <w:szCs w:val="20"/>
          <w:rtl/>
        </w:rPr>
        <w:t xml:space="preserve">آخذة بالارتفاع </w:t>
      </w:r>
      <w:r w:rsidR="0056276E">
        <w:rPr>
          <w:rFonts w:cs="Simplified Arabic" w:hint="cs"/>
          <w:color w:val="000000" w:themeColor="text1"/>
          <w:sz w:val="20"/>
          <w:szCs w:val="20"/>
          <w:rtl/>
        </w:rPr>
        <w:t>إذ</w:t>
      </w:r>
      <w:r w:rsidRPr="00AA1F28">
        <w:rPr>
          <w:rFonts w:cs="Simplified Arabic"/>
          <w:color w:val="000000" w:themeColor="text1"/>
          <w:sz w:val="20"/>
          <w:szCs w:val="20"/>
          <w:rtl/>
        </w:rPr>
        <w:t xml:space="preserve"> </w:t>
      </w:r>
      <w:r w:rsidRPr="00CD1F70">
        <w:rPr>
          <w:rFonts w:cs="Simplified Arabic"/>
          <w:color w:val="000000" w:themeColor="text1"/>
          <w:sz w:val="20"/>
          <w:szCs w:val="20"/>
          <w:rtl/>
        </w:rPr>
        <w:t>وصلت</w:t>
      </w:r>
      <w:r w:rsidR="006D1D59" w:rsidRPr="00CD1F70">
        <w:rPr>
          <w:rFonts w:cs="Simplified Arabic" w:hint="cs"/>
          <w:color w:val="000000" w:themeColor="text1"/>
          <w:sz w:val="20"/>
          <w:szCs w:val="20"/>
          <w:rtl/>
        </w:rPr>
        <w:t xml:space="preserve"> </w:t>
      </w:r>
      <w:r w:rsidR="001117AD">
        <w:rPr>
          <w:rFonts w:cs="Simplified Arabic" w:hint="cs"/>
          <w:color w:val="000000" w:themeColor="text1"/>
          <w:sz w:val="20"/>
          <w:szCs w:val="20"/>
          <w:rtl/>
        </w:rPr>
        <w:t>6</w:t>
      </w:r>
      <w:r w:rsidR="007919B9">
        <w:rPr>
          <w:rFonts w:cs="Simplified Arabic" w:hint="cs"/>
          <w:color w:val="000000" w:themeColor="text1"/>
          <w:sz w:val="20"/>
          <w:szCs w:val="20"/>
          <w:rtl/>
        </w:rPr>
        <w:t>2</w:t>
      </w:r>
      <w:r w:rsidR="001117AD">
        <w:rPr>
          <w:rFonts w:cs="Simplified Arabic" w:hint="cs"/>
          <w:color w:val="000000" w:themeColor="text1"/>
          <w:sz w:val="20"/>
          <w:szCs w:val="20"/>
          <w:rtl/>
        </w:rPr>
        <w:t>.</w:t>
      </w:r>
      <w:r w:rsidR="007919B9">
        <w:rPr>
          <w:rFonts w:cs="Simplified Arabic" w:hint="cs"/>
          <w:color w:val="000000" w:themeColor="text1"/>
          <w:sz w:val="20"/>
          <w:szCs w:val="20"/>
          <w:rtl/>
        </w:rPr>
        <w:t>8</w:t>
      </w:r>
      <w:r w:rsidRPr="00CD1F70">
        <w:rPr>
          <w:rFonts w:cs="Simplified Arabic"/>
          <w:color w:val="000000" w:themeColor="text1"/>
          <w:sz w:val="20"/>
          <w:szCs w:val="20"/>
          <w:rtl/>
        </w:rPr>
        <w:t xml:space="preserve">% </w:t>
      </w:r>
      <w:r w:rsidRPr="00AA1F28">
        <w:rPr>
          <w:rFonts w:cs="Simplified Arabic"/>
          <w:color w:val="000000" w:themeColor="text1"/>
          <w:sz w:val="20"/>
          <w:szCs w:val="20"/>
          <w:rtl/>
        </w:rPr>
        <w:t xml:space="preserve">في العام الدراسي </w:t>
      </w:r>
      <w:r w:rsidRPr="00AA1F28">
        <w:rPr>
          <w:rFonts w:cs="Simplified Arabic" w:hint="cs"/>
          <w:color w:val="000000" w:themeColor="text1"/>
          <w:sz w:val="20"/>
          <w:szCs w:val="20"/>
          <w:rtl/>
        </w:rPr>
        <w:t>20</w:t>
      </w:r>
      <w:r w:rsidR="00AA1F28">
        <w:rPr>
          <w:rFonts w:cs="Simplified Arabic" w:hint="cs"/>
          <w:color w:val="000000" w:themeColor="text1"/>
          <w:sz w:val="20"/>
          <w:szCs w:val="20"/>
          <w:rtl/>
        </w:rPr>
        <w:t>2</w:t>
      </w:r>
      <w:r w:rsidR="007919B9">
        <w:rPr>
          <w:rFonts w:cs="Simplified Arabic" w:hint="cs"/>
          <w:color w:val="000000" w:themeColor="text1"/>
          <w:sz w:val="20"/>
          <w:szCs w:val="20"/>
          <w:rtl/>
        </w:rPr>
        <w:t>3</w:t>
      </w:r>
      <w:r w:rsidRPr="00AA1F28">
        <w:rPr>
          <w:rFonts w:cs="Simplified Arabic"/>
          <w:color w:val="000000" w:themeColor="text1"/>
          <w:sz w:val="20"/>
          <w:szCs w:val="20"/>
          <w:rtl/>
        </w:rPr>
        <w:t>/</w:t>
      </w:r>
      <w:r w:rsidRPr="00AA1F28">
        <w:rPr>
          <w:rFonts w:cs="Simplified Arabic" w:hint="cs"/>
          <w:color w:val="000000" w:themeColor="text1"/>
          <w:sz w:val="20"/>
          <w:szCs w:val="20"/>
          <w:rtl/>
        </w:rPr>
        <w:t>202</w:t>
      </w:r>
      <w:r w:rsidR="007919B9">
        <w:rPr>
          <w:rFonts w:cs="Simplified Arabic" w:hint="cs"/>
          <w:color w:val="000000" w:themeColor="text1"/>
          <w:sz w:val="20"/>
          <w:szCs w:val="20"/>
          <w:rtl/>
        </w:rPr>
        <w:t>4</w:t>
      </w:r>
      <w:r w:rsidRPr="00AA1F28">
        <w:rPr>
          <w:rFonts w:cs="Simplified Arabic"/>
          <w:color w:val="000000" w:themeColor="text1"/>
          <w:sz w:val="20"/>
          <w:szCs w:val="20"/>
          <w:rtl/>
        </w:rPr>
        <w:t xml:space="preserve"> مقارنة مع </w:t>
      </w:r>
      <w:r w:rsidR="00C92C5A">
        <w:rPr>
          <w:rFonts w:cs="Simplified Arabic" w:hint="cs"/>
          <w:color w:val="000000" w:themeColor="text1"/>
          <w:sz w:val="20"/>
          <w:szCs w:val="20"/>
          <w:rtl/>
        </w:rPr>
        <w:t>37</w:t>
      </w:r>
      <w:r w:rsidRPr="00AA1F28">
        <w:rPr>
          <w:rFonts w:cs="Simplified Arabic"/>
          <w:color w:val="000000" w:themeColor="text1"/>
          <w:sz w:val="20"/>
          <w:szCs w:val="20"/>
          <w:rtl/>
        </w:rPr>
        <w:t>.</w:t>
      </w:r>
      <w:r w:rsidR="00C92C5A">
        <w:rPr>
          <w:rFonts w:cs="Simplified Arabic" w:hint="cs"/>
          <w:color w:val="000000" w:themeColor="text1"/>
          <w:sz w:val="20"/>
          <w:szCs w:val="20"/>
          <w:rtl/>
        </w:rPr>
        <w:t>2</w:t>
      </w:r>
      <w:r w:rsidRPr="00AA1F28">
        <w:rPr>
          <w:rFonts w:cs="Simplified Arabic"/>
          <w:color w:val="000000" w:themeColor="text1"/>
          <w:sz w:val="20"/>
          <w:szCs w:val="20"/>
          <w:rtl/>
        </w:rPr>
        <w:t xml:space="preserve">% </w:t>
      </w:r>
      <w:r w:rsidR="00003865">
        <w:rPr>
          <w:rFonts w:cs="Simplified Arabic" w:hint="cs"/>
          <w:color w:val="000000" w:themeColor="text1"/>
          <w:sz w:val="20"/>
          <w:szCs w:val="20"/>
          <w:rtl/>
        </w:rPr>
        <w:t xml:space="preserve">للمعلمين للذكور </w:t>
      </w:r>
      <w:r w:rsidRPr="00AA1F28">
        <w:rPr>
          <w:rFonts w:cs="Simplified Arabic"/>
          <w:color w:val="000000" w:themeColor="text1"/>
          <w:sz w:val="20"/>
          <w:szCs w:val="20"/>
          <w:rtl/>
        </w:rPr>
        <w:t xml:space="preserve">في </w:t>
      </w:r>
      <w:r w:rsidR="00C92C5A">
        <w:rPr>
          <w:rFonts w:cs="Simplified Arabic" w:hint="cs"/>
          <w:color w:val="000000" w:themeColor="text1"/>
          <w:sz w:val="20"/>
          <w:szCs w:val="20"/>
          <w:rtl/>
        </w:rPr>
        <w:t>مدارس الضفة الغربية</w:t>
      </w:r>
      <w:r w:rsidRPr="00AA1F28">
        <w:rPr>
          <w:rFonts w:cs="Simplified Arabic"/>
          <w:color w:val="000000" w:themeColor="text1"/>
          <w:sz w:val="20"/>
          <w:szCs w:val="20"/>
          <w:rtl/>
        </w:rPr>
        <w:t>.</w:t>
      </w:r>
    </w:p>
    <w:p w:rsidR="00BE53D8" w:rsidRDefault="00BE53D8" w:rsidP="00003865">
      <w:pPr>
        <w:tabs>
          <w:tab w:val="left" w:pos="0"/>
          <w:tab w:val="left" w:pos="6521"/>
          <w:tab w:val="left" w:pos="6548"/>
        </w:tabs>
        <w:jc w:val="both"/>
        <w:rPr>
          <w:sz w:val="20"/>
          <w:szCs w:val="20"/>
          <w:rtl/>
        </w:rPr>
      </w:pPr>
      <w:r w:rsidRPr="00AA1F28">
        <w:rPr>
          <w:sz w:val="20"/>
          <w:szCs w:val="20"/>
        </w:rPr>
        <w:t xml:space="preserve">The percentage of female teachers is increasing, </w:t>
      </w:r>
      <w:r>
        <w:rPr>
          <w:sz w:val="20"/>
          <w:szCs w:val="20"/>
        </w:rPr>
        <w:t>as</w:t>
      </w:r>
      <w:r w:rsidRPr="00AA1F28">
        <w:rPr>
          <w:sz w:val="20"/>
          <w:szCs w:val="20"/>
        </w:rPr>
        <w:t xml:space="preserve"> it reached </w:t>
      </w:r>
      <w:r w:rsidR="009D56FC">
        <w:rPr>
          <w:sz w:val="20"/>
          <w:szCs w:val="20"/>
        </w:rPr>
        <w:t>6</w:t>
      </w:r>
      <w:r w:rsidR="00003865">
        <w:rPr>
          <w:rFonts w:hint="cs"/>
          <w:sz w:val="20"/>
          <w:szCs w:val="20"/>
          <w:rtl/>
        </w:rPr>
        <w:t>2</w:t>
      </w:r>
      <w:r w:rsidR="009D56FC">
        <w:rPr>
          <w:sz w:val="20"/>
          <w:szCs w:val="20"/>
        </w:rPr>
        <w:t>.</w:t>
      </w:r>
      <w:r w:rsidR="00003865">
        <w:rPr>
          <w:rFonts w:hint="cs"/>
          <w:sz w:val="20"/>
          <w:szCs w:val="20"/>
          <w:rtl/>
        </w:rPr>
        <w:t>8</w:t>
      </w:r>
      <w:r w:rsidRPr="00AA1F28">
        <w:rPr>
          <w:sz w:val="20"/>
          <w:szCs w:val="20"/>
        </w:rPr>
        <w:t xml:space="preserve">% in the scholastic year </w:t>
      </w:r>
      <w:r w:rsidR="003C6105">
        <w:rPr>
          <w:rFonts w:hint="cs"/>
          <w:sz w:val="20"/>
          <w:szCs w:val="20"/>
          <w:rtl/>
        </w:rPr>
        <w:t>202</w:t>
      </w:r>
      <w:r w:rsidR="00003865">
        <w:rPr>
          <w:rFonts w:hint="cs"/>
          <w:sz w:val="20"/>
          <w:szCs w:val="20"/>
          <w:rtl/>
        </w:rPr>
        <w:t>3</w:t>
      </w:r>
      <w:r w:rsidRPr="00AA1F28">
        <w:rPr>
          <w:sz w:val="20"/>
          <w:szCs w:val="20"/>
        </w:rPr>
        <w:t>/</w:t>
      </w:r>
      <w:r w:rsidR="003C6105">
        <w:rPr>
          <w:sz w:val="20"/>
          <w:szCs w:val="20"/>
        </w:rPr>
        <w:t>202</w:t>
      </w:r>
      <w:r w:rsidR="00003865">
        <w:rPr>
          <w:rFonts w:hint="cs"/>
          <w:sz w:val="20"/>
          <w:szCs w:val="20"/>
          <w:rtl/>
        </w:rPr>
        <w:t>4</w:t>
      </w:r>
      <w:r w:rsidRPr="00AA1F28">
        <w:rPr>
          <w:sz w:val="20"/>
          <w:szCs w:val="20"/>
        </w:rPr>
        <w:t xml:space="preserve"> compared to</w:t>
      </w:r>
      <w:r w:rsidR="00127E99">
        <w:rPr>
          <w:sz w:val="20"/>
          <w:szCs w:val="20"/>
        </w:rPr>
        <w:t xml:space="preserve"> </w:t>
      </w:r>
      <w:r w:rsidR="00003865">
        <w:rPr>
          <w:rFonts w:hint="cs"/>
          <w:sz w:val="20"/>
          <w:szCs w:val="20"/>
          <w:rtl/>
        </w:rPr>
        <w:t>37.2</w:t>
      </w:r>
      <w:r w:rsidRPr="00AA1F28">
        <w:rPr>
          <w:sz w:val="20"/>
          <w:szCs w:val="20"/>
        </w:rPr>
        <w:t xml:space="preserve">% </w:t>
      </w:r>
      <w:r w:rsidR="00003865" w:rsidRPr="00003865">
        <w:rPr>
          <w:sz w:val="20"/>
          <w:szCs w:val="20"/>
        </w:rPr>
        <w:t>for male teachers</w:t>
      </w:r>
      <w:r w:rsidR="00003865" w:rsidRPr="00AA1F28">
        <w:rPr>
          <w:sz w:val="20"/>
          <w:szCs w:val="20"/>
        </w:rPr>
        <w:t xml:space="preserve"> </w:t>
      </w:r>
      <w:r w:rsidRPr="00AA1F28">
        <w:rPr>
          <w:sz w:val="20"/>
          <w:szCs w:val="20"/>
        </w:rPr>
        <w:t xml:space="preserve">in </w:t>
      </w:r>
      <w:r w:rsidR="00C92C5A" w:rsidRPr="00C92C5A">
        <w:rPr>
          <w:sz w:val="20"/>
          <w:szCs w:val="20"/>
        </w:rPr>
        <w:t>schools in the West Bank</w:t>
      </w:r>
      <w:r w:rsidRPr="00AA1F28">
        <w:rPr>
          <w:sz w:val="20"/>
          <w:szCs w:val="20"/>
        </w:rPr>
        <w:t>.</w:t>
      </w:r>
    </w:p>
    <w:p w:rsidR="00280571" w:rsidRDefault="00280571" w:rsidP="00517ACA">
      <w:pPr>
        <w:tabs>
          <w:tab w:val="left" w:pos="0"/>
          <w:tab w:val="left" w:pos="6521"/>
          <w:tab w:val="left" w:pos="6548"/>
        </w:tabs>
        <w:jc w:val="both"/>
        <w:rPr>
          <w:sz w:val="20"/>
          <w:szCs w:val="20"/>
        </w:rPr>
        <w:sectPr w:rsidR="00280571" w:rsidSect="004049EF">
          <w:type w:val="continuous"/>
          <w:pgSz w:w="8392" w:h="11907" w:code="11"/>
          <w:pgMar w:top="1134" w:right="1134" w:bottom="1134" w:left="1134" w:header="709" w:footer="709" w:gutter="0"/>
          <w:cols w:num="2" w:space="288"/>
          <w:bidi/>
          <w:docGrid w:linePitch="360"/>
        </w:sectPr>
      </w:pPr>
    </w:p>
    <w:p w:rsidR="00280571" w:rsidRDefault="00280571" w:rsidP="00517ACA">
      <w:pPr>
        <w:tabs>
          <w:tab w:val="left" w:pos="0"/>
          <w:tab w:val="left" w:pos="6521"/>
          <w:tab w:val="left" w:pos="6548"/>
        </w:tabs>
        <w:jc w:val="both"/>
        <w:rPr>
          <w:sz w:val="20"/>
          <w:szCs w:val="20"/>
          <w:rtl/>
        </w:rPr>
      </w:pPr>
    </w:p>
    <w:p w:rsidR="00BE53D8" w:rsidRDefault="00BE53D8" w:rsidP="00BE53D8">
      <w:pPr>
        <w:tabs>
          <w:tab w:val="left" w:pos="27"/>
          <w:tab w:val="left" w:pos="6521"/>
          <w:tab w:val="left" w:pos="6548"/>
        </w:tabs>
        <w:ind w:left="27"/>
        <w:jc w:val="both"/>
        <w:rPr>
          <w:sz w:val="20"/>
          <w:szCs w:val="20"/>
          <w:rtl/>
        </w:rPr>
      </w:pPr>
    </w:p>
    <w:p w:rsidR="00280571" w:rsidRDefault="00280571" w:rsidP="00BE53D8">
      <w:pPr>
        <w:tabs>
          <w:tab w:val="left" w:pos="27"/>
          <w:tab w:val="left" w:pos="6521"/>
          <w:tab w:val="left" w:pos="6548"/>
        </w:tabs>
        <w:ind w:left="27"/>
        <w:jc w:val="both"/>
        <w:rPr>
          <w:sz w:val="20"/>
          <w:szCs w:val="20"/>
        </w:rPr>
        <w:sectPr w:rsidR="00280571" w:rsidSect="00263648">
          <w:type w:val="continuous"/>
          <w:pgSz w:w="8392" w:h="11907" w:code="11"/>
          <w:pgMar w:top="1134" w:right="1134" w:bottom="1134" w:left="1134" w:header="709" w:footer="709" w:gutter="0"/>
          <w:cols w:num="2" w:space="567"/>
          <w:bidi/>
          <w:docGrid w:linePitch="360"/>
        </w:sectPr>
      </w:pPr>
    </w:p>
    <w:p w:rsidR="007725A2" w:rsidRDefault="00EB1F50" w:rsidP="002C452C">
      <w:pPr>
        <w:tabs>
          <w:tab w:val="left" w:pos="0"/>
          <w:tab w:val="left" w:pos="426"/>
        </w:tabs>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lastRenderedPageBreak/>
        <w:t xml:space="preserve">عدد </w:t>
      </w:r>
      <w:r w:rsidR="0051787E" w:rsidRPr="00280571">
        <w:rPr>
          <w:rFonts w:ascii="Simplified Arabic" w:hAnsi="Simplified Arabic" w:cs="Simplified Arabic"/>
          <w:b/>
          <w:bCs/>
          <w:sz w:val="18"/>
          <w:szCs w:val="18"/>
          <w:rtl/>
        </w:rPr>
        <w:t>الطلبة</w:t>
      </w:r>
      <w:r w:rsidRPr="00280571">
        <w:rPr>
          <w:rFonts w:ascii="Simplified Arabic" w:hAnsi="Simplified Arabic" w:cs="Simplified Arabic" w:hint="cs"/>
          <w:b/>
          <w:bCs/>
          <w:sz w:val="18"/>
          <w:szCs w:val="18"/>
          <w:rtl/>
        </w:rPr>
        <w:t xml:space="preserve"> </w:t>
      </w:r>
      <w:r w:rsidRPr="00280571">
        <w:rPr>
          <w:rFonts w:ascii="Simplified Arabic" w:hAnsi="Simplified Arabic" w:cs="Simplified Arabic"/>
          <w:b/>
          <w:bCs/>
          <w:sz w:val="18"/>
          <w:szCs w:val="18"/>
          <w:rtl/>
        </w:rPr>
        <w:t>(بالألف)</w:t>
      </w:r>
      <w:r w:rsidR="0051787E" w:rsidRPr="00280571">
        <w:rPr>
          <w:rFonts w:ascii="Simplified Arabic" w:hAnsi="Simplified Arabic" w:cs="Simplified Arabic"/>
          <w:b/>
          <w:bCs/>
          <w:sz w:val="18"/>
          <w:szCs w:val="18"/>
          <w:rtl/>
        </w:rPr>
        <w:t xml:space="preserve"> في التعليم العالي</w:t>
      </w:r>
      <w:r w:rsidR="0051787E" w:rsidRPr="00280571">
        <w:rPr>
          <w:rFonts w:ascii="Simplified Arabic" w:hAnsi="Simplified Arabic" w:cs="Simplified Arabic" w:hint="cs"/>
          <w:b/>
          <w:bCs/>
          <w:sz w:val="18"/>
          <w:szCs w:val="18"/>
          <w:rtl/>
        </w:rPr>
        <w:t xml:space="preserve"> في فلسطين حسب </w:t>
      </w:r>
      <w:r w:rsidR="00B72EE7" w:rsidRPr="00280571">
        <w:rPr>
          <w:rFonts w:ascii="Simplified Arabic" w:hAnsi="Simplified Arabic" w:cs="Simplified Arabic" w:hint="cs"/>
          <w:b/>
          <w:bCs/>
          <w:sz w:val="18"/>
          <w:szCs w:val="18"/>
          <w:rtl/>
        </w:rPr>
        <w:t>العام الدراسي والجنس</w:t>
      </w:r>
      <w:r w:rsidR="00716B18" w:rsidRPr="00280571">
        <w:rPr>
          <w:rFonts w:ascii="Simplified Arabic" w:hAnsi="Simplified Arabic" w:cs="Simplified Arabic" w:hint="cs"/>
          <w:b/>
          <w:bCs/>
          <w:sz w:val="18"/>
          <w:szCs w:val="18"/>
          <w:rtl/>
        </w:rPr>
        <w:t xml:space="preserve"> </w:t>
      </w:r>
    </w:p>
    <w:p w:rsidR="002B2010" w:rsidRPr="00280571" w:rsidRDefault="00716B18" w:rsidP="00DE737D">
      <w:pPr>
        <w:bidi/>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t>ودليل التكافؤ</w:t>
      </w:r>
      <w:r w:rsidR="00B72EE7" w:rsidRPr="00280571">
        <w:rPr>
          <w:rFonts w:ascii="Simplified Arabic" w:hAnsi="Simplified Arabic" w:cs="Simplified Arabic" w:hint="cs"/>
          <w:b/>
          <w:bCs/>
          <w:sz w:val="18"/>
          <w:szCs w:val="18"/>
          <w:rtl/>
        </w:rPr>
        <w:t>،</w:t>
      </w:r>
      <w:r w:rsidR="00B72EE7" w:rsidRPr="00280571">
        <w:rPr>
          <w:rFonts w:ascii="Simplified Arabic" w:hAnsi="Simplified Arabic" w:cs="Simplified Arabic"/>
          <w:b/>
          <w:bCs/>
          <w:sz w:val="18"/>
          <w:szCs w:val="18"/>
        </w:rPr>
        <w:t xml:space="preserve"> - 20</w:t>
      </w:r>
      <w:r w:rsidR="00A215AD" w:rsidRPr="00280571">
        <w:rPr>
          <w:rFonts w:ascii="Simplified Arabic" w:hAnsi="Simplified Arabic" w:cs="Simplified Arabic"/>
          <w:b/>
          <w:bCs/>
          <w:sz w:val="18"/>
          <w:szCs w:val="18"/>
        </w:rPr>
        <w:t>1</w:t>
      </w:r>
      <w:r w:rsidR="0098176A" w:rsidRPr="00280571">
        <w:rPr>
          <w:rFonts w:ascii="Simplified Arabic" w:hAnsi="Simplified Arabic" w:cs="Simplified Arabic"/>
          <w:b/>
          <w:bCs/>
          <w:sz w:val="18"/>
          <w:szCs w:val="18"/>
        </w:rPr>
        <w:t>2</w:t>
      </w:r>
      <w:r w:rsidR="00B72EE7" w:rsidRPr="00280571">
        <w:rPr>
          <w:rFonts w:ascii="Simplified Arabic" w:hAnsi="Simplified Arabic" w:cs="Simplified Arabic"/>
          <w:b/>
          <w:bCs/>
          <w:sz w:val="18"/>
          <w:szCs w:val="18"/>
        </w:rPr>
        <w:t>/20</w:t>
      </w:r>
      <w:r w:rsidR="00A215AD" w:rsidRPr="00280571">
        <w:rPr>
          <w:rFonts w:ascii="Simplified Arabic" w:hAnsi="Simplified Arabic" w:cs="Simplified Arabic"/>
          <w:b/>
          <w:bCs/>
          <w:sz w:val="18"/>
          <w:szCs w:val="18"/>
        </w:rPr>
        <w:t>1</w:t>
      </w:r>
      <w:r w:rsidR="0098176A" w:rsidRPr="00280571">
        <w:rPr>
          <w:rFonts w:ascii="Simplified Arabic" w:hAnsi="Simplified Arabic" w:cs="Simplified Arabic"/>
          <w:b/>
          <w:bCs/>
          <w:sz w:val="18"/>
          <w:szCs w:val="18"/>
        </w:rPr>
        <w:t>1</w:t>
      </w:r>
      <w:r w:rsidR="00B72EE7" w:rsidRPr="00280571">
        <w:rPr>
          <w:rFonts w:ascii="Simplified Arabic" w:hAnsi="Simplified Arabic" w:cs="Simplified Arabic"/>
          <w:b/>
          <w:bCs/>
          <w:sz w:val="18"/>
          <w:szCs w:val="18"/>
        </w:rPr>
        <w:t xml:space="preserve"> </w:t>
      </w:r>
      <w:r w:rsidR="00C93236" w:rsidRPr="00280571">
        <w:rPr>
          <w:rFonts w:ascii="Simplified Arabic" w:hAnsi="Simplified Arabic" w:cs="Simplified Arabic" w:hint="cs"/>
          <w:b/>
          <w:bCs/>
          <w:sz w:val="18"/>
          <w:szCs w:val="18"/>
          <w:rtl/>
        </w:rPr>
        <w:t>20</w:t>
      </w:r>
      <w:r w:rsidR="00796216" w:rsidRPr="00280571">
        <w:rPr>
          <w:rFonts w:ascii="Simplified Arabic" w:hAnsi="Simplified Arabic" w:cs="Simplified Arabic" w:hint="cs"/>
          <w:b/>
          <w:bCs/>
          <w:sz w:val="18"/>
          <w:szCs w:val="18"/>
          <w:rtl/>
        </w:rPr>
        <w:t>2</w:t>
      </w:r>
      <w:r w:rsidR="00DE737D">
        <w:rPr>
          <w:rFonts w:ascii="Simplified Arabic" w:hAnsi="Simplified Arabic" w:cs="Simplified Arabic" w:hint="cs"/>
          <w:b/>
          <w:bCs/>
          <w:sz w:val="18"/>
          <w:szCs w:val="18"/>
          <w:rtl/>
        </w:rPr>
        <w:t>2</w:t>
      </w:r>
      <w:r w:rsidR="00B72EE7" w:rsidRPr="00280571">
        <w:rPr>
          <w:rFonts w:ascii="Simplified Arabic" w:hAnsi="Simplified Arabic" w:cs="Simplified Arabic" w:hint="cs"/>
          <w:b/>
          <w:bCs/>
          <w:sz w:val="18"/>
          <w:szCs w:val="18"/>
          <w:rtl/>
        </w:rPr>
        <w:t>/20</w:t>
      </w:r>
      <w:r w:rsidR="00C93236" w:rsidRPr="00280571">
        <w:rPr>
          <w:rFonts w:ascii="Simplified Arabic" w:hAnsi="Simplified Arabic" w:cs="Simplified Arabic" w:hint="cs"/>
          <w:b/>
          <w:bCs/>
          <w:sz w:val="18"/>
          <w:szCs w:val="18"/>
          <w:rtl/>
        </w:rPr>
        <w:t>2</w:t>
      </w:r>
      <w:r w:rsidR="00DE737D">
        <w:rPr>
          <w:rFonts w:ascii="Simplified Arabic" w:hAnsi="Simplified Arabic" w:cs="Simplified Arabic" w:hint="cs"/>
          <w:b/>
          <w:bCs/>
          <w:sz w:val="18"/>
          <w:szCs w:val="18"/>
          <w:rtl/>
        </w:rPr>
        <w:t>3</w:t>
      </w:r>
    </w:p>
    <w:p w:rsidR="0051787E" w:rsidRPr="00280571" w:rsidRDefault="009A67B9" w:rsidP="00DE737D">
      <w:pPr>
        <w:jc w:val="center"/>
        <w:rPr>
          <w:rFonts w:ascii="Arial" w:hAnsi="Arial"/>
          <w:b/>
          <w:bCs/>
          <w:sz w:val="18"/>
          <w:szCs w:val="18"/>
        </w:rPr>
      </w:pPr>
      <w:r w:rsidRPr="00280571">
        <w:rPr>
          <w:rFonts w:ascii="Arial" w:hAnsi="Arial"/>
          <w:b/>
          <w:bCs/>
          <w:sz w:val="18"/>
          <w:szCs w:val="18"/>
        </w:rPr>
        <w:t xml:space="preserve">Number of Students (in Thousands) at Higher Education in Palestine by Scholastic Year, Sex and </w:t>
      </w:r>
      <w:r w:rsidR="00463543" w:rsidRPr="00463543">
        <w:rPr>
          <w:rFonts w:ascii="Arial" w:hAnsi="Arial"/>
          <w:b/>
          <w:bCs/>
          <w:sz w:val="18"/>
          <w:szCs w:val="18"/>
        </w:rPr>
        <w:t>Gender Parity Index</w:t>
      </w:r>
      <w:r w:rsidR="00463543">
        <w:rPr>
          <w:rFonts w:ascii="Arial" w:hAnsi="Arial"/>
          <w:b/>
          <w:bCs/>
          <w:sz w:val="18"/>
          <w:szCs w:val="18"/>
        </w:rPr>
        <w:t xml:space="preserve">                                            (</w:t>
      </w:r>
      <w:r w:rsidRPr="00280571">
        <w:rPr>
          <w:rFonts w:ascii="Arial" w:hAnsi="Arial"/>
          <w:b/>
          <w:bCs/>
          <w:sz w:val="18"/>
          <w:szCs w:val="18"/>
        </w:rPr>
        <w:t>GPI</w:t>
      </w:r>
      <w:r w:rsidR="00463543">
        <w:rPr>
          <w:rFonts w:ascii="Arial" w:hAnsi="Arial"/>
          <w:b/>
          <w:bCs/>
          <w:sz w:val="18"/>
          <w:szCs w:val="18"/>
        </w:rPr>
        <w:t>)</w:t>
      </w:r>
      <w:r w:rsidR="00716B18" w:rsidRPr="00280571">
        <w:rPr>
          <w:rFonts w:ascii="Arial" w:hAnsi="Arial"/>
          <w:b/>
          <w:bCs/>
          <w:sz w:val="18"/>
          <w:szCs w:val="18"/>
        </w:rPr>
        <w:t>,</w:t>
      </w:r>
      <w:r w:rsidR="0051787E" w:rsidRPr="00280571">
        <w:rPr>
          <w:rFonts w:ascii="Arial" w:hAnsi="Arial"/>
          <w:b/>
          <w:bCs/>
          <w:sz w:val="18"/>
          <w:szCs w:val="18"/>
        </w:rPr>
        <w:t xml:space="preserve"> </w:t>
      </w:r>
      <w:r w:rsidR="002B2010" w:rsidRPr="00280571">
        <w:rPr>
          <w:rFonts w:ascii="Arial" w:hAnsi="Arial"/>
          <w:b/>
          <w:bCs/>
          <w:sz w:val="18"/>
          <w:szCs w:val="18"/>
        </w:rPr>
        <w:t>20</w:t>
      </w:r>
      <w:r w:rsidR="00A215AD" w:rsidRPr="00280571">
        <w:rPr>
          <w:rFonts w:ascii="Arial" w:hAnsi="Arial"/>
          <w:b/>
          <w:bCs/>
          <w:sz w:val="18"/>
          <w:szCs w:val="18"/>
        </w:rPr>
        <w:t>1</w:t>
      </w:r>
      <w:r w:rsidR="0098176A" w:rsidRPr="00280571">
        <w:rPr>
          <w:rFonts w:ascii="Arial" w:hAnsi="Arial"/>
          <w:b/>
          <w:bCs/>
          <w:sz w:val="18"/>
          <w:szCs w:val="18"/>
        </w:rPr>
        <w:t>1</w:t>
      </w:r>
      <w:r w:rsidR="002B2010" w:rsidRPr="00280571">
        <w:rPr>
          <w:rFonts w:ascii="Arial" w:hAnsi="Arial"/>
          <w:b/>
          <w:bCs/>
          <w:sz w:val="18"/>
          <w:szCs w:val="18"/>
        </w:rPr>
        <w:t>/20</w:t>
      </w:r>
      <w:r w:rsidR="00A215AD" w:rsidRPr="00280571">
        <w:rPr>
          <w:rFonts w:ascii="Arial" w:hAnsi="Arial"/>
          <w:b/>
          <w:bCs/>
          <w:sz w:val="18"/>
          <w:szCs w:val="18"/>
        </w:rPr>
        <w:t>1</w:t>
      </w:r>
      <w:r w:rsidR="0098176A" w:rsidRPr="00280571">
        <w:rPr>
          <w:rFonts w:ascii="Arial" w:hAnsi="Arial"/>
          <w:b/>
          <w:bCs/>
          <w:sz w:val="18"/>
          <w:szCs w:val="18"/>
        </w:rPr>
        <w:t>2</w:t>
      </w:r>
      <w:r w:rsidR="002B2010" w:rsidRPr="00280571">
        <w:rPr>
          <w:rFonts w:ascii="Arial" w:hAnsi="Arial"/>
          <w:b/>
          <w:bCs/>
          <w:sz w:val="18"/>
          <w:szCs w:val="18"/>
        </w:rPr>
        <w:t xml:space="preserve">- </w:t>
      </w:r>
      <w:r w:rsidR="005F27CC" w:rsidRPr="00280571">
        <w:rPr>
          <w:rFonts w:ascii="Arial" w:hAnsi="Arial" w:hint="cs"/>
          <w:b/>
          <w:bCs/>
          <w:sz w:val="18"/>
          <w:szCs w:val="18"/>
          <w:rtl/>
        </w:rPr>
        <w:t>202</w:t>
      </w:r>
      <w:r w:rsidR="00DE737D">
        <w:rPr>
          <w:rFonts w:ascii="Arial" w:hAnsi="Arial" w:hint="cs"/>
          <w:b/>
          <w:bCs/>
          <w:sz w:val="18"/>
          <w:szCs w:val="18"/>
          <w:rtl/>
        </w:rPr>
        <w:t>2</w:t>
      </w:r>
      <w:r w:rsidR="002B2010" w:rsidRPr="00280571">
        <w:rPr>
          <w:rFonts w:ascii="Arial" w:hAnsi="Arial"/>
          <w:b/>
          <w:bCs/>
          <w:sz w:val="18"/>
          <w:szCs w:val="18"/>
        </w:rPr>
        <w:t>/</w:t>
      </w:r>
      <w:r w:rsidR="005F27CC" w:rsidRPr="00280571">
        <w:rPr>
          <w:rFonts w:ascii="Arial" w:hAnsi="Arial" w:hint="cs"/>
          <w:b/>
          <w:bCs/>
          <w:sz w:val="18"/>
          <w:szCs w:val="18"/>
          <w:rtl/>
        </w:rPr>
        <w:t>202</w:t>
      </w:r>
      <w:r w:rsidR="00DE737D">
        <w:rPr>
          <w:rFonts w:ascii="Arial" w:hAnsi="Arial" w:hint="cs"/>
          <w:b/>
          <w:bCs/>
          <w:sz w:val="18"/>
          <w:szCs w:val="18"/>
          <w:rtl/>
        </w:rPr>
        <w:t>3</w:t>
      </w:r>
    </w:p>
    <w:tbl>
      <w:tblPr>
        <w:tblStyle w:val="GridTable4-Accent21"/>
        <w:bidiVisual/>
        <w:tblW w:w="5000" w:type="pct"/>
        <w:jc w:val="center"/>
        <w:tblLook w:val="04A0" w:firstRow="1" w:lastRow="0" w:firstColumn="1" w:lastColumn="0" w:noHBand="0" w:noVBand="1"/>
      </w:tblPr>
      <w:tblGrid>
        <w:gridCol w:w="798"/>
        <w:gridCol w:w="551"/>
        <w:gridCol w:w="521"/>
        <w:gridCol w:w="678"/>
        <w:gridCol w:w="509"/>
        <w:gridCol w:w="551"/>
        <w:gridCol w:w="521"/>
        <w:gridCol w:w="678"/>
        <w:gridCol w:w="509"/>
        <w:gridCol w:w="798"/>
      </w:tblGrid>
      <w:tr w:rsidR="00AF10A4" w:rsidRPr="00AF41BE" w:rsidTr="002952A6">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53"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AF10A4" w:rsidRPr="00291756" w:rsidRDefault="00AF10A4" w:rsidP="00B44933">
            <w:pPr>
              <w:ind w:left="-57" w:right="-57"/>
              <w:jc w:val="center"/>
              <w:rPr>
                <w:rFonts w:ascii="Arial" w:hAnsi="Arial"/>
                <w:snapToGrid w:val="0"/>
                <w:color w:val="000000" w:themeColor="text1"/>
                <w:sz w:val="14"/>
                <w:szCs w:val="14"/>
                <w:rtl/>
                <w:lang w:val="en-GB"/>
              </w:rPr>
            </w:pPr>
            <w:r w:rsidRPr="00291756">
              <w:rPr>
                <w:rFonts w:ascii="Arial" w:hAnsi="Arial"/>
                <w:snapToGrid w:val="0"/>
                <w:color w:val="000000" w:themeColor="text1"/>
                <w:sz w:val="14"/>
                <w:szCs w:val="14"/>
                <w:rtl/>
              </w:rPr>
              <w:t>العام الدراسي</w:t>
            </w:r>
          </w:p>
        </w:tc>
        <w:tc>
          <w:tcPr>
            <w:tcW w:w="1912" w:type="pct"/>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tcPr>
          <w:p w:rsidR="00AF10A4" w:rsidRPr="00291756" w:rsidRDefault="00AF10A4" w:rsidP="00B44933">
            <w:pPr>
              <w:bidi/>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Pr>
            </w:pPr>
            <w:r w:rsidRPr="00291756">
              <w:rPr>
                <w:rFonts w:ascii="Simplified Arabic" w:hAnsi="Simplified Arabic" w:cs="Simplified Arabic" w:hint="cs"/>
                <w:snapToGrid w:val="0"/>
                <w:color w:val="000000" w:themeColor="text1"/>
                <w:sz w:val="14"/>
                <w:szCs w:val="14"/>
                <w:rtl/>
              </w:rPr>
              <w:t>الجامعات</w:t>
            </w:r>
            <w:r w:rsidRPr="00291756">
              <w:rPr>
                <w:rFonts w:ascii="Simplified Arabic" w:hAnsi="Simplified Arabic" w:cs="Simplified Arabic" w:hint="cs"/>
                <w:snapToGrid w:val="0"/>
                <w:color w:val="000000" w:themeColor="text1"/>
                <w:sz w:val="14"/>
                <w:szCs w:val="14"/>
                <w:rtl/>
                <w:lang w:val="en-GB"/>
              </w:rPr>
              <w:t xml:space="preserve">*                   </w:t>
            </w:r>
            <w:r w:rsidRPr="00291756">
              <w:rPr>
                <w:rFonts w:ascii="Arial" w:hAnsi="Arial"/>
                <w:snapToGrid w:val="0"/>
                <w:color w:val="000000" w:themeColor="text1"/>
                <w:sz w:val="14"/>
                <w:szCs w:val="14"/>
              </w:rPr>
              <w:t>Universities*</w:t>
            </w:r>
          </w:p>
        </w:tc>
        <w:tc>
          <w:tcPr>
            <w:tcW w:w="1783" w:type="pct"/>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AE16EA" w:rsidRDefault="00AF10A4" w:rsidP="002952A6">
            <w:pPr>
              <w:bidi/>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291756">
              <w:rPr>
                <w:rFonts w:ascii="Arial" w:hAnsi="Arial"/>
                <w:snapToGrid w:val="0"/>
                <w:color w:val="000000" w:themeColor="text1"/>
                <w:sz w:val="14"/>
                <w:szCs w:val="14"/>
                <w:rtl/>
              </w:rPr>
              <w:t>كليات المجتمع</w:t>
            </w:r>
          </w:p>
          <w:p w:rsidR="00AF10A4" w:rsidRPr="00291756" w:rsidRDefault="00AF10A4" w:rsidP="002952A6">
            <w:pPr>
              <w:bidi/>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Pr>
            </w:pPr>
            <w:r w:rsidRPr="00291756">
              <w:rPr>
                <w:rFonts w:ascii="Arial" w:hAnsi="Arial"/>
                <w:snapToGrid w:val="0"/>
                <w:color w:val="000000" w:themeColor="text1"/>
                <w:sz w:val="14"/>
                <w:szCs w:val="14"/>
              </w:rPr>
              <w:t>Community Colleges</w:t>
            </w:r>
          </w:p>
        </w:tc>
        <w:tc>
          <w:tcPr>
            <w:tcW w:w="653"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AF10A4" w:rsidRPr="00291756" w:rsidRDefault="00AF10A4" w:rsidP="00B44933">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4"/>
                <w:szCs w:val="14"/>
                <w:rtl/>
                <w:lang w:val="en-GB"/>
              </w:rPr>
            </w:pPr>
            <w:r w:rsidRPr="00291756">
              <w:rPr>
                <w:rFonts w:ascii="Arial" w:hAnsi="Arial"/>
                <w:color w:val="000000" w:themeColor="text1"/>
                <w:sz w:val="14"/>
                <w:szCs w:val="14"/>
              </w:rPr>
              <w:t>Scholastic</w:t>
            </w:r>
            <w:r w:rsidRPr="00291756">
              <w:rPr>
                <w:rFonts w:ascii="Arial" w:hAnsi="Arial"/>
                <w:snapToGrid w:val="0"/>
                <w:color w:val="000000" w:themeColor="text1"/>
                <w:sz w:val="14"/>
                <w:szCs w:val="14"/>
              </w:rPr>
              <w:t xml:space="preserve"> Year</w:t>
            </w:r>
          </w:p>
        </w:tc>
      </w:tr>
      <w:tr w:rsidR="0037474D" w:rsidRPr="00AF41BE" w:rsidTr="0033159F">
        <w:trPr>
          <w:cnfStyle w:val="000000100000" w:firstRow="0" w:lastRow="0" w:firstColumn="0" w:lastColumn="0" w:oddVBand="0" w:evenVBand="0" w:oddHBand="1" w:evenHBand="0" w:firstRowFirstColumn="0" w:firstRowLastColumn="0" w:lastRowFirstColumn="0" w:lastRowLastColumn="0"/>
          <w:trHeight w:val="318"/>
          <w:jc w:val="center"/>
        </w:trPr>
        <w:tc>
          <w:tcPr>
            <w:cnfStyle w:val="001000000000" w:firstRow="0" w:lastRow="0" w:firstColumn="1" w:lastColumn="0" w:oddVBand="0" w:evenVBand="0" w:oddHBand="0" w:evenHBand="0" w:firstRowFirstColumn="0" w:firstRowLastColumn="0" w:lastRowFirstColumn="0" w:lastRowLastColumn="0"/>
            <w:tcW w:w="653" w:type="pct"/>
            <w:vMerge/>
            <w:tcBorders>
              <w:top w:val="single" w:sz="4" w:space="0" w:color="FFFFFF" w:themeColor="background1"/>
            </w:tcBorders>
          </w:tcPr>
          <w:p w:rsidR="0037474D" w:rsidRPr="00AF41BE" w:rsidRDefault="0037474D" w:rsidP="00B44933">
            <w:pPr>
              <w:ind w:left="-57" w:right="-57"/>
              <w:rPr>
                <w:rFonts w:ascii="Arial" w:hAnsi="Arial"/>
                <w:b w:val="0"/>
                <w:bCs w:val="0"/>
                <w:snapToGrid w:val="0"/>
                <w:color w:val="000000" w:themeColor="text1"/>
                <w:sz w:val="14"/>
                <w:szCs w:val="14"/>
                <w:rtl/>
              </w:rPr>
            </w:pPr>
          </w:p>
        </w:tc>
        <w:tc>
          <w:tcPr>
            <w:tcW w:w="451" w:type="pct"/>
            <w:tcBorders>
              <w:top w:val="single" w:sz="4" w:space="0" w:color="FFFFFF" w:themeColor="background1"/>
            </w:tcBorders>
            <w:vAlign w:val="center"/>
          </w:tcPr>
          <w:p w:rsidR="0037474D" w:rsidRPr="00101FB7"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4"/>
                <w:szCs w:val="14"/>
                <w:rtl/>
              </w:rPr>
            </w:pPr>
            <w:r>
              <w:rPr>
                <w:rFonts w:ascii="Arial" w:hAnsi="Arial"/>
                <w:b/>
                <w:bCs/>
                <w:snapToGrid w:val="0"/>
                <w:color w:val="000000" w:themeColor="text1"/>
                <w:sz w:val="14"/>
                <w:szCs w:val="14"/>
                <w:rtl/>
              </w:rPr>
              <w:t>كلا الجنسين</w:t>
            </w:r>
          </w:p>
        </w:tc>
        <w:tc>
          <w:tcPr>
            <w:tcW w:w="426" w:type="pct"/>
            <w:tcBorders>
              <w:top w:val="single" w:sz="4" w:space="0" w:color="FFFFFF" w:themeColor="background1"/>
            </w:tcBorders>
            <w:vAlign w:val="center"/>
          </w:tcPr>
          <w:p w:rsidR="0037474D" w:rsidRPr="00AF41BE"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tl/>
              </w:rPr>
              <w:t>ذكور</w:t>
            </w:r>
          </w:p>
        </w:tc>
        <w:tc>
          <w:tcPr>
            <w:tcW w:w="554" w:type="pct"/>
            <w:tcBorders>
              <w:top w:val="single" w:sz="4" w:space="0" w:color="FFFFFF" w:themeColor="background1"/>
            </w:tcBorders>
            <w:vAlign w:val="center"/>
          </w:tcPr>
          <w:p w:rsidR="0037474D" w:rsidRPr="00AF41BE"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tl/>
              </w:rPr>
              <w:t>إناث</w:t>
            </w:r>
          </w:p>
        </w:tc>
        <w:tc>
          <w:tcPr>
            <w:tcW w:w="481" w:type="pct"/>
            <w:tcBorders>
              <w:top w:val="single" w:sz="4" w:space="0" w:color="FFFFFF" w:themeColor="background1"/>
            </w:tcBorders>
            <w:vAlign w:val="center"/>
          </w:tcPr>
          <w:p w:rsidR="0037474D" w:rsidRPr="00AF41BE" w:rsidRDefault="0037474D" w:rsidP="00B44933">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Pr>
            </w:pPr>
            <w:r w:rsidRPr="00AF41BE">
              <w:rPr>
                <w:rFonts w:ascii="Arial" w:hAnsi="Arial"/>
                <w:snapToGrid w:val="0"/>
                <w:color w:val="000000" w:themeColor="text1"/>
                <w:sz w:val="14"/>
                <w:szCs w:val="14"/>
                <w:rtl/>
              </w:rPr>
              <w:t>دليل التكافؤ**</w:t>
            </w:r>
          </w:p>
        </w:tc>
        <w:tc>
          <w:tcPr>
            <w:tcW w:w="386" w:type="pct"/>
            <w:tcBorders>
              <w:top w:val="single" w:sz="4" w:space="0" w:color="FFFFFF" w:themeColor="background1"/>
            </w:tcBorders>
            <w:vAlign w:val="center"/>
          </w:tcPr>
          <w:p w:rsidR="0037474D" w:rsidRPr="00AF41BE"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b/>
                <w:bCs/>
                <w:snapToGrid w:val="0"/>
                <w:color w:val="000000" w:themeColor="text1"/>
                <w:sz w:val="14"/>
                <w:szCs w:val="14"/>
                <w:rtl/>
              </w:rPr>
              <w:t>كلا الجنسي</w:t>
            </w:r>
            <w:r>
              <w:rPr>
                <w:rFonts w:ascii="Arial" w:hAnsi="Arial" w:hint="cs"/>
                <w:b/>
                <w:bCs/>
                <w:snapToGrid w:val="0"/>
                <w:color w:val="000000" w:themeColor="text1"/>
                <w:sz w:val="14"/>
                <w:szCs w:val="14"/>
                <w:rtl/>
              </w:rPr>
              <w:t>ن</w:t>
            </w:r>
          </w:p>
        </w:tc>
        <w:tc>
          <w:tcPr>
            <w:tcW w:w="426" w:type="pct"/>
            <w:tcBorders>
              <w:top w:val="single" w:sz="4" w:space="0" w:color="FFFFFF" w:themeColor="background1"/>
            </w:tcBorders>
            <w:vAlign w:val="center"/>
          </w:tcPr>
          <w:p w:rsidR="0037474D" w:rsidRPr="0020202A"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tl/>
              </w:rPr>
              <w:t>ذكور</w:t>
            </w:r>
          </w:p>
        </w:tc>
        <w:tc>
          <w:tcPr>
            <w:tcW w:w="554" w:type="pct"/>
            <w:tcBorders>
              <w:top w:val="single" w:sz="4" w:space="0" w:color="FFFFFF" w:themeColor="background1"/>
            </w:tcBorders>
            <w:vAlign w:val="center"/>
          </w:tcPr>
          <w:p w:rsidR="0037474D" w:rsidRPr="0020202A"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tl/>
              </w:rPr>
              <w:t>إناث</w:t>
            </w:r>
          </w:p>
        </w:tc>
        <w:tc>
          <w:tcPr>
            <w:tcW w:w="416" w:type="pct"/>
            <w:tcBorders>
              <w:top w:val="single" w:sz="4" w:space="0" w:color="FFFFFF" w:themeColor="background1"/>
            </w:tcBorders>
            <w:vAlign w:val="center"/>
          </w:tcPr>
          <w:p w:rsidR="0037474D" w:rsidRPr="00AF41BE" w:rsidRDefault="0037474D" w:rsidP="00B44933">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Pr>
            </w:pPr>
            <w:r w:rsidRPr="00AF41BE">
              <w:rPr>
                <w:rFonts w:ascii="Arial" w:hAnsi="Arial"/>
                <w:snapToGrid w:val="0"/>
                <w:color w:val="000000" w:themeColor="text1"/>
                <w:sz w:val="14"/>
                <w:szCs w:val="14"/>
                <w:rtl/>
              </w:rPr>
              <w:t>دليل التكافؤ**</w:t>
            </w:r>
          </w:p>
        </w:tc>
        <w:tc>
          <w:tcPr>
            <w:tcW w:w="653" w:type="pct"/>
            <w:vMerge/>
            <w:tcBorders>
              <w:top w:val="single" w:sz="4" w:space="0" w:color="FFFFFF" w:themeColor="background1"/>
            </w:tcBorders>
          </w:tcPr>
          <w:p w:rsidR="0037474D" w:rsidRPr="00AF41BE" w:rsidRDefault="0037474D"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4"/>
                <w:szCs w:val="14"/>
                <w:rtl/>
                <w:lang w:val="en-GB"/>
              </w:rPr>
            </w:pPr>
          </w:p>
        </w:tc>
      </w:tr>
      <w:tr w:rsidR="0037474D" w:rsidRPr="00AF41BE" w:rsidTr="0033159F">
        <w:trPr>
          <w:trHeight w:val="340"/>
          <w:jc w:val="center"/>
        </w:trPr>
        <w:tc>
          <w:tcPr>
            <w:cnfStyle w:val="001000000000" w:firstRow="0" w:lastRow="0" w:firstColumn="1" w:lastColumn="0" w:oddVBand="0" w:evenVBand="0" w:oddHBand="0" w:evenHBand="0" w:firstRowFirstColumn="0" w:firstRowLastColumn="0" w:lastRowFirstColumn="0" w:lastRowLastColumn="0"/>
            <w:tcW w:w="653" w:type="pct"/>
            <w:vMerge/>
          </w:tcPr>
          <w:p w:rsidR="0037474D" w:rsidRPr="00AF41BE" w:rsidRDefault="0037474D" w:rsidP="00B44933">
            <w:pPr>
              <w:ind w:left="-57" w:right="-57"/>
              <w:rPr>
                <w:rFonts w:ascii="Arial" w:hAnsi="Arial"/>
                <w:b w:val="0"/>
                <w:bCs w:val="0"/>
                <w:snapToGrid w:val="0"/>
                <w:color w:val="000000" w:themeColor="text1"/>
                <w:sz w:val="14"/>
                <w:szCs w:val="14"/>
                <w:rtl/>
              </w:rPr>
            </w:pPr>
          </w:p>
        </w:tc>
        <w:tc>
          <w:tcPr>
            <w:tcW w:w="451"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Pr>
            </w:pPr>
            <w:r w:rsidRPr="00AF41BE">
              <w:rPr>
                <w:rFonts w:ascii="Arial" w:hAnsi="Arial"/>
                <w:b/>
                <w:bCs/>
                <w:snapToGrid w:val="0"/>
                <w:color w:val="000000" w:themeColor="text1"/>
                <w:sz w:val="14"/>
                <w:szCs w:val="14"/>
              </w:rPr>
              <w:t>Both</w:t>
            </w:r>
          </w:p>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tl/>
              </w:rPr>
            </w:pPr>
            <w:r w:rsidRPr="00AF41BE">
              <w:rPr>
                <w:rFonts w:ascii="Arial" w:hAnsi="Arial"/>
                <w:b/>
                <w:bCs/>
                <w:snapToGrid w:val="0"/>
                <w:color w:val="000000" w:themeColor="text1"/>
                <w:sz w:val="14"/>
                <w:szCs w:val="14"/>
              </w:rPr>
              <w:t>Sexes</w:t>
            </w:r>
          </w:p>
        </w:tc>
        <w:tc>
          <w:tcPr>
            <w:tcW w:w="426"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Males</w:t>
            </w:r>
          </w:p>
        </w:tc>
        <w:tc>
          <w:tcPr>
            <w:tcW w:w="554"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Females</w:t>
            </w:r>
          </w:p>
        </w:tc>
        <w:tc>
          <w:tcPr>
            <w:tcW w:w="481"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GPI**</w:t>
            </w:r>
          </w:p>
        </w:tc>
        <w:tc>
          <w:tcPr>
            <w:tcW w:w="386"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Pr>
            </w:pPr>
            <w:r w:rsidRPr="00AF41BE">
              <w:rPr>
                <w:rFonts w:ascii="Arial" w:hAnsi="Arial"/>
                <w:b/>
                <w:bCs/>
                <w:snapToGrid w:val="0"/>
                <w:color w:val="000000" w:themeColor="text1"/>
                <w:sz w:val="14"/>
                <w:szCs w:val="14"/>
              </w:rPr>
              <w:t>Both</w:t>
            </w:r>
          </w:p>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tl/>
              </w:rPr>
            </w:pPr>
            <w:r w:rsidRPr="00AF41BE">
              <w:rPr>
                <w:rFonts w:ascii="Arial" w:hAnsi="Arial"/>
                <w:b/>
                <w:bCs/>
                <w:snapToGrid w:val="0"/>
                <w:color w:val="000000" w:themeColor="text1"/>
                <w:sz w:val="14"/>
                <w:szCs w:val="14"/>
              </w:rPr>
              <w:t>Sexes</w:t>
            </w:r>
          </w:p>
        </w:tc>
        <w:tc>
          <w:tcPr>
            <w:tcW w:w="426"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Males</w:t>
            </w:r>
          </w:p>
        </w:tc>
        <w:tc>
          <w:tcPr>
            <w:tcW w:w="554"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Females</w:t>
            </w:r>
          </w:p>
        </w:tc>
        <w:tc>
          <w:tcPr>
            <w:tcW w:w="416"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GPI**</w:t>
            </w:r>
          </w:p>
        </w:tc>
        <w:tc>
          <w:tcPr>
            <w:tcW w:w="653" w:type="pct"/>
            <w:vMerge/>
          </w:tcPr>
          <w:p w:rsidR="0037474D" w:rsidRPr="00AF41BE" w:rsidRDefault="0037474D"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tl/>
                <w:lang w:val="en-GB"/>
              </w:rPr>
            </w:pPr>
          </w:p>
        </w:tc>
      </w:tr>
      <w:tr w:rsidR="007725A2" w:rsidRPr="00AF41BE" w:rsidTr="0033159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2011/2012</w:t>
            </w:r>
          </w:p>
        </w:tc>
        <w:tc>
          <w:tcPr>
            <w:tcW w:w="45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205.1</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85.2</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119.9</w:t>
            </w:r>
          </w:p>
        </w:tc>
        <w:tc>
          <w:tcPr>
            <w:tcW w:w="48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1.41</w:t>
            </w:r>
          </w:p>
        </w:tc>
        <w:tc>
          <w:tcPr>
            <w:tcW w:w="38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12.1</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6.9</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5.2</w:t>
            </w:r>
          </w:p>
        </w:tc>
        <w:tc>
          <w:tcPr>
            <w:tcW w:w="41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0.75</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2011/2012</w:t>
            </w:r>
          </w:p>
        </w:tc>
      </w:tr>
      <w:tr w:rsidR="007725A2" w:rsidRPr="00AF41BE" w:rsidTr="0033159F">
        <w:trPr>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2012/2013</w:t>
            </w:r>
          </w:p>
        </w:tc>
        <w:tc>
          <w:tcPr>
            <w:tcW w:w="45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201.4</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81.1</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120.3</w:t>
            </w:r>
          </w:p>
        </w:tc>
        <w:tc>
          <w:tcPr>
            <w:tcW w:w="48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1.48</w:t>
            </w:r>
          </w:p>
        </w:tc>
        <w:tc>
          <w:tcPr>
            <w:tcW w:w="38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12.3</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6.4</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41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0.92</w:t>
            </w:r>
          </w:p>
        </w:tc>
        <w:tc>
          <w:tcPr>
            <w:tcW w:w="653" w:type="pct"/>
            <w:vAlign w:val="center"/>
          </w:tcPr>
          <w:p w:rsidR="00635315" w:rsidRPr="00485E84"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485E84">
              <w:rPr>
                <w:rFonts w:ascii="Arial" w:hAnsi="Arial" w:cs="Arial"/>
                <w:color w:val="000000" w:themeColor="text1"/>
                <w:sz w:val="14"/>
                <w:szCs w:val="14"/>
              </w:rPr>
              <w:t>2012/2013</w:t>
            </w:r>
          </w:p>
        </w:tc>
      </w:tr>
      <w:tr w:rsidR="007725A2" w:rsidRPr="00AF41BE" w:rsidTr="0033159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2013/2014</w:t>
            </w:r>
          </w:p>
        </w:tc>
        <w:tc>
          <w:tcPr>
            <w:tcW w:w="45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203.4</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80.4</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123.0</w:t>
            </w:r>
          </w:p>
        </w:tc>
        <w:tc>
          <w:tcPr>
            <w:tcW w:w="48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1.53</w:t>
            </w:r>
          </w:p>
        </w:tc>
        <w:tc>
          <w:tcPr>
            <w:tcW w:w="38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11.1</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5.7</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5.4</w:t>
            </w:r>
          </w:p>
        </w:tc>
        <w:tc>
          <w:tcPr>
            <w:tcW w:w="41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0.95</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2013/2014</w:t>
            </w:r>
          </w:p>
        </w:tc>
      </w:tr>
      <w:tr w:rsidR="007725A2" w:rsidRPr="00AF41BE" w:rsidTr="0033159F">
        <w:trPr>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2014/2015</w:t>
            </w:r>
          </w:p>
        </w:tc>
        <w:tc>
          <w:tcPr>
            <w:tcW w:w="45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209.1</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81.6</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127.5</w:t>
            </w:r>
          </w:p>
        </w:tc>
        <w:tc>
          <w:tcPr>
            <w:tcW w:w="48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1.56</w:t>
            </w:r>
          </w:p>
        </w:tc>
        <w:tc>
          <w:tcPr>
            <w:tcW w:w="38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12.3</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6.4</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41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0.92</w:t>
            </w:r>
          </w:p>
        </w:tc>
        <w:tc>
          <w:tcPr>
            <w:tcW w:w="653" w:type="pct"/>
            <w:vAlign w:val="center"/>
          </w:tcPr>
          <w:p w:rsidR="00635315" w:rsidRPr="00485E84"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2014/2015</w:t>
            </w:r>
          </w:p>
        </w:tc>
      </w:tr>
      <w:tr w:rsidR="007725A2" w:rsidRPr="00AF41BE" w:rsidTr="0033159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2015/2016</w:t>
            </w:r>
          </w:p>
        </w:tc>
        <w:tc>
          <w:tcPr>
            <w:tcW w:w="45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485E84">
              <w:rPr>
                <w:rFonts w:ascii="Arial" w:hAnsi="Arial" w:cs="Arial"/>
                <w:b/>
                <w:bCs/>
                <w:snapToGrid w:val="0"/>
                <w:color w:val="000000" w:themeColor="text1"/>
                <w:sz w:val="14"/>
                <w:szCs w:val="14"/>
              </w:rPr>
              <w:t>204.7</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79.8</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124.9</w:t>
            </w:r>
          </w:p>
        </w:tc>
        <w:tc>
          <w:tcPr>
            <w:tcW w:w="48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1.57</w:t>
            </w:r>
          </w:p>
        </w:tc>
        <w:tc>
          <w:tcPr>
            <w:tcW w:w="38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11.3</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5.4</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41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1.09</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2015/2016</w:t>
            </w:r>
          </w:p>
        </w:tc>
      </w:tr>
      <w:tr w:rsidR="007725A2" w:rsidRPr="00AF41BE" w:rsidTr="0033159F">
        <w:trPr>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2016/2017</w:t>
            </w:r>
          </w:p>
        </w:tc>
        <w:tc>
          <w:tcPr>
            <w:tcW w:w="45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207.4</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80.0</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127.4</w:t>
            </w:r>
          </w:p>
        </w:tc>
        <w:tc>
          <w:tcPr>
            <w:tcW w:w="48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1.59</w:t>
            </w:r>
          </w:p>
        </w:tc>
        <w:tc>
          <w:tcPr>
            <w:tcW w:w="38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11.1</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5.4</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5.7</w:t>
            </w:r>
          </w:p>
        </w:tc>
        <w:tc>
          <w:tcPr>
            <w:tcW w:w="41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1.05</w:t>
            </w:r>
          </w:p>
        </w:tc>
        <w:tc>
          <w:tcPr>
            <w:tcW w:w="653" w:type="pct"/>
            <w:vAlign w:val="center"/>
          </w:tcPr>
          <w:p w:rsidR="00635315" w:rsidRPr="00485E84"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tl/>
              </w:rPr>
              <w:t>2017/2016</w:t>
            </w:r>
          </w:p>
        </w:tc>
      </w:tr>
      <w:tr w:rsidR="007725A2" w:rsidRPr="00AF41BE" w:rsidTr="0033159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2017/2018</w:t>
            </w:r>
          </w:p>
        </w:tc>
        <w:tc>
          <w:tcPr>
            <w:tcW w:w="45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485E84">
              <w:rPr>
                <w:rFonts w:ascii="Arial" w:hAnsi="Arial" w:cs="Arial"/>
                <w:b/>
                <w:bCs/>
                <w:snapToGrid w:val="0"/>
                <w:color w:val="000000" w:themeColor="text1"/>
                <w:sz w:val="14"/>
                <w:szCs w:val="14"/>
              </w:rPr>
              <w:t>211.3</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82.9</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128.4</w:t>
            </w:r>
          </w:p>
        </w:tc>
        <w:tc>
          <w:tcPr>
            <w:tcW w:w="48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1.55</w:t>
            </w:r>
          </w:p>
        </w:tc>
        <w:tc>
          <w:tcPr>
            <w:tcW w:w="38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11.5</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5.6</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41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1.05</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tl/>
              </w:rPr>
              <w:t>2018/2017</w:t>
            </w:r>
          </w:p>
        </w:tc>
      </w:tr>
      <w:tr w:rsidR="007725A2" w:rsidRPr="00AF41BE" w:rsidTr="0033159F">
        <w:trPr>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2018/2019</w:t>
            </w:r>
          </w:p>
        </w:tc>
        <w:tc>
          <w:tcPr>
            <w:tcW w:w="45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rPr>
            </w:pPr>
            <w:r w:rsidRPr="00485E84">
              <w:rPr>
                <w:rFonts w:ascii="Arial" w:hAnsi="Arial" w:cs="Arial"/>
                <w:b/>
                <w:bCs/>
                <w:snapToGrid w:val="0"/>
                <w:color w:val="000000" w:themeColor="text1"/>
                <w:sz w:val="14"/>
                <w:szCs w:val="14"/>
              </w:rPr>
              <w:t>207.3</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79.4</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127.9</w:t>
            </w:r>
          </w:p>
        </w:tc>
        <w:tc>
          <w:tcPr>
            <w:tcW w:w="481"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1.61</w:t>
            </w:r>
          </w:p>
        </w:tc>
        <w:tc>
          <w:tcPr>
            <w:tcW w:w="38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10.8</w:t>
            </w:r>
          </w:p>
        </w:tc>
        <w:tc>
          <w:tcPr>
            <w:tcW w:w="42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5.2</w:t>
            </w:r>
          </w:p>
        </w:tc>
        <w:tc>
          <w:tcPr>
            <w:tcW w:w="554"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5.7</w:t>
            </w:r>
          </w:p>
        </w:tc>
        <w:tc>
          <w:tcPr>
            <w:tcW w:w="416" w:type="pct"/>
            <w:vAlign w:val="center"/>
          </w:tcPr>
          <w:p w:rsidR="00635315" w:rsidRPr="00485E84" w:rsidRDefault="00635315"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1.10</w:t>
            </w:r>
          </w:p>
        </w:tc>
        <w:tc>
          <w:tcPr>
            <w:tcW w:w="653" w:type="pct"/>
            <w:vAlign w:val="center"/>
          </w:tcPr>
          <w:p w:rsidR="00635315" w:rsidRPr="00485E84"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485E84">
              <w:rPr>
                <w:rFonts w:ascii="Arial" w:hAnsi="Arial" w:cs="Arial"/>
                <w:color w:val="000000" w:themeColor="text1"/>
                <w:sz w:val="14"/>
                <w:szCs w:val="14"/>
                <w:rtl/>
              </w:rPr>
              <w:t>2019/2018</w:t>
            </w:r>
          </w:p>
        </w:tc>
      </w:tr>
      <w:tr w:rsidR="007725A2" w:rsidRPr="00AF41BE" w:rsidTr="0033159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53"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2019/2020</w:t>
            </w:r>
          </w:p>
        </w:tc>
        <w:tc>
          <w:tcPr>
            <w:tcW w:w="45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485E84">
              <w:rPr>
                <w:rFonts w:ascii="Arial" w:hAnsi="Arial" w:cs="Arial"/>
                <w:b/>
                <w:bCs/>
                <w:snapToGrid w:val="0"/>
                <w:color w:val="000000" w:themeColor="text1"/>
                <w:sz w:val="14"/>
                <w:szCs w:val="14"/>
              </w:rPr>
              <w:t>207.4</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78.8</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128.6</w:t>
            </w:r>
          </w:p>
        </w:tc>
        <w:tc>
          <w:tcPr>
            <w:tcW w:w="481"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1.63</w:t>
            </w:r>
          </w:p>
        </w:tc>
        <w:tc>
          <w:tcPr>
            <w:tcW w:w="38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10.3</w:t>
            </w:r>
          </w:p>
        </w:tc>
        <w:tc>
          <w:tcPr>
            <w:tcW w:w="42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5.1</w:t>
            </w:r>
          </w:p>
        </w:tc>
        <w:tc>
          <w:tcPr>
            <w:tcW w:w="554"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5.1</w:t>
            </w:r>
          </w:p>
        </w:tc>
        <w:tc>
          <w:tcPr>
            <w:tcW w:w="416" w:type="pct"/>
            <w:vAlign w:val="center"/>
          </w:tcPr>
          <w:p w:rsidR="00635315" w:rsidRPr="00485E84" w:rsidRDefault="00635315"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1.00</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485E84">
              <w:rPr>
                <w:rFonts w:ascii="Arial" w:hAnsi="Arial" w:cs="Arial"/>
                <w:color w:val="000000" w:themeColor="text1"/>
                <w:sz w:val="14"/>
                <w:szCs w:val="14"/>
                <w:rtl/>
              </w:rPr>
              <w:t>2020/2019</w:t>
            </w:r>
          </w:p>
        </w:tc>
      </w:tr>
      <w:tr w:rsidR="007725A2" w:rsidRPr="00AF41BE" w:rsidTr="0033159F">
        <w:trPr>
          <w:trHeight w:val="284"/>
          <w:jc w:val="center"/>
        </w:trPr>
        <w:tc>
          <w:tcPr>
            <w:cnfStyle w:val="001000000000" w:firstRow="0" w:lastRow="0" w:firstColumn="1" w:lastColumn="0" w:oddVBand="0" w:evenVBand="0" w:oddHBand="0" w:evenHBand="0" w:firstRowFirstColumn="0" w:firstRowLastColumn="0" w:lastRowFirstColumn="0" w:lastRowLastColumn="0"/>
            <w:tcW w:w="653" w:type="pct"/>
            <w:tcBorders>
              <w:bottom w:val="single" w:sz="4" w:space="0" w:color="D99594" w:themeColor="accent2" w:themeTint="99"/>
            </w:tcBorders>
            <w:vAlign w:val="center"/>
          </w:tcPr>
          <w:p w:rsidR="006E75F3" w:rsidRPr="00291756" w:rsidRDefault="006E75F3"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2020/2021</w:t>
            </w:r>
          </w:p>
        </w:tc>
        <w:tc>
          <w:tcPr>
            <w:tcW w:w="451"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203.6</w:t>
            </w:r>
          </w:p>
        </w:tc>
        <w:tc>
          <w:tcPr>
            <w:tcW w:w="426"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76.9</w:t>
            </w:r>
          </w:p>
        </w:tc>
        <w:tc>
          <w:tcPr>
            <w:tcW w:w="554"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126.7</w:t>
            </w:r>
          </w:p>
        </w:tc>
        <w:tc>
          <w:tcPr>
            <w:tcW w:w="481"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1.65</w:t>
            </w:r>
          </w:p>
        </w:tc>
        <w:tc>
          <w:tcPr>
            <w:tcW w:w="386"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11.1</w:t>
            </w:r>
          </w:p>
        </w:tc>
        <w:tc>
          <w:tcPr>
            <w:tcW w:w="426"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5.2</w:t>
            </w:r>
          </w:p>
        </w:tc>
        <w:tc>
          <w:tcPr>
            <w:tcW w:w="554"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416" w:type="pct"/>
            <w:tcBorders>
              <w:bottom w:val="single" w:sz="4" w:space="0" w:color="D99594" w:themeColor="accent2" w:themeTint="99"/>
            </w:tcBorders>
            <w:vAlign w:val="center"/>
          </w:tcPr>
          <w:p w:rsidR="006E75F3" w:rsidRPr="00485E84" w:rsidRDefault="006E75F3"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1.13</w:t>
            </w:r>
          </w:p>
        </w:tc>
        <w:tc>
          <w:tcPr>
            <w:tcW w:w="653" w:type="pct"/>
            <w:tcBorders>
              <w:bottom w:val="single" w:sz="4" w:space="0" w:color="D99594" w:themeColor="accent2" w:themeTint="99"/>
            </w:tcBorders>
            <w:vAlign w:val="center"/>
          </w:tcPr>
          <w:p w:rsidR="006E75F3" w:rsidRPr="00485E84" w:rsidRDefault="006E75F3"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tl/>
              </w:rPr>
              <w:t>2021/2020</w:t>
            </w:r>
          </w:p>
        </w:tc>
      </w:tr>
      <w:tr w:rsidR="00A938BD" w:rsidRPr="00AF41BE" w:rsidTr="0033159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53" w:type="pct"/>
            <w:tcBorders>
              <w:bottom w:val="single" w:sz="4" w:space="0" w:color="E5B8B7" w:themeColor="accent2" w:themeTint="66"/>
            </w:tcBorders>
            <w:vAlign w:val="center"/>
          </w:tcPr>
          <w:p w:rsidR="00A938BD" w:rsidRPr="00291756" w:rsidRDefault="00A938BD"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Pr>
              <w:t>2022/2021</w:t>
            </w:r>
          </w:p>
        </w:tc>
        <w:tc>
          <w:tcPr>
            <w:tcW w:w="451"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Pr>
            </w:pPr>
            <w:r w:rsidRPr="00485E84">
              <w:rPr>
                <w:rFonts w:ascii="Arial" w:hAnsi="Arial" w:cs="Arial"/>
                <w:b/>
                <w:bCs/>
                <w:color w:val="000000" w:themeColor="text1"/>
                <w:sz w:val="14"/>
                <w:szCs w:val="14"/>
              </w:rPr>
              <w:t>214.1</w:t>
            </w:r>
          </w:p>
        </w:tc>
        <w:tc>
          <w:tcPr>
            <w:tcW w:w="426"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81.3</w:t>
            </w:r>
          </w:p>
        </w:tc>
        <w:tc>
          <w:tcPr>
            <w:tcW w:w="554"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132.8</w:t>
            </w:r>
          </w:p>
        </w:tc>
        <w:tc>
          <w:tcPr>
            <w:tcW w:w="481"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1.63</w:t>
            </w:r>
          </w:p>
        </w:tc>
        <w:tc>
          <w:tcPr>
            <w:tcW w:w="386"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11.9</w:t>
            </w:r>
          </w:p>
        </w:tc>
        <w:tc>
          <w:tcPr>
            <w:tcW w:w="426"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5.7</w:t>
            </w:r>
          </w:p>
        </w:tc>
        <w:tc>
          <w:tcPr>
            <w:tcW w:w="554"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6.2</w:t>
            </w:r>
          </w:p>
        </w:tc>
        <w:tc>
          <w:tcPr>
            <w:tcW w:w="416" w:type="pct"/>
            <w:tcBorders>
              <w:bottom w:val="single" w:sz="4" w:space="0" w:color="E5B8B7" w:themeColor="accent2" w:themeTint="66"/>
            </w:tcBorders>
            <w:vAlign w:val="center"/>
          </w:tcPr>
          <w:p w:rsidR="00A938BD" w:rsidRPr="00485E84" w:rsidRDefault="00A938BD" w:rsidP="00561D5D">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1.07</w:t>
            </w:r>
          </w:p>
        </w:tc>
        <w:tc>
          <w:tcPr>
            <w:tcW w:w="653" w:type="pct"/>
            <w:tcBorders>
              <w:bottom w:val="nil"/>
            </w:tcBorders>
            <w:vAlign w:val="center"/>
          </w:tcPr>
          <w:p w:rsidR="00A938BD" w:rsidRPr="00485E84" w:rsidRDefault="00A938BD"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485E84">
              <w:rPr>
                <w:rFonts w:ascii="Arial" w:hAnsi="Arial" w:cs="Arial"/>
                <w:color w:val="000000" w:themeColor="text1"/>
                <w:sz w:val="14"/>
                <w:szCs w:val="14"/>
              </w:rPr>
              <w:t>2021/2022</w:t>
            </w:r>
          </w:p>
        </w:tc>
      </w:tr>
      <w:tr w:rsidR="0033159F" w:rsidRPr="00AF41BE" w:rsidTr="0033159F">
        <w:trPr>
          <w:trHeight w:val="284"/>
          <w:jc w:val="center"/>
        </w:trPr>
        <w:tc>
          <w:tcPr>
            <w:cnfStyle w:val="001000000000" w:firstRow="0" w:lastRow="0" w:firstColumn="1" w:lastColumn="0" w:oddVBand="0" w:evenVBand="0" w:oddHBand="0" w:evenHBand="0" w:firstRowFirstColumn="0" w:firstRowLastColumn="0" w:lastRowFirstColumn="0" w:lastRowLastColumn="0"/>
            <w:tcW w:w="653" w:type="pct"/>
            <w:tcBorders>
              <w:bottom w:val="single" w:sz="4" w:space="0" w:color="E5B8B7" w:themeColor="accent2" w:themeTint="66"/>
            </w:tcBorders>
            <w:vAlign w:val="center"/>
          </w:tcPr>
          <w:p w:rsidR="00561D5D" w:rsidRPr="00291756" w:rsidRDefault="00561D5D" w:rsidP="00561D5D">
            <w:pPr>
              <w:ind w:left="-57" w:right="-57"/>
              <w:jc w:val="right"/>
              <w:rPr>
                <w:rFonts w:ascii="Arial" w:hAnsi="Arial" w:cs="Arial"/>
                <w:b w:val="0"/>
                <w:bCs w:val="0"/>
                <w:color w:val="000000" w:themeColor="text1"/>
                <w:sz w:val="14"/>
                <w:szCs w:val="14"/>
              </w:rPr>
            </w:pPr>
            <w:r>
              <w:rPr>
                <w:rFonts w:ascii="Arial" w:hAnsi="Arial" w:cs="Arial" w:hint="cs"/>
                <w:b w:val="0"/>
                <w:bCs w:val="0"/>
                <w:color w:val="000000" w:themeColor="text1"/>
                <w:sz w:val="14"/>
                <w:szCs w:val="14"/>
                <w:rtl/>
              </w:rPr>
              <w:t>2022/2023</w:t>
            </w:r>
          </w:p>
        </w:tc>
        <w:tc>
          <w:tcPr>
            <w:tcW w:w="451" w:type="pct"/>
            <w:tcBorders>
              <w:bottom w:val="single" w:sz="4" w:space="0" w:color="E5B8B7" w:themeColor="accent2" w:themeTint="66"/>
            </w:tcBorders>
            <w:vAlign w:val="center"/>
          </w:tcPr>
          <w:p w:rsidR="00561D5D" w:rsidRPr="00561D5D"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Pr>
            </w:pPr>
            <w:r w:rsidRPr="00561D5D">
              <w:rPr>
                <w:rFonts w:ascii="Arial" w:hAnsi="Arial" w:cs="Arial"/>
                <w:b/>
                <w:bCs/>
                <w:color w:val="000000" w:themeColor="text1"/>
                <w:sz w:val="14"/>
                <w:szCs w:val="14"/>
              </w:rPr>
              <w:t>212.6</w:t>
            </w:r>
          </w:p>
        </w:tc>
        <w:tc>
          <w:tcPr>
            <w:tcW w:w="426"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79.2</w:t>
            </w:r>
          </w:p>
        </w:tc>
        <w:tc>
          <w:tcPr>
            <w:tcW w:w="554"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133.4</w:t>
            </w:r>
          </w:p>
        </w:tc>
        <w:tc>
          <w:tcPr>
            <w:tcW w:w="481"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1.68</w:t>
            </w:r>
          </w:p>
        </w:tc>
        <w:tc>
          <w:tcPr>
            <w:tcW w:w="386"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12.8</w:t>
            </w:r>
          </w:p>
        </w:tc>
        <w:tc>
          <w:tcPr>
            <w:tcW w:w="426"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6.0</w:t>
            </w:r>
          </w:p>
        </w:tc>
        <w:tc>
          <w:tcPr>
            <w:tcW w:w="554"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6.8</w:t>
            </w:r>
          </w:p>
        </w:tc>
        <w:tc>
          <w:tcPr>
            <w:tcW w:w="416" w:type="pct"/>
            <w:tcBorders>
              <w:bottom w:val="single" w:sz="4" w:space="0" w:color="E5B8B7" w:themeColor="accent2" w:themeTint="66"/>
            </w:tcBorders>
            <w:vAlign w:val="center"/>
          </w:tcPr>
          <w:p w:rsidR="00561D5D" w:rsidRPr="0033159F" w:rsidRDefault="00561D5D" w:rsidP="00561D5D">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33159F">
              <w:rPr>
                <w:rFonts w:ascii="Arial" w:hAnsi="Arial" w:cs="Arial"/>
                <w:color w:val="000000" w:themeColor="text1"/>
                <w:sz w:val="14"/>
                <w:szCs w:val="14"/>
              </w:rPr>
              <w:t>1.13</w:t>
            </w:r>
          </w:p>
        </w:tc>
        <w:tc>
          <w:tcPr>
            <w:tcW w:w="653" w:type="pct"/>
            <w:tcBorders>
              <w:bottom w:val="nil"/>
            </w:tcBorders>
            <w:vAlign w:val="center"/>
          </w:tcPr>
          <w:p w:rsidR="00561D5D" w:rsidRPr="00485E84" w:rsidRDefault="00561D5D" w:rsidP="00561D5D">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Pr>
                <w:rFonts w:ascii="Arial" w:hAnsi="Arial" w:cs="Arial" w:hint="cs"/>
                <w:color w:val="000000" w:themeColor="text1"/>
                <w:sz w:val="14"/>
                <w:szCs w:val="14"/>
                <w:rtl/>
              </w:rPr>
              <w:t>2023/2022</w:t>
            </w:r>
          </w:p>
        </w:tc>
      </w:tr>
      <w:tr w:rsidR="00A938BD" w:rsidRPr="00AF41BE" w:rsidTr="0033159F">
        <w:trPr>
          <w:cnfStyle w:val="000000100000" w:firstRow="0" w:lastRow="0" w:firstColumn="0" w:lastColumn="0" w:oddVBand="0" w:evenVBand="0" w:oddHBand="1" w:evenHBand="0" w:firstRowFirstColumn="0" w:firstRowLastColumn="0" w:lastRowFirstColumn="0" w:lastRowLastColumn="0"/>
          <w:trHeight w:val="890"/>
          <w:jc w:val="center"/>
        </w:trPr>
        <w:tc>
          <w:tcPr>
            <w:cnfStyle w:val="001000000000" w:firstRow="0" w:lastRow="0" w:firstColumn="1" w:lastColumn="0" w:oddVBand="0" w:evenVBand="0" w:oddHBand="0" w:evenHBand="0" w:firstRowFirstColumn="0" w:firstRowLastColumn="0" w:lastRowFirstColumn="0" w:lastRowLastColumn="0"/>
            <w:tcW w:w="2565" w:type="pct"/>
            <w:gridSpan w:val="5"/>
            <w:tcBorders>
              <w:top w:val="single" w:sz="4" w:space="0" w:color="E5B8B7" w:themeColor="accent2" w:themeTint="66"/>
              <w:left w:val="nil"/>
              <w:bottom w:val="nil"/>
              <w:right w:val="nil"/>
            </w:tcBorders>
            <w:shd w:val="clear" w:color="auto" w:fill="auto"/>
          </w:tcPr>
          <w:p w:rsidR="00A938BD" w:rsidRPr="003E2662" w:rsidRDefault="00A938BD" w:rsidP="003B1BEB">
            <w:pPr>
              <w:tabs>
                <w:tab w:val="right" w:pos="-57"/>
              </w:tabs>
              <w:bidi/>
              <w:ind w:left="-57" w:right="74"/>
              <w:jc w:val="both"/>
              <w:rPr>
                <w:rFonts w:ascii="Simplified Arabic" w:hAnsi="Simplified Arabic" w:cs="Simplified Arabic"/>
                <w:b w:val="0"/>
                <w:bCs w:val="0"/>
                <w:sz w:val="14"/>
                <w:szCs w:val="14"/>
                <w:rtl/>
              </w:rPr>
            </w:pPr>
            <w:r w:rsidRPr="003E2662">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w:t>
            </w:r>
            <w:r w:rsidR="00DB2FD5" w:rsidRPr="003E2662">
              <w:rPr>
                <w:rFonts w:ascii="Simplified Arabic" w:hAnsi="Simplified Arabic" w:cs="Simplified Arabic" w:hint="cs"/>
                <w:b w:val="0"/>
                <w:bCs w:val="0"/>
                <w:color w:val="000000" w:themeColor="text1"/>
                <w:sz w:val="14"/>
                <w:szCs w:val="14"/>
                <w:rtl/>
              </w:rPr>
              <w:t xml:space="preserve">           </w:t>
            </w:r>
            <w:r w:rsidRPr="003E2662">
              <w:rPr>
                <w:rFonts w:ascii="Simplified Arabic" w:hAnsi="Simplified Arabic" w:cs="Simplified Arabic" w:hint="cs"/>
                <w:b w:val="0"/>
                <w:bCs w:val="0"/>
                <w:color w:val="000000" w:themeColor="text1"/>
                <w:sz w:val="14"/>
                <w:szCs w:val="14"/>
                <w:rtl/>
              </w:rPr>
              <w:t>والدراسات العليا في الجامعات التقليدية والتعليم المفتوح والكليات الجامعية.</w:t>
            </w:r>
          </w:p>
        </w:tc>
        <w:tc>
          <w:tcPr>
            <w:tcW w:w="2435" w:type="pct"/>
            <w:gridSpan w:val="5"/>
            <w:tcBorders>
              <w:top w:val="single" w:sz="4" w:space="0" w:color="E5B8B7" w:themeColor="accent2" w:themeTint="66"/>
              <w:left w:val="nil"/>
              <w:bottom w:val="nil"/>
              <w:right w:val="nil"/>
            </w:tcBorders>
            <w:shd w:val="clear" w:color="auto" w:fill="auto"/>
          </w:tcPr>
          <w:p w:rsidR="00A938BD" w:rsidRPr="0062101F" w:rsidRDefault="00A938BD" w:rsidP="00B44933">
            <w:pPr>
              <w:ind w:left="-57" w:right="-57"/>
              <w:jc w:val="both"/>
              <w:cnfStyle w:val="000000100000" w:firstRow="0" w:lastRow="0" w:firstColumn="0" w:lastColumn="0" w:oddVBand="0" w:evenVBand="0" w:oddHBand="1" w:evenHBand="0" w:firstRowFirstColumn="0" w:firstRowLastColumn="0" w:lastRowFirstColumn="0" w:lastRowLastColumn="0"/>
              <w:rPr>
                <w:rFonts w:ascii="Arial" w:hAnsi="Arial"/>
                <w:sz w:val="14"/>
                <w:szCs w:val="14"/>
                <w:rtl/>
              </w:rPr>
            </w:pPr>
            <w:r w:rsidRPr="00A82176">
              <w:rPr>
                <w:rStyle w:val="tlid-translation"/>
                <w:rFonts w:ascii="Arial" w:hAnsi="Arial"/>
                <w:sz w:val="14"/>
                <w:szCs w:val="14"/>
              </w:rPr>
              <w:t>*Universities data include students of intermediate diploma, bachelor and higher education in traditional universities, open</w:t>
            </w:r>
            <w:r w:rsidRPr="00A82176">
              <w:rPr>
                <w:rStyle w:val="tlid-translation"/>
                <w:rFonts w:ascii="Arial" w:hAnsi="Arial" w:hint="cs"/>
                <w:sz w:val="14"/>
                <w:szCs w:val="14"/>
                <w:rtl/>
              </w:rPr>
              <w:t xml:space="preserve"> </w:t>
            </w:r>
            <w:r w:rsidRPr="00A82176">
              <w:rPr>
                <w:rStyle w:val="tlid-translation"/>
                <w:rFonts w:ascii="Arial" w:hAnsi="Arial"/>
                <w:sz w:val="14"/>
                <w:szCs w:val="14"/>
              </w:rPr>
              <w:t>education and university colleges</w:t>
            </w:r>
            <w:r>
              <w:rPr>
                <w:rFonts w:ascii="Arial" w:hAnsi="Arial"/>
                <w:b/>
                <w:bCs/>
                <w:color w:val="000000"/>
                <w:sz w:val="14"/>
                <w:szCs w:val="14"/>
              </w:rPr>
              <w:t>.</w:t>
            </w:r>
          </w:p>
        </w:tc>
      </w:tr>
      <w:tr w:rsidR="00A938BD" w:rsidRPr="00AF41BE" w:rsidTr="0033159F">
        <w:trPr>
          <w:trHeight w:val="842"/>
          <w:jc w:val="center"/>
        </w:trPr>
        <w:tc>
          <w:tcPr>
            <w:cnfStyle w:val="001000000000" w:firstRow="0" w:lastRow="0" w:firstColumn="1" w:lastColumn="0" w:oddVBand="0" w:evenVBand="0" w:oddHBand="0" w:evenHBand="0" w:firstRowFirstColumn="0" w:firstRowLastColumn="0" w:lastRowFirstColumn="0" w:lastRowLastColumn="0"/>
            <w:tcW w:w="2565" w:type="pct"/>
            <w:gridSpan w:val="5"/>
            <w:tcBorders>
              <w:top w:val="nil"/>
              <w:left w:val="nil"/>
              <w:bottom w:val="nil"/>
              <w:right w:val="nil"/>
            </w:tcBorders>
            <w:shd w:val="clear" w:color="auto" w:fill="auto"/>
          </w:tcPr>
          <w:p w:rsidR="00A938BD" w:rsidRPr="00FC6F41" w:rsidRDefault="0033159F" w:rsidP="00BC6A82">
            <w:pPr>
              <w:bidi/>
              <w:ind w:left="-57" w:right="98"/>
              <w:jc w:val="lowKashida"/>
              <w:rPr>
                <w:rFonts w:ascii="Simplified Arabic" w:hAnsi="Simplified Arabic" w:cs="Simplified Arabic"/>
                <w:color w:val="000000" w:themeColor="text1"/>
                <w:sz w:val="14"/>
                <w:szCs w:val="14"/>
                <w:rtl/>
              </w:rPr>
            </w:pPr>
            <w:r w:rsidRPr="003B1BEB">
              <w:rPr>
                <w:rFonts w:ascii="Simplified Arabic" w:hAnsi="Simplified Arabic" w:cs="Simplified Arabic"/>
                <w:color w:val="000000" w:themeColor="text1"/>
                <w:sz w:val="14"/>
                <w:szCs w:val="14"/>
                <w:rtl/>
              </w:rPr>
              <w:t>المصدر: وزارة التربية والتعليم العالي، 2024.</w:t>
            </w:r>
            <w:r w:rsidRPr="0033159F">
              <w:rPr>
                <w:rFonts w:ascii="Simplified Arabic" w:hAnsi="Simplified Arabic" w:cs="Simplified Arabic"/>
                <w:b w:val="0"/>
                <w:bCs w:val="0"/>
                <w:color w:val="000000" w:themeColor="text1"/>
                <w:sz w:val="14"/>
                <w:szCs w:val="14"/>
                <w:rtl/>
              </w:rPr>
              <w:t xml:space="preserve"> الدليل الإحصائي السنوي لمؤسسات التعليم العالي الفلسطينية للأعوام الدراسية 2010/2011- 2022/2023.   رام الله – فلسطين.</w:t>
            </w:r>
          </w:p>
        </w:tc>
        <w:tc>
          <w:tcPr>
            <w:tcW w:w="2435" w:type="pct"/>
            <w:gridSpan w:val="5"/>
            <w:tcBorders>
              <w:top w:val="nil"/>
              <w:left w:val="nil"/>
              <w:bottom w:val="nil"/>
              <w:right w:val="nil"/>
            </w:tcBorders>
            <w:shd w:val="clear" w:color="auto" w:fill="auto"/>
          </w:tcPr>
          <w:p w:rsidR="00A938BD" w:rsidRPr="00A82176" w:rsidRDefault="0033159F" w:rsidP="007B129A">
            <w:pPr>
              <w:ind w:left="-57" w:right="-57"/>
              <w:jc w:val="lowKashida"/>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33159F">
              <w:rPr>
                <w:rFonts w:ascii="Arial" w:hAnsi="Arial"/>
                <w:b/>
                <w:bCs/>
                <w:color w:val="000000"/>
                <w:sz w:val="14"/>
                <w:szCs w:val="14"/>
                <w:shd w:val="clear" w:color="auto" w:fill="FFFFFF"/>
              </w:rPr>
              <w:t xml:space="preserve">Source: Ministry of Education &amp; Higher </w:t>
            </w:r>
            <w:r w:rsidRPr="007C2740">
              <w:rPr>
                <w:rFonts w:ascii="Arial" w:hAnsi="Arial"/>
                <w:b/>
                <w:bCs/>
                <w:color w:val="000000"/>
                <w:sz w:val="14"/>
                <w:szCs w:val="14"/>
                <w:shd w:val="clear" w:color="auto" w:fill="FFFFFF"/>
              </w:rPr>
              <w:t xml:space="preserve">Education, 2024. </w:t>
            </w:r>
            <w:r w:rsidRPr="007C2740">
              <w:rPr>
                <w:rFonts w:ascii="Arial" w:hAnsi="Arial"/>
                <w:color w:val="000000"/>
                <w:sz w:val="14"/>
                <w:szCs w:val="14"/>
                <w:shd w:val="clear" w:color="auto" w:fill="FFFFFF"/>
              </w:rPr>
              <w:t>Higher Education Statistical Yearbook for Scholastic Years 2011/2010-2022\2023. Ramallah-Palestine.</w:t>
            </w:r>
          </w:p>
        </w:tc>
      </w:tr>
    </w:tbl>
    <w:p w:rsidR="00293C67" w:rsidRPr="00293C67" w:rsidRDefault="00293C67">
      <w:pPr>
        <w:rPr>
          <w:sz w:val="2"/>
          <w:szCs w:val="2"/>
        </w:rPr>
      </w:pPr>
    </w:p>
    <w:tbl>
      <w:tblPr>
        <w:tblStyle w:val="GridTable5Dark-Accent21"/>
        <w:tblpPr w:leftFromText="180" w:rightFromText="180" w:vertAnchor="text" w:tblpXSpec="center" w:tblpY="1"/>
        <w:tblOverlap w:val="never"/>
        <w:bidiVisual/>
        <w:tblW w:w="5480" w:type="pct"/>
        <w:tblLook w:val="0000" w:firstRow="0" w:lastRow="0" w:firstColumn="0" w:lastColumn="0" w:noHBand="0" w:noVBand="0"/>
      </w:tblPr>
      <w:tblGrid>
        <w:gridCol w:w="1263"/>
        <w:gridCol w:w="1338"/>
        <w:gridCol w:w="544"/>
        <w:gridCol w:w="367"/>
        <w:gridCol w:w="1958"/>
        <w:gridCol w:w="958"/>
        <w:gridCol w:w="273"/>
      </w:tblGrid>
      <w:tr w:rsidR="00235B81" w:rsidRPr="00AF41BE" w:rsidTr="001541B7">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942" w:type="pct"/>
            <w:vMerge w:val="restart"/>
            <w:shd w:val="clear" w:color="auto" w:fill="auto"/>
            <w:vAlign w:val="center"/>
          </w:tcPr>
          <w:p w:rsidR="00235B81" w:rsidRPr="0062101F" w:rsidRDefault="00235B81" w:rsidP="00555A73">
            <w:pPr>
              <w:ind w:left="-57" w:right="-57"/>
              <w:rPr>
                <w:rFonts w:ascii="Arial" w:hAnsi="Arial"/>
                <w:snapToGrid w:val="0"/>
                <w:color w:val="000000" w:themeColor="text1"/>
                <w:sz w:val="14"/>
                <w:szCs w:val="14"/>
                <w:rtl/>
              </w:rPr>
            </w:pPr>
            <w:r w:rsidRPr="0028327B">
              <w:rPr>
                <w:rFonts w:ascii="Simplified Arabic" w:hAnsi="Simplified Arabic" w:cs="Simplified Arabic"/>
                <w:b/>
                <w:bCs/>
                <w:color w:val="000000" w:themeColor="text1"/>
                <w:sz w:val="14"/>
                <w:szCs w:val="14"/>
                <w:rtl/>
                <w:lang w:val="en-GB"/>
              </w:rPr>
              <w:t>** دليل التكافؤ=</w:t>
            </w:r>
          </w:p>
        </w:tc>
        <w:tc>
          <w:tcPr>
            <w:tcW w:w="998" w:type="pct"/>
            <w:tcBorders>
              <w:bottom w:val="single" w:sz="4" w:space="0" w:color="auto"/>
            </w:tcBorders>
            <w:shd w:val="clear" w:color="auto" w:fill="auto"/>
            <w:vAlign w:val="center"/>
          </w:tcPr>
          <w:p w:rsidR="00235B81" w:rsidRPr="00363109" w:rsidRDefault="00235B81" w:rsidP="007725A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4"/>
                <w:szCs w:val="14"/>
                <w:rtl/>
                <w:lang w:val="en-GB"/>
              </w:rPr>
            </w:pPr>
            <w:r w:rsidRPr="00363109">
              <w:rPr>
                <w:rFonts w:ascii="Simplified Arabic" w:hAnsi="Simplified Arabic" w:cs="Simplified Arabic"/>
                <w:b/>
                <w:bCs/>
                <w:sz w:val="14"/>
                <w:szCs w:val="14"/>
                <w:rtl/>
                <w:lang w:val="en-GB"/>
              </w:rPr>
              <w:t>قيمة مؤشر الإناث</w:t>
            </w:r>
          </w:p>
        </w:tc>
        <w:tc>
          <w:tcPr>
            <w:cnfStyle w:val="000010000000" w:firstRow="0" w:lastRow="0" w:firstColumn="0" w:lastColumn="0" w:oddVBand="1" w:evenVBand="0" w:oddHBand="0" w:evenHBand="0" w:firstRowFirstColumn="0" w:firstRowLastColumn="0" w:lastRowFirstColumn="0" w:lastRowLastColumn="0"/>
            <w:tcW w:w="680" w:type="pct"/>
            <w:gridSpan w:val="2"/>
            <w:shd w:val="clear" w:color="auto" w:fill="auto"/>
            <w:vAlign w:val="center"/>
          </w:tcPr>
          <w:p w:rsidR="00235B81" w:rsidRPr="00363109" w:rsidRDefault="00235B81" w:rsidP="007725A2">
            <w:pPr>
              <w:jc w:val="center"/>
              <w:rPr>
                <w:rFonts w:ascii="Simplified Arabic" w:hAnsi="Simplified Arabic" w:cs="Simplified Arabic"/>
                <w:b/>
                <w:bCs/>
                <w:sz w:val="14"/>
                <w:szCs w:val="14"/>
                <w:rtl/>
                <w:lang w:val="en-GB"/>
              </w:rPr>
            </w:pPr>
          </w:p>
        </w:tc>
        <w:tc>
          <w:tcPr>
            <w:tcW w:w="1461" w:type="pct"/>
            <w:tcBorders>
              <w:bottom w:val="single" w:sz="4" w:space="0" w:color="auto"/>
            </w:tcBorders>
            <w:shd w:val="clear" w:color="auto" w:fill="auto"/>
            <w:vAlign w:val="center"/>
          </w:tcPr>
          <w:p w:rsidR="00235B81" w:rsidRPr="0062101F" w:rsidRDefault="00235B81" w:rsidP="007725A2">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Pr>
                <w:rFonts w:ascii="Arial" w:hAnsi="Arial"/>
                <w:b/>
                <w:bCs/>
                <w:color w:val="000000" w:themeColor="text1"/>
                <w:sz w:val="14"/>
                <w:szCs w:val="14"/>
                <w:lang w:val="en-GB"/>
              </w:rPr>
              <w:t>F</w:t>
            </w:r>
            <w:r w:rsidRPr="0028327B">
              <w:rPr>
                <w:rFonts w:ascii="Arial" w:hAnsi="Arial"/>
                <w:b/>
                <w:bCs/>
                <w:color w:val="000000" w:themeColor="text1"/>
                <w:sz w:val="14"/>
                <w:szCs w:val="14"/>
                <w:lang w:val="en-GB"/>
              </w:rPr>
              <w:t>emale</w:t>
            </w:r>
            <w:r w:rsidR="00A93708">
              <w:rPr>
                <w:rFonts w:ascii="Arial" w:hAnsi="Arial"/>
                <w:b/>
                <w:bCs/>
                <w:color w:val="000000" w:themeColor="text1"/>
                <w:sz w:val="14"/>
                <w:szCs w:val="14"/>
                <w:lang w:val="en-GB"/>
              </w:rPr>
              <w:t>s</w:t>
            </w:r>
            <w:r w:rsidRPr="0028327B">
              <w:rPr>
                <w:rFonts w:ascii="Arial" w:hAnsi="Arial"/>
                <w:b/>
                <w:bCs/>
                <w:color w:val="000000" w:themeColor="text1"/>
                <w:sz w:val="14"/>
                <w:szCs w:val="14"/>
                <w:lang w:val="en-GB"/>
              </w:rPr>
              <w:t xml:space="preserve"> indicator value</w:t>
            </w:r>
          </w:p>
        </w:tc>
        <w:tc>
          <w:tcPr>
            <w:cnfStyle w:val="000010000000" w:firstRow="0" w:lastRow="0" w:firstColumn="0" w:lastColumn="0" w:oddVBand="1" w:evenVBand="0" w:oddHBand="0" w:evenHBand="0" w:firstRowFirstColumn="0" w:firstRowLastColumn="0" w:lastRowFirstColumn="0" w:lastRowLastColumn="0"/>
            <w:tcW w:w="918" w:type="pct"/>
            <w:gridSpan w:val="2"/>
            <w:vMerge w:val="restart"/>
            <w:shd w:val="clear" w:color="auto" w:fill="auto"/>
            <w:vAlign w:val="center"/>
          </w:tcPr>
          <w:p w:rsidR="00235B81" w:rsidRPr="0062101F" w:rsidRDefault="00235B81" w:rsidP="00555A73">
            <w:pPr>
              <w:ind w:right="34"/>
              <w:jc w:val="right"/>
              <w:rPr>
                <w:rFonts w:ascii="Arial" w:hAnsi="Arial"/>
                <w:snapToGrid w:val="0"/>
                <w:color w:val="000000" w:themeColor="text1"/>
                <w:sz w:val="14"/>
                <w:szCs w:val="14"/>
                <w:rtl/>
              </w:rPr>
            </w:pPr>
            <w:r w:rsidRPr="0028327B">
              <w:rPr>
                <w:rFonts w:ascii="Arial" w:hAnsi="Arial"/>
                <w:b/>
                <w:bCs/>
                <w:color w:val="000000" w:themeColor="text1"/>
                <w:sz w:val="14"/>
                <w:szCs w:val="14"/>
              </w:rPr>
              <w:t>**GPI=</w:t>
            </w:r>
          </w:p>
        </w:tc>
      </w:tr>
      <w:tr w:rsidR="00235B81" w:rsidRPr="00AF41BE" w:rsidTr="001541B7">
        <w:trPr>
          <w:trHeight w:val="325"/>
        </w:trPr>
        <w:tc>
          <w:tcPr>
            <w:cnfStyle w:val="000010000000" w:firstRow="0" w:lastRow="0" w:firstColumn="0" w:lastColumn="0" w:oddVBand="1" w:evenVBand="0" w:oddHBand="0" w:evenHBand="0" w:firstRowFirstColumn="0" w:firstRowLastColumn="0" w:lastRowFirstColumn="0" w:lastRowLastColumn="0"/>
            <w:tcW w:w="942" w:type="pct"/>
            <w:vMerge/>
            <w:shd w:val="clear" w:color="auto" w:fill="auto"/>
            <w:vAlign w:val="center"/>
          </w:tcPr>
          <w:p w:rsidR="00235B81" w:rsidRPr="00363109" w:rsidRDefault="00235B81" w:rsidP="007725A2">
            <w:pPr>
              <w:jc w:val="center"/>
              <w:rPr>
                <w:rFonts w:ascii="Simplified Arabic" w:hAnsi="Simplified Arabic" w:cs="Simplified Arabic"/>
                <w:b/>
                <w:bCs/>
                <w:sz w:val="14"/>
                <w:szCs w:val="14"/>
                <w:rtl/>
                <w:lang w:val="en-GB"/>
              </w:rPr>
            </w:pPr>
          </w:p>
        </w:tc>
        <w:tc>
          <w:tcPr>
            <w:tcW w:w="998" w:type="pct"/>
            <w:tcBorders>
              <w:top w:val="single" w:sz="4" w:space="0" w:color="auto"/>
            </w:tcBorders>
            <w:shd w:val="clear" w:color="auto" w:fill="auto"/>
            <w:vAlign w:val="center"/>
          </w:tcPr>
          <w:p w:rsidR="00235B81" w:rsidRPr="00363109" w:rsidRDefault="00235B81" w:rsidP="007725A2">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4"/>
                <w:szCs w:val="14"/>
                <w:rtl/>
                <w:lang w:val="en-GB"/>
              </w:rPr>
            </w:pPr>
            <w:r w:rsidRPr="0028327B">
              <w:rPr>
                <w:rFonts w:ascii="Simplified Arabic" w:hAnsi="Simplified Arabic" w:cs="Simplified Arabic" w:hint="cs"/>
                <w:b/>
                <w:bCs/>
                <w:sz w:val="14"/>
                <w:szCs w:val="14"/>
                <w:rtl/>
                <w:lang w:val="en-GB"/>
              </w:rPr>
              <w:t>قيمة مؤشر الذكور</w:t>
            </w:r>
          </w:p>
        </w:tc>
        <w:tc>
          <w:tcPr>
            <w:cnfStyle w:val="000010000000" w:firstRow="0" w:lastRow="0" w:firstColumn="0" w:lastColumn="0" w:oddVBand="1" w:evenVBand="0" w:oddHBand="0" w:evenHBand="0" w:firstRowFirstColumn="0" w:firstRowLastColumn="0" w:lastRowFirstColumn="0" w:lastRowLastColumn="0"/>
            <w:tcW w:w="680" w:type="pct"/>
            <w:gridSpan w:val="2"/>
            <w:shd w:val="clear" w:color="auto" w:fill="auto"/>
            <w:vAlign w:val="center"/>
          </w:tcPr>
          <w:p w:rsidR="00235B81" w:rsidRPr="0062101F" w:rsidRDefault="00235B81" w:rsidP="007725A2">
            <w:pPr>
              <w:ind w:left="-57" w:right="-57"/>
              <w:jc w:val="center"/>
              <w:rPr>
                <w:rFonts w:ascii="Arial" w:hAnsi="Arial"/>
                <w:snapToGrid w:val="0"/>
                <w:color w:val="000000" w:themeColor="text1"/>
                <w:sz w:val="14"/>
                <w:szCs w:val="14"/>
                <w:rtl/>
              </w:rPr>
            </w:pPr>
          </w:p>
        </w:tc>
        <w:tc>
          <w:tcPr>
            <w:tcW w:w="1461" w:type="pct"/>
            <w:tcBorders>
              <w:top w:val="single" w:sz="4" w:space="0" w:color="auto"/>
            </w:tcBorders>
            <w:shd w:val="clear" w:color="auto" w:fill="auto"/>
            <w:vAlign w:val="center"/>
          </w:tcPr>
          <w:p w:rsidR="00235B81" w:rsidRPr="0062101F" w:rsidRDefault="00235B81" w:rsidP="007725A2">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28327B">
              <w:rPr>
                <w:rFonts w:ascii="Arial" w:hAnsi="Arial"/>
                <w:b/>
                <w:bCs/>
                <w:sz w:val="14"/>
                <w:szCs w:val="14"/>
                <w:lang w:val="en-GB"/>
              </w:rPr>
              <w:t>Males</w:t>
            </w:r>
            <w:r w:rsidRPr="0028327B">
              <w:t xml:space="preserve"> </w:t>
            </w:r>
            <w:r w:rsidRPr="0028327B">
              <w:rPr>
                <w:rFonts w:ascii="Arial" w:hAnsi="Arial"/>
                <w:b/>
                <w:bCs/>
                <w:color w:val="000000" w:themeColor="text1"/>
                <w:sz w:val="14"/>
                <w:szCs w:val="14"/>
                <w:lang w:val="en-GB"/>
              </w:rPr>
              <w:t>indicator value</w:t>
            </w:r>
          </w:p>
        </w:tc>
        <w:tc>
          <w:tcPr>
            <w:cnfStyle w:val="000010000000" w:firstRow="0" w:lastRow="0" w:firstColumn="0" w:lastColumn="0" w:oddVBand="1" w:evenVBand="0" w:oddHBand="0" w:evenHBand="0" w:firstRowFirstColumn="0" w:firstRowLastColumn="0" w:lastRowFirstColumn="0" w:lastRowLastColumn="0"/>
            <w:tcW w:w="918" w:type="pct"/>
            <w:gridSpan w:val="2"/>
            <w:vMerge/>
            <w:shd w:val="clear" w:color="auto" w:fill="auto"/>
            <w:vAlign w:val="center"/>
          </w:tcPr>
          <w:p w:rsidR="00235B81" w:rsidRPr="0062101F" w:rsidRDefault="00235B81" w:rsidP="00D95FBB">
            <w:pPr>
              <w:ind w:left="-57" w:right="-57"/>
              <w:rPr>
                <w:rFonts w:ascii="Arial" w:hAnsi="Arial"/>
                <w:snapToGrid w:val="0"/>
                <w:color w:val="000000" w:themeColor="text1"/>
                <w:sz w:val="14"/>
                <w:szCs w:val="14"/>
                <w:rtl/>
              </w:rPr>
            </w:pPr>
          </w:p>
        </w:tc>
      </w:tr>
      <w:tr w:rsidR="007725A2" w:rsidRPr="00AF41BE" w:rsidTr="00297B44">
        <w:trPr>
          <w:gridAfter w:val="1"/>
          <w:cnfStyle w:val="000000100000" w:firstRow="0" w:lastRow="0" w:firstColumn="0" w:lastColumn="0" w:oddVBand="0" w:evenVBand="0" w:oddHBand="1" w:evenHBand="0" w:firstRowFirstColumn="0" w:firstRowLastColumn="0" w:lastRowFirstColumn="0" w:lastRowLastColumn="0"/>
          <w:wAfter w:w="204" w:type="pct"/>
          <w:trHeight w:val="693"/>
        </w:trPr>
        <w:tc>
          <w:tcPr>
            <w:cnfStyle w:val="000010000000" w:firstRow="0" w:lastRow="0" w:firstColumn="0" w:lastColumn="0" w:oddVBand="1" w:evenVBand="0" w:oddHBand="0" w:evenHBand="0" w:firstRowFirstColumn="0" w:firstRowLastColumn="0" w:lastRowFirstColumn="0" w:lastRowLastColumn="0"/>
            <w:tcW w:w="2346" w:type="pct"/>
            <w:gridSpan w:val="3"/>
            <w:tcBorders>
              <w:bottom w:val="single" w:sz="8" w:space="0" w:color="943634" w:themeColor="accent2" w:themeShade="BF"/>
            </w:tcBorders>
            <w:shd w:val="clear" w:color="auto" w:fill="auto"/>
          </w:tcPr>
          <w:p w:rsidR="00293C67" w:rsidRDefault="007725A2" w:rsidP="001541B7">
            <w:pPr>
              <w:ind w:left="75" w:right="-113"/>
              <w:jc w:val="both"/>
              <w:rPr>
                <w:rFonts w:ascii="Simplified Arabic" w:hAnsi="Simplified Arabic" w:cs="Simplified Arabic"/>
                <w:color w:val="000000" w:themeColor="text1"/>
                <w:sz w:val="14"/>
                <w:szCs w:val="14"/>
                <w:rtl/>
              </w:rPr>
            </w:pPr>
            <w:r w:rsidRPr="00293C67">
              <w:rPr>
                <w:rFonts w:ascii="Simplified Arabic" w:hAnsi="Simplified Arabic" w:cs="Simplified Arabic" w:hint="cs"/>
                <w:color w:val="000000" w:themeColor="text1"/>
                <w:sz w:val="14"/>
                <w:szCs w:val="14"/>
                <w:rtl/>
              </w:rPr>
              <w:t xml:space="preserve">حيث أقل من 1 لصالح الذكور وأكثر من 1 لصالح الإناث أما </w:t>
            </w:r>
          </w:p>
          <w:p w:rsidR="007725A2" w:rsidRPr="00293C67" w:rsidRDefault="001541B7" w:rsidP="00555A73">
            <w:pPr>
              <w:bidi/>
              <w:ind w:left="217" w:right="-113" w:hanging="217"/>
              <w:jc w:val="both"/>
              <w:rPr>
                <w:rFonts w:ascii="Arial" w:hAnsi="Arial"/>
                <w:snapToGrid w:val="0"/>
                <w:color w:val="000000" w:themeColor="text1"/>
                <w:sz w:val="14"/>
                <w:szCs w:val="14"/>
                <w:rtl/>
              </w:rPr>
            </w:pPr>
            <w:r>
              <w:rPr>
                <w:rFonts w:ascii="Simplified Arabic" w:hAnsi="Simplified Arabic" w:cs="Simplified Arabic" w:hint="cs"/>
                <w:color w:val="000000" w:themeColor="text1"/>
                <w:sz w:val="14"/>
                <w:szCs w:val="14"/>
                <w:rtl/>
              </w:rPr>
              <w:t xml:space="preserve">  </w:t>
            </w:r>
            <w:r w:rsidR="007725A2" w:rsidRPr="00293C67">
              <w:rPr>
                <w:rFonts w:ascii="Simplified Arabic" w:hAnsi="Simplified Arabic" w:cs="Simplified Arabic" w:hint="cs"/>
                <w:color w:val="000000" w:themeColor="text1"/>
                <w:sz w:val="14"/>
                <w:szCs w:val="14"/>
                <w:rtl/>
              </w:rPr>
              <w:t>القيمة</w:t>
            </w:r>
            <w:r w:rsidR="00293C67">
              <w:rPr>
                <w:rFonts w:ascii="Simplified Arabic" w:hAnsi="Simplified Arabic" w:cs="Simplified Arabic" w:hint="cs"/>
                <w:color w:val="000000" w:themeColor="text1"/>
                <w:sz w:val="14"/>
                <w:szCs w:val="14"/>
                <w:rtl/>
              </w:rPr>
              <w:t xml:space="preserve"> </w:t>
            </w:r>
            <w:r w:rsidR="007725A2" w:rsidRPr="00293C67">
              <w:rPr>
                <w:rFonts w:ascii="Simplified Arabic" w:hAnsi="Simplified Arabic" w:cs="Simplified Arabic" w:hint="cs"/>
                <w:color w:val="000000" w:themeColor="text1"/>
                <w:sz w:val="14"/>
                <w:szCs w:val="14"/>
                <w:rtl/>
              </w:rPr>
              <w:t>1 فتعني عدم وجود فجوة.</w:t>
            </w:r>
          </w:p>
        </w:tc>
        <w:tc>
          <w:tcPr>
            <w:tcW w:w="2450" w:type="pct"/>
            <w:gridSpan w:val="3"/>
            <w:tcBorders>
              <w:bottom w:val="single" w:sz="8" w:space="0" w:color="943634" w:themeColor="accent2" w:themeShade="BF"/>
            </w:tcBorders>
            <w:shd w:val="clear" w:color="auto" w:fill="auto"/>
          </w:tcPr>
          <w:p w:rsidR="007725A2" w:rsidRPr="0062101F" w:rsidRDefault="007725A2" w:rsidP="000D335B">
            <w:pPr>
              <w:ind w:left="41" w:right="-57"/>
              <w:jc w:val="both"/>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3723E5">
              <w:rPr>
                <w:rFonts w:ascii="Arial" w:hAnsi="Arial"/>
                <w:sz w:val="14"/>
                <w:szCs w:val="14"/>
              </w:rPr>
              <w:t>When the value is less than 1, it would be in favor to males, and when it is more than 1, it would be in favor to females. If the value is 1, then it means there is no gap.</w:t>
            </w:r>
          </w:p>
        </w:tc>
      </w:tr>
    </w:tbl>
    <w:p w:rsidR="005E0BDD" w:rsidRPr="006E75F3" w:rsidRDefault="005E0BDD" w:rsidP="00BA426C">
      <w:pPr>
        <w:jc w:val="both"/>
        <w:rPr>
          <w:rFonts w:cs="Simplified Arabic"/>
          <w:color w:val="000000" w:themeColor="text1"/>
          <w:sz w:val="8"/>
          <w:szCs w:val="8"/>
          <w:rtl/>
        </w:rPr>
        <w:sectPr w:rsidR="005E0BDD" w:rsidRPr="006E75F3" w:rsidSect="0044713E">
          <w:type w:val="continuous"/>
          <w:pgSz w:w="8392" w:h="11907" w:code="11"/>
          <w:pgMar w:top="1134" w:right="1134" w:bottom="1134" w:left="1134" w:header="709" w:footer="709" w:gutter="0"/>
          <w:cols w:space="720"/>
          <w:bidi/>
          <w:docGrid w:linePitch="360"/>
        </w:sectPr>
      </w:pPr>
    </w:p>
    <w:p w:rsidR="000D335B" w:rsidRPr="000D335B" w:rsidRDefault="000D335B" w:rsidP="00EA548C">
      <w:pPr>
        <w:ind w:left="27"/>
        <w:jc w:val="both"/>
        <w:rPr>
          <w:rFonts w:cs="Simplified Arabic"/>
          <w:color w:val="000000" w:themeColor="text1"/>
          <w:sz w:val="12"/>
          <w:szCs w:val="12"/>
          <w:rtl/>
        </w:rPr>
      </w:pPr>
    </w:p>
    <w:p w:rsidR="001541B7" w:rsidRDefault="001541B7" w:rsidP="00EA548C">
      <w:pPr>
        <w:ind w:left="27"/>
        <w:jc w:val="both"/>
        <w:rPr>
          <w:rFonts w:cs="Simplified Arabic"/>
          <w:color w:val="000000" w:themeColor="text1"/>
          <w:sz w:val="20"/>
          <w:szCs w:val="20"/>
          <w:rtl/>
        </w:rPr>
        <w:sectPr w:rsidR="001541B7" w:rsidSect="0044713E">
          <w:type w:val="continuous"/>
          <w:pgSz w:w="8392" w:h="11907" w:code="11"/>
          <w:pgMar w:top="1134" w:right="1134" w:bottom="1134" w:left="1134" w:header="709" w:footer="709" w:gutter="0"/>
          <w:cols w:num="2" w:space="720"/>
          <w:bidi/>
          <w:docGrid w:linePitch="360"/>
        </w:sectPr>
      </w:pPr>
    </w:p>
    <w:p w:rsidR="00D222EC" w:rsidRDefault="00D222EC" w:rsidP="005E3179">
      <w:pPr>
        <w:bidi/>
        <w:ind w:left="27"/>
        <w:jc w:val="both"/>
        <w:rPr>
          <w:rFonts w:cs="Simplified Arabic"/>
          <w:color w:val="000000" w:themeColor="text1"/>
          <w:sz w:val="20"/>
          <w:szCs w:val="20"/>
        </w:rPr>
      </w:pPr>
    </w:p>
    <w:p w:rsidR="00D222EC" w:rsidRDefault="00D222EC" w:rsidP="00D222EC">
      <w:pPr>
        <w:bidi/>
        <w:ind w:left="27"/>
        <w:jc w:val="both"/>
        <w:rPr>
          <w:rFonts w:cs="Simplified Arabic"/>
          <w:color w:val="000000" w:themeColor="text1"/>
          <w:sz w:val="20"/>
          <w:szCs w:val="20"/>
        </w:rPr>
      </w:pPr>
    </w:p>
    <w:p w:rsidR="00D222EC" w:rsidRDefault="00D222EC" w:rsidP="00D222EC">
      <w:pPr>
        <w:bidi/>
        <w:ind w:left="27"/>
        <w:jc w:val="both"/>
        <w:rPr>
          <w:rFonts w:cs="Simplified Arabic"/>
          <w:color w:val="000000" w:themeColor="text1"/>
          <w:sz w:val="20"/>
          <w:szCs w:val="20"/>
        </w:rPr>
      </w:pPr>
    </w:p>
    <w:p w:rsidR="00D222EC" w:rsidRDefault="00D222EC" w:rsidP="00D222EC">
      <w:pPr>
        <w:bidi/>
        <w:ind w:left="27"/>
        <w:jc w:val="both"/>
        <w:rPr>
          <w:rFonts w:cs="Simplified Arabic"/>
          <w:color w:val="000000" w:themeColor="text1"/>
          <w:sz w:val="20"/>
          <w:szCs w:val="20"/>
        </w:rPr>
      </w:pPr>
    </w:p>
    <w:p w:rsidR="004049EF" w:rsidRDefault="004049EF" w:rsidP="00D222EC">
      <w:pPr>
        <w:bidi/>
        <w:ind w:left="27"/>
        <w:jc w:val="both"/>
        <w:rPr>
          <w:rFonts w:cs="Simplified Arabic"/>
          <w:color w:val="000000" w:themeColor="text1"/>
          <w:sz w:val="20"/>
          <w:szCs w:val="20"/>
          <w:rtl/>
        </w:rPr>
        <w:sectPr w:rsidR="004049EF" w:rsidSect="00555A73">
          <w:type w:val="continuous"/>
          <w:pgSz w:w="8392" w:h="11907" w:code="11"/>
          <w:pgMar w:top="1134" w:right="1134" w:bottom="1134" w:left="1134" w:header="709" w:footer="709" w:gutter="0"/>
          <w:cols w:num="2" w:space="567"/>
          <w:bidi/>
          <w:docGrid w:linePitch="360"/>
        </w:sectPr>
      </w:pPr>
    </w:p>
    <w:p w:rsidR="006E75F3" w:rsidRPr="00151594" w:rsidRDefault="00EA548C" w:rsidP="003B1BEB">
      <w:pPr>
        <w:bidi/>
        <w:ind w:left="27"/>
        <w:jc w:val="both"/>
        <w:rPr>
          <w:rFonts w:cs="Simplified Arabic"/>
          <w:color w:val="000000" w:themeColor="text1"/>
          <w:sz w:val="20"/>
          <w:szCs w:val="20"/>
          <w:rtl/>
        </w:rPr>
      </w:pPr>
      <w:r>
        <w:rPr>
          <w:rFonts w:cs="Simplified Arabic" w:hint="cs"/>
          <w:color w:val="000000" w:themeColor="text1"/>
          <w:sz w:val="20"/>
          <w:szCs w:val="20"/>
          <w:rtl/>
        </w:rPr>
        <w:lastRenderedPageBreak/>
        <w:t xml:space="preserve">ارتفع </w:t>
      </w:r>
      <w:r w:rsidR="00E07C9B">
        <w:rPr>
          <w:rFonts w:cs="Simplified Arabic" w:hint="cs"/>
          <w:color w:val="000000" w:themeColor="text1"/>
          <w:sz w:val="20"/>
          <w:szCs w:val="20"/>
          <w:rtl/>
        </w:rPr>
        <w:t>دليل التكافؤ</w:t>
      </w:r>
      <w:r w:rsidR="0051787E" w:rsidRPr="00151594">
        <w:rPr>
          <w:rFonts w:cs="Simplified Arabic"/>
          <w:color w:val="000000" w:themeColor="text1"/>
          <w:sz w:val="20"/>
          <w:szCs w:val="20"/>
          <w:rtl/>
        </w:rPr>
        <w:t xml:space="preserve"> في </w:t>
      </w:r>
      <w:r w:rsidR="0051787E" w:rsidRPr="00151594">
        <w:rPr>
          <w:rFonts w:cs="Simplified Arabic" w:hint="cs"/>
          <w:color w:val="000000" w:themeColor="text1"/>
          <w:sz w:val="20"/>
          <w:szCs w:val="20"/>
          <w:rtl/>
        </w:rPr>
        <w:t xml:space="preserve">الجامعات </w:t>
      </w:r>
      <w:r>
        <w:rPr>
          <w:rFonts w:cs="Simplified Arabic" w:hint="cs"/>
          <w:color w:val="000000" w:themeColor="text1"/>
          <w:sz w:val="20"/>
          <w:szCs w:val="20"/>
          <w:rtl/>
        </w:rPr>
        <w:t xml:space="preserve">في </w:t>
      </w:r>
      <w:r w:rsidR="0051787E" w:rsidRPr="00151594">
        <w:rPr>
          <w:rFonts w:cs="Simplified Arabic"/>
          <w:color w:val="000000" w:themeColor="text1"/>
          <w:sz w:val="20"/>
          <w:szCs w:val="20"/>
          <w:rtl/>
        </w:rPr>
        <w:t>ميل</w:t>
      </w:r>
      <w:r>
        <w:rPr>
          <w:rFonts w:cs="Simplified Arabic" w:hint="cs"/>
          <w:color w:val="000000" w:themeColor="text1"/>
          <w:sz w:val="20"/>
          <w:szCs w:val="20"/>
          <w:rtl/>
        </w:rPr>
        <w:t>ه</w:t>
      </w:r>
      <w:r w:rsidR="00731534">
        <w:rPr>
          <w:rFonts w:cs="Simplified Arabic" w:hint="cs"/>
          <w:color w:val="000000" w:themeColor="text1"/>
          <w:sz w:val="20"/>
          <w:szCs w:val="20"/>
          <w:rtl/>
        </w:rPr>
        <w:t xml:space="preserve"> أكثر</w:t>
      </w:r>
      <w:r w:rsidR="0051787E" w:rsidRPr="00151594">
        <w:rPr>
          <w:rFonts w:cs="Simplified Arabic"/>
          <w:color w:val="000000" w:themeColor="text1"/>
          <w:sz w:val="20"/>
          <w:szCs w:val="20"/>
          <w:rtl/>
        </w:rPr>
        <w:t xml:space="preserve"> لصالح الإناث، حيث بلغ </w:t>
      </w:r>
      <w:r w:rsidR="00A938BD">
        <w:rPr>
          <w:rFonts w:cs="Simplified Arabic" w:hint="cs"/>
          <w:color w:val="000000" w:themeColor="text1"/>
          <w:sz w:val="20"/>
          <w:szCs w:val="20"/>
          <w:rtl/>
        </w:rPr>
        <w:t>1.6</w:t>
      </w:r>
      <w:r w:rsidR="003B1BEB">
        <w:rPr>
          <w:rFonts w:cs="Simplified Arabic" w:hint="cs"/>
          <w:color w:val="000000" w:themeColor="text1"/>
          <w:sz w:val="20"/>
          <w:szCs w:val="20"/>
          <w:rtl/>
        </w:rPr>
        <w:t>8</w:t>
      </w:r>
      <w:r w:rsidR="0051787E" w:rsidRPr="00151594">
        <w:rPr>
          <w:rFonts w:cs="Simplified Arabic"/>
          <w:color w:val="000000" w:themeColor="text1"/>
          <w:sz w:val="20"/>
          <w:szCs w:val="20"/>
          <w:rtl/>
        </w:rPr>
        <w:t xml:space="preserve"> في العام ا</w:t>
      </w:r>
      <w:r w:rsidR="0051787E" w:rsidRPr="00151594">
        <w:rPr>
          <w:rFonts w:cs="Simplified Arabic" w:hint="cs"/>
          <w:color w:val="000000" w:themeColor="text1"/>
          <w:sz w:val="20"/>
          <w:szCs w:val="20"/>
          <w:rtl/>
        </w:rPr>
        <w:t>لدراسي</w:t>
      </w:r>
      <w:r w:rsidR="00DA2B6C" w:rsidRPr="00151594">
        <w:rPr>
          <w:rFonts w:cs="Simplified Arabic" w:hint="cs"/>
          <w:color w:val="000000" w:themeColor="text1"/>
          <w:sz w:val="20"/>
          <w:szCs w:val="20"/>
          <w:rtl/>
        </w:rPr>
        <w:t xml:space="preserve"> </w:t>
      </w:r>
      <w:r w:rsidR="00A938BD">
        <w:rPr>
          <w:rFonts w:cs="Simplified Arabic" w:hint="cs"/>
          <w:color w:val="000000" w:themeColor="text1"/>
          <w:sz w:val="20"/>
          <w:szCs w:val="20"/>
          <w:rtl/>
        </w:rPr>
        <w:t>202</w:t>
      </w:r>
      <w:r w:rsidR="003B1BEB">
        <w:rPr>
          <w:rFonts w:cs="Simplified Arabic" w:hint="cs"/>
          <w:color w:val="000000" w:themeColor="text1"/>
          <w:sz w:val="20"/>
          <w:szCs w:val="20"/>
          <w:rtl/>
        </w:rPr>
        <w:t>2</w:t>
      </w:r>
      <w:r w:rsidR="0051787E" w:rsidRPr="00151594">
        <w:rPr>
          <w:rFonts w:cs="Simplified Arabic"/>
          <w:color w:val="000000" w:themeColor="text1"/>
          <w:sz w:val="20"/>
          <w:szCs w:val="20"/>
          <w:rtl/>
        </w:rPr>
        <w:t>/</w:t>
      </w:r>
      <w:r w:rsidR="00A938BD">
        <w:rPr>
          <w:rFonts w:cs="Simplified Arabic" w:hint="cs"/>
          <w:color w:val="000000" w:themeColor="text1"/>
          <w:sz w:val="20"/>
          <w:szCs w:val="20"/>
          <w:rtl/>
        </w:rPr>
        <w:t>202</w:t>
      </w:r>
      <w:r w:rsidR="003B1BEB">
        <w:rPr>
          <w:rFonts w:cs="Simplified Arabic" w:hint="cs"/>
          <w:color w:val="000000" w:themeColor="text1"/>
          <w:sz w:val="20"/>
          <w:szCs w:val="20"/>
          <w:rtl/>
        </w:rPr>
        <w:t>3</w:t>
      </w:r>
      <w:r w:rsidR="0051787E" w:rsidRPr="00151594">
        <w:rPr>
          <w:rFonts w:cs="Simplified Arabic" w:hint="cs"/>
          <w:color w:val="000000" w:themeColor="text1"/>
          <w:sz w:val="20"/>
          <w:szCs w:val="20"/>
          <w:rtl/>
        </w:rPr>
        <w:t>؛</w:t>
      </w:r>
      <w:r w:rsidR="0051787E" w:rsidRPr="00151594">
        <w:rPr>
          <w:rFonts w:cs="Simplified Arabic"/>
          <w:color w:val="000000" w:themeColor="text1"/>
          <w:sz w:val="20"/>
          <w:szCs w:val="20"/>
          <w:rtl/>
        </w:rPr>
        <w:t xml:space="preserve"> بينما كان </w:t>
      </w:r>
      <w:r w:rsidR="005E3179">
        <w:rPr>
          <w:rFonts w:cs="Simplified Arabic" w:hint="cs"/>
          <w:color w:val="000000" w:themeColor="text1"/>
          <w:sz w:val="20"/>
          <w:szCs w:val="20"/>
          <w:rtl/>
        </w:rPr>
        <w:t>1.41</w:t>
      </w:r>
      <w:r w:rsidR="0051787E" w:rsidRPr="00151594">
        <w:rPr>
          <w:rFonts w:cs="Simplified Arabic"/>
          <w:color w:val="000000" w:themeColor="text1"/>
          <w:sz w:val="20"/>
          <w:szCs w:val="20"/>
          <w:rtl/>
        </w:rPr>
        <w:t xml:space="preserve"> في العام ا</w:t>
      </w:r>
      <w:r w:rsidR="0051787E" w:rsidRPr="00151594">
        <w:rPr>
          <w:rFonts w:cs="Simplified Arabic" w:hint="cs"/>
          <w:color w:val="000000" w:themeColor="text1"/>
          <w:sz w:val="20"/>
          <w:szCs w:val="20"/>
          <w:rtl/>
        </w:rPr>
        <w:t>لدراسي</w:t>
      </w:r>
      <w:r w:rsidR="00DA2B6C" w:rsidRPr="00151594">
        <w:rPr>
          <w:rFonts w:cs="Simplified Arabic" w:hint="cs"/>
          <w:color w:val="000000" w:themeColor="text1"/>
          <w:sz w:val="20"/>
          <w:szCs w:val="20"/>
          <w:rtl/>
        </w:rPr>
        <w:t xml:space="preserve"> </w:t>
      </w:r>
      <w:r w:rsidR="005E3179">
        <w:rPr>
          <w:rFonts w:cs="Simplified Arabic"/>
          <w:color w:val="000000" w:themeColor="text1"/>
          <w:sz w:val="20"/>
          <w:szCs w:val="20"/>
        </w:rPr>
        <w:t>2011</w:t>
      </w:r>
      <w:r w:rsidR="0051787E" w:rsidRPr="00151594">
        <w:rPr>
          <w:rFonts w:cs="Simplified Arabic"/>
          <w:color w:val="000000" w:themeColor="text1"/>
          <w:sz w:val="20"/>
          <w:szCs w:val="20"/>
          <w:rtl/>
        </w:rPr>
        <w:t>/</w:t>
      </w:r>
      <w:r w:rsidR="005E3179">
        <w:rPr>
          <w:rFonts w:cs="Simplified Arabic"/>
          <w:color w:val="000000" w:themeColor="text1"/>
          <w:sz w:val="20"/>
          <w:szCs w:val="20"/>
        </w:rPr>
        <w:t>2012</w:t>
      </w:r>
      <w:r w:rsidR="0051787E" w:rsidRPr="00151594">
        <w:rPr>
          <w:rFonts w:cs="Simplified Arabic" w:hint="cs"/>
          <w:color w:val="000000" w:themeColor="text1"/>
          <w:sz w:val="20"/>
          <w:szCs w:val="20"/>
          <w:rtl/>
        </w:rPr>
        <w:t>.</w:t>
      </w:r>
    </w:p>
    <w:p w:rsidR="00A93708" w:rsidRPr="00151594" w:rsidRDefault="00A93708" w:rsidP="003B1BEB">
      <w:pPr>
        <w:tabs>
          <w:tab w:val="left" w:pos="27"/>
          <w:tab w:val="left" w:pos="6521"/>
          <w:tab w:val="left" w:pos="6548"/>
        </w:tabs>
        <w:jc w:val="both"/>
        <w:rPr>
          <w:sz w:val="20"/>
          <w:szCs w:val="20"/>
        </w:rPr>
      </w:pPr>
      <w:r w:rsidRPr="00151594">
        <w:rPr>
          <w:sz w:val="20"/>
          <w:szCs w:val="20"/>
        </w:rPr>
        <w:t xml:space="preserve">The gender parity index </w:t>
      </w:r>
      <w:r w:rsidR="00A66703">
        <w:rPr>
          <w:sz w:val="20"/>
          <w:szCs w:val="20"/>
        </w:rPr>
        <w:t xml:space="preserve">(GPI) in universities </w:t>
      </w:r>
      <w:r w:rsidRPr="00151594">
        <w:rPr>
          <w:sz w:val="20"/>
          <w:szCs w:val="20"/>
        </w:rPr>
        <w:t xml:space="preserve">is in favor </w:t>
      </w:r>
      <w:r>
        <w:rPr>
          <w:sz w:val="20"/>
          <w:szCs w:val="20"/>
        </w:rPr>
        <w:t>for</w:t>
      </w:r>
      <w:r w:rsidRPr="00151594">
        <w:rPr>
          <w:sz w:val="20"/>
          <w:szCs w:val="20"/>
        </w:rPr>
        <w:t xml:space="preserve"> females</w:t>
      </w:r>
      <w:proofErr w:type="gramStart"/>
      <w:r w:rsidRPr="00151594">
        <w:rPr>
          <w:sz w:val="20"/>
          <w:szCs w:val="20"/>
        </w:rPr>
        <w:t>;</w:t>
      </w:r>
      <w:proofErr w:type="gramEnd"/>
      <w:r w:rsidRPr="00151594">
        <w:rPr>
          <w:sz w:val="20"/>
          <w:szCs w:val="20"/>
        </w:rPr>
        <w:t xml:space="preserve"> </w:t>
      </w:r>
      <w:r>
        <w:rPr>
          <w:sz w:val="20"/>
          <w:szCs w:val="20"/>
        </w:rPr>
        <w:t xml:space="preserve">where it reached </w:t>
      </w:r>
      <w:r w:rsidRPr="00151594">
        <w:rPr>
          <w:sz w:val="20"/>
          <w:szCs w:val="20"/>
        </w:rPr>
        <w:t>1.</w:t>
      </w:r>
      <w:r w:rsidRPr="00151594">
        <w:rPr>
          <w:rFonts w:hint="cs"/>
          <w:sz w:val="20"/>
          <w:szCs w:val="20"/>
          <w:rtl/>
        </w:rPr>
        <w:t>6</w:t>
      </w:r>
      <w:r w:rsidR="003B1BEB">
        <w:rPr>
          <w:rFonts w:hint="cs"/>
          <w:sz w:val="20"/>
          <w:szCs w:val="20"/>
          <w:rtl/>
        </w:rPr>
        <w:t>8</w:t>
      </w:r>
      <w:r w:rsidR="006C0EF5">
        <w:rPr>
          <w:sz w:val="20"/>
          <w:szCs w:val="20"/>
        </w:rPr>
        <w:t xml:space="preserve"> </w:t>
      </w:r>
      <w:r w:rsidRPr="00151594">
        <w:rPr>
          <w:sz w:val="20"/>
          <w:szCs w:val="20"/>
        </w:rPr>
        <w:t xml:space="preserve">in the scholastic year </w:t>
      </w:r>
      <w:r w:rsidR="00A938BD">
        <w:rPr>
          <w:sz w:val="20"/>
          <w:szCs w:val="20"/>
        </w:rPr>
        <w:t>202</w:t>
      </w:r>
      <w:r w:rsidR="003B1BEB">
        <w:rPr>
          <w:rFonts w:hint="cs"/>
          <w:sz w:val="20"/>
          <w:szCs w:val="20"/>
          <w:rtl/>
        </w:rPr>
        <w:t>2</w:t>
      </w:r>
      <w:r w:rsidRPr="00151594">
        <w:rPr>
          <w:sz w:val="20"/>
          <w:szCs w:val="20"/>
        </w:rPr>
        <w:t>/</w:t>
      </w:r>
      <w:r w:rsidR="00A938BD">
        <w:rPr>
          <w:rFonts w:hint="cs"/>
          <w:sz w:val="20"/>
          <w:szCs w:val="20"/>
          <w:rtl/>
        </w:rPr>
        <w:t>202</w:t>
      </w:r>
      <w:r w:rsidR="003B1BEB">
        <w:rPr>
          <w:rFonts w:hint="cs"/>
          <w:sz w:val="20"/>
          <w:szCs w:val="20"/>
          <w:rtl/>
        </w:rPr>
        <w:t>3</w:t>
      </w:r>
      <w:r w:rsidRPr="00151594">
        <w:rPr>
          <w:sz w:val="20"/>
          <w:szCs w:val="20"/>
        </w:rPr>
        <w:t xml:space="preserve"> compared to </w:t>
      </w:r>
      <w:r>
        <w:rPr>
          <w:rFonts w:hint="cs"/>
          <w:sz w:val="20"/>
          <w:szCs w:val="20"/>
          <w:rtl/>
        </w:rPr>
        <w:t>1.</w:t>
      </w:r>
      <w:r w:rsidR="005E3179">
        <w:rPr>
          <w:rFonts w:hint="cs"/>
          <w:sz w:val="20"/>
          <w:szCs w:val="20"/>
          <w:rtl/>
        </w:rPr>
        <w:t>41</w:t>
      </w:r>
      <w:r w:rsidRPr="00151594">
        <w:rPr>
          <w:sz w:val="20"/>
          <w:szCs w:val="20"/>
        </w:rPr>
        <w:t xml:space="preserve"> in the scholastic year 20</w:t>
      </w:r>
      <w:r>
        <w:rPr>
          <w:rFonts w:hint="cs"/>
          <w:sz w:val="20"/>
          <w:szCs w:val="20"/>
          <w:rtl/>
        </w:rPr>
        <w:t>1</w:t>
      </w:r>
      <w:r w:rsidR="005E3179">
        <w:rPr>
          <w:sz w:val="20"/>
          <w:szCs w:val="20"/>
        </w:rPr>
        <w:t>1</w:t>
      </w:r>
      <w:r w:rsidRPr="00151594">
        <w:rPr>
          <w:sz w:val="20"/>
          <w:szCs w:val="20"/>
        </w:rPr>
        <w:t>/</w:t>
      </w:r>
      <w:r>
        <w:rPr>
          <w:sz w:val="20"/>
          <w:szCs w:val="20"/>
        </w:rPr>
        <w:t>201</w:t>
      </w:r>
      <w:r w:rsidR="005E3179">
        <w:rPr>
          <w:sz w:val="20"/>
          <w:szCs w:val="20"/>
        </w:rPr>
        <w:t>2</w:t>
      </w:r>
      <w:r>
        <w:rPr>
          <w:sz w:val="20"/>
          <w:szCs w:val="20"/>
        </w:rPr>
        <w:t>.</w:t>
      </w:r>
    </w:p>
    <w:p w:rsidR="00BA426C" w:rsidRPr="00A93708" w:rsidRDefault="00BA426C" w:rsidP="00517797">
      <w:pPr>
        <w:jc w:val="center"/>
        <w:rPr>
          <w:b/>
          <w:bCs/>
          <w:color w:val="FF0000"/>
          <w:rtl/>
        </w:rPr>
        <w:sectPr w:rsidR="00BA426C" w:rsidRPr="00A93708" w:rsidSect="00ED6CDD">
          <w:type w:val="continuous"/>
          <w:pgSz w:w="8392" w:h="11907" w:code="11"/>
          <w:pgMar w:top="1134" w:right="1134" w:bottom="1134" w:left="1134" w:header="709" w:footer="709" w:gutter="0"/>
          <w:pgNumType w:start="50"/>
          <w:cols w:num="2" w:space="289"/>
          <w:bidi/>
          <w:docGrid w:linePitch="360"/>
        </w:sectPr>
      </w:pPr>
    </w:p>
    <w:p w:rsidR="00116E48" w:rsidRDefault="00116E48" w:rsidP="00C31DC8">
      <w:pPr>
        <w:jc w:val="center"/>
        <w:rPr>
          <w:rFonts w:ascii="Simplified Arabic" w:hAnsi="Simplified Arabic" w:cs="Simplified Arabic"/>
          <w:b/>
          <w:bCs/>
          <w:sz w:val="20"/>
          <w:szCs w:val="20"/>
          <w:rtl/>
        </w:rPr>
      </w:pPr>
    </w:p>
    <w:p w:rsidR="00C31DC8" w:rsidRPr="00AE46E5" w:rsidRDefault="00C31DC8" w:rsidP="00C31DC8">
      <w:pPr>
        <w:jc w:val="center"/>
        <w:rPr>
          <w:rFonts w:ascii="Simplified Arabic" w:hAnsi="Simplified Arabic" w:cs="Simplified Arabic"/>
          <w:b/>
          <w:bCs/>
          <w:sz w:val="18"/>
          <w:szCs w:val="18"/>
          <w:rtl/>
        </w:rPr>
      </w:pPr>
      <w:r w:rsidRPr="00AE46E5">
        <w:rPr>
          <w:rFonts w:ascii="Simplified Arabic" w:hAnsi="Simplified Arabic" w:cs="Simplified Arabic"/>
          <w:b/>
          <w:bCs/>
          <w:sz w:val="18"/>
          <w:szCs w:val="18"/>
          <w:rtl/>
        </w:rPr>
        <w:t xml:space="preserve">توزيع الطلبة الملتحقين في مؤسسات التعليم العالي الفلسطينية حسب التخصص </w:t>
      </w:r>
    </w:p>
    <w:p w:rsidR="002520D6" w:rsidRPr="00AE46E5" w:rsidRDefault="00C31DC8" w:rsidP="007768DB">
      <w:pPr>
        <w:jc w:val="center"/>
        <w:rPr>
          <w:rFonts w:ascii="Simplified Arabic" w:hAnsi="Simplified Arabic" w:cs="Simplified Arabic"/>
          <w:b/>
          <w:bCs/>
          <w:sz w:val="18"/>
          <w:szCs w:val="18"/>
          <w:rtl/>
        </w:rPr>
      </w:pPr>
      <w:r w:rsidRPr="00AE46E5">
        <w:rPr>
          <w:rFonts w:ascii="Simplified Arabic" w:hAnsi="Simplified Arabic" w:cs="Simplified Arabic"/>
          <w:b/>
          <w:bCs/>
          <w:sz w:val="18"/>
          <w:szCs w:val="18"/>
          <w:rtl/>
        </w:rPr>
        <w:t xml:space="preserve">والجنس، </w:t>
      </w:r>
      <w:r w:rsidR="00003CC1" w:rsidRPr="00AE46E5">
        <w:rPr>
          <w:rFonts w:ascii="Simplified Arabic" w:hAnsi="Simplified Arabic" w:cs="Simplified Arabic" w:hint="cs"/>
          <w:b/>
          <w:bCs/>
          <w:sz w:val="18"/>
          <w:szCs w:val="18"/>
          <w:rtl/>
        </w:rPr>
        <w:t>202</w:t>
      </w:r>
      <w:r w:rsidR="007768DB">
        <w:rPr>
          <w:rFonts w:ascii="Simplified Arabic" w:hAnsi="Simplified Arabic" w:cs="Simplified Arabic" w:hint="cs"/>
          <w:b/>
          <w:bCs/>
          <w:sz w:val="18"/>
          <w:szCs w:val="18"/>
          <w:rtl/>
        </w:rPr>
        <w:t>2</w:t>
      </w:r>
      <w:r w:rsidRPr="00AE46E5">
        <w:rPr>
          <w:rFonts w:ascii="Simplified Arabic" w:hAnsi="Simplified Arabic" w:cs="Simplified Arabic"/>
          <w:b/>
          <w:bCs/>
          <w:sz w:val="18"/>
          <w:szCs w:val="18"/>
          <w:rtl/>
        </w:rPr>
        <w:t>/</w:t>
      </w:r>
      <w:r w:rsidR="00003CC1" w:rsidRPr="00AE46E5">
        <w:rPr>
          <w:rFonts w:ascii="Simplified Arabic" w:hAnsi="Simplified Arabic" w:cs="Simplified Arabic" w:hint="cs"/>
          <w:b/>
          <w:bCs/>
          <w:sz w:val="18"/>
          <w:szCs w:val="18"/>
          <w:rtl/>
        </w:rPr>
        <w:t>202</w:t>
      </w:r>
      <w:r w:rsidR="007768DB">
        <w:rPr>
          <w:rFonts w:ascii="Simplified Arabic" w:hAnsi="Simplified Arabic" w:cs="Simplified Arabic" w:hint="cs"/>
          <w:b/>
          <w:bCs/>
          <w:sz w:val="18"/>
          <w:szCs w:val="18"/>
          <w:rtl/>
        </w:rPr>
        <w:t>3</w:t>
      </w:r>
    </w:p>
    <w:p w:rsidR="00C31DC8" w:rsidRPr="00AE46E5" w:rsidRDefault="00C31DC8" w:rsidP="007768DB">
      <w:pPr>
        <w:jc w:val="center"/>
        <w:rPr>
          <w:rFonts w:ascii="Simplified Arabic" w:hAnsi="Simplified Arabic" w:cs="Simplified Arabic"/>
          <w:b/>
          <w:bCs/>
          <w:sz w:val="18"/>
          <w:szCs w:val="18"/>
        </w:rPr>
      </w:pPr>
      <w:r w:rsidRPr="00AE46E5">
        <w:rPr>
          <w:rFonts w:ascii="Arial" w:hAnsi="Arial"/>
          <w:b/>
          <w:bCs/>
          <w:color w:val="000000"/>
          <w:sz w:val="18"/>
          <w:szCs w:val="18"/>
          <w:shd w:val="clear" w:color="auto" w:fill="FFFFFF"/>
        </w:rPr>
        <w:t xml:space="preserve">Distribution of Students Enrolled in Palestinian Higher Education Institutions by Specialization and Sex, </w:t>
      </w:r>
      <w:r w:rsidR="00003CC1" w:rsidRPr="00AE46E5">
        <w:rPr>
          <w:rFonts w:ascii="Arial" w:hAnsi="Arial"/>
          <w:b/>
          <w:bCs/>
          <w:color w:val="000000"/>
          <w:sz w:val="18"/>
          <w:szCs w:val="18"/>
          <w:shd w:val="clear" w:color="auto" w:fill="FFFFFF"/>
        </w:rPr>
        <w:t>202</w:t>
      </w:r>
      <w:r w:rsidR="007768DB">
        <w:rPr>
          <w:rFonts w:ascii="Arial" w:hAnsi="Arial" w:hint="cs"/>
          <w:b/>
          <w:bCs/>
          <w:color w:val="000000"/>
          <w:sz w:val="18"/>
          <w:szCs w:val="18"/>
          <w:shd w:val="clear" w:color="auto" w:fill="FFFFFF"/>
          <w:rtl/>
        </w:rPr>
        <w:t>2</w:t>
      </w:r>
      <w:r w:rsidRPr="00AE46E5">
        <w:rPr>
          <w:rFonts w:ascii="Arial" w:hAnsi="Arial"/>
          <w:b/>
          <w:bCs/>
          <w:color w:val="000000"/>
          <w:sz w:val="18"/>
          <w:szCs w:val="18"/>
          <w:shd w:val="clear" w:color="auto" w:fill="FFFFFF"/>
        </w:rPr>
        <w:t>/</w:t>
      </w:r>
      <w:r w:rsidR="00003CC1" w:rsidRPr="00AE46E5">
        <w:rPr>
          <w:rFonts w:ascii="Arial" w:hAnsi="Arial"/>
          <w:b/>
          <w:bCs/>
          <w:color w:val="000000"/>
          <w:sz w:val="18"/>
          <w:szCs w:val="18"/>
          <w:shd w:val="clear" w:color="auto" w:fill="FFFFFF"/>
        </w:rPr>
        <w:t>202</w:t>
      </w:r>
      <w:r w:rsidR="007768DB">
        <w:rPr>
          <w:rFonts w:ascii="Arial" w:hAnsi="Arial" w:hint="cs"/>
          <w:b/>
          <w:bCs/>
          <w:color w:val="000000"/>
          <w:sz w:val="18"/>
          <w:szCs w:val="18"/>
          <w:shd w:val="clear" w:color="auto" w:fill="FFFFFF"/>
          <w:rtl/>
        </w:rPr>
        <w:t>3</w:t>
      </w:r>
    </w:p>
    <w:tbl>
      <w:tblPr>
        <w:tblStyle w:val="GridTable4-Accent21"/>
        <w:bidiVisual/>
        <w:tblW w:w="5000" w:type="pct"/>
        <w:jc w:val="center"/>
        <w:tblLayout w:type="fixed"/>
        <w:tblLook w:val="04A0" w:firstRow="1" w:lastRow="0" w:firstColumn="1" w:lastColumn="0" w:noHBand="0" w:noVBand="1"/>
      </w:tblPr>
      <w:tblGrid>
        <w:gridCol w:w="1304"/>
        <w:gridCol w:w="990"/>
        <w:gridCol w:w="99"/>
        <w:gridCol w:w="610"/>
        <w:gridCol w:w="863"/>
        <w:gridCol w:w="2248"/>
      </w:tblGrid>
      <w:tr w:rsidR="00AE46E5" w:rsidRPr="00AE46E5" w:rsidTr="00916947">
        <w:trPr>
          <w:cnfStyle w:val="100000000000" w:firstRow="1" w:lastRow="0" w:firstColumn="0" w:lastColumn="0" w:oddVBand="0" w:evenVBand="0" w:oddHBand="0"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1066"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noWrap/>
            <w:vAlign w:val="center"/>
            <w:hideMark/>
          </w:tcPr>
          <w:p w:rsidR="00AE46E5" w:rsidRPr="00AE46E5" w:rsidRDefault="00AE46E5" w:rsidP="00AE46E5">
            <w:pPr>
              <w:jc w:val="center"/>
              <w:rPr>
                <w:rFonts w:ascii="Simplified Arabic" w:hAnsi="Simplified Arabic" w:cs="Simplified Arabic"/>
                <w:color w:val="000000"/>
                <w:sz w:val="14"/>
                <w:szCs w:val="14"/>
              </w:rPr>
            </w:pPr>
            <w:r w:rsidRPr="00AE46E5">
              <w:rPr>
                <w:rFonts w:ascii="Simplified Arabic" w:hAnsi="Simplified Arabic" w:cs="Simplified Arabic"/>
                <w:color w:val="000000"/>
                <w:sz w:val="14"/>
                <w:szCs w:val="14"/>
                <w:rtl/>
              </w:rPr>
              <w:t>التخصص</w:t>
            </w:r>
          </w:p>
        </w:tc>
        <w:tc>
          <w:tcPr>
            <w:tcW w:w="891" w:type="pct"/>
            <w:gridSpan w:val="2"/>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noWrap/>
            <w:vAlign w:val="center"/>
            <w:hideMark/>
          </w:tcPr>
          <w:p w:rsidR="00AE46E5" w:rsidRPr="00AE46E5" w:rsidRDefault="00AE46E5" w:rsidP="00AE46E5">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14"/>
                <w:szCs w:val="14"/>
              </w:rPr>
            </w:pPr>
            <w:r w:rsidRPr="00AE46E5">
              <w:rPr>
                <w:rFonts w:ascii="Simplified Arabic" w:hAnsi="Simplified Arabic" w:cs="Simplified Arabic"/>
                <w:color w:val="000000"/>
                <w:sz w:val="14"/>
                <w:szCs w:val="14"/>
                <w:rtl/>
              </w:rPr>
              <w:t>الجنس</w:t>
            </w:r>
          </w:p>
        </w:tc>
        <w:tc>
          <w:tcPr>
            <w:tcW w:w="1205" w:type="pct"/>
            <w:gridSpan w:val="2"/>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AE46E5" w:rsidRPr="00AE46E5" w:rsidRDefault="00AE46E5" w:rsidP="00AE46E5">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sz w:val="14"/>
                <w:szCs w:val="14"/>
              </w:rPr>
            </w:pPr>
            <w:r w:rsidRPr="00AE46E5">
              <w:rPr>
                <w:rFonts w:ascii="Arial" w:hAnsi="Arial"/>
                <w:color w:val="000000"/>
                <w:sz w:val="14"/>
                <w:szCs w:val="14"/>
              </w:rPr>
              <w:t>Sex</w:t>
            </w:r>
          </w:p>
        </w:tc>
        <w:tc>
          <w:tcPr>
            <w:tcW w:w="1838"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noWrap/>
            <w:vAlign w:val="center"/>
            <w:hideMark/>
          </w:tcPr>
          <w:p w:rsidR="00AE46E5" w:rsidRPr="00AE46E5" w:rsidRDefault="00AE46E5" w:rsidP="00AE46E5">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14"/>
                <w:szCs w:val="14"/>
              </w:rPr>
            </w:pPr>
            <w:r w:rsidRPr="00AE46E5">
              <w:rPr>
                <w:rFonts w:ascii="Arial" w:hAnsi="Arial"/>
                <w:color w:val="000000"/>
                <w:sz w:val="14"/>
                <w:szCs w:val="14"/>
              </w:rPr>
              <w:t>Specialization</w:t>
            </w:r>
          </w:p>
        </w:tc>
      </w:tr>
      <w:tr w:rsidR="00485E84" w:rsidRPr="00AE46E5" w:rsidTr="007C2740">
        <w:trPr>
          <w:cnfStyle w:val="000000100000" w:firstRow="0" w:lastRow="0" w:firstColumn="0" w:lastColumn="0" w:oddVBand="0" w:evenVBand="0" w:oddHBand="1" w:evenHBand="0" w:firstRowFirstColumn="0" w:firstRowLastColumn="0" w:lastRowFirstColumn="0" w:lastRowLastColumn="0"/>
          <w:trHeight w:val="198"/>
          <w:jc w:val="center"/>
        </w:trPr>
        <w:tc>
          <w:tcPr>
            <w:cnfStyle w:val="001000000000" w:firstRow="0" w:lastRow="0" w:firstColumn="1" w:lastColumn="0" w:oddVBand="0" w:evenVBand="0" w:oddHBand="0" w:evenHBand="0" w:firstRowFirstColumn="0" w:firstRowLastColumn="0" w:lastRowFirstColumn="0" w:lastRowLastColumn="0"/>
            <w:tcW w:w="1066" w:type="pct"/>
            <w:vMerge/>
            <w:tcBorders>
              <w:top w:val="single" w:sz="4" w:space="0" w:color="FFFFFF" w:themeColor="background1"/>
            </w:tcBorders>
            <w:hideMark/>
          </w:tcPr>
          <w:p w:rsidR="00485E84" w:rsidRPr="00AE46E5" w:rsidRDefault="00485E84" w:rsidP="00485E84">
            <w:pPr>
              <w:rPr>
                <w:rFonts w:ascii="Arial" w:hAnsi="Arial"/>
                <w:b w:val="0"/>
                <w:bCs w:val="0"/>
                <w:color w:val="000000"/>
                <w:sz w:val="14"/>
                <w:szCs w:val="14"/>
              </w:rPr>
            </w:pPr>
          </w:p>
        </w:tc>
        <w:tc>
          <w:tcPr>
            <w:tcW w:w="810" w:type="pct"/>
            <w:tcBorders>
              <w:top w:val="single" w:sz="4" w:space="0" w:color="FFFFFF" w:themeColor="background1"/>
            </w:tcBorders>
            <w:noWrap/>
            <w:vAlign w:val="center"/>
            <w:hideMark/>
          </w:tcPr>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4"/>
                <w:szCs w:val="14"/>
              </w:rPr>
            </w:pPr>
            <w:r w:rsidRPr="00AE46E5">
              <w:rPr>
                <w:rFonts w:ascii="Simplified Arabic" w:hAnsi="Simplified Arabic" w:cs="Simplified Arabic"/>
                <w:b/>
                <w:bCs/>
                <w:color w:val="000000"/>
                <w:sz w:val="14"/>
                <w:szCs w:val="14"/>
                <w:rtl/>
              </w:rPr>
              <w:t>كلا الجنسين</w:t>
            </w:r>
          </w:p>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4"/>
                <w:szCs w:val="14"/>
              </w:rPr>
            </w:pPr>
            <w:r w:rsidRPr="00AE46E5">
              <w:rPr>
                <w:rFonts w:ascii="Arial" w:hAnsi="Arial"/>
                <w:b/>
                <w:bCs/>
                <w:color w:val="000000"/>
                <w:sz w:val="14"/>
                <w:szCs w:val="14"/>
              </w:rPr>
              <w:t>Both Sexes</w:t>
            </w:r>
          </w:p>
        </w:tc>
        <w:tc>
          <w:tcPr>
            <w:tcW w:w="580" w:type="pct"/>
            <w:gridSpan w:val="2"/>
            <w:tcBorders>
              <w:top w:val="single" w:sz="4" w:space="0" w:color="FFFFFF" w:themeColor="background1"/>
            </w:tcBorders>
            <w:noWrap/>
            <w:vAlign w:val="center"/>
            <w:hideMark/>
          </w:tcPr>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Simplified Arabic" w:hAnsi="Simplified Arabic" w:cs="Simplified Arabic"/>
                <w:color w:val="000000"/>
                <w:sz w:val="14"/>
                <w:szCs w:val="14"/>
                <w:rtl/>
              </w:rPr>
              <w:t>ذكور</w:t>
            </w:r>
          </w:p>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Arial" w:hAnsi="Arial"/>
                <w:color w:val="000000"/>
                <w:sz w:val="14"/>
                <w:szCs w:val="14"/>
              </w:rPr>
              <w:t>Males</w:t>
            </w:r>
          </w:p>
        </w:tc>
        <w:tc>
          <w:tcPr>
            <w:tcW w:w="706" w:type="pct"/>
            <w:tcBorders>
              <w:top w:val="single" w:sz="4" w:space="0" w:color="FFFFFF" w:themeColor="background1"/>
              <w:right w:val="nil"/>
            </w:tcBorders>
            <w:noWrap/>
            <w:vAlign w:val="center"/>
            <w:hideMark/>
          </w:tcPr>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Simplified Arabic" w:hAnsi="Simplified Arabic" w:cs="Simplified Arabic"/>
                <w:color w:val="000000"/>
                <w:sz w:val="14"/>
                <w:szCs w:val="14"/>
                <w:rtl/>
              </w:rPr>
              <w:t>إناث</w:t>
            </w:r>
          </w:p>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Arial" w:hAnsi="Arial"/>
                <w:color w:val="000000"/>
                <w:sz w:val="14"/>
                <w:szCs w:val="14"/>
              </w:rPr>
              <w:t>Females</w:t>
            </w:r>
          </w:p>
        </w:tc>
        <w:tc>
          <w:tcPr>
            <w:tcW w:w="1838" w:type="pct"/>
            <w:vMerge/>
            <w:tcBorders>
              <w:top w:val="single" w:sz="4" w:space="0" w:color="FFFFFF" w:themeColor="background1"/>
              <w:left w:val="nil"/>
              <w:bottom w:val="nil"/>
              <w:right w:val="nil"/>
            </w:tcBorders>
            <w:hideMark/>
          </w:tcPr>
          <w:p w:rsidR="00485E84" w:rsidRPr="00AE46E5" w:rsidRDefault="00485E84" w:rsidP="00485E84">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4"/>
                <w:szCs w:val="14"/>
              </w:rPr>
            </w:pPr>
          </w:p>
        </w:tc>
      </w:tr>
      <w:tr w:rsidR="007C2740" w:rsidRPr="00AE46E5" w:rsidTr="007C2740">
        <w:trPr>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التعليم</w:t>
            </w:r>
          </w:p>
        </w:tc>
        <w:tc>
          <w:tcPr>
            <w:tcW w:w="810"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26,982</w:t>
            </w:r>
          </w:p>
        </w:tc>
        <w:tc>
          <w:tcPr>
            <w:tcW w:w="580" w:type="pct"/>
            <w:gridSpan w:val="2"/>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5,093</w:t>
            </w:r>
          </w:p>
        </w:tc>
        <w:tc>
          <w:tcPr>
            <w:tcW w:w="706"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21,889</w:t>
            </w:r>
          </w:p>
        </w:tc>
        <w:tc>
          <w:tcPr>
            <w:tcW w:w="1838" w:type="pct"/>
            <w:tcBorders>
              <w:top w:val="nil"/>
            </w:tcBorders>
            <w:noWrap/>
            <w:vAlign w:val="center"/>
            <w:hideMark/>
          </w:tcPr>
          <w:p w:rsidR="007C2740" w:rsidRPr="00AE46E5" w:rsidRDefault="007C2740" w:rsidP="007C2740">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Education</w:t>
            </w:r>
          </w:p>
        </w:tc>
      </w:tr>
      <w:tr w:rsidR="007C2740" w:rsidRPr="00AE46E5" w:rsidTr="007C274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Pr>
            </w:pPr>
            <w:r w:rsidRPr="00AE46E5">
              <w:rPr>
                <w:rFonts w:ascii="Simplified Arabic" w:hAnsi="Simplified Arabic" w:cs="Simplified Arabic"/>
                <w:b w:val="0"/>
                <w:bCs w:val="0"/>
                <w:color w:val="000000"/>
                <w:sz w:val="14"/>
                <w:szCs w:val="14"/>
                <w:rtl/>
              </w:rPr>
              <w:t>الفنون والعلوم الانسانية</w:t>
            </w:r>
          </w:p>
        </w:tc>
        <w:tc>
          <w:tcPr>
            <w:tcW w:w="810"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23,465</w:t>
            </w:r>
          </w:p>
        </w:tc>
        <w:tc>
          <w:tcPr>
            <w:tcW w:w="580" w:type="pct"/>
            <w:gridSpan w:val="2"/>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5,414</w:t>
            </w:r>
          </w:p>
        </w:tc>
        <w:tc>
          <w:tcPr>
            <w:tcW w:w="706"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18,051</w:t>
            </w:r>
          </w:p>
        </w:tc>
        <w:tc>
          <w:tcPr>
            <w:tcW w:w="1838" w:type="pct"/>
            <w:noWrap/>
            <w:vAlign w:val="center"/>
            <w:hideMark/>
          </w:tcPr>
          <w:p w:rsidR="007C2740" w:rsidRPr="00AE46E5" w:rsidRDefault="007C2740" w:rsidP="007C2740">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Arts &amp; Humanities</w:t>
            </w:r>
          </w:p>
        </w:tc>
      </w:tr>
      <w:tr w:rsidR="007C2740" w:rsidRPr="00AE46E5" w:rsidTr="007C2740">
        <w:trPr>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العلوم الاجتماعية والصحافة والاعلام</w:t>
            </w:r>
          </w:p>
        </w:tc>
        <w:tc>
          <w:tcPr>
            <w:tcW w:w="810"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10,856</w:t>
            </w:r>
          </w:p>
        </w:tc>
        <w:tc>
          <w:tcPr>
            <w:tcW w:w="580" w:type="pct"/>
            <w:gridSpan w:val="2"/>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2,999</w:t>
            </w:r>
          </w:p>
        </w:tc>
        <w:tc>
          <w:tcPr>
            <w:tcW w:w="706"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7,857</w:t>
            </w:r>
          </w:p>
        </w:tc>
        <w:tc>
          <w:tcPr>
            <w:tcW w:w="1838" w:type="pct"/>
            <w:noWrap/>
            <w:vAlign w:val="center"/>
            <w:hideMark/>
          </w:tcPr>
          <w:p w:rsidR="007C2740" w:rsidRPr="00AE46E5" w:rsidRDefault="007C2740" w:rsidP="007C2740">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 xml:space="preserve">Social Science </w:t>
            </w:r>
            <w:r w:rsidRPr="00AE46E5">
              <w:rPr>
                <w:rFonts w:ascii="Arial" w:hAnsi="Arial"/>
                <w:color w:val="000000"/>
                <w:sz w:val="14"/>
                <w:szCs w:val="14"/>
                <w:rtl/>
              </w:rPr>
              <w:t xml:space="preserve">&amp; </w:t>
            </w:r>
            <w:r w:rsidRPr="00AE46E5">
              <w:rPr>
                <w:rFonts w:ascii="Arial" w:hAnsi="Arial"/>
                <w:color w:val="000000"/>
                <w:sz w:val="14"/>
                <w:szCs w:val="14"/>
              </w:rPr>
              <w:t>Journalism</w:t>
            </w:r>
          </w:p>
        </w:tc>
      </w:tr>
      <w:tr w:rsidR="007C2740" w:rsidRPr="00AE46E5" w:rsidTr="007C274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الأعمال والادارة والقانون</w:t>
            </w:r>
          </w:p>
        </w:tc>
        <w:tc>
          <w:tcPr>
            <w:tcW w:w="810"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52,450</w:t>
            </w:r>
          </w:p>
        </w:tc>
        <w:tc>
          <w:tcPr>
            <w:tcW w:w="580" w:type="pct"/>
            <w:gridSpan w:val="2"/>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23,191</w:t>
            </w:r>
          </w:p>
        </w:tc>
        <w:tc>
          <w:tcPr>
            <w:tcW w:w="706"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29,259</w:t>
            </w:r>
          </w:p>
        </w:tc>
        <w:tc>
          <w:tcPr>
            <w:tcW w:w="1838" w:type="pct"/>
            <w:noWrap/>
            <w:vAlign w:val="center"/>
            <w:hideMark/>
          </w:tcPr>
          <w:p w:rsidR="007C2740" w:rsidRPr="00AE46E5" w:rsidRDefault="007C2740" w:rsidP="007C2740">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Business, Administration</w:t>
            </w:r>
            <w:r w:rsidRPr="00AE46E5">
              <w:rPr>
                <w:rFonts w:ascii="Arial" w:hAnsi="Arial"/>
                <w:color w:val="000000"/>
                <w:sz w:val="14"/>
                <w:szCs w:val="14"/>
                <w:rtl/>
              </w:rPr>
              <w:t xml:space="preserve"> &amp; </w:t>
            </w:r>
            <w:r w:rsidRPr="00AE46E5">
              <w:rPr>
                <w:rFonts w:ascii="Arial" w:hAnsi="Arial"/>
                <w:color w:val="000000"/>
                <w:sz w:val="14"/>
                <w:szCs w:val="14"/>
              </w:rPr>
              <w:t>Law</w:t>
            </w:r>
          </w:p>
        </w:tc>
      </w:tr>
      <w:tr w:rsidR="007C2740" w:rsidRPr="00AE46E5" w:rsidTr="007C2740">
        <w:trPr>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العلوم الطبيعية والرياضيات والاحصاء</w:t>
            </w:r>
          </w:p>
        </w:tc>
        <w:tc>
          <w:tcPr>
            <w:tcW w:w="810"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6,868</w:t>
            </w:r>
          </w:p>
        </w:tc>
        <w:tc>
          <w:tcPr>
            <w:tcW w:w="580" w:type="pct"/>
            <w:gridSpan w:val="2"/>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1,895</w:t>
            </w:r>
          </w:p>
        </w:tc>
        <w:tc>
          <w:tcPr>
            <w:tcW w:w="706"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4,973</w:t>
            </w:r>
          </w:p>
        </w:tc>
        <w:tc>
          <w:tcPr>
            <w:tcW w:w="1838" w:type="pct"/>
            <w:noWrap/>
            <w:vAlign w:val="center"/>
            <w:hideMark/>
          </w:tcPr>
          <w:p w:rsidR="007C2740" w:rsidRPr="00AE46E5" w:rsidRDefault="007C2740" w:rsidP="007C2740">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Natural Sciences, Mathematics</w:t>
            </w:r>
            <w:r w:rsidRPr="00AE46E5">
              <w:rPr>
                <w:rFonts w:ascii="Arial" w:hAnsi="Arial"/>
                <w:color w:val="000000"/>
                <w:sz w:val="14"/>
                <w:szCs w:val="14"/>
                <w:rtl/>
              </w:rPr>
              <w:t xml:space="preserve"> &amp; </w:t>
            </w:r>
            <w:r w:rsidRPr="00AE46E5">
              <w:rPr>
                <w:rFonts w:ascii="Arial" w:hAnsi="Arial"/>
                <w:color w:val="000000"/>
                <w:sz w:val="14"/>
                <w:szCs w:val="14"/>
              </w:rPr>
              <w:t xml:space="preserve"> Statistics</w:t>
            </w:r>
          </w:p>
        </w:tc>
      </w:tr>
      <w:tr w:rsidR="007C2740" w:rsidRPr="00AE46E5" w:rsidTr="007C274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تكنولوجيا الاتصالات والمعلومات</w:t>
            </w:r>
          </w:p>
        </w:tc>
        <w:tc>
          <w:tcPr>
            <w:tcW w:w="810"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24,335</w:t>
            </w:r>
          </w:p>
        </w:tc>
        <w:tc>
          <w:tcPr>
            <w:tcW w:w="580" w:type="pct"/>
            <w:gridSpan w:val="2"/>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14,223</w:t>
            </w:r>
          </w:p>
        </w:tc>
        <w:tc>
          <w:tcPr>
            <w:tcW w:w="706"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10,112</w:t>
            </w:r>
          </w:p>
        </w:tc>
        <w:tc>
          <w:tcPr>
            <w:tcW w:w="1838" w:type="pct"/>
            <w:noWrap/>
            <w:vAlign w:val="center"/>
            <w:hideMark/>
          </w:tcPr>
          <w:p w:rsidR="007C2740" w:rsidRPr="00AE46E5" w:rsidRDefault="007C2740" w:rsidP="007C2740">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Pr>
            </w:pPr>
            <w:r w:rsidRPr="00AE46E5">
              <w:rPr>
                <w:rFonts w:ascii="Arial" w:hAnsi="Arial"/>
                <w:color w:val="000000"/>
                <w:sz w:val="14"/>
                <w:szCs w:val="14"/>
              </w:rPr>
              <w:t>Communication Technologies</w:t>
            </w:r>
            <w:r w:rsidRPr="00AE46E5">
              <w:rPr>
                <w:rFonts w:ascii="Arial" w:hAnsi="Arial" w:hint="cs"/>
                <w:color w:val="000000"/>
                <w:sz w:val="14"/>
                <w:szCs w:val="14"/>
                <w:rtl/>
              </w:rPr>
              <w:t xml:space="preserve"> </w:t>
            </w:r>
            <w:r w:rsidRPr="00AE46E5">
              <w:rPr>
                <w:rFonts w:ascii="Arial" w:hAnsi="Arial"/>
                <w:color w:val="000000"/>
                <w:sz w:val="14"/>
                <w:szCs w:val="14"/>
                <w:rtl/>
              </w:rPr>
              <w:t>&amp;</w:t>
            </w:r>
            <w:r w:rsidRPr="00AE46E5">
              <w:rPr>
                <w:rFonts w:ascii="Arial" w:hAnsi="Arial" w:hint="cs"/>
                <w:color w:val="000000"/>
                <w:sz w:val="14"/>
                <w:szCs w:val="14"/>
                <w:rtl/>
              </w:rPr>
              <w:t xml:space="preserve"> </w:t>
            </w:r>
            <w:r w:rsidRPr="00AE46E5">
              <w:rPr>
                <w:rFonts w:ascii="Arial" w:hAnsi="Arial"/>
                <w:color w:val="000000"/>
                <w:sz w:val="14"/>
                <w:szCs w:val="14"/>
              </w:rPr>
              <w:t>Information</w:t>
            </w:r>
          </w:p>
        </w:tc>
      </w:tr>
      <w:tr w:rsidR="007C2740" w:rsidRPr="00AE46E5" w:rsidTr="007C2740">
        <w:trPr>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الهندسة والتصنيع والبناء</w:t>
            </w:r>
          </w:p>
        </w:tc>
        <w:tc>
          <w:tcPr>
            <w:tcW w:w="810"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21,228</w:t>
            </w:r>
          </w:p>
        </w:tc>
        <w:tc>
          <w:tcPr>
            <w:tcW w:w="580" w:type="pct"/>
            <w:gridSpan w:val="2"/>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12,754</w:t>
            </w:r>
          </w:p>
        </w:tc>
        <w:tc>
          <w:tcPr>
            <w:tcW w:w="706"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8,474</w:t>
            </w:r>
          </w:p>
        </w:tc>
        <w:tc>
          <w:tcPr>
            <w:tcW w:w="1838" w:type="pct"/>
            <w:noWrap/>
            <w:vAlign w:val="center"/>
            <w:hideMark/>
          </w:tcPr>
          <w:p w:rsidR="007C2740" w:rsidRPr="00AE46E5" w:rsidRDefault="007C2740" w:rsidP="007C2740">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Engineering, manufacturing</w:t>
            </w:r>
            <w:r w:rsidRPr="00AE46E5">
              <w:rPr>
                <w:rFonts w:ascii="Arial" w:hAnsi="Arial"/>
                <w:color w:val="000000"/>
                <w:sz w:val="14"/>
                <w:szCs w:val="14"/>
                <w:rtl/>
              </w:rPr>
              <w:t xml:space="preserve"> &amp; </w:t>
            </w:r>
            <w:r w:rsidRPr="00AE46E5">
              <w:rPr>
                <w:rFonts w:ascii="Arial" w:hAnsi="Arial"/>
                <w:color w:val="000000"/>
                <w:sz w:val="14"/>
                <w:szCs w:val="14"/>
              </w:rPr>
              <w:t>Construction</w:t>
            </w:r>
          </w:p>
        </w:tc>
      </w:tr>
      <w:tr w:rsidR="007C2740" w:rsidRPr="00AE46E5" w:rsidTr="007C274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الزراعة والحراجة ومصائد الاسماك والبيطرة</w:t>
            </w:r>
          </w:p>
        </w:tc>
        <w:tc>
          <w:tcPr>
            <w:tcW w:w="810"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1,747</w:t>
            </w:r>
          </w:p>
        </w:tc>
        <w:tc>
          <w:tcPr>
            <w:tcW w:w="580" w:type="pct"/>
            <w:gridSpan w:val="2"/>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1,124</w:t>
            </w:r>
          </w:p>
        </w:tc>
        <w:tc>
          <w:tcPr>
            <w:tcW w:w="706"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623</w:t>
            </w:r>
          </w:p>
        </w:tc>
        <w:tc>
          <w:tcPr>
            <w:tcW w:w="1838" w:type="pct"/>
            <w:noWrap/>
            <w:vAlign w:val="center"/>
            <w:hideMark/>
          </w:tcPr>
          <w:p w:rsidR="007C2740" w:rsidRPr="00AE46E5" w:rsidRDefault="007C2740" w:rsidP="007C2740">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Agriculture, Forestry, Fisheries</w:t>
            </w:r>
            <w:r w:rsidRPr="00AE46E5">
              <w:rPr>
                <w:rFonts w:ascii="Arial" w:hAnsi="Arial"/>
                <w:color w:val="000000"/>
                <w:sz w:val="14"/>
                <w:szCs w:val="14"/>
                <w:rtl/>
              </w:rPr>
              <w:t xml:space="preserve"> &amp; </w:t>
            </w:r>
            <w:r w:rsidRPr="00AE46E5">
              <w:rPr>
                <w:rFonts w:ascii="Arial" w:hAnsi="Arial"/>
                <w:color w:val="000000"/>
                <w:sz w:val="14"/>
                <w:szCs w:val="14"/>
              </w:rPr>
              <w:t>Veterinary</w:t>
            </w:r>
          </w:p>
        </w:tc>
      </w:tr>
      <w:tr w:rsidR="007C2740" w:rsidRPr="00AE46E5" w:rsidTr="007C2740">
        <w:trPr>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الصحة والرفاه</w:t>
            </w:r>
          </w:p>
        </w:tc>
        <w:tc>
          <w:tcPr>
            <w:tcW w:w="810"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53,705</w:t>
            </w:r>
          </w:p>
        </w:tc>
        <w:tc>
          <w:tcPr>
            <w:tcW w:w="580" w:type="pct"/>
            <w:gridSpan w:val="2"/>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16,808</w:t>
            </w:r>
          </w:p>
        </w:tc>
        <w:tc>
          <w:tcPr>
            <w:tcW w:w="706" w:type="pct"/>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36,897</w:t>
            </w:r>
          </w:p>
        </w:tc>
        <w:tc>
          <w:tcPr>
            <w:tcW w:w="1838" w:type="pct"/>
            <w:noWrap/>
            <w:vAlign w:val="center"/>
            <w:hideMark/>
          </w:tcPr>
          <w:p w:rsidR="007C2740" w:rsidRPr="00AE46E5" w:rsidRDefault="007C2740" w:rsidP="007C2740">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Health</w:t>
            </w:r>
            <w:r w:rsidRPr="00AE46E5">
              <w:rPr>
                <w:rFonts w:ascii="Arial" w:hAnsi="Arial"/>
                <w:color w:val="000000"/>
                <w:sz w:val="14"/>
                <w:szCs w:val="14"/>
                <w:rtl/>
              </w:rPr>
              <w:t xml:space="preserve"> &amp; </w:t>
            </w:r>
            <w:r w:rsidRPr="00AE46E5">
              <w:rPr>
                <w:rFonts w:ascii="Arial" w:hAnsi="Arial"/>
                <w:color w:val="000000"/>
                <w:sz w:val="14"/>
                <w:szCs w:val="14"/>
              </w:rPr>
              <w:t>Welfare</w:t>
            </w:r>
          </w:p>
        </w:tc>
      </w:tr>
      <w:tr w:rsidR="007C2740" w:rsidRPr="00AE46E5" w:rsidTr="007C274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6" w:type="pct"/>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الخدمات</w:t>
            </w:r>
          </w:p>
        </w:tc>
        <w:tc>
          <w:tcPr>
            <w:tcW w:w="810"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2,064</w:t>
            </w:r>
          </w:p>
        </w:tc>
        <w:tc>
          <w:tcPr>
            <w:tcW w:w="580" w:type="pct"/>
            <w:gridSpan w:val="2"/>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995</w:t>
            </w:r>
          </w:p>
        </w:tc>
        <w:tc>
          <w:tcPr>
            <w:tcW w:w="706" w:type="pct"/>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1,069</w:t>
            </w:r>
          </w:p>
        </w:tc>
        <w:tc>
          <w:tcPr>
            <w:tcW w:w="1838" w:type="pct"/>
            <w:noWrap/>
            <w:vAlign w:val="center"/>
            <w:hideMark/>
          </w:tcPr>
          <w:p w:rsidR="007C2740" w:rsidRPr="00AE46E5" w:rsidRDefault="007C2740" w:rsidP="007C2740">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Services</w:t>
            </w:r>
          </w:p>
        </w:tc>
      </w:tr>
      <w:tr w:rsidR="007C2740" w:rsidRPr="00AE46E5" w:rsidTr="007C2740">
        <w:trPr>
          <w:trHeight w:val="227"/>
          <w:jc w:val="center"/>
        </w:trPr>
        <w:tc>
          <w:tcPr>
            <w:cnfStyle w:val="001000000000" w:firstRow="0" w:lastRow="0" w:firstColumn="1" w:lastColumn="0" w:oddVBand="0" w:evenVBand="0" w:oddHBand="0" w:evenHBand="0" w:firstRowFirstColumn="0" w:firstRowLastColumn="0" w:lastRowFirstColumn="0" w:lastRowLastColumn="0"/>
            <w:tcW w:w="1066" w:type="pct"/>
            <w:tcBorders>
              <w:bottom w:val="single" w:sz="4" w:space="0" w:color="D99594" w:themeColor="accent2" w:themeTint="99"/>
            </w:tcBorders>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تخصصات أخرى</w:t>
            </w:r>
          </w:p>
        </w:tc>
        <w:tc>
          <w:tcPr>
            <w:tcW w:w="810" w:type="pct"/>
            <w:tcBorders>
              <w:bottom w:val="single" w:sz="4" w:space="0" w:color="D99594" w:themeColor="accent2" w:themeTint="99"/>
            </w:tcBorders>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1,718</w:t>
            </w:r>
          </w:p>
        </w:tc>
        <w:tc>
          <w:tcPr>
            <w:tcW w:w="580" w:type="pct"/>
            <w:gridSpan w:val="2"/>
            <w:tcBorders>
              <w:bottom w:val="single" w:sz="4" w:space="0" w:color="D99594" w:themeColor="accent2" w:themeTint="99"/>
            </w:tcBorders>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703</w:t>
            </w:r>
          </w:p>
        </w:tc>
        <w:tc>
          <w:tcPr>
            <w:tcW w:w="706" w:type="pct"/>
            <w:tcBorders>
              <w:bottom w:val="single" w:sz="4" w:space="0" w:color="D99594" w:themeColor="accent2" w:themeTint="99"/>
            </w:tcBorders>
            <w:noWrap/>
            <w:vAlign w:val="center"/>
          </w:tcPr>
          <w:p w:rsidR="007C2740" w:rsidRPr="007C2740" w:rsidRDefault="007C2740" w:rsidP="007C2740">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7C2740">
              <w:rPr>
                <w:rFonts w:ascii="Arial" w:hAnsi="Arial" w:cs="Arial"/>
                <w:snapToGrid w:val="0"/>
                <w:color w:val="000000" w:themeColor="text1"/>
                <w:sz w:val="14"/>
                <w:szCs w:val="14"/>
              </w:rPr>
              <w:t>1,015</w:t>
            </w:r>
          </w:p>
        </w:tc>
        <w:tc>
          <w:tcPr>
            <w:tcW w:w="1838" w:type="pct"/>
            <w:tcBorders>
              <w:bottom w:val="single" w:sz="4" w:space="0" w:color="D99594" w:themeColor="accent2" w:themeTint="99"/>
            </w:tcBorders>
            <w:noWrap/>
            <w:vAlign w:val="center"/>
            <w:hideMark/>
          </w:tcPr>
          <w:p w:rsidR="007C2740" w:rsidRPr="00AE46E5" w:rsidRDefault="007C2740" w:rsidP="007C2740">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Other specializations</w:t>
            </w:r>
          </w:p>
        </w:tc>
      </w:tr>
      <w:tr w:rsidR="007C2740" w:rsidRPr="00AE46E5" w:rsidTr="007C274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6" w:type="pct"/>
            <w:tcBorders>
              <w:bottom w:val="single" w:sz="4" w:space="0" w:color="943634" w:themeColor="accent2" w:themeShade="BF"/>
            </w:tcBorders>
            <w:noWrap/>
            <w:vAlign w:val="center"/>
            <w:hideMark/>
          </w:tcPr>
          <w:p w:rsidR="007C2740" w:rsidRPr="00AE46E5" w:rsidRDefault="007C2740" w:rsidP="007C2740">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w:t>
            </w:r>
            <w:r w:rsidRPr="00AE46E5">
              <w:rPr>
                <w:rFonts w:ascii="Simplified Arabic" w:hAnsi="Simplified Arabic" w:cs="Simplified Arabic"/>
                <w:color w:val="000000"/>
                <w:sz w:val="14"/>
                <w:szCs w:val="14"/>
                <w:rtl/>
              </w:rPr>
              <w:t>لمجموع</w:t>
            </w:r>
          </w:p>
        </w:tc>
        <w:tc>
          <w:tcPr>
            <w:tcW w:w="810" w:type="pct"/>
            <w:tcBorders>
              <w:bottom w:val="single" w:sz="4" w:space="0" w:color="943634" w:themeColor="accent2" w:themeShade="BF"/>
            </w:tcBorders>
            <w:noWrap/>
            <w:vAlign w:val="center"/>
          </w:tcPr>
          <w:p w:rsidR="007C2740" w:rsidRPr="007C2740"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7C2740">
              <w:rPr>
                <w:rFonts w:ascii="Arial" w:hAnsi="Arial" w:cs="Arial"/>
                <w:b/>
                <w:bCs/>
                <w:snapToGrid w:val="0"/>
                <w:color w:val="000000" w:themeColor="text1"/>
                <w:sz w:val="14"/>
                <w:szCs w:val="14"/>
              </w:rPr>
              <w:t>225,418</w:t>
            </w:r>
          </w:p>
        </w:tc>
        <w:tc>
          <w:tcPr>
            <w:tcW w:w="580" w:type="pct"/>
            <w:gridSpan w:val="2"/>
            <w:tcBorders>
              <w:bottom w:val="single" w:sz="4" w:space="0" w:color="943634" w:themeColor="accent2" w:themeShade="BF"/>
            </w:tcBorders>
            <w:noWrap/>
            <w:vAlign w:val="center"/>
          </w:tcPr>
          <w:p w:rsidR="007C2740" w:rsidRPr="004D7A38"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D7A38">
              <w:rPr>
                <w:rFonts w:ascii="Arial" w:hAnsi="Arial" w:cs="Arial"/>
                <w:b/>
                <w:bCs/>
                <w:snapToGrid w:val="0"/>
                <w:color w:val="000000" w:themeColor="text1"/>
                <w:sz w:val="14"/>
                <w:szCs w:val="14"/>
              </w:rPr>
              <w:t>85,199</w:t>
            </w:r>
          </w:p>
        </w:tc>
        <w:tc>
          <w:tcPr>
            <w:tcW w:w="706" w:type="pct"/>
            <w:tcBorders>
              <w:bottom w:val="single" w:sz="4" w:space="0" w:color="943634" w:themeColor="accent2" w:themeShade="BF"/>
            </w:tcBorders>
            <w:noWrap/>
            <w:vAlign w:val="center"/>
          </w:tcPr>
          <w:p w:rsidR="007C2740" w:rsidRPr="004D7A38" w:rsidRDefault="007C2740" w:rsidP="007C2740">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D7A38">
              <w:rPr>
                <w:rFonts w:ascii="Arial" w:hAnsi="Arial" w:cs="Arial"/>
                <w:b/>
                <w:bCs/>
                <w:snapToGrid w:val="0"/>
                <w:color w:val="000000" w:themeColor="text1"/>
                <w:sz w:val="14"/>
                <w:szCs w:val="14"/>
              </w:rPr>
              <w:t>140,219</w:t>
            </w:r>
          </w:p>
        </w:tc>
        <w:tc>
          <w:tcPr>
            <w:tcW w:w="1838" w:type="pct"/>
            <w:tcBorders>
              <w:bottom w:val="single" w:sz="4" w:space="0" w:color="943634" w:themeColor="accent2" w:themeShade="BF"/>
            </w:tcBorders>
            <w:noWrap/>
            <w:vAlign w:val="center"/>
            <w:hideMark/>
          </w:tcPr>
          <w:p w:rsidR="007C2740" w:rsidRPr="00AE46E5" w:rsidRDefault="007C2740" w:rsidP="007C2740">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b/>
                <w:bCs/>
                <w:color w:val="000000"/>
                <w:sz w:val="14"/>
                <w:szCs w:val="14"/>
                <w:rtl/>
              </w:rPr>
            </w:pPr>
            <w:r w:rsidRPr="00AE46E5">
              <w:rPr>
                <w:rFonts w:ascii="Arial" w:hAnsi="Arial"/>
                <w:b/>
                <w:bCs/>
                <w:color w:val="000000"/>
                <w:sz w:val="14"/>
                <w:szCs w:val="14"/>
              </w:rPr>
              <w:t>Total</w:t>
            </w:r>
          </w:p>
        </w:tc>
      </w:tr>
      <w:tr w:rsidR="00FC6F41" w:rsidRPr="00AE46E5" w:rsidTr="00235192">
        <w:trPr>
          <w:trHeight w:val="900"/>
          <w:jc w:val="center"/>
        </w:trPr>
        <w:tc>
          <w:tcPr>
            <w:cnfStyle w:val="001000000000" w:firstRow="0" w:lastRow="0" w:firstColumn="1" w:lastColumn="0" w:oddVBand="0" w:evenVBand="0" w:oddHBand="0" w:evenHBand="0" w:firstRowFirstColumn="0" w:firstRowLastColumn="0" w:lastRowFirstColumn="0" w:lastRowLastColumn="0"/>
            <w:tcW w:w="2456" w:type="pct"/>
            <w:gridSpan w:val="4"/>
            <w:tcBorders>
              <w:top w:val="single" w:sz="4" w:space="0" w:color="943634" w:themeColor="accent2" w:themeShade="BF"/>
              <w:left w:val="nil"/>
              <w:bottom w:val="nil"/>
              <w:right w:val="nil"/>
            </w:tcBorders>
            <w:shd w:val="clear" w:color="auto" w:fill="FFFFFF" w:themeFill="background1"/>
            <w:noWrap/>
          </w:tcPr>
          <w:p w:rsidR="00FC6F41" w:rsidRPr="00AE46E5" w:rsidRDefault="00FC6F41" w:rsidP="007C2740">
            <w:pPr>
              <w:bidi/>
              <w:ind w:left="-57" w:right="45"/>
              <w:jc w:val="both"/>
              <w:rPr>
                <w:rFonts w:ascii="Simplified Arabic" w:hAnsi="Simplified Arabic" w:cs="Simplified Arabic"/>
                <w:b w:val="0"/>
                <w:bCs w:val="0"/>
                <w:color w:val="000000" w:themeColor="text1"/>
                <w:sz w:val="14"/>
                <w:szCs w:val="14"/>
                <w:rtl/>
              </w:rPr>
            </w:pPr>
            <w:r w:rsidRPr="00AE46E5">
              <w:rPr>
                <w:rFonts w:ascii="Simplified Arabic" w:hAnsi="Simplified Arabic" w:cs="Simplified Arabic" w:hint="cs"/>
                <w:color w:val="000000" w:themeColor="text1"/>
                <w:sz w:val="14"/>
                <w:szCs w:val="14"/>
                <w:rtl/>
              </w:rPr>
              <w:t>*</w:t>
            </w:r>
            <w:r w:rsidRPr="00AE46E5">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2544" w:type="pct"/>
            <w:gridSpan w:val="2"/>
            <w:tcBorders>
              <w:top w:val="single" w:sz="4" w:space="0" w:color="943634" w:themeColor="accent2" w:themeShade="BF"/>
              <w:left w:val="nil"/>
              <w:bottom w:val="nil"/>
              <w:right w:val="nil"/>
            </w:tcBorders>
            <w:shd w:val="clear" w:color="auto" w:fill="FFFFFF" w:themeFill="background1"/>
            <w:noWrap/>
          </w:tcPr>
          <w:p w:rsidR="00FC6F41" w:rsidRPr="00AE46E5" w:rsidRDefault="00FC6F41" w:rsidP="00E356FE">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sz w:val="14"/>
                <w:szCs w:val="14"/>
              </w:rPr>
            </w:pPr>
            <w:r w:rsidRPr="00AE46E5">
              <w:rPr>
                <w:rStyle w:val="tlid-translation"/>
                <w:rFonts w:ascii="Arial" w:hAnsi="Arial"/>
                <w:sz w:val="14"/>
                <w:szCs w:val="14"/>
              </w:rPr>
              <w:t>*Universities data include students of intermediate diploma, bachelor and higher education in traditional universities, open</w:t>
            </w:r>
            <w:r w:rsidRPr="00AE46E5">
              <w:rPr>
                <w:rStyle w:val="tlid-translation"/>
                <w:rFonts w:ascii="Arial" w:hAnsi="Arial" w:hint="cs"/>
                <w:sz w:val="14"/>
                <w:szCs w:val="14"/>
                <w:rtl/>
              </w:rPr>
              <w:t xml:space="preserve"> </w:t>
            </w:r>
            <w:r w:rsidRPr="00AE46E5">
              <w:rPr>
                <w:rStyle w:val="tlid-translation"/>
                <w:rFonts w:ascii="Arial" w:hAnsi="Arial"/>
                <w:sz w:val="14"/>
                <w:szCs w:val="14"/>
              </w:rPr>
              <w:t>education and university colleges</w:t>
            </w:r>
            <w:r w:rsidRPr="00AE46E5">
              <w:rPr>
                <w:rFonts w:ascii="Arial" w:hAnsi="Arial"/>
                <w:b/>
                <w:bCs/>
                <w:color w:val="000000"/>
                <w:sz w:val="14"/>
                <w:szCs w:val="14"/>
              </w:rPr>
              <w:t>.</w:t>
            </w:r>
          </w:p>
        </w:tc>
      </w:tr>
      <w:tr w:rsidR="00FC6F41" w:rsidRPr="00AE46E5" w:rsidTr="007C2740">
        <w:trPr>
          <w:cnfStyle w:val="000000100000" w:firstRow="0" w:lastRow="0" w:firstColumn="0" w:lastColumn="0" w:oddVBand="0" w:evenVBand="0" w:oddHBand="1" w:evenHBand="0" w:firstRowFirstColumn="0" w:firstRowLastColumn="0" w:lastRowFirstColumn="0" w:lastRowLastColumn="0"/>
          <w:trHeight w:val="673"/>
          <w:jc w:val="center"/>
        </w:trPr>
        <w:tc>
          <w:tcPr>
            <w:cnfStyle w:val="001000000000" w:firstRow="0" w:lastRow="0" w:firstColumn="1" w:lastColumn="0" w:oddVBand="0" w:evenVBand="0" w:oddHBand="0" w:evenHBand="0" w:firstRowFirstColumn="0" w:firstRowLastColumn="0" w:lastRowFirstColumn="0" w:lastRowLastColumn="0"/>
            <w:tcW w:w="2456" w:type="pct"/>
            <w:gridSpan w:val="4"/>
            <w:tcBorders>
              <w:top w:val="nil"/>
              <w:left w:val="nil"/>
              <w:bottom w:val="single" w:sz="8" w:space="0" w:color="943634" w:themeColor="accent2" w:themeShade="BF"/>
              <w:right w:val="nil"/>
            </w:tcBorders>
            <w:shd w:val="clear" w:color="auto" w:fill="auto"/>
            <w:noWrap/>
          </w:tcPr>
          <w:p w:rsidR="00FC6F41" w:rsidRPr="00AE46E5" w:rsidRDefault="007C2740" w:rsidP="00DB66A7">
            <w:pPr>
              <w:bidi/>
              <w:ind w:left="-57" w:right="45"/>
              <w:jc w:val="both"/>
              <w:rPr>
                <w:rFonts w:ascii="Simplified Arabic" w:hAnsi="Simplified Arabic" w:cs="Simplified Arabic"/>
                <w:color w:val="000000" w:themeColor="text1"/>
                <w:sz w:val="14"/>
                <w:szCs w:val="14"/>
                <w:rtl/>
              </w:rPr>
            </w:pPr>
            <w:r w:rsidRPr="007C2740">
              <w:rPr>
                <w:rFonts w:ascii="Simplified Arabic" w:hAnsi="Simplified Arabic" w:cs="Simplified Arabic"/>
                <w:color w:val="000000" w:themeColor="text1"/>
                <w:sz w:val="14"/>
                <w:szCs w:val="14"/>
                <w:rtl/>
              </w:rPr>
              <w:t xml:space="preserve">المصدر: وزارة التربية والتعليم العالي، 2024. </w:t>
            </w:r>
            <w:r w:rsidRPr="007C2740">
              <w:rPr>
                <w:rFonts w:ascii="Simplified Arabic" w:hAnsi="Simplified Arabic" w:cs="Simplified Arabic"/>
                <w:b w:val="0"/>
                <w:bCs w:val="0"/>
                <w:color w:val="000000" w:themeColor="text1"/>
                <w:sz w:val="14"/>
                <w:szCs w:val="14"/>
                <w:rtl/>
              </w:rPr>
              <w:t xml:space="preserve">الدليل الإحصائي السنوي لمؤسسات التعليم العالي الفلسطينية </w:t>
            </w:r>
            <w:r w:rsidR="00DB66A7" w:rsidRPr="00DB66A7">
              <w:rPr>
                <w:rFonts w:ascii="Simplified Arabic" w:hAnsi="Simplified Arabic" w:cs="Simplified Arabic" w:hint="cs"/>
                <w:b w:val="0"/>
                <w:bCs w:val="0"/>
                <w:color w:val="000000" w:themeColor="text1"/>
                <w:sz w:val="14"/>
                <w:szCs w:val="14"/>
                <w:rtl/>
              </w:rPr>
              <w:t>للعام الدراسي</w:t>
            </w:r>
            <w:r w:rsidR="00DB66A7" w:rsidRPr="009443C4">
              <w:rPr>
                <w:rFonts w:ascii="Simplified Arabic" w:hAnsi="Simplified Arabic" w:cs="Simplified Arabic" w:hint="cs"/>
                <w:b w:val="0"/>
                <w:bCs w:val="0"/>
                <w:color w:val="FF0000"/>
                <w:sz w:val="14"/>
                <w:szCs w:val="14"/>
                <w:rtl/>
              </w:rPr>
              <w:t xml:space="preserve"> </w:t>
            </w:r>
            <w:r w:rsidRPr="007C2740">
              <w:rPr>
                <w:rFonts w:ascii="Simplified Arabic" w:hAnsi="Simplified Arabic" w:cs="Simplified Arabic"/>
                <w:b w:val="0"/>
                <w:bCs w:val="0"/>
                <w:color w:val="000000" w:themeColor="text1"/>
                <w:sz w:val="14"/>
                <w:szCs w:val="14"/>
                <w:rtl/>
              </w:rPr>
              <w:t>2022/2023.</w:t>
            </w:r>
            <w:r>
              <w:rPr>
                <w:rFonts w:ascii="Simplified Arabic" w:hAnsi="Simplified Arabic" w:cs="Simplified Arabic" w:hint="cs"/>
                <w:b w:val="0"/>
                <w:bCs w:val="0"/>
                <w:color w:val="000000" w:themeColor="text1"/>
                <w:sz w:val="14"/>
                <w:szCs w:val="14"/>
                <w:rtl/>
              </w:rPr>
              <w:t xml:space="preserve"> </w:t>
            </w:r>
            <w:r w:rsidRPr="007C2740">
              <w:rPr>
                <w:rFonts w:ascii="Simplified Arabic" w:hAnsi="Simplified Arabic" w:cs="Simplified Arabic"/>
                <w:b w:val="0"/>
                <w:bCs w:val="0"/>
                <w:color w:val="000000" w:themeColor="text1"/>
                <w:sz w:val="14"/>
                <w:szCs w:val="14"/>
                <w:rtl/>
              </w:rPr>
              <w:t>رام الله – فلسطين</w:t>
            </w:r>
            <w:r w:rsidR="00FC6F41" w:rsidRPr="007C2740">
              <w:rPr>
                <w:rFonts w:ascii="Simplified Arabic" w:hAnsi="Simplified Arabic" w:cs="Simplified Arabic"/>
                <w:b w:val="0"/>
                <w:bCs w:val="0"/>
                <w:color w:val="000000" w:themeColor="text1"/>
                <w:sz w:val="14"/>
                <w:szCs w:val="14"/>
              </w:rPr>
              <w:t>.</w:t>
            </w:r>
          </w:p>
        </w:tc>
        <w:tc>
          <w:tcPr>
            <w:tcW w:w="2544" w:type="pct"/>
            <w:gridSpan w:val="2"/>
            <w:tcBorders>
              <w:top w:val="nil"/>
              <w:left w:val="nil"/>
              <w:bottom w:val="single" w:sz="8" w:space="0" w:color="943634" w:themeColor="accent2" w:themeShade="BF"/>
              <w:right w:val="nil"/>
            </w:tcBorders>
            <w:shd w:val="clear" w:color="auto" w:fill="auto"/>
            <w:noWrap/>
          </w:tcPr>
          <w:p w:rsidR="00FC6F41" w:rsidRPr="00AE46E5" w:rsidRDefault="007C2740" w:rsidP="00DB66A7">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color w:val="000000" w:themeColor="text1"/>
                <w:sz w:val="14"/>
                <w:szCs w:val="14"/>
              </w:rPr>
            </w:pPr>
            <w:r w:rsidRPr="007C2740">
              <w:rPr>
                <w:rFonts w:ascii="Arial" w:hAnsi="Arial"/>
                <w:b/>
                <w:bCs/>
                <w:color w:val="000000"/>
                <w:sz w:val="14"/>
                <w:szCs w:val="14"/>
                <w:shd w:val="clear" w:color="auto" w:fill="FFFFFF"/>
              </w:rPr>
              <w:t xml:space="preserve">Source: Ministry of Education &amp; Higher Education, 2024. </w:t>
            </w:r>
            <w:r w:rsidRPr="007C2740">
              <w:rPr>
                <w:rFonts w:ascii="Arial" w:hAnsi="Arial"/>
                <w:color w:val="000000"/>
                <w:sz w:val="14"/>
                <w:szCs w:val="14"/>
                <w:shd w:val="clear" w:color="auto" w:fill="FFFFFF"/>
              </w:rPr>
              <w:t>Higher Education Statistical Yearbook for Scholastic Year 2022\2023. Ramallah-Palestine</w:t>
            </w:r>
            <w:r w:rsidRPr="00297B44">
              <w:rPr>
                <w:rFonts w:ascii="Arial" w:hAnsi="Arial"/>
                <w:color w:val="000000"/>
                <w:sz w:val="14"/>
                <w:szCs w:val="14"/>
                <w:shd w:val="clear" w:color="auto" w:fill="FFFFFF"/>
              </w:rPr>
              <w:t>.</w:t>
            </w:r>
          </w:p>
        </w:tc>
      </w:tr>
    </w:tbl>
    <w:p w:rsidR="002520D6" w:rsidRPr="00116E48" w:rsidRDefault="002520D6" w:rsidP="00C06630">
      <w:pPr>
        <w:pStyle w:val="Subtitle"/>
        <w:ind w:left="28"/>
        <w:jc w:val="center"/>
        <w:rPr>
          <w:color w:val="000000" w:themeColor="text1"/>
          <w:sz w:val="2"/>
          <w:szCs w:val="2"/>
          <w:rtl/>
        </w:rPr>
      </w:pPr>
    </w:p>
    <w:p w:rsidR="00891082" w:rsidRPr="00116E48" w:rsidRDefault="00891082" w:rsidP="00891082">
      <w:pPr>
        <w:pStyle w:val="Subtitle"/>
        <w:ind w:left="28"/>
        <w:jc w:val="both"/>
        <w:rPr>
          <w:rFonts w:ascii="Simplified Arabic" w:hAnsi="Simplified Arabic"/>
          <w:sz w:val="2"/>
          <w:szCs w:val="2"/>
          <w:rtl/>
        </w:rPr>
        <w:sectPr w:rsidR="00891082" w:rsidRPr="00116E48" w:rsidSect="0044713E">
          <w:type w:val="continuous"/>
          <w:pgSz w:w="8392" w:h="11907" w:code="11"/>
          <w:pgMar w:top="1134" w:right="1134" w:bottom="1134" w:left="1134" w:header="709" w:footer="709" w:gutter="0"/>
          <w:cols w:space="720"/>
          <w:bidi/>
          <w:docGrid w:linePitch="360"/>
        </w:sectPr>
      </w:pPr>
    </w:p>
    <w:p w:rsidR="00891082" w:rsidRPr="00A21595" w:rsidRDefault="005D7BB1" w:rsidP="005D7BB1">
      <w:pPr>
        <w:pStyle w:val="Subtitle"/>
        <w:keepNext/>
        <w:keepLines/>
        <w:tabs>
          <w:tab w:val="left" w:pos="-199"/>
        </w:tabs>
        <w:bidi/>
        <w:jc w:val="both"/>
        <w:rPr>
          <w:rFonts w:ascii="Simplified Arabic" w:hAnsi="Simplified Arabic"/>
          <w:b w:val="0"/>
          <w:bCs w:val="0"/>
          <w:sz w:val="20"/>
          <w:szCs w:val="20"/>
          <w:rtl/>
        </w:rPr>
      </w:pPr>
      <w:r>
        <w:rPr>
          <w:rFonts w:ascii="Simplified Arabic" w:hAnsi="Simplified Arabic" w:hint="cs"/>
          <w:b w:val="0"/>
          <w:bCs w:val="0"/>
          <w:sz w:val="20"/>
          <w:szCs w:val="20"/>
          <w:rtl/>
        </w:rPr>
        <w:lastRenderedPageBreak/>
        <w:t xml:space="preserve">ارتفاع </w:t>
      </w:r>
      <w:r w:rsidRPr="00FC6F41">
        <w:rPr>
          <w:rFonts w:ascii="Simplified Arabic" w:hAnsi="Simplified Arabic" w:hint="cs"/>
          <w:b w:val="0"/>
          <w:bCs w:val="0"/>
          <w:sz w:val="20"/>
          <w:szCs w:val="20"/>
          <w:rtl/>
        </w:rPr>
        <w:t>واضح</w:t>
      </w:r>
      <w:r w:rsidR="00891082" w:rsidRPr="00FC6F41">
        <w:rPr>
          <w:rFonts w:ascii="Simplified Arabic" w:hAnsi="Simplified Arabic"/>
          <w:b w:val="0"/>
          <w:bCs w:val="0"/>
          <w:sz w:val="20"/>
          <w:szCs w:val="20"/>
          <w:rtl/>
        </w:rPr>
        <w:t xml:space="preserve"> للطالبات</w:t>
      </w:r>
      <w:r w:rsidR="007C5CBE" w:rsidRPr="00FC6F41">
        <w:rPr>
          <w:rFonts w:ascii="Simplified Arabic" w:hAnsi="Simplified Arabic" w:hint="cs"/>
          <w:b w:val="0"/>
          <w:bCs w:val="0"/>
          <w:sz w:val="20"/>
          <w:szCs w:val="20"/>
          <w:rtl/>
        </w:rPr>
        <w:t xml:space="preserve"> الملتحقات في التعليم العالي</w:t>
      </w:r>
      <w:r w:rsidR="00891082" w:rsidRPr="00FC6F41">
        <w:rPr>
          <w:rFonts w:ascii="Simplified Arabic" w:hAnsi="Simplified Arabic"/>
          <w:b w:val="0"/>
          <w:bCs w:val="0"/>
          <w:sz w:val="20"/>
          <w:szCs w:val="20"/>
          <w:rtl/>
        </w:rPr>
        <w:t xml:space="preserve"> في تخصصات الصحة والرفاه والأعمال </w:t>
      </w:r>
      <w:r w:rsidR="00891082" w:rsidRPr="00A21595">
        <w:rPr>
          <w:rFonts w:ascii="Simplified Arabic" w:hAnsi="Simplified Arabic"/>
          <w:b w:val="0"/>
          <w:bCs w:val="0"/>
          <w:sz w:val="20"/>
          <w:szCs w:val="20"/>
          <w:rtl/>
        </w:rPr>
        <w:t>والادارة والقانون والتعليم</w:t>
      </w:r>
      <w:r>
        <w:rPr>
          <w:rFonts w:ascii="Simplified Arabic" w:hAnsi="Simplified Arabic" w:hint="cs"/>
          <w:b w:val="0"/>
          <w:bCs w:val="0"/>
          <w:sz w:val="20"/>
          <w:szCs w:val="20"/>
          <w:rtl/>
        </w:rPr>
        <w:t xml:space="preserve"> مقارنة بالذكور</w:t>
      </w:r>
      <w:r w:rsidR="00891082" w:rsidRPr="00A21595">
        <w:rPr>
          <w:rFonts w:ascii="Simplified Arabic" w:hAnsi="Simplified Arabic" w:hint="cs"/>
          <w:b w:val="0"/>
          <w:bCs w:val="0"/>
          <w:sz w:val="20"/>
          <w:szCs w:val="20"/>
          <w:rtl/>
        </w:rPr>
        <w:t>.</w:t>
      </w:r>
      <w:r w:rsidR="00891082" w:rsidRPr="00A21595">
        <w:rPr>
          <w:rFonts w:ascii="Simplified Arabic" w:hAnsi="Simplified Arabic"/>
          <w:b w:val="0"/>
          <w:bCs w:val="0"/>
          <w:sz w:val="20"/>
          <w:szCs w:val="20"/>
          <w:rtl/>
        </w:rPr>
        <w:t xml:space="preserve"> </w:t>
      </w:r>
    </w:p>
    <w:p w:rsidR="00FC6F41" w:rsidRPr="00312886" w:rsidRDefault="00FC6F41" w:rsidP="00D277DD">
      <w:pPr>
        <w:ind w:left="-57"/>
        <w:jc w:val="both"/>
        <w:rPr>
          <w:rFonts w:cs="Simplified Arabic"/>
          <w:color w:val="000000" w:themeColor="text1"/>
          <w:sz w:val="14"/>
          <w:szCs w:val="14"/>
          <w:rtl/>
        </w:rPr>
      </w:pPr>
    </w:p>
    <w:p w:rsidR="00891082" w:rsidRPr="00891082" w:rsidRDefault="005D7BB1" w:rsidP="005D7BB1">
      <w:pPr>
        <w:pStyle w:val="Subtitle"/>
        <w:jc w:val="both"/>
        <w:rPr>
          <w:b w:val="0"/>
          <w:bCs w:val="0"/>
          <w:color w:val="000000" w:themeColor="text1"/>
          <w:sz w:val="20"/>
          <w:szCs w:val="20"/>
        </w:rPr>
      </w:pPr>
      <w:r w:rsidRPr="005D7BB1">
        <w:rPr>
          <w:b w:val="0"/>
          <w:bCs w:val="0"/>
          <w:color w:val="000000" w:themeColor="text1"/>
          <w:sz w:val="20"/>
          <w:szCs w:val="20"/>
        </w:rPr>
        <w:t xml:space="preserve">A clear increase </w:t>
      </w:r>
      <w:r w:rsidR="00891082" w:rsidRPr="00891082">
        <w:rPr>
          <w:b w:val="0"/>
          <w:bCs w:val="0"/>
          <w:color w:val="000000" w:themeColor="text1"/>
          <w:sz w:val="20"/>
          <w:szCs w:val="20"/>
        </w:rPr>
        <w:t xml:space="preserve">of female </w:t>
      </w:r>
      <w:r w:rsidR="007C5CBE" w:rsidRPr="007C5CBE">
        <w:rPr>
          <w:b w:val="0"/>
          <w:bCs w:val="0"/>
          <w:color w:val="000000" w:themeColor="text1"/>
          <w:sz w:val="20"/>
          <w:szCs w:val="20"/>
        </w:rPr>
        <w:t>students enrolled in higher education in the</w:t>
      </w:r>
      <w:r w:rsidR="00891082" w:rsidRPr="00891082">
        <w:rPr>
          <w:b w:val="0"/>
          <w:bCs w:val="0"/>
          <w:color w:val="000000" w:themeColor="text1"/>
          <w:sz w:val="20"/>
          <w:szCs w:val="20"/>
        </w:rPr>
        <w:t xml:space="preserve"> health and welfare, business, administration, law and education specializations</w:t>
      </w:r>
      <w:r>
        <w:rPr>
          <w:b w:val="0"/>
          <w:bCs w:val="0"/>
          <w:color w:val="000000" w:themeColor="text1"/>
          <w:sz w:val="20"/>
          <w:szCs w:val="20"/>
        </w:rPr>
        <w:t xml:space="preserve"> c</w:t>
      </w:r>
      <w:r w:rsidRPr="005D7BB1">
        <w:rPr>
          <w:b w:val="0"/>
          <w:bCs w:val="0"/>
          <w:color w:val="000000" w:themeColor="text1"/>
          <w:sz w:val="20"/>
          <w:szCs w:val="20"/>
        </w:rPr>
        <w:t>ompared to males</w:t>
      </w:r>
      <w:r w:rsidR="00891082">
        <w:rPr>
          <w:b w:val="0"/>
          <w:bCs w:val="0"/>
          <w:color w:val="000000" w:themeColor="text1"/>
          <w:sz w:val="20"/>
          <w:szCs w:val="20"/>
        </w:rPr>
        <w:t>.</w:t>
      </w:r>
    </w:p>
    <w:p w:rsidR="00891082" w:rsidRPr="00891082" w:rsidRDefault="00891082" w:rsidP="00C06630">
      <w:pPr>
        <w:pStyle w:val="Subtitle"/>
        <w:ind w:left="28"/>
        <w:jc w:val="center"/>
        <w:rPr>
          <w:b w:val="0"/>
          <w:bCs w:val="0"/>
          <w:color w:val="000000" w:themeColor="text1"/>
          <w:sz w:val="20"/>
          <w:szCs w:val="20"/>
          <w:rtl/>
        </w:rPr>
        <w:sectPr w:rsidR="00891082" w:rsidRPr="00891082" w:rsidSect="00BA1397">
          <w:type w:val="continuous"/>
          <w:pgSz w:w="8392" w:h="11907" w:code="11"/>
          <w:pgMar w:top="1134" w:right="1134" w:bottom="1134" w:left="1134" w:header="709" w:footer="709" w:gutter="0"/>
          <w:cols w:num="2" w:space="289"/>
          <w:bidi/>
          <w:docGrid w:linePitch="360"/>
        </w:sectPr>
      </w:pPr>
    </w:p>
    <w:p w:rsidR="00097A2A" w:rsidRDefault="00097A2A" w:rsidP="007E2AE1">
      <w:pPr>
        <w:rPr>
          <w:rFonts w:ascii="Simplified Arabic" w:hAnsi="Simplified Arabic" w:cs="Simplified Arabic"/>
          <w:b/>
          <w:bCs/>
          <w:sz w:val="20"/>
          <w:szCs w:val="20"/>
        </w:rPr>
      </w:pPr>
    </w:p>
    <w:p w:rsidR="0005289F" w:rsidRPr="009B79BF" w:rsidRDefault="0005289F" w:rsidP="00CA3E9A">
      <w:pPr>
        <w:bidi/>
        <w:jc w:val="center"/>
        <w:rPr>
          <w:rFonts w:ascii="Simplified Arabic" w:hAnsi="Simplified Arabic" w:cs="Simplified Arabic"/>
          <w:b/>
          <w:bCs/>
          <w:sz w:val="18"/>
          <w:szCs w:val="18"/>
          <w:rtl/>
        </w:rPr>
      </w:pPr>
      <w:r w:rsidRPr="009B79BF">
        <w:rPr>
          <w:rFonts w:ascii="Simplified Arabic" w:hAnsi="Simplified Arabic" w:cs="Simplified Arabic"/>
          <w:b/>
          <w:bCs/>
          <w:sz w:val="18"/>
          <w:szCs w:val="18"/>
          <w:rtl/>
        </w:rPr>
        <w:t xml:space="preserve">توزيع الطلبة </w:t>
      </w:r>
      <w:r w:rsidRPr="009B79BF">
        <w:rPr>
          <w:rFonts w:ascii="Simplified Arabic" w:hAnsi="Simplified Arabic" w:cs="Simplified Arabic" w:hint="cs"/>
          <w:b/>
          <w:bCs/>
          <w:sz w:val="18"/>
          <w:szCs w:val="18"/>
          <w:rtl/>
        </w:rPr>
        <w:t>الخريجين</w:t>
      </w:r>
      <w:r w:rsidRPr="009B79BF">
        <w:rPr>
          <w:rFonts w:ascii="Simplified Arabic" w:hAnsi="Simplified Arabic" w:cs="Simplified Arabic"/>
          <w:b/>
          <w:bCs/>
          <w:sz w:val="18"/>
          <w:szCs w:val="18"/>
          <w:rtl/>
        </w:rPr>
        <w:t xml:space="preserve"> </w:t>
      </w:r>
      <w:r w:rsidRPr="009B79BF">
        <w:rPr>
          <w:rFonts w:ascii="Simplified Arabic" w:hAnsi="Simplified Arabic" w:cs="Simplified Arabic" w:hint="cs"/>
          <w:b/>
          <w:bCs/>
          <w:sz w:val="18"/>
          <w:szCs w:val="18"/>
          <w:rtl/>
        </w:rPr>
        <w:t>من</w:t>
      </w:r>
      <w:r w:rsidRPr="009B79BF">
        <w:rPr>
          <w:rFonts w:ascii="Simplified Arabic" w:hAnsi="Simplified Arabic" w:cs="Simplified Arabic"/>
          <w:b/>
          <w:bCs/>
          <w:sz w:val="18"/>
          <w:szCs w:val="18"/>
          <w:rtl/>
        </w:rPr>
        <w:t xml:space="preserve"> مؤسسات التعليم العالي الفلسطينية حسب التخصص </w:t>
      </w:r>
    </w:p>
    <w:p w:rsidR="0005289F" w:rsidRPr="009B79BF" w:rsidRDefault="0005289F" w:rsidP="00B704B2">
      <w:pPr>
        <w:bidi/>
        <w:jc w:val="center"/>
        <w:rPr>
          <w:rFonts w:ascii="Simplified Arabic" w:hAnsi="Simplified Arabic" w:cs="Simplified Arabic"/>
          <w:b/>
          <w:bCs/>
          <w:sz w:val="18"/>
          <w:szCs w:val="18"/>
          <w:rtl/>
        </w:rPr>
      </w:pPr>
      <w:r w:rsidRPr="009B79BF">
        <w:rPr>
          <w:rFonts w:ascii="Simplified Arabic" w:hAnsi="Simplified Arabic" w:cs="Simplified Arabic"/>
          <w:b/>
          <w:bCs/>
          <w:sz w:val="18"/>
          <w:szCs w:val="18"/>
          <w:rtl/>
        </w:rPr>
        <w:t xml:space="preserve">والجنس، </w:t>
      </w:r>
      <w:r w:rsidR="00003CC1" w:rsidRPr="009B79BF">
        <w:rPr>
          <w:rFonts w:ascii="Simplified Arabic" w:hAnsi="Simplified Arabic" w:cs="Simplified Arabic" w:hint="cs"/>
          <w:b/>
          <w:bCs/>
          <w:sz w:val="18"/>
          <w:szCs w:val="18"/>
          <w:rtl/>
        </w:rPr>
        <w:t>202</w:t>
      </w:r>
      <w:r w:rsidR="00B704B2">
        <w:rPr>
          <w:rFonts w:ascii="Simplified Arabic" w:hAnsi="Simplified Arabic" w:cs="Simplified Arabic" w:hint="cs"/>
          <w:b/>
          <w:bCs/>
          <w:sz w:val="18"/>
          <w:szCs w:val="18"/>
          <w:rtl/>
        </w:rPr>
        <w:t>1</w:t>
      </w:r>
      <w:r w:rsidRPr="009B79BF">
        <w:rPr>
          <w:rFonts w:ascii="Simplified Arabic" w:hAnsi="Simplified Arabic" w:cs="Simplified Arabic"/>
          <w:b/>
          <w:bCs/>
          <w:sz w:val="18"/>
          <w:szCs w:val="18"/>
          <w:rtl/>
        </w:rPr>
        <w:t>/</w:t>
      </w:r>
      <w:r w:rsidR="00003CC1" w:rsidRPr="009B79BF">
        <w:rPr>
          <w:rFonts w:ascii="Simplified Arabic" w:hAnsi="Simplified Arabic" w:cs="Simplified Arabic" w:hint="cs"/>
          <w:b/>
          <w:bCs/>
          <w:sz w:val="18"/>
          <w:szCs w:val="18"/>
          <w:rtl/>
        </w:rPr>
        <w:t>202</w:t>
      </w:r>
      <w:r w:rsidR="00B704B2">
        <w:rPr>
          <w:rFonts w:ascii="Simplified Arabic" w:hAnsi="Simplified Arabic" w:cs="Simplified Arabic" w:hint="cs"/>
          <w:b/>
          <w:bCs/>
          <w:sz w:val="18"/>
          <w:szCs w:val="18"/>
          <w:rtl/>
        </w:rPr>
        <w:t>2</w:t>
      </w:r>
    </w:p>
    <w:p w:rsidR="0005289F" w:rsidRPr="009B79BF" w:rsidRDefault="0005289F" w:rsidP="00B704B2">
      <w:pPr>
        <w:jc w:val="center"/>
        <w:rPr>
          <w:rFonts w:ascii="Simplified Arabic" w:hAnsi="Simplified Arabic" w:cs="Simplified Arabic"/>
          <w:b/>
          <w:bCs/>
          <w:sz w:val="18"/>
          <w:szCs w:val="18"/>
        </w:rPr>
      </w:pPr>
      <w:r w:rsidRPr="009B79BF">
        <w:rPr>
          <w:rFonts w:ascii="Arial" w:hAnsi="Arial"/>
          <w:b/>
          <w:bCs/>
          <w:color w:val="000000"/>
          <w:sz w:val="18"/>
          <w:szCs w:val="18"/>
          <w:shd w:val="clear" w:color="auto" w:fill="FFFFFF"/>
        </w:rPr>
        <w:t xml:space="preserve">Distribution of </w:t>
      </w:r>
      <w:r w:rsidR="00F82310" w:rsidRPr="009B79BF">
        <w:rPr>
          <w:rFonts w:ascii="Arial" w:hAnsi="Arial"/>
          <w:b/>
          <w:bCs/>
          <w:color w:val="000000"/>
          <w:sz w:val="18"/>
          <w:szCs w:val="18"/>
          <w:shd w:val="clear" w:color="auto" w:fill="FFFFFF"/>
        </w:rPr>
        <w:t>Graduates from</w:t>
      </w:r>
      <w:r w:rsidRPr="009B79BF">
        <w:rPr>
          <w:rFonts w:ascii="Arial" w:hAnsi="Arial"/>
          <w:b/>
          <w:bCs/>
          <w:color w:val="000000"/>
          <w:sz w:val="18"/>
          <w:szCs w:val="18"/>
          <w:shd w:val="clear" w:color="auto" w:fill="FFFFFF"/>
        </w:rPr>
        <w:t xml:space="preserve"> Palestinian Higher Education Institutions by Specialization and Sex, </w:t>
      </w:r>
      <w:r w:rsidR="00003CC1" w:rsidRPr="009B79BF">
        <w:rPr>
          <w:rFonts w:ascii="Arial" w:hAnsi="Arial"/>
          <w:b/>
          <w:bCs/>
          <w:color w:val="000000"/>
          <w:sz w:val="18"/>
          <w:szCs w:val="18"/>
          <w:shd w:val="clear" w:color="auto" w:fill="FFFFFF"/>
        </w:rPr>
        <w:t>202</w:t>
      </w:r>
      <w:r w:rsidR="00B704B2">
        <w:rPr>
          <w:rFonts w:ascii="Arial" w:hAnsi="Arial" w:hint="cs"/>
          <w:b/>
          <w:bCs/>
          <w:color w:val="000000"/>
          <w:sz w:val="18"/>
          <w:szCs w:val="18"/>
          <w:shd w:val="clear" w:color="auto" w:fill="FFFFFF"/>
          <w:rtl/>
        </w:rPr>
        <w:t>1</w:t>
      </w:r>
      <w:r w:rsidRPr="009B79BF">
        <w:rPr>
          <w:rFonts w:ascii="Arial" w:hAnsi="Arial"/>
          <w:b/>
          <w:bCs/>
          <w:color w:val="000000"/>
          <w:sz w:val="18"/>
          <w:szCs w:val="18"/>
          <w:shd w:val="clear" w:color="auto" w:fill="FFFFFF"/>
        </w:rPr>
        <w:t>/</w:t>
      </w:r>
      <w:r w:rsidR="00003CC1" w:rsidRPr="009B79BF">
        <w:rPr>
          <w:rFonts w:ascii="Arial" w:hAnsi="Arial"/>
          <w:b/>
          <w:bCs/>
          <w:color w:val="000000"/>
          <w:sz w:val="18"/>
          <w:szCs w:val="18"/>
          <w:shd w:val="clear" w:color="auto" w:fill="FFFFFF"/>
        </w:rPr>
        <w:t>202</w:t>
      </w:r>
      <w:r w:rsidR="00B704B2">
        <w:rPr>
          <w:rFonts w:ascii="Arial" w:hAnsi="Arial" w:hint="cs"/>
          <w:b/>
          <w:bCs/>
          <w:color w:val="000000"/>
          <w:sz w:val="18"/>
          <w:szCs w:val="18"/>
          <w:shd w:val="clear" w:color="auto" w:fill="FFFFFF"/>
          <w:rtl/>
        </w:rPr>
        <w:t>2</w:t>
      </w:r>
    </w:p>
    <w:tbl>
      <w:tblPr>
        <w:tblStyle w:val="GridTable4-Accent21"/>
        <w:bidiVisual/>
        <w:tblW w:w="5000" w:type="pct"/>
        <w:jc w:val="center"/>
        <w:tblLayout w:type="fixed"/>
        <w:tblLook w:val="04A0" w:firstRow="1" w:lastRow="0" w:firstColumn="1" w:lastColumn="0" w:noHBand="0" w:noVBand="1"/>
      </w:tblPr>
      <w:tblGrid>
        <w:gridCol w:w="1444"/>
        <w:gridCol w:w="1130"/>
        <w:gridCol w:w="216"/>
        <w:gridCol w:w="267"/>
        <w:gridCol w:w="230"/>
        <w:gridCol w:w="850"/>
        <w:gridCol w:w="1977"/>
      </w:tblGrid>
      <w:tr w:rsidR="000362C0" w:rsidRPr="00BA1397" w:rsidTr="0091694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vMerge w:val="restart"/>
            <w:tcBorders>
              <w:right w:val="single" w:sz="4" w:space="0" w:color="FFFFFF" w:themeColor="background1"/>
            </w:tcBorders>
            <w:shd w:val="clear" w:color="auto" w:fill="D99594" w:themeFill="accent2" w:themeFillTint="99"/>
            <w:noWrap/>
            <w:vAlign w:val="center"/>
            <w:hideMark/>
          </w:tcPr>
          <w:p w:rsidR="000362C0" w:rsidRPr="00BA1397" w:rsidRDefault="000362C0" w:rsidP="009B79BF">
            <w:pPr>
              <w:jc w:val="center"/>
              <w:rPr>
                <w:rFonts w:ascii="Simplified Arabic" w:hAnsi="Simplified Arabic" w:cs="Simplified Arabic"/>
                <w:color w:val="000000"/>
                <w:sz w:val="16"/>
                <w:szCs w:val="16"/>
              </w:rPr>
            </w:pPr>
            <w:r w:rsidRPr="00BA1397">
              <w:rPr>
                <w:rFonts w:ascii="Simplified Arabic" w:hAnsi="Simplified Arabic" w:cs="Simplified Arabic"/>
                <w:color w:val="000000"/>
                <w:sz w:val="16"/>
                <w:szCs w:val="16"/>
                <w:rtl/>
              </w:rPr>
              <w:t>التخصص</w:t>
            </w:r>
          </w:p>
        </w:tc>
        <w:tc>
          <w:tcPr>
            <w:tcW w:w="1346" w:type="dxa"/>
            <w:gridSpan w:val="2"/>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noWrap/>
            <w:vAlign w:val="center"/>
            <w:hideMark/>
          </w:tcPr>
          <w:p w:rsidR="000362C0" w:rsidRPr="00BA1397" w:rsidRDefault="000362C0" w:rsidP="009B79BF">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tl/>
              </w:rPr>
            </w:pPr>
            <w:r w:rsidRPr="00BA1397">
              <w:rPr>
                <w:rFonts w:ascii="Simplified Arabic" w:hAnsi="Simplified Arabic" w:cs="Simplified Arabic"/>
                <w:color w:val="000000"/>
                <w:sz w:val="16"/>
                <w:szCs w:val="16"/>
                <w:rtl/>
              </w:rPr>
              <w:t>الجنس</w:t>
            </w:r>
          </w:p>
        </w:tc>
        <w:tc>
          <w:tcPr>
            <w:tcW w:w="1347" w:type="dxa"/>
            <w:gridSpan w:val="3"/>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0362C0" w:rsidRPr="00BA1397" w:rsidRDefault="000362C0" w:rsidP="009B79B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Pr>
            </w:pPr>
            <w:r w:rsidRPr="00BA1397">
              <w:rPr>
                <w:rFonts w:ascii="Arial" w:hAnsi="Arial"/>
                <w:color w:val="000000"/>
                <w:sz w:val="16"/>
                <w:szCs w:val="16"/>
              </w:rPr>
              <w:t>Sex</w:t>
            </w:r>
          </w:p>
        </w:tc>
        <w:tc>
          <w:tcPr>
            <w:tcW w:w="1977" w:type="dxa"/>
            <w:vMerge w:val="restart"/>
            <w:tcBorders>
              <w:left w:val="single" w:sz="4" w:space="0" w:color="FFFFFF" w:themeColor="background1"/>
            </w:tcBorders>
            <w:shd w:val="clear" w:color="auto" w:fill="D99594" w:themeFill="accent2" w:themeFillTint="99"/>
            <w:noWrap/>
            <w:vAlign w:val="center"/>
            <w:hideMark/>
          </w:tcPr>
          <w:p w:rsidR="000362C0" w:rsidRPr="00BA1397" w:rsidRDefault="000362C0" w:rsidP="009B79BF">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16"/>
                <w:szCs w:val="16"/>
              </w:rPr>
            </w:pPr>
            <w:r w:rsidRPr="00BA1397">
              <w:rPr>
                <w:rFonts w:ascii="Arial" w:hAnsi="Arial"/>
                <w:color w:val="000000"/>
                <w:sz w:val="16"/>
                <w:szCs w:val="16"/>
              </w:rPr>
              <w:t>Specialization</w:t>
            </w:r>
          </w:p>
        </w:tc>
      </w:tr>
      <w:tr w:rsidR="00D134A0" w:rsidRPr="00BA1397" w:rsidTr="00BA1397">
        <w:trPr>
          <w:cnfStyle w:val="000000100000" w:firstRow="0" w:lastRow="0" w:firstColumn="0" w:lastColumn="0" w:oddVBand="0" w:evenVBand="0" w:oddHBand="1" w:evenHBand="0" w:firstRowFirstColumn="0" w:firstRowLastColumn="0" w:lastRowFirstColumn="0" w:lastRowLastColumn="0"/>
          <w:trHeight w:val="403"/>
          <w:jc w:val="center"/>
        </w:trPr>
        <w:tc>
          <w:tcPr>
            <w:cnfStyle w:val="001000000000" w:firstRow="0" w:lastRow="0" w:firstColumn="1" w:lastColumn="0" w:oddVBand="0" w:evenVBand="0" w:oddHBand="0" w:evenHBand="0" w:firstRowFirstColumn="0" w:firstRowLastColumn="0" w:lastRowFirstColumn="0" w:lastRowLastColumn="0"/>
            <w:tcW w:w="1444" w:type="dxa"/>
            <w:vMerge/>
            <w:hideMark/>
          </w:tcPr>
          <w:p w:rsidR="00D134A0" w:rsidRPr="00BA1397" w:rsidRDefault="00D134A0" w:rsidP="00084F19">
            <w:pPr>
              <w:rPr>
                <w:rFonts w:ascii="Arial" w:hAnsi="Arial"/>
                <w:b w:val="0"/>
                <w:bCs w:val="0"/>
                <w:color w:val="000000"/>
                <w:sz w:val="15"/>
                <w:szCs w:val="15"/>
              </w:rPr>
            </w:pPr>
          </w:p>
        </w:tc>
        <w:tc>
          <w:tcPr>
            <w:tcW w:w="1130" w:type="dxa"/>
            <w:tcBorders>
              <w:top w:val="single" w:sz="4" w:space="0" w:color="FFFFFF" w:themeColor="background1"/>
            </w:tcBorders>
            <w:noWrap/>
            <w:vAlign w:val="center"/>
            <w:hideMark/>
          </w:tcPr>
          <w:p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r w:rsidRPr="00BA1397">
              <w:rPr>
                <w:rFonts w:ascii="Simplified Arabic" w:hAnsi="Simplified Arabic" w:cs="Simplified Arabic"/>
                <w:b/>
                <w:bCs/>
                <w:color w:val="000000"/>
                <w:sz w:val="16"/>
                <w:szCs w:val="16"/>
                <w:rtl/>
              </w:rPr>
              <w:t>كلا الجنسين</w:t>
            </w:r>
          </w:p>
          <w:p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Pr>
            </w:pPr>
            <w:r w:rsidRPr="00BA1397">
              <w:rPr>
                <w:rFonts w:ascii="Arial" w:hAnsi="Arial"/>
                <w:b/>
                <w:bCs/>
                <w:color w:val="000000"/>
                <w:sz w:val="16"/>
                <w:szCs w:val="16"/>
              </w:rPr>
              <w:t>Both Sexes</w:t>
            </w:r>
          </w:p>
        </w:tc>
        <w:tc>
          <w:tcPr>
            <w:tcW w:w="713" w:type="dxa"/>
            <w:gridSpan w:val="3"/>
            <w:tcBorders>
              <w:top w:val="single" w:sz="4" w:space="0" w:color="FFFFFF" w:themeColor="background1"/>
            </w:tcBorders>
            <w:noWrap/>
            <w:vAlign w:val="center"/>
            <w:hideMark/>
          </w:tcPr>
          <w:p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A1397">
              <w:rPr>
                <w:rFonts w:ascii="Simplified Arabic" w:hAnsi="Simplified Arabic" w:cs="Simplified Arabic"/>
                <w:color w:val="000000"/>
                <w:sz w:val="16"/>
                <w:szCs w:val="16"/>
                <w:rtl/>
              </w:rPr>
              <w:t>ذكور</w:t>
            </w:r>
          </w:p>
          <w:p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A1397">
              <w:rPr>
                <w:rFonts w:ascii="Arial" w:hAnsi="Arial"/>
                <w:color w:val="000000"/>
                <w:sz w:val="16"/>
                <w:szCs w:val="16"/>
              </w:rPr>
              <w:t>Males</w:t>
            </w:r>
          </w:p>
        </w:tc>
        <w:tc>
          <w:tcPr>
            <w:tcW w:w="850" w:type="dxa"/>
            <w:tcBorders>
              <w:top w:val="single" w:sz="4" w:space="0" w:color="FFFFFF" w:themeColor="background1"/>
            </w:tcBorders>
            <w:noWrap/>
            <w:vAlign w:val="center"/>
            <w:hideMark/>
          </w:tcPr>
          <w:p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A1397">
              <w:rPr>
                <w:rFonts w:ascii="Simplified Arabic" w:hAnsi="Simplified Arabic" w:cs="Simplified Arabic"/>
                <w:color w:val="000000"/>
                <w:sz w:val="16"/>
                <w:szCs w:val="16"/>
                <w:rtl/>
              </w:rPr>
              <w:t>إناث</w:t>
            </w:r>
          </w:p>
          <w:p w:rsidR="00D134A0" w:rsidRPr="00BA1397"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BA1397">
              <w:rPr>
                <w:rFonts w:ascii="Arial" w:hAnsi="Arial"/>
                <w:color w:val="000000"/>
                <w:sz w:val="16"/>
                <w:szCs w:val="16"/>
              </w:rPr>
              <w:t>Females</w:t>
            </w:r>
          </w:p>
        </w:tc>
        <w:tc>
          <w:tcPr>
            <w:tcW w:w="1977" w:type="dxa"/>
            <w:vMerge/>
            <w:hideMark/>
          </w:tcPr>
          <w:p w:rsidR="00D134A0" w:rsidRPr="00BA1397" w:rsidRDefault="00D134A0" w:rsidP="00084F19">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5"/>
                <w:szCs w:val="15"/>
              </w:rPr>
            </w:pPr>
          </w:p>
        </w:tc>
      </w:tr>
      <w:tr w:rsidR="000C4067" w:rsidRPr="00BA1397" w:rsidTr="00BA1397">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التعليم</w:t>
            </w:r>
          </w:p>
        </w:tc>
        <w:tc>
          <w:tcPr>
            <w:tcW w:w="113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7,273</w:t>
            </w:r>
          </w:p>
        </w:tc>
        <w:tc>
          <w:tcPr>
            <w:tcW w:w="713" w:type="dxa"/>
            <w:gridSpan w:val="3"/>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1,406</w:t>
            </w:r>
          </w:p>
        </w:tc>
        <w:tc>
          <w:tcPr>
            <w:tcW w:w="85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5,867</w:t>
            </w:r>
          </w:p>
        </w:tc>
        <w:tc>
          <w:tcPr>
            <w:tcW w:w="1977" w:type="dxa"/>
            <w:noWrap/>
            <w:vAlign w:val="center"/>
            <w:hideMark/>
          </w:tcPr>
          <w:p w:rsidR="000C4067" w:rsidRPr="00BA1397" w:rsidRDefault="000C4067" w:rsidP="00BA1397">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BA1397">
              <w:rPr>
                <w:rFonts w:ascii="Arial" w:hAnsi="Arial"/>
                <w:color w:val="000000"/>
                <w:sz w:val="16"/>
                <w:szCs w:val="16"/>
              </w:rPr>
              <w:t>Education</w:t>
            </w:r>
          </w:p>
        </w:tc>
      </w:tr>
      <w:tr w:rsidR="000C4067" w:rsidRPr="00BA1397" w:rsidTr="00BA139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الفنون والعلوم الانسانية</w:t>
            </w:r>
          </w:p>
        </w:tc>
        <w:tc>
          <w:tcPr>
            <w:tcW w:w="113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4,595</w:t>
            </w:r>
          </w:p>
        </w:tc>
        <w:tc>
          <w:tcPr>
            <w:tcW w:w="713" w:type="dxa"/>
            <w:gridSpan w:val="3"/>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1,124</w:t>
            </w:r>
          </w:p>
        </w:tc>
        <w:tc>
          <w:tcPr>
            <w:tcW w:w="85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3,471</w:t>
            </w:r>
          </w:p>
        </w:tc>
        <w:tc>
          <w:tcPr>
            <w:tcW w:w="1977" w:type="dxa"/>
            <w:noWrap/>
            <w:vAlign w:val="center"/>
            <w:hideMark/>
          </w:tcPr>
          <w:p w:rsidR="000C4067" w:rsidRPr="00BA1397" w:rsidRDefault="000C4067" w:rsidP="00BA1397">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Arts &amp; Humanities</w:t>
            </w:r>
          </w:p>
        </w:tc>
      </w:tr>
      <w:tr w:rsidR="000C4067" w:rsidRPr="00BA1397" w:rsidTr="00BA1397">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العلوم الاجتماعية والصحافة والاعلام</w:t>
            </w:r>
          </w:p>
        </w:tc>
        <w:tc>
          <w:tcPr>
            <w:tcW w:w="113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2,454</w:t>
            </w:r>
          </w:p>
        </w:tc>
        <w:tc>
          <w:tcPr>
            <w:tcW w:w="713" w:type="dxa"/>
            <w:gridSpan w:val="3"/>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760</w:t>
            </w:r>
          </w:p>
        </w:tc>
        <w:tc>
          <w:tcPr>
            <w:tcW w:w="85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1,694</w:t>
            </w:r>
          </w:p>
        </w:tc>
        <w:tc>
          <w:tcPr>
            <w:tcW w:w="1977" w:type="dxa"/>
            <w:noWrap/>
            <w:vAlign w:val="center"/>
            <w:hideMark/>
          </w:tcPr>
          <w:p w:rsidR="000C4067" w:rsidRPr="00BA1397" w:rsidRDefault="000C4067" w:rsidP="00BA1397">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 xml:space="preserve">Social Science </w:t>
            </w:r>
            <w:r w:rsidRPr="00BA1397">
              <w:rPr>
                <w:rFonts w:ascii="Arial" w:hAnsi="Arial"/>
                <w:color w:val="000000"/>
                <w:sz w:val="16"/>
                <w:szCs w:val="16"/>
                <w:rtl/>
              </w:rPr>
              <w:t xml:space="preserve">&amp; </w:t>
            </w:r>
            <w:r w:rsidRPr="00BA1397">
              <w:rPr>
                <w:rFonts w:ascii="Arial" w:hAnsi="Arial"/>
                <w:color w:val="000000"/>
                <w:sz w:val="16"/>
                <w:szCs w:val="16"/>
              </w:rPr>
              <w:t>Journalism</w:t>
            </w:r>
          </w:p>
        </w:tc>
      </w:tr>
      <w:tr w:rsidR="000C4067" w:rsidRPr="00BA1397" w:rsidTr="00BA139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الأعمال والادارة والقانون</w:t>
            </w:r>
          </w:p>
        </w:tc>
        <w:tc>
          <w:tcPr>
            <w:tcW w:w="113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12,763</w:t>
            </w:r>
          </w:p>
        </w:tc>
        <w:tc>
          <w:tcPr>
            <w:tcW w:w="713" w:type="dxa"/>
            <w:gridSpan w:val="3"/>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5,451</w:t>
            </w:r>
          </w:p>
        </w:tc>
        <w:tc>
          <w:tcPr>
            <w:tcW w:w="85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7,312</w:t>
            </w:r>
          </w:p>
        </w:tc>
        <w:tc>
          <w:tcPr>
            <w:tcW w:w="1977" w:type="dxa"/>
            <w:noWrap/>
            <w:vAlign w:val="center"/>
            <w:hideMark/>
          </w:tcPr>
          <w:p w:rsidR="000C4067" w:rsidRPr="00BA1397" w:rsidRDefault="000C4067" w:rsidP="00BA1397">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Business, Administration</w:t>
            </w:r>
            <w:r w:rsidRPr="00BA1397">
              <w:rPr>
                <w:rFonts w:ascii="Arial" w:hAnsi="Arial"/>
                <w:color w:val="000000"/>
                <w:sz w:val="16"/>
                <w:szCs w:val="16"/>
                <w:rtl/>
              </w:rPr>
              <w:t xml:space="preserve"> &amp; </w:t>
            </w:r>
            <w:r w:rsidRPr="00BA1397">
              <w:rPr>
                <w:rFonts w:ascii="Arial" w:hAnsi="Arial"/>
                <w:color w:val="000000"/>
                <w:sz w:val="16"/>
                <w:szCs w:val="16"/>
              </w:rPr>
              <w:t>Law</w:t>
            </w:r>
          </w:p>
        </w:tc>
      </w:tr>
      <w:tr w:rsidR="000C4067" w:rsidRPr="00BA1397" w:rsidTr="00BA1397">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العلوم الطبيعية والرياضيات والاحصاء</w:t>
            </w:r>
          </w:p>
        </w:tc>
        <w:tc>
          <w:tcPr>
            <w:tcW w:w="113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1,322</w:t>
            </w:r>
          </w:p>
        </w:tc>
        <w:tc>
          <w:tcPr>
            <w:tcW w:w="713" w:type="dxa"/>
            <w:gridSpan w:val="3"/>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256</w:t>
            </w:r>
          </w:p>
        </w:tc>
        <w:tc>
          <w:tcPr>
            <w:tcW w:w="85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1,066</w:t>
            </w:r>
          </w:p>
        </w:tc>
        <w:tc>
          <w:tcPr>
            <w:tcW w:w="1977" w:type="dxa"/>
            <w:noWrap/>
            <w:vAlign w:val="center"/>
            <w:hideMark/>
          </w:tcPr>
          <w:p w:rsidR="000C4067" w:rsidRPr="00BA1397" w:rsidRDefault="000C4067" w:rsidP="00BA1397">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Natural Sciences, Mathematics</w:t>
            </w:r>
            <w:r w:rsidRPr="00BA1397">
              <w:rPr>
                <w:rFonts w:ascii="Arial" w:hAnsi="Arial"/>
                <w:color w:val="000000"/>
                <w:sz w:val="16"/>
                <w:szCs w:val="16"/>
                <w:rtl/>
              </w:rPr>
              <w:t xml:space="preserve"> &amp; </w:t>
            </w:r>
            <w:r w:rsidRPr="00BA1397">
              <w:rPr>
                <w:rFonts w:ascii="Arial" w:hAnsi="Arial"/>
                <w:color w:val="000000"/>
                <w:sz w:val="16"/>
                <w:szCs w:val="16"/>
              </w:rPr>
              <w:t xml:space="preserve"> Statistics</w:t>
            </w:r>
          </w:p>
        </w:tc>
      </w:tr>
      <w:tr w:rsidR="000C4067" w:rsidRPr="00BA1397" w:rsidTr="00BA139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تكنولوجيا الاتصالات والمعلومات</w:t>
            </w:r>
          </w:p>
        </w:tc>
        <w:tc>
          <w:tcPr>
            <w:tcW w:w="113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2,923</w:t>
            </w:r>
          </w:p>
        </w:tc>
        <w:tc>
          <w:tcPr>
            <w:tcW w:w="713" w:type="dxa"/>
            <w:gridSpan w:val="3"/>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1,509</w:t>
            </w:r>
          </w:p>
        </w:tc>
        <w:tc>
          <w:tcPr>
            <w:tcW w:w="85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1,414</w:t>
            </w:r>
          </w:p>
        </w:tc>
        <w:tc>
          <w:tcPr>
            <w:tcW w:w="1977" w:type="dxa"/>
            <w:noWrap/>
            <w:vAlign w:val="center"/>
            <w:hideMark/>
          </w:tcPr>
          <w:p w:rsidR="000C4067" w:rsidRPr="00BA1397" w:rsidRDefault="000C4067" w:rsidP="00BA1397">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BA1397">
              <w:rPr>
                <w:rFonts w:ascii="Arial" w:hAnsi="Arial"/>
                <w:color w:val="000000"/>
                <w:sz w:val="16"/>
                <w:szCs w:val="16"/>
              </w:rPr>
              <w:t>Communication Technologies</w:t>
            </w:r>
            <w:r w:rsidRPr="00BA1397">
              <w:rPr>
                <w:rFonts w:ascii="Arial" w:hAnsi="Arial" w:hint="cs"/>
                <w:color w:val="000000"/>
                <w:sz w:val="16"/>
                <w:szCs w:val="16"/>
                <w:rtl/>
              </w:rPr>
              <w:t xml:space="preserve"> </w:t>
            </w:r>
            <w:r w:rsidRPr="00BA1397">
              <w:rPr>
                <w:rFonts w:ascii="Arial" w:hAnsi="Arial"/>
                <w:color w:val="000000"/>
                <w:sz w:val="16"/>
                <w:szCs w:val="16"/>
                <w:rtl/>
              </w:rPr>
              <w:t>&amp;</w:t>
            </w:r>
            <w:r w:rsidRPr="00BA1397">
              <w:rPr>
                <w:rFonts w:ascii="Arial" w:hAnsi="Arial" w:hint="cs"/>
                <w:color w:val="000000"/>
                <w:sz w:val="16"/>
                <w:szCs w:val="16"/>
                <w:rtl/>
              </w:rPr>
              <w:t xml:space="preserve"> </w:t>
            </w:r>
            <w:r w:rsidRPr="00BA1397">
              <w:rPr>
                <w:rFonts w:ascii="Arial" w:hAnsi="Arial"/>
                <w:color w:val="000000"/>
                <w:sz w:val="16"/>
                <w:szCs w:val="16"/>
              </w:rPr>
              <w:t>Information</w:t>
            </w:r>
          </w:p>
        </w:tc>
      </w:tr>
      <w:tr w:rsidR="000C4067" w:rsidRPr="00BA1397" w:rsidTr="00BA1397">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الهندسة والتصنيع والبناء</w:t>
            </w:r>
          </w:p>
        </w:tc>
        <w:tc>
          <w:tcPr>
            <w:tcW w:w="113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3,982</w:t>
            </w:r>
          </w:p>
        </w:tc>
        <w:tc>
          <w:tcPr>
            <w:tcW w:w="713" w:type="dxa"/>
            <w:gridSpan w:val="3"/>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2,484</w:t>
            </w:r>
          </w:p>
        </w:tc>
        <w:tc>
          <w:tcPr>
            <w:tcW w:w="85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1,498</w:t>
            </w:r>
          </w:p>
        </w:tc>
        <w:tc>
          <w:tcPr>
            <w:tcW w:w="1977" w:type="dxa"/>
            <w:noWrap/>
            <w:vAlign w:val="center"/>
            <w:hideMark/>
          </w:tcPr>
          <w:p w:rsidR="000C4067" w:rsidRPr="00BA1397" w:rsidRDefault="000C4067" w:rsidP="00BA1397">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Engineering, manufacturing</w:t>
            </w:r>
            <w:r w:rsidRPr="00BA1397">
              <w:rPr>
                <w:rFonts w:ascii="Arial" w:hAnsi="Arial"/>
                <w:color w:val="000000"/>
                <w:sz w:val="16"/>
                <w:szCs w:val="16"/>
                <w:rtl/>
              </w:rPr>
              <w:t xml:space="preserve"> &amp; </w:t>
            </w:r>
            <w:r w:rsidRPr="00BA1397">
              <w:rPr>
                <w:rFonts w:ascii="Arial" w:hAnsi="Arial"/>
                <w:color w:val="000000"/>
                <w:sz w:val="16"/>
                <w:szCs w:val="16"/>
              </w:rPr>
              <w:t>Construction</w:t>
            </w:r>
          </w:p>
        </w:tc>
      </w:tr>
      <w:tr w:rsidR="000C4067" w:rsidRPr="00BA1397" w:rsidTr="00BA139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الزراعة والحراجة ومصائد الاسماك والبيطرة</w:t>
            </w:r>
          </w:p>
        </w:tc>
        <w:tc>
          <w:tcPr>
            <w:tcW w:w="113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223</w:t>
            </w:r>
          </w:p>
        </w:tc>
        <w:tc>
          <w:tcPr>
            <w:tcW w:w="713" w:type="dxa"/>
            <w:gridSpan w:val="3"/>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113</w:t>
            </w:r>
          </w:p>
        </w:tc>
        <w:tc>
          <w:tcPr>
            <w:tcW w:w="850" w:type="dxa"/>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110</w:t>
            </w:r>
          </w:p>
        </w:tc>
        <w:tc>
          <w:tcPr>
            <w:tcW w:w="1977" w:type="dxa"/>
            <w:noWrap/>
            <w:vAlign w:val="center"/>
            <w:hideMark/>
          </w:tcPr>
          <w:p w:rsidR="000C4067" w:rsidRPr="00BA1397" w:rsidRDefault="000C4067" w:rsidP="00BA1397">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Agriculture, Forestry, Fisheries</w:t>
            </w:r>
            <w:r w:rsidRPr="00BA1397">
              <w:rPr>
                <w:rFonts w:ascii="Arial" w:hAnsi="Arial"/>
                <w:color w:val="000000"/>
                <w:sz w:val="16"/>
                <w:szCs w:val="16"/>
                <w:rtl/>
              </w:rPr>
              <w:t xml:space="preserve"> &amp; </w:t>
            </w:r>
            <w:r w:rsidRPr="00BA1397">
              <w:rPr>
                <w:rFonts w:ascii="Arial" w:hAnsi="Arial"/>
                <w:color w:val="000000"/>
                <w:sz w:val="16"/>
                <w:szCs w:val="16"/>
              </w:rPr>
              <w:t>Veterinary</w:t>
            </w:r>
          </w:p>
        </w:tc>
      </w:tr>
      <w:tr w:rsidR="000C4067" w:rsidRPr="00BA1397" w:rsidTr="00BA1397">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الصحة والرفاه</w:t>
            </w:r>
          </w:p>
        </w:tc>
        <w:tc>
          <w:tcPr>
            <w:tcW w:w="113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9,061</w:t>
            </w:r>
          </w:p>
        </w:tc>
        <w:tc>
          <w:tcPr>
            <w:tcW w:w="713" w:type="dxa"/>
            <w:gridSpan w:val="3"/>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2,807</w:t>
            </w:r>
          </w:p>
        </w:tc>
        <w:tc>
          <w:tcPr>
            <w:tcW w:w="850" w:type="dxa"/>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6,254</w:t>
            </w:r>
          </w:p>
        </w:tc>
        <w:tc>
          <w:tcPr>
            <w:tcW w:w="1977" w:type="dxa"/>
            <w:noWrap/>
            <w:vAlign w:val="center"/>
            <w:hideMark/>
          </w:tcPr>
          <w:p w:rsidR="000C4067" w:rsidRPr="00BA1397" w:rsidRDefault="000C4067" w:rsidP="00BA1397">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BA1397">
              <w:rPr>
                <w:rFonts w:ascii="Arial" w:hAnsi="Arial"/>
                <w:color w:val="000000"/>
                <w:sz w:val="16"/>
                <w:szCs w:val="16"/>
              </w:rPr>
              <w:t>Health</w:t>
            </w:r>
            <w:r w:rsidRPr="00BA1397">
              <w:rPr>
                <w:rFonts w:ascii="Arial" w:hAnsi="Arial"/>
                <w:color w:val="000000"/>
                <w:sz w:val="16"/>
                <w:szCs w:val="16"/>
                <w:rtl/>
              </w:rPr>
              <w:t xml:space="preserve"> &amp; </w:t>
            </w:r>
            <w:r w:rsidRPr="00BA1397">
              <w:rPr>
                <w:rFonts w:ascii="Arial" w:hAnsi="Arial"/>
                <w:color w:val="000000"/>
                <w:sz w:val="16"/>
                <w:szCs w:val="16"/>
              </w:rPr>
              <w:t>Welfare</w:t>
            </w:r>
          </w:p>
        </w:tc>
      </w:tr>
      <w:tr w:rsidR="000C4067" w:rsidRPr="00BA1397" w:rsidTr="00BA139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tcBorders>
              <w:bottom w:val="single" w:sz="4" w:space="0" w:color="D99594" w:themeColor="accent2" w:themeTint="99"/>
            </w:tcBorders>
            <w:noWrap/>
            <w:vAlign w:val="center"/>
            <w:hideMark/>
          </w:tcPr>
          <w:p w:rsidR="000C4067" w:rsidRPr="00BA1397" w:rsidRDefault="000C4067" w:rsidP="00BA1397">
            <w:pPr>
              <w:bidi/>
              <w:jc w:val="both"/>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الخدمات</w:t>
            </w:r>
          </w:p>
        </w:tc>
        <w:tc>
          <w:tcPr>
            <w:tcW w:w="1130" w:type="dxa"/>
            <w:tcBorders>
              <w:bottom w:val="single" w:sz="4" w:space="0" w:color="D99594" w:themeColor="accent2" w:themeTint="99"/>
            </w:tcBorders>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639</w:t>
            </w:r>
          </w:p>
        </w:tc>
        <w:tc>
          <w:tcPr>
            <w:tcW w:w="713" w:type="dxa"/>
            <w:gridSpan w:val="3"/>
            <w:tcBorders>
              <w:bottom w:val="single" w:sz="4" w:space="0" w:color="D99594" w:themeColor="accent2" w:themeTint="99"/>
            </w:tcBorders>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387</w:t>
            </w:r>
          </w:p>
        </w:tc>
        <w:tc>
          <w:tcPr>
            <w:tcW w:w="850" w:type="dxa"/>
            <w:tcBorders>
              <w:bottom w:val="single" w:sz="4" w:space="0" w:color="D99594" w:themeColor="accent2" w:themeTint="99"/>
            </w:tcBorders>
            <w:noWrap/>
            <w:vAlign w:val="center"/>
          </w:tcPr>
          <w:p w:rsidR="000C4067" w:rsidRPr="00BA1397" w:rsidRDefault="000C4067" w:rsidP="000C4067">
            <w:pPr>
              <w:ind w:left="-57" w:right="-57"/>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BA1397">
              <w:rPr>
                <w:rFonts w:ascii="Arial" w:hAnsi="Arial" w:cs="Arial"/>
                <w:snapToGrid w:val="0"/>
                <w:color w:val="000000" w:themeColor="text1"/>
                <w:sz w:val="16"/>
                <w:szCs w:val="16"/>
              </w:rPr>
              <w:t>252</w:t>
            </w:r>
          </w:p>
        </w:tc>
        <w:tc>
          <w:tcPr>
            <w:tcW w:w="1977" w:type="dxa"/>
            <w:tcBorders>
              <w:bottom w:val="single" w:sz="4" w:space="0" w:color="D99594" w:themeColor="accent2" w:themeTint="99"/>
            </w:tcBorders>
            <w:noWrap/>
            <w:vAlign w:val="center"/>
            <w:hideMark/>
          </w:tcPr>
          <w:p w:rsidR="000C4067" w:rsidRPr="00BA1397" w:rsidRDefault="000C4067" w:rsidP="00BA1397">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BA1397">
              <w:rPr>
                <w:rFonts w:ascii="Arial" w:hAnsi="Arial"/>
                <w:color w:val="000000"/>
                <w:sz w:val="16"/>
                <w:szCs w:val="16"/>
              </w:rPr>
              <w:t>Services</w:t>
            </w:r>
          </w:p>
        </w:tc>
      </w:tr>
      <w:tr w:rsidR="000C4067" w:rsidRPr="00BA1397" w:rsidTr="00BA1397">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tcBorders>
              <w:bottom w:val="single" w:sz="4" w:space="0" w:color="943634" w:themeColor="accent2" w:themeShade="BF"/>
            </w:tcBorders>
            <w:noWrap/>
            <w:vAlign w:val="center"/>
            <w:hideMark/>
          </w:tcPr>
          <w:p w:rsidR="000C4067" w:rsidRPr="00BA1397" w:rsidRDefault="000C4067" w:rsidP="000C4067">
            <w:pPr>
              <w:bidi/>
              <w:rPr>
                <w:rFonts w:ascii="Simplified Arabic" w:hAnsi="Simplified Arabic" w:cs="Simplified Arabic"/>
                <w:b w:val="0"/>
                <w:bCs w:val="0"/>
                <w:color w:val="000000"/>
                <w:sz w:val="16"/>
                <w:szCs w:val="16"/>
                <w:rtl/>
              </w:rPr>
            </w:pPr>
            <w:r w:rsidRPr="00BA1397">
              <w:rPr>
                <w:rFonts w:ascii="Simplified Arabic" w:hAnsi="Simplified Arabic" w:cs="Simplified Arabic"/>
                <w:b w:val="0"/>
                <w:bCs w:val="0"/>
                <w:color w:val="000000"/>
                <w:sz w:val="16"/>
                <w:szCs w:val="16"/>
                <w:rtl/>
              </w:rPr>
              <w:t>ا</w:t>
            </w:r>
            <w:r w:rsidRPr="00BA1397">
              <w:rPr>
                <w:rFonts w:ascii="Simplified Arabic" w:hAnsi="Simplified Arabic" w:cs="Simplified Arabic"/>
                <w:color w:val="000000"/>
                <w:sz w:val="16"/>
                <w:szCs w:val="16"/>
                <w:rtl/>
              </w:rPr>
              <w:t>لمجموع</w:t>
            </w:r>
          </w:p>
        </w:tc>
        <w:tc>
          <w:tcPr>
            <w:tcW w:w="1130" w:type="dxa"/>
            <w:tcBorders>
              <w:bottom w:val="single" w:sz="4" w:space="0" w:color="943634" w:themeColor="accent2" w:themeShade="BF"/>
            </w:tcBorders>
            <w:noWrap/>
            <w:vAlign w:val="center"/>
          </w:tcPr>
          <w:p w:rsidR="000C4067" w:rsidRPr="00BA1397"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BA1397">
              <w:rPr>
                <w:rFonts w:ascii="Arial" w:hAnsi="Arial" w:cs="Arial"/>
                <w:b/>
                <w:bCs/>
                <w:snapToGrid w:val="0"/>
                <w:color w:val="000000" w:themeColor="text1"/>
                <w:sz w:val="16"/>
                <w:szCs w:val="16"/>
              </w:rPr>
              <w:t>45,235</w:t>
            </w:r>
          </w:p>
        </w:tc>
        <w:tc>
          <w:tcPr>
            <w:tcW w:w="713" w:type="dxa"/>
            <w:gridSpan w:val="3"/>
            <w:tcBorders>
              <w:bottom w:val="single" w:sz="4" w:space="0" w:color="943634" w:themeColor="accent2" w:themeShade="BF"/>
            </w:tcBorders>
            <w:noWrap/>
            <w:vAlign w:val="center"/>
          </w:tcPr>
          <w:p w:rsidR="000C4067" w:rsidRPr="00463543"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463543">
              <w:rPr>
                <w:rFonts w:ascii="Arial" w:hAnsi="Arial" w:cs="Arial"/>
                <w:b/>
                <w:bCs/>
                <w:snapToGrid w:val="0"/>
                <w:color w:val="000000" w:themeColor="text1"/>
                <w:sz w:val="16"/>
                <w:szCs w:val="16"/>
              </w:rPr>
              <w:t>16,297</w:t>
            </w:r>
          </w:p>
        </w:tc>
        <w:tc>
          <w:tcPr>
            <w:tcW w:w="850" w:type="dxa"/>
            <w:tcBorders>
              <w:bottom w:val="single" w:sz="4" w:space="0" w:color="943634" w:themeColor="accent2" w:themeShade="BF"/>
            </w:tcBorders>
            <w:noWrap/>
            <w:vAlign w:val="center"/>
          </w:tcPr>
          <w:p w:rsidR="000C4067" w:rsidRPr="00463543" w:rsidRDefault="000C4067" w:rsidP="000C4067">
            <w:pPr>
              <w:ind w:left="-57" w:right="-57"/>
              <w:jc w:val="right"/>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463543">
              <w:rPr>
                <w:rFonts w:ascii="Arial" w:hAnsi="Arial" w:cs="Arial"/>
                <w:b/>
                <w:bCs/>
                <w:snapToGrid w:val="0"/>
                <w:color w:val="000000" w:themeColor="text1"/>
                <w:sz w:val="16"/>
                <w:szCs w:val="16"/>
              </w:rPr>
              <w:t>28,938</w:t>
            </w:r>
          </w:p>
        </w:tc>
        <w:tc>
          <w:tcPr>
            <w:tcW w:w="1977" w:type="dxa"/>
            <w:tcBorders>
              <w:bottom w:val="single" w:sz="4" w:space="0" w:color="943634" w:themeColor="accent2" w:themeShade="BF"/>
            </w:tcBorders>
            <w:noWrap/>
            <w:vAlign w:val="center"/>
            <w:hideMark/>
          </w:tcPr>
          <w:p w:rsidR="000C4067" w:rsidRPr="00BA1397" w:rsidRDefault="000C4067" w:rsidP="000C4067">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tl/>
              </w:rPr>
            </w:pPr>
            <w:r w:rsidRPr="00BA1397">
              <w:rPr>
                <w:rFonts w:ascii="Arial" w:hAnsi="Arial"/>
                <w:b/>
                <w:bCs/>
                <w:color w:val="000000"/>
                <w:sz w:val="16"/>
                <w:szCs w:val="16"/>
              </w:rPr>
              <w:t>Total</w:t>
            </w:r>
          </w:p>
        </w:tc>
      </w:tr>
      <w:tr w:rsidR="00FC6F41" w:rsidRPr="00BA1397" w:rsidTr="00BA1397">
        <w:trPr>
          <w:cnfStyle w:val="000000100000" w:firstRow="0" w:lastRow="0" w:firstColumn="0" w:lastColumn="0" w:oddVBand="0" w:evenVBand="0" w:oddHBand="1" w:evenHBand="0" w:firstRowFirstColumn="0" w:firstRowLastColumn="0" w:lastRowFirstColumn="0" w:lastRowLastColumn="0"/>
          <w:trHeight w:val="976"/>
          <w:jc w:val="center"/>
        </w:trPr>
        <w:tc>
          <w:tcPr>
            <w:cnfStyle w:val="001000000000" w:firstRow="0" w:lastRow="0" w:firstColumn="1" w:lastColumn="0" w:oddVBand="0" w:evenVBand="0" w:oddHBand="0" w:evenHBand="0" w:firstRowFirstColumn="0" w:firstRowLastColumn="0" w:lastRowFirstColumn="0" w:lastRowLastColumn="0"/>
            <w:tcW w:w="3057" w:type="dxa"/>
            <w:gridSpan w:val="4"/>
            <w:tcBorders>
              <w:top w:val="single" w:sz="4" w:space="0" w:color="943634" w:themeColor="accent2" w:themeShade="BF"/>
              <w:left w:val="nil"/>
              <w:bottom w:val="nil"/>
              <w:right w:val="nil"/>
            </w:tcBorders>
            <w:shd w:val="clear" w:color="auto" w:fill="FFFFFF" w:themeFill="background1"/>
            <w:noWrap/>
          </w:tcPr>
          <w:p w:rsidR="00FC6F41" w:rsidRPr="00BA1397" w:rsidRDefault="00FC6F41" w:rsidP="00084F19">
            <w:pPr>
              <w:bidi/>
              <w:jc w:val="both"/>
              <w:rPr>
                <w:rFonts w:ascii="Simplified Arabic" w:hAnsi="Simplified Arabic" w:cs="Simplified Arabic"/>
                <w:b w:val="0"/>
                <w:bCs w:val="0"/>
                <w:color w:val="000000" w:themeColor="text1"/>
                <w:sz w:val="15"/>
                <w:szCs w:val="15"/>
                <w:rtl/>
              </w:rPr>
            </w:pPr>
            <w:r w:rsidRPr="00BA1397">
              <w:rPr>
                <w:rFonts w:ascii="Simplified Arabic" w:hAnsi="Simplified Arabic" w:cs="Simplified Arabic" w:hint="cs"/>
                <w:color w:val="000000" w:themeColor="text1"/>
                <w:sz w:val="15"/>
                <w:szCs w:val="15"/>
                <w:rtl/>
              </w:rPr>
              <w:t>*</w:t>
            </w:r>
            <w:r w:rsidRPr="00BA1397">
              <w:rPr>
                <w:rFonts w:ascii="Simplified Arabic" w:hAnsi="Simplified Arabic" w:cs="Simplified Arabic" w:hint="cs"/>
                <w:b w:val="0"/>
                <w:bCs w:val="0"/>
                <w:color w:val="000000" w:themeColor="text1"/>
                <w:sz w:val="15"/>
                <w:szCs w:val="15"/>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3057" w:type="dxa"/>
            <w:gridSpan w:val="3"/>
            <w:tcBorders>
              <w:top w:val="single" w:sz="4" w:space="0" w:color="943634" w:themeColor="accent2" w:themeShade="BF"/>
              <w:left w:val="nil"/>
              <w:bottom w:val="nil"/>
              <w:right w:val="nil"/>
            </w:tcBorders>
            <w:shd w:val="clear" w:color="auto" w:fill="FFFFFF" w:themeFill="background1"/>
            <w:noWrap/>
          </w:tcPr>
          <w:p w:rsidR="00FC6F41" w:rsidRPr="00BA1397" w:rsidRDefault="00FC6F41" w:rsidP="00084F19">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sz w:val="15"/>
                <w:szCs w:val="15"/>
              </w:rPr>
            </w:pPr>
            <w:r w:rsidRPr="00BA1397">
              <w:rPr>
                <w:rStyle w:val="tlid-translation"/>
                <w:rFonts w:ascii="Arial" w:hAnsi="Arial"/>
                <w:sz w:val="15"/>
                <w:szCs w:val="15"/>
              </w:rPr>
              <w:t>*Universities data include students of intermediate diploma, bachelor and higher education in traditional universities, open</w:t>
            </w:r>
            <w:r w:rsidRPr="00BA1397">
              <w:rPr>
                <w:rStyle w:val="tlid-translation"/>
                <w:rFonts w:ascii="Arial" w:hAnsi="Arial" w:hint="cs"/>
                <w:sz w:val="15"/>
                <w:szCs w:val="15"/>
                <w:rtl/>
              </w:rPr>
              <w:t xml:space="preserve"> </w:t>
            </w:r>
            <w:r w:rsidRPr="00BA1397">
              <w:rPr>
                <w:rStyle w:val="tlid-translation"/>
                <w:rFonts w:ascii="Arial" w:hAnsi="Arial"/>
                <w:sz w:val="15"/>
                <w:szCs w:val="15"/>
              </w:rPr>
              <w:t>education and university colleges</w:t>
            </w:r>
            <w:r w:rsidRPr="00BA1397">
              <w:rPr>
                <w:rFonts w:ascii="Arial" w:hAnsi="Arial"/>
                <w:b/>
                <w:bCs/>
                <w:color w:val="000000"/>
                <w:sz w:val="15"/>
                <w:szCs w:val="15"/>
              </w:rPr>
              <w:t>.</w:t>
            </w:r>
          </w:p>
        </w:tc>
      </w:tr>
      <w:tr w:rsidR="00FB2D2B" w:rsidRPr="00BA1397" w:rsidTr="000159F0">
        <w:trPr>
          <w:trHeight w:val="20"/>
          <w:jc w:val="center"/>
        </w:trPr>
        <w:tc>
          <w:tcPr>
            <w:cnfStyle w:val="001000000000" w:firstRow="0" w:lastRow="0" w:firstColumn="1" w:lastColumn="0" w:oddVBand="0" w:evenVBand="0" w:oddHBand="0" w:evenHBand="0" w:firstRowFirstColumn="0" w:firstRowLastColumn="0" w:lastRowFirstColumn="0" w:lastRowLastColumn="0"/>
            <w:tcW w:w="3057" w:type="dxa"/>
            <w:gridSpan w:val="4"/>
            <w:tcBorders>
              <w:top w:val="nil"/>
              <w:left w:val="nil"/>
              <w:bottom w:val="single" w:sz="8" w:space="0" w:color="943634" w:themeColor="accent2" w:themeShade="BF"/>
              <w:right w:val="nil"/>
            </w:tcBorders>
            <w:shd w:val="clear" w:color="auto" w:fill="FFFFFF" w:themeFill="background1"/>
            <w:noWrap/>
          </w:tcPr>
          <w:p w:rsidR="00FB2D2B" w:rsidRPr="00BA1397" w:rsidRDefault="00FB2D2B" w:rsidP="00FB2D2B">
            <w:pPr>
              <w:bidi/>
              <w:jc w:val="both"/>
              <w:rPr>
                <w:rFonts w:ascii="Simplified Arabic" w:hAnsi="Simplified Arabic" w:cs="Simplified Arabic"/>
                <w:color w:val="000000" w:themeColor="text1"/>
                <w:sz w:val="15"/>
                <w:szCs w:val="15"/>
                <w:rtl/>
              </w:rPr>
            </w:pPr>
            <w:r w:rsidRPr="00BA1397">
              <w:rPr>
                <w:rFonts w:ascii="Simplified Arabic" w:hAnsi="Simplified Arabic" w:cs="Simplified Arabic"/>
                <w:color w:val="000000" w:themeColor="text1"/>
                <w:sz w:val="15"/>
                <w:szCs w:val="15"/>
                <w:rtl/>
              </w:rPr>
              <w:t xml:space="preserve">المصدر: وزارة التربية والتعليم العالي، 2024. </w:t>
            </w:r>
            <w:r w:rsidRPr="00BA1397">
              <w:rPr>
                <w:rFonts w:ascii="Simplified Arabic" w:hAnsi="Simplified Arabic" w:cs="Simplified Arabic"/>
                <w:b w:val="0"/>
                <w:bCs w:val="0"/>
                <w:color w:val="000000" w:themeColor="text1"/>
                <w:sz w:val="15"/>
                <w:szCs w:val="15"/>
                <w:rtl/>
              </w:rPr>
              <w:t>الدليل الإحصائي السنوي لمؤسسات التعليم العالي الفلسطينية للعام الدراسي 2022/2023. رام الله – فلسطين</w:t>
            </w:r>
            <w:r w:rsidRPr="00BA1397">
              <w:rPr>
                <w:rFonts w:ascii="Simplified Arabic" w:hAnsi="Simplified Arabic" w:cs="Simplified Arabic"/>
                <w:b w:val="0"/>
                <w:bCs w:val="0"/>
                <w:color w:val="000000" w:themeColor="text1"/>
                <w:sz w:val="15"/>
                <w:szCs w:val="15"/>
              </w:rPr>
              <w:t>.</w:t>
            </w:r>
          </w:p>
        </w:tc>
        <w:tc>
          <w:tcPr>
            <w:tcW w:w="3057" w:type="dxa"/>
            <w:gridSpan w:val="3"/>
            <w:tcBorders>
              <w:top w:val="nil"/>
              <w:left w:val="nil"/>
              <w:bottom w:val="single" w:sz="8" w:space="0" w:color="943634" w:themeColor="accent2" w:themeShade="BF"/>
              <w:right w:val="nil"/>
            </w:tcBorders>
            <w:shd w:val="clear" w:color="auto" w:fill="FFFFFF" w:themeFill="background1"/>
            <w:noWrap/>
          </w:tcPr>
          <w:p w:rsidR="00FB2D2B" w:rsidRPr="00BA1397" w:rsidRDefault="00FB2D2B" w:rsidP="00FB2D2B">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5"/>
                <w:szCs w:val="15"/>
              </w:rPr>
            </w:pPr>
            <w:r w:rsidRPr="00BA1397">
              <w:rPr>
                <w:rFonts w:ascii="Arial" w:hAnsi="Arial"/>
                <w:b/>
                <w:bCs/>
                <w:color w:val="000000"/>
                <w:sz w:val="15"/>
                <w:szCs w:val="15"/>
                <w:shd w:val="clear" w:color="auto" w:fill="FFFFFF"/>
              </w:rPr>
              <w:t xml:space="preserve">Source: Ministry of Education &amp; Higher Education, 2024. </w:t>
            </w:r>
            <w:r w:rsidRPr="00BA1397">
              <w:rPr>
                <w:rFonts w:ascii="Arial" w:hAnsi="Arial"/>
                <w:color w:val="000000"/>
                <w:sz w:val="15"/>
                <w:szCs w:val="15"/>
                <w:shd w:val="clear" w:color="auto" w:fill="FFFFFF"/>
              </w:rPr>
              <w:t>Higher Education Statistical Yearbook for Scholastic Year 2022\2023. Ramallah-Palestine.</w:t>
            </w:r>
          </w:p>
        </w:tc>
      </w:tr>
    </w:tbl>
    <w:p w:rsidR="0005289F" w:rsidRPr="00293C67" w:rsidRDefault="0005289F" w:rsidP="0005289F">
      <w:pPr>
        <w:rPr>
          <w:sz w:val="2"/>
          <w:szCs w:val="2"/>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8"/>
        <w:gridCol w:w="3096"/>
      </w:tblGrid>
      <w:tr w:rsidR="00A82176" w:rsidTr="00A82F5E">
        <w:trPr>
          <w:trHeight w:val="1558"/>
          <w:jc w:val="center"/>
        </w:trPr>
        <w:tc>
          <w:tcPr>
            <w:tcW w:w="3251" w:type="dxa"/>
          </w:tcPr>
          <w:p w:rsidR="00097A2A" w:rsidRPr="00A82176" w:rsidRDefault="00591015" w:rsidP="00A82F5E">
            <w:pPr>
              <w:pStyle w:val="Subtitle"/>
              <w:keepNext/>
              <w:keepLines/>
              <w:bidi/>
              <w:ind w:left="28"/>
              <w:jc w:val="both"/>
              <w:rPr>
                <w:color w:val="000000" w:themeColor="text1"/>
                <w:rtl/>
              </w:rPr>
            </w:pPr>
            <w:r>
              <w:rPr>
                <w:rFonts w:ascii="Simplified Arabic" w:hAnsi="Simplified Arabic" w:hint="cs"/>
                <w:b w:val="0"/>
                <w:bCs w:val="0"/>
                <w:sz w:val="20"/>
                <w:szCs w:val="20"/>
                <w:rtl/>
              </w:rPr>
              <w:t>6</w:t>
            </w:r>
            <w:r w:rsidR="00FB2D2B">
              <w:rPr>
                <w:rFonts w:ascii="Simplified Arabic" w:hAnsi="Simplified Arabic" w:hint="cs"/>
                <w:b w:val="0"/>
                <w:bCs w:val="0"/>
                <w:sz w:val="20"/>
                <w:szCs w:val="20"/>
                <w:rtl/>
              </w:rPr>
              <w:t>4</w:t>
            </w:r>
            <w:r w:rsidR="00A82176" w:rsidRPr="00D72607">
              <w:rPr>
                <w:rFonts w:ascii="Simplified Arabic" w:hAnsi="Simplified Arabic" w:hint="cs"/>
                <w:b w:val="0"/>
                <w:bCs w:val="0"/>
                <w:sz w:val="20"/>
                <w:szCs w:val="20"/>
                <w:rtl/>
              </w:rPr>
              <w:t xml:space="preserve">% من </w:t>
            </w:r>
            <w:r w:rsidR="00A82176" w:rsidRPr="00C31DC8">
              <w:rPr>
                <w:rFonts w:ascii="Simplified Arabic" w:hAnsi="Simplified Arabic"/>
                <w:b w:val="0"/>
                <w:bCs w:val="0"/>
                <w:sz w:val="20"/>
                <w:szCs w:val="20"/>
                <w:rtl/>
              </w:rPr>
              <w:t xml:space="preserve">الطلبة </w:t>
            </w:r>
            <w:r w:rsidR="00A82176">
              <w:rPr>
                <w:rFonts w:ascii="Simplified Arabic" w:hAnsi="Simplified Arabic" w:hint="cs"/>
                <w:b w:val="0"/>
                <w:bCs w:val="0"/>
                <w:sz w:val="20"/>
                <w:szCs w:val="20"/>
                <w:rtl/>
              </w:rPr>
              <w:t>الخريجين</w:t>
            </w:r>
            <w:r w:rsidR="00A82176" w:rsidRPr="00C31DC8">
              <w:rPr>
                <w:rFonts w:ascii="Simplified Arabic" w:hAnsi="Simplified Arabic"/>
                <w:b w:val="0"/>
                <w:bCs w:val="0"/>
                <w:sz w:val="20"/>
                <w:szCs w:val="20"/>
                <w:rtl/>
              </w:rPr>
              <w:t xml:space="preserve"> </w:t>
            </w:r>
            <w:r w:rsidR="00A82176">
              <w:rPr>
                <w:rFonts w:ascii="Simplified Arabic" w:hAnsi="Simplified Arabic" w:hint="cs"/>
                <w:b w:val="0"/>
                <w:bCs w:val="0"/>
                <w:sz w:val="20"/>
                <w:szCs w:val="20"/>
                <w:rtl/>
              </w:rPr>
              <w:t>من</w:t>
            </w:r>
            <w:r w:rsidR="00A82176" w:rsidRPr="00C31DC8">
              <w:rPr>
                <w:rFonts w:ascii="Simplified Arabic" w:hAnsi="Simplified Arabic"/>
                <w:b w:val="0"/>
                <w:bCs w:val="0"/>
                <w:sz w:val="20"/>
                <w:szCs w:val="20"/>
                <w:rtl/>
              </w:rPr>
              <w:t xml:space="preserve"> مؤسسات التعليم العالي الفلسطينية </w:t>
            </w:r>
            <w:r w:rsidR="00A82176" w:rsidRPr="00D72607">
              <w:rPr>
                <w:rFonts w:ascii="Simplified Arabic" w:hAnsi="Simplified Arabic" w:hint="cs"/>
                <w:b w:val="0"/>
                <w:bCs w:val="0"/>
                <w:sz w:val="20"/>
                <w:szCs w:val="20"/>
                <w:rtl/>
              </w:rPr>
              <w:t xml:space="preserve">إناث، </w:t>
            </w:r>
            <w:r w:rsidR="00003CC1">
              <w:rPr>
                <w:rFonts w:ascii="Simplified Arabic" w:hAnsi="Simplified Arabic" w:hint="cs"/>
                <w:b w:val="0"/>
                <w:bCs w:val="0"/>
                <w:sz w:val="20"/>
                <w:szCs w:val="20"/>
                <w:rtl/>
              </w:rPr>
              <w:t>و2</w:t>
            </w:r>
            <w:r w:rsidR="00FB2D2B">
              <w:rPr>
                <w:rFonts w:ascii="Simplified Arabic" w:hAnsi="Simplified Arabic" w:hint="cs"/>
                <w:b w:val="0"/>
                <w:bCs w:val="0"/>
                <w:sz w:val="20"/>
                <w:szCs w:val="20"/>
                <w:rtl/>
              </w:rPr>
              <w:t>5</w:t>
            </w:r>
            <w:r w:rsidR="00A82176">
              <w:rPr>
                <w:rFonts w:ascii="Simplified Arabic" w:hAnsi="Simplified Arabic" w:hint="cs"/>
                <w:b w:val="0"/>
                <w:bCs w:val="0"/>
                <w:sz w:val="20"/>
                <w:szCs w:val="20"/>
                <w:rtl/>
              </w:rPr>
              <w:t xml:space="preserve">% منهنَ خريجات في تخصص الأعمال والإدارة والقانون. </w:t>
            </w:r>
          </w:p>
        </w:tc>
        <w:tc>
          <w:tcPr>
            <w:tcW w:w="3273" w:type="dxa"/>
          </w:tcPr>
          <w:p w:rsidR="00A82176" w:rsidRDefault="00A82176" w:rsidP="00FB2D2B">
            <w:pPr>
              <w:pStyle w:val="Subtitle"/>
              <w:jc w:val="both"/>
              <w:rPr>
                <w:color w:val="000000" w:themeColor="text1"/>
                <w:sz w:val="2"/>
                <w:szCs w:val="2"/>
                <w:rtl/>
                <w:lang w:eastAsia="ar-JO"/>
              </w:rPr>
            </w:pPr>
            <w:r>
              <w:rPr>
                <w:rFonts w:hint="cs"/>
                <w:b w:val="0"/>
                <w:bCs w:val="0"/>
                <w:color w:val="000000" w:themeColor="text1"/>
                <w:sz w:val="20"/>
                <w:szCs w:val="20"/>
                <w:rtl/>
              </w:rPr>
              <w:t>6</w:t>
            </w:r>
            <w:r w:rsidR="00FB2D2B">
              <w:rPr>
                <w:rFonts w:hint="cs"/>
                <w:b w:val="0"/>
                <w:bCs w:val="0"/>
                <w:color w:val="000000" w:themeColor="text1"/>
                <w:sz w:val="20"/>
                <w:szCs w:val="20"/>
                <w:rtl/>
              </w:rPr>
              <w:t>4</w:t>
            </w:r>
            <w:r>
              <w:rPr>
                <w:b w:val="0"/>
                <w:bCs w:val="0"/>
                <w:color w:val="000000" w:themeColor="text1"/>
                <w:sz w:val="20"/>
                <w:szCs w:val="20"/>
              </w:rPr>
              <w:t xml:space="preserve">% </w:t>
            </w:r>
            <w:r w:rsidRPr="00D72607">
              <w:rPr>
                <w:b w:val="0"/>
                <w:bCs w:val="0"/>
                <w:color w:val="000000" w:themeColor="text1"/>
                <w:sz w:val="20"/>
                <w:szCs w:val="20"/>
              </w:rPr>
              <w:t>of students graduating from Palestinian higher education institutions are female</w:t>
            </w:r>
            <w:r w:rsidR="00A66703">
              <w:rPr>
                <w:b w:val="0"/>
                <w:bCs w:val="0"/>
                <w:color w:val="000000" w:themeColor="text1"/>
                <w:sz w:val="20"/>
                <w:szCs w:val="20"/>
              </w:rPr>
              <w:t>s</w:t>
            </w:r>
            <w:r w:rsidRPr="00D72607">
              <w:rPr>
                <w:b w:val="0"/>
                <w:bCs w:val="0"/>
                <w:color w:val="000000" w:themeColor="text1"/>
                <w:sz w:val="20"/>
                <w:szCs w:val="20"/>
              </w:rPr>
              <w:t xml:space="preserve">, and </w:t>
            </w:r>
            <w:r w:rsidR="00003CC1">
              <w:rPr>
                <w:b w:val="0"/>
                <w:bCs w:val="0"/>
                <w:color w:val="000000" w:themeColor="text1"/>
                <w:sz w:val="20"/>
                <w:szCs w:val="20"/>
              </w:rPr>
              <w:t>2</w:t>
            </w:r>
            <w:r w:rsidR="00FB2D2B">
              <w:rPr>
                <w:rFonts w:hint="cs"/>
                <w:b w:val="0"/>
                <w:bCs w:val="0"/>
                <w:color w:val="000000" w:themeColor="text1"/>
                <w:sz w:val="20"/>
                <w:szCs w:val="20"/>
                <w:rtl/>
              </w:rPr>
              <w:t>5</w:t>
            </w:r>
            <w:r w:rsidRPr="00D72607">
              <w:rPr>
                <w:b w:val="0"/>
                <w:bCs w:val="0"/>
                <w:color w:val="000000" w:themeColor="text1"/>
                <w:sz w:val="20"/>
                <w:szCs w:val="20"/>
              </w:rPr>
              <w:t>% of them are graduates in business, administration and law</w:t>
            </w:r>
            <w:r w:rsidR="00FC6F41">
              <w:rPr>
                <w:b w:val="0"/>
                <w:bCs w:val="0"/>
                <w:color w:val="000000" w:themeColor="text1"/>
                <w:sz w:val="20"/>
                <w:szCs w:val="20"/>
              </w:rPr>
              <w:t>.</w:t>
            </w:r>
          </w:p>
        </w:tc>
      </w:tr>
    </w:tbl>
    <w:p w:rsidR="00D72607" w:rsidRDefault="00D72607" w:rsidP="00D72607">
      <w:pPr>
        <w:pStyle w:val="Subtitle"/>
        <w:ind w:left="28"/>
        <w:jc w:val="both"/>
        <w:rPr>
          <w:color w:val="000000" w:themeColor="text1"/>
          <w:sz w:val="2"/>
          <w:szCs w:val="2"/>
          <w:rtl/>
          <w:lang w:eastAsia="ar-JO"/>
        </w:rPr>
      </w:pPr>
    </w:p>
    <w:p w:rsidR="00DF2EE5" w:rsidRPr="001304CF" w:rsidRDefault="00DF2EE5" w:rsidP="00920970">
      <w:pPr>
        <w:bidi/>
        <w:jc w:val="center"/>
        <w:rPr>
          <w:rFonts w:ascii="Simplified Arabic" w:hAnsi="Simplified Arabic" w:cs="Simplified Arabic"/>
          <w:b/>
          <w:bCs/>
          <w:sz w:val="18"/>
          <w:szCs w:val="18"/>
          <w:rtl/>
        </w:rPr>
      </w:pPr>
      <w:r w:rsidRPr="001304CF">
        <w:rPr>
          <w:rFonts w:ascii="Simplified Arabic" w:hAnsi="Simplified Arabic" w:cs="Simplified Arabic"/>
          <w:b/>
          <w:bCs/>
          <w:sz w:val="18"/>
          <w:szCs w:val="18"/>
          <w:rtl/>
        </w:rPr>
        <w:t xml:space="preserve">معدل </w:t>
      </w:r>
      <w:r w:rsidR="00EA4251" w:rsidRPr="001304CF">
        <w:rPr>
          <w:rFonts w:ascii="Simplified Arabic" w:hAnsi="Simplified Arabic" w:cs="Simplified Arabic" w:hint="cs"/>
          <w:b/>
          <w:bCs/>
          <w:sz w:val="18"/>
          <w:szCs w:val="18"/>
          <w:rtl/>
        </w:rPr>
        <w:t xml:space="preserve">الالتحاق </w:t>
      </w:r>
      <w:r w:rsidRPr="001304CF">
        <w:rPr>
          <w:rFonts w:ascii="Simplified Arabic" w:hAnsi="Simplified Arabic" w:cs="Simplified Arabic"/>
          <w:b/>
          <w:bCs/>
          <w:sz w:val="18"/>
          <w:szCs w:val="18"/>
          <w:rtl/>
        </w:rPr>
        <w:t xml:space="preserve">الإجمالي بالتعليم </w:t>
      </w:r>
      <w:r w:rsidR="00A66703">
        <w:rPr>
          <w:rFonts w:ascii="Simplified Arabic" w:hAnsi="Simplified Arabic" w:cs="Simplified Arabic" w:hint="cs"/>
          <w:b/>
          <w:bCs/>
          <w:sz w:val="18"/>
          <w:szCs w:val="18"/>
          <w:rtl/>
        </w:rPr>
        <w:t>العالي</w:t>
      </w:r>
      <w:r w:rsidR="005A76A5" w:rsidRPr="001304CF">
        <w:rPr>
          <w:rFonts w:ascii="Simplified Arabic" w:hAnsi="Simplified Arabic" w:cs="Simplified Arabic" w:hint="cs"/>
          <w:b/>
          <w:bCs/>
          <w:sz w:val="18"/>
          <w:szCs w:val="18"/>
          <w:rtl/>
        </w:rPr>
        <w:t xml:space="preserve"> في فلسطين </w:t>
      </w:r>
      <w:r w:rsidR="001304CF" w:rsidRPr="001304CF">
        <w:rPr>
          <w:rFonts w:ascii="Simplified Arabic" w:hAnsi="Simplified Arabic" w:cs="Simplified Arabic" w:hint="cs"/>
          <w:b/>
          <w:bCs/>
          <w:sz w:val="18"/>
          <w:szCs w:val="18"/>
          <w:rtl/>
        </w:rPr>
        <w:t>حسب الجنس</w:t>
      </w:r>
      <w:r w:rsidR="00203FDA" w:rsidRPr="001304CF">
        <w:rPr>
          <w:rFonts w:ascii="Simplified Arabic" w:hAnsi="Simplified Arabic" w:cs="Simplified Arabic" w:hint="cs"/>
          <w:b/>
          <w:bCs/>
          <w:sz w:val="18"/>
          <w:szCs w:val="18"/>
          <w:rtl/>
        </w:rPr>
        <w:t>،</w:t>
      </w:r>
      <w:r w:rsidR="005A76A5" w:rsidRPr="001304CF">
        <w:rPr>
          <w:rFonts w:ascii="Simplified Arabic" w:hAnsi="Simplified Arabic" w:cs="Simplified Arabic" w:hint="cs"/>
          <w:b/>
          <w:bCs/>
          <w:sz w:val="18"/>
          <w:szCs w:val="18"/>
          <w:rtl/>
        </w:rPr>
        <w:t xml:space="preserve"> </w:t>
      </w:r>
      <w:r w:rsidR="00851EB2" w:rsidRPr="001304CF">
        <w:rPr>
          <w:rFonts w:ascii="Simplified Arabic" w:hAnsi="Simplified Arabic" w:cs="Simplified Arabic"/>
          <w:b/>
          <w:bCs/>
          <w:sz w:val="18"/>
          <w:szCs w:val="18"/>
          <w:rtl/>
        </w:rPr>
        <w:t>2017/2018</w:t>
      </w:r>
      <w:r w:rsidR="005A76A5" w:rsidRPr="001304CF">
        <w:rPr>
          <w:rFonts w:ascii="Simplified Arabic" w:hAnsi="Simplified Arabic" w:cs="Simplified Arabic" w:hint="cs"/>
          <w:b/>
          <w:bCs/>
          <w:sz w:val="18"/>
          <w:szCs w:val="18"/>
          <w:rtl/>
        </w:rPr>
        <w:t>-</w:t>
      </w:r>
      <w:r w:rsidR="00920970">
        <w:rPr>
          <w:rFonts w:ascii="Simplified Arabic" w:hAnsi="Simplified Arabic" w:cs="Simplified Arabic" w:hint="cs"/>
          <w:b/>
          <w:bCs/>
          <w:sz w:val="18"/>
          <w:szCs w:val="18"/>
          <w:rtl/>
        </w:rPr>
        <w:t>2022/2023</w:t>
      </w:r>
    </w:p>
    <w:p w:rsidR="001955F3" w:rsidRDefault="005A76A5" w:rsidP="00A66703">
      <w:pPr>
        <w:jc w:val="center"/>
        <w:rPr>
          <w:rFonts w:ascii="Arial" w:hAnsi="Arial"/>
          <w:b/>
          <w:bCs/>
          <w:color w:val="000000"/>
          <w:sz w:val="18"/>
          <w:szCs w:val="18"/>
          <w:shd w:val="clear" w:color="auto" w:fill="FFFFFF"/>
          <w:rtl/>
        </w:rPr>
      </w:pPr>
      <w:r w:rsidRPr="001304CF">
        <w:rPr>
          <w:rFonts w:ascii="Arial" w:hAnsi="Arial"/>
          <w:b/>
          <w:bCs/>
          <w:color w:val="000000"/>
          <w:sz w:val="18"/>
          <w:szCs w:val="18"/>
          <w:shd w:val="clear" w:color="auto" w:fill="FFFFFF"/>
        </w:rPr>
        <w:t xml:space="preserve">Gross Enrolment Ratio in </w:t>
      </w:r>
      <w:r w:rsidR="00A66703">
        <w:rPr>
          <w:rFonts w:ascii="Arial" w:hAnsi="Arial"/>
          <w:b/>
          <w:bCs/>
          <w:color w:val="000000"/>
          <w:sz w:val="18"/>
          <w:szCs w:val="18"/>
          <w:shd w:val="clear" w:color="auto" w:fill="FFFFFF"/>
        </w:rPr>
        <w:t>Higher</w:t>
      </w:r>
      <w:r w:rsidRPr="001304CF">
        <w:rPr>
          <w:rFonts w:ascii="Arial" w:hAnsi="Arial"/>
          <w:b/>
          <w:bCs/>
          <w:color w:val="000000"/>
          <w:sz w:val="18"/>
          <w:szCs w:val="18"/>
          <w:shd w:val="clear" w:color="auto" w:fill="FFFFFF"/>
        </w:rPr>
        <w:t xml:space="preserve"> Education, </w:t>
      </w:r>
      <w:r w:rsidR="001955F3" w:rsidRPr="001304CF">
        <w:rPr>
          <w:rFonts w:ascii="Arial" w:hAnsi="Arial"/>
          <w:b/>
          <w:bCs/>
          <w:sz w:val="18"/>
          <w:szCs w:val="18"/>
        </w:rPr>
        <w:t>in Palestine</w:t>
      </w:r>
      <w:r w:rsidRPr="001304CF">
        <w:rPr>
          <w:rFonts w:ascii="Arial" w:hAnsi="Arial"/>
          <w:b/>
          <w:bCs/>
          <w:color w:val="000000"/>
          <w:sz w:val="18"/>
          <w:szCs w:val="18"/>
          <w:shd w:val="clear" w:color="auto" w:fill="FFFFFF"/>
        </w:rPr>
        <w:t xml:space="preserve"> by </w:t>
      </w:r>
      <w:r w:rsidR="001304CF">
        <w:rPr>
          <w:rFonts w:ascii="Arial" w:hAnsi="Arial" w:hint="cs"/>
          <w:b/>
          <w:bCs/>
          <w:color w:val="000000"/>
          <w:sz w:val="18"/>
          <w:szCs w:val="18"/>
          <w:shd w:val="clear" w:color="auto" w:fill="FFFFFF"/>
          <w:rtl/>
        </w:rPr>
        <w:t xml:space="preserve">      </w:t>
      </w:r>
    </w:p>
    <w:p w:rsidR="00147412" w:rsidRPr="001304CF" w:rsidRDefault="001304CF" w:rsidP="00920970">
      <w:pPr>
        <w:jc w:val="center"/>
        <w:rPr>
          <w:rFonts w:ascii="Arial" w:hAnsi="Arial"/>
          <w:b/>
          <w:bCs/>
          <w:color w:val="000000"/>
          <w:sz w:val="18"/>
          <w:szCs w:val="18"/>
          <w:shd w:val="clear" w:color="auto" w:fill="FFFFFF"/>
        </w:rPr>
      </w:pPr>
      <w:r>
        <w:rPr>
          <w:rFonts w:ascii="Arial" w:hAnsi="Arial" w:hint="cs"/>
          <w:b/>
          <w:bCs/>
          <w:color w:val="000000"/>
          <w:sz w:val="18"/>
          <w:szCs w:val="18"/>
          <w:shd w:val="clear" w:color="auto" w:fill="FFFFFF"/>
          <w:rtl/>
        </w:rPr>
        <w:t xml:space="preserve">     </w:t>
      </w:r>
      <w:r w:rsidR="005A76A5" w:rsidRPr="001304CF">
        <w:rPr>
          <w:rFonts w:ascii="Arial" w:hAnsi="Arial"/>
          <w:b/>
          <w:bCs/>
          <w:color w:val="000000"/>
          <w:sz w:val="18"/>
          <w:szCs w:val="18"/>
          <w:shd w:val="clear" w:color="auto" w:fill="FFFFFF"/>
        </w:rPr>
        <w:t xml:space="preserve">Sex, </w:t>
      </w:r>
      <w:r w:rsidR="00CC05A5" w:rsidRPr="001304CF">
        <w:rPr>
          <w:rFonts w:ascii="Arial" w:hAnsi="Arial"/>
          <w:b/>
          <w:bCs/>
          <w:color w:val="000000"/>
          <w:sz w:val="18"/>
          <w:szCs w:val="18"/>
          <w:shd w:val="clear" w:color="auto" w:fill="FFFFFF"/>
        </w:rPr>
        <w:t>2017/2018</w:t>
      </w:r>
      <w:r w:rsidR="005A76A5" w:rsidRPr="001304CF">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w:t>
      </w:r>
      <w:r w:rsidR="00920970">
        <w:rPr>
          <w:rFonts w:ascii="Arial" w:hAnsi="Arial" w:hint="cs"/>
          <w:b/>
          <w:bCs/>
          <w:color w:val="000000"/>
          <w:sz w:val="18"/>
          <w:szCs w:val="18"/>
          <w:shd w:val="clear" w:color="auto" w:fill="FFFFFF"/>
          <w:rtl/>
        </w:rPr>
        <w:t>2</w:t>
      </w:r>
      <w:r w:rsidR="00CC05A5" w:rsidRPr="001304CF">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w:t>
      </w:r>
      <w:r w:rsidR="00920970">
        <w:rPr>
          <w:rFonts w:ascii="Arial" w:hAnsi="Arial" w:hint="cs"/>
          <w:b/>
          <w:bCs/>
          <w:color w:val="000000"/>
          <w:sz w:val="18"/>
          <w:szCs w:val="18"/>
          <w:shd w:val="clear" w:color="auto" w:fill="FFFFFF"/>
          <w:rtl/>
        </w:rPr>
        <w:t>3</w:t>
      </w:r>
    </w:p>
    <w:tbl>
      <w:tblPr>
        <w:tblStyle w:val="GridTable4-Accent2"/>
        <w:bidiVisual/>
        <w:tblW w:w="5000" w:type="pct"/>
        <w:jc w:val="center"/>
        <w:tblLook w:val="04A0" w:firstRow="1" w:lastRow="0" w:firstColumn="1" w:lastColumn="0" w:noHBand="0" w:noVBand="1"/>
      </w:tblPr>
      <w:tblGrid>
        <w:gridCol w:w="1101"/>
        <w:gridCol w:w="946"/>
        <w:gridCol w:w="313"/>
        <w:gridCol w:w="375"/>
        <w:gridCol w:w="258"/>
        <w:gridCol w:w="630"/>
        <w:gridCol w:w="318"/>
        <w:gridCol w:w="949"/>
        <w:gridCol w:w="1217"/>
        <w:gridCol w:w="7"/>
      </w:tblGrid>
      <w:tr w:rsidR="000362C0" w:rsidRPr="006C4DFA" w:rsidTr="00916947">
        <w:trPr>
          <w:gridAfter w:val="1"/>
          <w:cnfStyle w:val="100000000000" w:firstRow="1" w:lastRow="0" w:firstColumn="0" w:lastColumn="0" w:oddVBand="0" w:evenVBand="0" w:oddHBand="0" w:evenHBand="0" w:firstRowFirstColumn="0" w:firstRowLastColumn="0" w:lastRowFirstColumn="0" w:lastRowLastColumn="0"/>
          <w:wAfter w:w="6" w:type="pct"/>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val="restart"/>
            <w:tcBorders>
              <w:right w:val="single" w:sz="4" w:space="0" w:color="FFFFFF" w:themeColor="background1"/>
            </w:tcBorders>
            <w:shd w:val="clear" w:color="auto" w:fill="D99594" w:themeFill="accent2" w:themeFillTint="99"/>
            <w:vAlign w:val="center"/>
            <w:hideMark/>
          </w:tcPr>
          <w:p w:rsidR="000362C0" w:rsidRPr="001955F3" w:rsidRDefault="000362C0" w:rsidP="001955F3">
            <w:pPr>
              <w:jc w:val="center"/>
              <w:rPr>
                <w:rFonts w:ascii="Simplified Arabic" w:hAnsi="Simplified Arabic" w:cs="Simplified Arabic"/>
                <w:color w:val="000000" w:themeColor="text1"/>
                <w:sz w:val="16"/>
                <w:szCs w:val="16"/>
              </w:rPr>
            </w:pPr>
            <w:r w:rsidRPr="001955F3">
              <w:rPr>
                <w:rFonts w:ascii="Simplified Arabic" w:hAnsi="Simplified Arabic" w:cs="Simplified Arabic" w:hint="cs"/>
                <w:color w:val="000000" w:themeColor="text1"/>
                <w:sz w:val="16"/>
                <w:szCs w:val="16"/>
                <w:rtl/>
              </w:rPr>
              <w:t>العام الدراسي</w:t>
            </w:r>
          </w:p>
        </w:tc>
        <w:tc>
          <w:tcPr>
            <w:tcW w:w="774" w:type="pct"/>
            <w:tcBorders>
              <w:top w:val="single" w:sz="4" w:space="0" w:color="FFFFFF" w:themeColor="background1"/>
              <w:left w:val="single" w:sz="4" w:space="0" w:color="FFFFFF" w:themeColor="background1"/>
              <w:bottom w:val="single" w:sz="4" w:space="0" w:color="FFFFFF" w:themeColor="background1"/>
            </w:tcBorders>
            <w:shd w:val="clear" w:color="auto" w:fill="D99594" w:themeFill="accent2" w:themeFillTint="99"/>
            <w:vAlign w:val="center"/>
            <w:hideMark/>
          </w:tcPr>
          <w:p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1955F3">
              <w:rPr>
                <w:rFonts w:ascii="Simplified Arabic" w:hAnsi="Simplified Arabic" w:cs="Simplified Arabic" w:hint="cs"/>
                <w:color w:val="000000" w:themeColor="text1"/>
                <w:sz w:val="16"/>
                <w:szCs w:val="16"/>
                <w:rtl/>
              </w:rPr>
              <w:t>الجنس</w:t>
            </w:r>
          </w:p>
        </w:tc>
        <w:tc>
          <w:tcPr>
            <w:tcW w:w="774" w:type="pct"/>
            <w:gridSpan w:val="3"/>
            <w:tcBorders>
              <w:top w:val="single" w:sz="4" w:space="0" w:color="FFFFFF" w:themeColor="background1"/>
              <w:bottom w:val="single" w:sz="4" w:space="0" w:color="FFFFFF" w:themeColor="background1"/>
            </w:tcBorders>
            <w:shd w:val="clear" w:color="auto" w:fill="D99594" w:themeFill="accent2" w:themeFillTint="99"/>
            <w:vAlign w:val="center"/>
          </w:tcPr>
          <w:p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p>
        </w:tc>
        <w:tc>
          <w:tcPr>
            <w:tcW w:w="775" w:type="pct"/>
            <w:gridSpan w:val="2"/>
            <w:tcBorders>
              <w:top w:val="single" w:sz="4" w:space="0" w:color="FFFFFF" w:themeColor="background1"/>
              <w:bottom w:val="single" w:sz="4" w:space="0" w:color="FFFFFF" w:themeColor="background1"/>
            </w:tcBorders>
            <w:shd w:val="clear" w:color="auto" w:fill="D99594" w:themeFill="accent2" w:themeFillTint="99"/>
            <w:vAlign w:val="center"/>
          </w:tcPr>
          <w:p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p>
        </w:tc>
        <w:tc>
          <w:tcPr>
            <w:tcW w:w="776" w:type="pct"/>
            <w:tcBorders>
              <w:top w:val="single" w:sz="4" w:space="0" w:color="FFFFFF" w:themeColor="background1"/>
              <w:bottom w:val="single" w:sz="4" w:space="0" w:color="FFFFFF" w:themeColor="background1"/>
              <w:right w:val="single" w:sz="4" w:space="0" w:color="FFFFFF" w:themeColor="background1"/>
            </w:tcBorders>
            <w:shd w:val="clear" w:color="auto" w:fill="D99594" w:themeFill="accent2" w:themeFillTint="99"/>
            <w:vAlign w:val="center"/>
          </w:tcPr>
          <w:p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1955F3">
              <w:rPr>
                <w:rFonts w:ascii="Arial" w:hAnsi="Arial"/>
                <w:color w:val="000000" w:themeColor="text1"/>
                <w:sz w:val="16"/>
                <w:szCs w:val="16"/>
                <w:lang w:val="en-IE"/>
              </w:rPr>
              <w:t>Sex</w:t>
            </w:r>
          </w:p>
        </w:tc>
        <w:tc>
          <w:tcPr>
            <w:tcW w:w="995" w:type="pct"/>
            <w:vMerge w:val="restart"/>
            <w:tcBorders>
              <w:left w:val="single" w:sz="4" w:space="0" w:color="FFFFFF" w:themeColor="background1"/>
            </w:tcBorders>
            <w:shd w:val="clear" w:color="auto" w:fill="D99594" w:themeFill="accent2" w:themeFillTint="99"/>
            <w:vAlign w:val="center"/>
            <w:hideMark/>
          </w:tcPr>
          <w:p w:rsidR="000362C0" w:rsidRPr="001955F3" w:rsidRDefault="000362C0" w:rsidP="001955F3">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1955F3">
              <w:rPr>
                <w:rFonts w:ascii="Arial" w:hAnsi="Arial"/>
                <w:color w:val="000000" w:themeColor="text1"/>
                <w:sz w:val="14"/>
                <w:szCs w:val="14"/>
              </w:rPr>
              <w:t>Scholastic</w:t>
            </w:r>
            <w:r w:rsidRPr="001955F3">
              <w:rPr>
                <w:rFonts w:ascii="Arial" w:hAnsi="Arial"/>
                <w:snapToGrid w:val="0"/>
                <w:color w:val="000000" w:themeColor="text1"/>
                <w:sz w:val="14"/>
                <w:szCs w:val="14"/>
              </w:rPr>
              <w:t xml:space="preserve"> Year</w:t>
            </w:r>
          </w:p>
        </w:tc>
      </w:tr>
      <w:tr w:rsidR="00851EB2" w:rsidRPr="006C4DFA" w:rsidTr="00801BBA">
        <w:trPr>
          <w:gridAfter w:val="1"/>
          <w:cnfStyle w:val="000000100000" w:firstRow="0" w:lastRow="0" w:firstColumn="0" w:lastColumn="0" w:oddVBand="0" w:evenVBand="0" w:oddHBand="1" w:evenHBand="0" w:firstRowFirstColumn="0" w:firstRowLastColumn="0" w:lastRowFirstColumn="0" w:lastRowLastColumn="0"/>
          <w:wAfter w:w="6" w:type="pct"/>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hideMark/>
          </w:tcPr>
          <w:p w:rsidR="005A76A5" w:rsidRPr="006C4DFA" w:rsidRDefault="005A76A5" w:rsidP="00B9634D">
            <w:pPr>
              <w:jc w:val="center"/>
              <w:rPr>
                <w:rFonts w:ascii="Arial" w:hAnsi="Arial"/>
                <w:b w:val="0"/>
                <w:bCs w:val="0"/>
                <w:color w:val="000000" w:themeColor="text1"/>
                <w:sz w:val="16"/>
                <w:szCs w:val="16"/>
              </w:rPr>
            </w:pPr>
          </w:p>
        </w:tc>
        <w:tc>
          <w:tcPr>
            <w:tcW w:w="1030" w:type="pct"/>
            <w:gridSpan w:val="2"/>
            <w:tcBorders>
              <w:top w:val="single" w:sz="4" w:space="0" w:color="FFFFFF" w:themeColor="background1"/>
            </w:tcBorders>
            <w:hideMark/>
          </w:tcPr>
          <w:p w:rsidR="00CA3E9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6C4DFA">
              <w:rPr>
                <w:rFonts w:ascii="Simplified Arabic" w:hAnsi="Simplified Arabic" w:cs="Simplified Arabic"/>
                <w:b/>
                <w:bCs/>
                <w:color w:val="000000" w:themeColor="text1"/>
                <w:sz w:val="16"/>
                <w:szCs w:val="16"/>
                <w:rtl/>
              </w:rPr>
              <w:t>كلا الجنسين</w:t>
            </w:r>
          </w:p>
          <w:p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Both Sexes</w:t>
            </w:r>
          </w:p>
        </w:tc>
        <w:tc>
          <w:tcPr>
            <w:tcW w:w="1033" w:type="pct"/>
            <w:gridSpan w:val="3"/>
            <w:tcBorders>
              <w:top w:val="single" w:sz="4" w:space="0" w:color="FFFFFF" w:themeColor="background1"/>
            </w:tcBorders>
            <w:hideMark/>
          </w:tcPr>
          <w:p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1036" w:type="pct"/>
            <w:gridSpan w:val="2"/>
            <w:tcBorders>
              <w:top w:val="single" w:sz="4" w:space="0" w:color="FFFFFF" w:themeColor="background1"/>
            </w:tcBorders>
            <w:hideMark/>
          </w:tcPr>
          <w:p w:rsidR="00CA3E9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Females</w:t>
            </w:r>
          </w:p>
        </w:tc>
        <w:tc>
          <w:tcPr>
            <w:tcW w:w="995" w:type="pct"/>
            <w:vMerge/>
            <w:hideMark/>
          </w:tcPr>
          <w:p w:rsidR="005A76A5" w:rsidRPr="006C4DFA" w:rsidRDefault="005A76A5" w:rsidP="00B9634D">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851EB2" w:rsidRPr="006C4DFA" w:rsidTr="00801BBA">
        <w:trPr>
          <w:gridAfter w:val="1"/>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851EB2" w:rsidRPr="00312886" w:rsidRDefault="00851EB2" w:rsidP="001955F3">
            <w:pPr>
              <w:jc w:val="right"/>
              <w:rPr>
                <w:rFonts w:ascii="Arial" w:hAnsi="Arial" w:cs="Arial"/>
                <w:b w:val="0"/>
                <w:bCs w:val="0"/>
                <w:color w:val="000000" w:themeColor="text1"/>
                <w:sz w:val="16"/>
                <w:szCs w:val="16"/>
                <w:rtl/>
              </w:rPr>
            </w:pPr>
            <w:r w:rsidRPr="00312886">
              <w:rPr>
                <w:rFonts w:ascii="Arial" w:hAnsi="Arial" w:cs="Arial"/>
                <w:b w:val="0"/>
                <w:bCs w:val="0"/>
                <w:color w:val="000000" w:themeColor="text1"/>
                <w:sz w:val="16"/>
                <w:szCs w:val="16"/>
                <w:rtl/>
              </w:rPr>
              <w:t>2017/2018</w:t>
            </w:r>
          </w:p>
        </w:tc>
        <w:tc>
          <w:tcPr>
            <w:tcW w:w="1030" w:type="pct"/>
            <w:gridSpan w:val="2"/>
            <w:vAlign w:val="center"/>
          </w:tcPr>
          <w:p w:rsidR="00851EB2" w:rsidRPr="00312886" w:rsidRDefault="00851EB2"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38.4</w:t>
            </w:r>
          </w:p>
        </w:tc>
        <w:tc>
          <w:tcPr>
            <w:tcW w:w="1033" w:type="pct"/>
            <w:gridSpan w:val="3"/>
            <w:vAlign w:val="center"/>
          </w:tcPr>
          <w:p w:rsidR="00851EB2" w:rsidRPr="00312886" w:rsidRDefault="00851EB2"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312886">
              <w:rPr>
                <w:rFonts w:ascii="Arial" w:hAnsi="Arial" w:cs="Arial"/>
                <w:color w:val="000000" w:themeColor="text1"/>
                <w:sz w:val="16"/>
                <w:szCs w:val="16"/>
              </w:rPr>
              <w:t>29.7</w:t>
            </w:r>
          </w:p>
        </w:tc>
        <w:tc>
          <w:tcPr>
            <w:tcW w:w="1036" w:type="pct"/>
            <w:gridSpan w:val="2"/>
            <w:vAlign w:val="center"/>
          </w:tcPr>
          <w:p w:rsidR="00851EB2" w:rsidRPr="00312886" w:rsidRDefault="00851EB2"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312886">
              <w:rPr>
                <w:rFonts w:ascii="Arial" w:hAnsi="Arial" w:cs="Arial"/>
                <w:color w:val="000000" w:themeColor="text1"/>
                <w:sz w:val="16"/>
                <w:szCs w:val="16"/>
              </w:rPr>
              <w:t>47.4</w:t>
            </w:r>
          </w:p>
        </w:tc>
        <w:tc>
          <w:tcPr>
            <w:tcW w:w="995" w:type="pct"/>
            <w:vAlign w:val="center"/>
          </w:tcPr>
          <w:p w:rsidR="00851EB2" w:rsidRPr="00312886" w:rsidRDefault="00851EB2" w:rsidP="001955F3">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Pr>
              <w:t>2017/2018</w:t>
            </w:r>
          </w:p>
        </w:tc>
      </w:tr>
      <w:tr w:rsidR="00CA3E9A" w:rsidRPr="006C4DFA" w:rsidTr="00801BBA">
        <w:trPr>
          <w:gridAfter w:val="1"/>
          <w:cnfStyle w:val="000000100000" w:firstRow="0" w:lastRow="0" w:firstColumn="0" w:lastColumn="0" w:oddVBand="0" w:evenVBand="0" w:oddHBand="1" w:evenHBand="0" w:firstRowFirstColumn="0" w:firstRowLastColumn="0" w:lastRowFirstColumn="0" w:lastRowLastColumn="0"/>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CA3E9A" w:rsidRPr="00312886" w:rsidRDefault="00CA3E9A" w:rsidP="001955F3">
            <w:pPr>
              <w:jc w:val="right"/>
              <w:rPr>
                <w:rFonts w:ascii="Arial" w:hAnsi="Arial" w:cs="Arial"/>
                <w:b w:val="0"/>
                <w:bCs w:val="0"/>
                <w:color w:val="000000" w:themeColor="text1"/>
                <w:sz w:val="16"/>
                <w:szCs w:val="16"/>
                <w:rtl/>
              </w:rPr>
            </w:pPr>
            <w:r w:rsidRPr="00312886">
              <w:rPr>
                <w:rFonts w:ascii="Arial" w:hAnsi="Arial" w:cs="Arial"/>
                <w:b w:val="0"/>
                <w:bCs w:val="0"/>
                <w:color w:val="000000" w:themeColor="text1"/>
                <w:sz w:val="16"/>
                <w:szCs w:val="16"/>
                <w:rtl/>
              </w:rPr>
              <w:t>2018/2019</w:t>
            </w:r>
          </w:p>
        </w:tc>
        <w:tc>
          <w:tcPr>
            <w:tcW w:w="1030" w:type="pct"/>
            <w:gridSpan w:val="2"/>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37.5</w:t>
            </w:r>
          </w:p>
        </w:tc>
        <w:tc>
          <w:tcPr>
            <w:tcW w:w="1033" w:type="pct"/>
            <w:gridSpan w:val="3"/>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28.4</w:t>
            </w:r>
          </w:p>
        </w:tc>
        <w:tc>
          <w:tcPr>
            <w:tcW w:w="1036" w:type="pct"/>
            <w:gridSpan w:val="2"/>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47.1</w:t>
            </w:r>
          </w:p>
        </w:tc>
        <w:tc>
          <w:tcPr>
            <w:tcW w:w="995" w:type="pct"/>
            <w:vAlign w:val="center"/>
          </w:tcPr>
          <w:p w:rsidR="00CA3E9A" w:rsidRPr="00312886" w:rsidRDefault="00CA3E9A" w:rsidP="001955F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Pr>
              <w:t>201</w:t>
            </w:r>
            <w:r w:rsidRPr="00312886">
              <w:rPr>
                <w:rFonts w:ascii="Arial" w:hAnsi="Arial" w:cs="Arial"/>
                <w:snapToGrid w:val="0"/>
                <w:color w:val="000000" w:themeColor="text1"/>
                <w:sz w:val="16"/>
                <w:szCs w:val="16"/>
                <w:rtl/>
              </w:rPr>
              <w:t>8</w:t>
            </w:r>
            <w:r w:rsidRPr="00312886">
              <w:rPr>
                <w:rFonts w:ascii="Arial" w:hAnsi="Arial" w:cs="Arial"/>
                <w:snapToGrid w:val="0"/>
                <w:color w:val="000000" w:themeColor="text1"/>
                <w:sz w:val="16"/>
                <w:szCs w:val="16"/>
              </w:rPr>
              <w:t>/201</w:t>
            </w:r>
            <w:r w:rsidRPr="00312886">
              <w:rPr>
                <w:rFonts w:ascii="Arial" w:hAnsi="Arial" w:cs="Arial"/>
                <w:snapToGrid w:val="0"/>
                <w:color w:val="000000" w:themeColor="text1"/>
                <w:sz w:val="16"/>
                <w:szCs w:val="16"/>
                <w:rtl/>
              </w:rPr>
              <w:t>9</w:t>
            </w:r>
          </w:p>
        </w:tc>
      </w:tr>
      <w:tr w:rsidR="00CA3E9A" w:rsidRPr="006C4DFA" w:rsidTr="00801BBA">
        <w:trPr>
          <w:gridAfter w:val="1"/>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CA3E9A" w:rsidRPr="00312886" w:rsidRDefault="00CA3E9A" w:rsidP="001955F3">
            <w:pPr>
              <w:jc w:val="right"/>
              <w:rPr>
                <w:rFonts w:ascii="Arial" w:hAnsi="Arial" w:cs="Arial"/>
                <w:b w:val="0"/>
                <w:bCs w:val="0"/>
                <w:color w:val="000000" w:themeColor="text1"/>
                <w:sz w:val="16"/>
                <w:szCs w:val="16"/>
              </w:rPr>
            </w:pPr>
            <w:r w:rsidRPr="00312886">
              <w:rPr>
                <w:rFonts w:ascii="Arial" w:hAnsi="Arial" w:cs="Arial"/>
                <w:b w:val="0"/>
                <w:bCs w:val="0"/>
                <w:color w:val="000000" w:themeColor="text1"/>
                <w:sz w:val="16"/>
                <w:szCs w:val="16"/>
                <w:rtl/>
              </w:rPr>
              <w:t>2019/2020</w:t>
            </w:r>
          </w:p>
        </w:tc>
        <w:tc>
          <w:tcPr>
            <w:tcW w:w="1030" w:type="pct"/>
            <w:gridSpan w:val="2"/>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37.4</w:t>
            </w:r>
          </w:p>
        </w:tc>
        <w:tc>
          <w:tcPr>
            <w:tcW w:w="1033" w:type="pct"/>
            <w:gridSpan w:val="3"/>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28.2</w:t>
            </w:r>
          </w:p>
        </w:tc>
        <w:tc>
          <w:tcPr>
            <w:tcW w:w="1036" w:type="pct"/>
            <w:gridSpan w:val="2"/>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47.0</w:t>
            </w:r>
          </w:p>
        </w:tc>
        <w:tc>
          <w:tcPr>
            <w:tcW w:w="995" w:type="pct"/>
            <w:vAlign w:val="center"/>
          </w:tcPr>
          <w:p w:rsidR="00CA3E9A" w:rsidRPr="00312886" w:rsidRDefault="00CA3E9A" w:rsidP="001955F3">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Pr>
              <w:t>2019/2020</w:t>
            </w:r>
          </w:p>
        </w:tc>
      </w:tr>
      <w:tr w:rsidR="00CA3E9A" w:rsidRPr="006C4DFA" w:rsidTr="00801BBA">
        <w:trPr>
          <w:gridAfter w:val="1"/>
          <w:cnfStyle w:val="000000100000" w:firstRow="0" w:lastRow="0" w:firstColumn="0" w:lastColumn="0" w:oddVBand="0" w:evenVBand="0" w:oddHBand="1" w:evenHBand="0" w:firstRowFirstColumn="0" w:firstRowLastColumn="0" w:lastRowFirstColumn="0" w:lastRowLastColumn="0"/>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CA3E9A" w:rsidRPr="00312886" w:rsidRDefault="00CA3E9A" w:rsidP="001955F3">
            <w:pPr>
              <w:jc w:val="right"/>
              <w:rPr>
                <w:rFonts w:ascii="Arial" w:hAnsi="Arial" w:cs="Arial"/>
                <w:b w:val="0"/>
                <w:bCs w:val="0"/>
                <w:color w:val="000000" w:themeColor="text1"/>
                <w:sz w:val="16"/>
                <w:szCs w:val="16"/>
              </w:rPr>
            </w:pPr>
            <w:r w:rsidRPr="00312886">
              <w:rPr>
                <w:rFonts w:ascii="Arial" w:hAnsi="Arial" w:cs="Arial"/>
                <w:b w:val="0"/>
                <w:bCs w:val="0"/>
                <w:color w:val="000000" w:themeColor="text1"/>
                <w:sz w:val="16"/>
                <w:szCs w:val="16"/>
                <w:rtl/>
              </w:rPr>
              <w:t>2020/2021</w:t>
            </w:r>
          </w:p>
        </w:tc>
        <w:tc>
          <w:tcPr>
            <w:tcW w:w="1030" w:type="pct"/>
            <w:gridSpan w:val="2"/>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38.6</w:t>
            </w:r>
          </w:p>
        </w:tc>
        <w:tc>
          <w:tcPr>
            <w:tcW w:w="1033" w:type="pct"/>
            <w:gridSpan w:val="3"/>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29.1</w:t>
            </w:r>
          </w:p>
        </w:tc>
        <w:tc>
          <w:tcPr>
            <w:tcW w:w="1036" w:type="pct"/>
            <w:gridSpan w:val="2"/>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48.6</w:t>
            </w:r>
          </w:p>
        </w:tc>
        <w:tc>
          <w:tcPr>
            <w:tcW w:w="995" w:type="pct"/>
            <w:vAlign w:val="center"/>
          </w:tcPr>
          <w:p w:rsidR="00CA3E9A" w:rsidRPr="00312886" w:rsidRDefault="00CA3E9A" w:rsidP="001955F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tl/>
              </w:rPr>
              <w:t>2021/2022</w:t>
            </w:r>
          </w:p>
        </w:tc>
      </w:tr>
      <w:tr w:rsidR="00CA3E9A" w:rsidRPr="006C4DFA" w:rsidTr="00801BBA">
        <w:trPr>
          <w:gridAfter w:val="1"/>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CA3E9A" w:rsidRPr="00312886" w:rsidRDefault="00CA3E9A" w:rsidP="001955F3">
            <w:pPr>
              <w:jc w:val="right"/>
              <w:rPr>
                <w:rFonts w:ascii="Arial" w:hAnsi="Arial" w:cs="Arial"/>
                <w:b w:val="0"/>
                <w:bCs w:val="0"/>
                <w:color w:val="000000" w:themeColor="text1"/>
                <w:sz w:val="16"/>
                <w:szCs w:val="16"/>
              </w:rPr>
            </w:pPr>
            <w:r w:rsidRPr="00312886">
              <w:rPr>
                <w:rFonts w:ascii="Arial" w:hAnsi="Arial" w:cs="Arial"/>
                <w:b w:val="0"/>
                <w:bCs w:val="0"/>
                <w:color w:val="000000" w:themeColor="text1"/>
                <w:sz w:val="16"/>
                <w:szCs w:val="16"/>
              </w:rPr>
              <w:t>2022/2021</w:t>
            </w:r>
          </w:p>
        </w:tc>
        <w:tc>
          <w:tcPr>
            <w:tcW w:w="1030" w:type="pct"/>
            <w:gridSpan w:val="2"/>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12886">
              <w:rPr>
                <w:rFonts w:ascii="Arial" w:hAnsi="Arial" w:cs="Arial"/>
                <w:b/>
                <w:bCs/>
                <w:color w:val="000000" w:themeColor="text1"/>
                <w:sz w:val="16"/>
                <w:szCs w:val="16"/>
              </w:rPr>
              <w:t>38.2</w:t>
            </w:r>
          </w:p>
        </w:tc>
        <w:tc>
          <w:tcPr>
            <w:tcW w:w="1033" w:type="pct"/>
            <w:gridSpan w:val="3"/>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28.8</w:t>
            </w:r>
          </w:p>
        </w:tc>
        <w:tc>
          <w:tcPr>
            <w:tcW w:w="1036" w:type="pct"/>
            <w:gridSpan w:val="2"/>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48.0</w:t>
            </w:r>
          </w:p>
        </w:tc>
        <w:tc>
          <w:tcPr>
            <w:tcW w:w="995" w:type="pct"/>
            <w:vAlign w:val="center"/>
          </w:tcPr>
          <w:p w:rsidR="00CA3E9A" w:rsidRPr="00312886" w:rsidRDefault="00CA3E9A" w:rsidP="001955F3">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tl/>
              </w:rPr>
              <w:t>2022/2021</w:t>
            </w:r>
          </w:p>
        </w:tc>
      </w:tr>
      <w:tr w:rsidR="00801BBA" w:rsidRPr="006C4DFA" w:rsidTr="00801BBA">
        <w:trPr>
          <w:gridAfter w:val="1"/>
          <w:cnfStyle w:val="000000100000" w:firstRow="0" w:lastRow="0" w:firstColumn="0" w:lastColumn="0" w:oddVBand="0" w:evenVBand="0" w:oddHBand="1" w:evenHBand="0" w:firstRowFirstColumn="0" w:firstRowLastColumn="0" w:lastRowFirstColumn="0" w:lastRowLastColumn="0"/>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801BBA" w:rsidRPr="00312886" w:rsidRDefault="00801BBA" w:rsidP="00801BBA">
            <w:pPr>
              <w:jc w:val="right"/>
              <w:rPr>
                <w:rFonts w:ascii="Arial" w:hAnsi="Arial" w:cs="Arial"/>
                <w:b w:val="0"/>
                <w:bCs w:val="0"/>
                <w:color w:val="000000" w:themeColor="text1"/>
                <w:sz w:val="16"/>
                <w:szCs w:val="16"/>
              </w:rPr>
            </w:pPr>
            <w:r>
              <w:rPr>
                <w:rFonts w:ascii="Arial" w:hAnsi="Arial" w:cs="Arial" w:hint="cs"/>
                <w:b w:val="0"/>
                <w:bCs w:val="0"/>
                <w:color w:val="000000" w:themeColor="text1"/>
                <w:sz w:val="16"/>
                <w:szCs w:val="16"/>
                <w:rtl/>
              </w:rPr>
              <w:t>2022/2023</w:t>
            </w:r>
          </w:p>
        </w:tc>
        <w:tc>
          <w:tcPr>
            <w:tcW w:w="1030" w:type="pct"/>
            <w:gridSpan w:val="2"/>
            <w:vAlign w:val="center"/>
          </w:tcPr>
          <w:p w:rsidR="00801BBA" w:rsidRPr="00801BBA" w:rsidRDefault="00801BBA" w:rsidP="00801BB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801BBA">
              <w:rPr>
                <w:rFonts w:ascii="Arial" w:hAnsi="Arial" w:cs="Arial"/>
                <w:b/>
                <w:bCs/>
                <w:color w:val="000000" w:themeColor="text1"/>
                <w:sz w:val="16"/>
                <w:szCs w:val="16"/>
              </w:rPr>
              <w:t>36.7</w:t>
            </w:r>
          </w:p>
        </w:tc>
        <w:tc>
          <w:tcPr>
            <w:tcW w:w="1033" w:type="pct"/>
            <w:gridSpan w:val="3"/>
            <w:vAlign w:val="center"/>
          </w:tcPr>
          <w:p w:rsidR="00801BBA" w:rsidRPr="00801BBA" w:rsidRDefault="00801BBA" w:rsidP="00801B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01BBA">
              <w:rPr>
                <w:rFonts w:ascii="Arial" w:hAnsi="Arial" w:cs="Arial"/>
                <w:color w:val="000000" w:themeColor="text1"/>
                <w:sz w:val="16"/>
                <w:szCs w:val="16"/>
              </w:rPr>
              <w:t>27.2</w:t>
            </w:r>
          </w:p>
        </w:tc>
        <w:tc>
          <w:tcPr>
            <w:tcW w:w="1036" w:type="pct"/>
            <w:gridSpan w:val="2"/>
            <w:vAlign w:val="center"/>
          </w:tcPr>
          <w:p w:rsidR="00801BBA" w:rsidRPr="00801BBA" w:rsidRDefault="00801BBA" w:rsidP="00801BB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01BBA">
              <w:rPr>
                <w:rFonts w:ascii="Arial" w:hAnsi="Arial" w:cs="Arial"/>
                <w:color w:val="000000" w:themeColor="text1"/>
                <w:sz w:val="16"/>
                <w:szCs w:val="16"/>
              </w:rPr>
              <w:t>46.6</w:t>
            </w:r>
          </w:p>
        </w:tc>
        <w:tc>
          <w:tcPr>
            <w:tcW w:w="995" w:type="pct"/>
            <w:vAlign w:val="center"/>
          </w:tcPr>
          <w:p w:rsidR="00801BBA" w:rsidRPr="00312886" w:rsidRDefault="00801BBA" w:rsidP="00801BBA">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hint="cs"/>
                <w:snapToGrid w:val="0"/>
                <w:color w:val="000000" w:themeColor="text1"/>
                <w:sz w:val="16"/>
                <w:szCs w:val="16"/>
                <w:rtl/>
              </w:rPr>
              <w:t>2023/2022</w:t>
            </w:r>
          </w:p>
        </w:tc>
      </w:tr>
      <w:tr w:rsidR="00CA3E9A" w:rsidRPr="006C4DFA" w:rsidTr="006543D7">
        <w:trPr>
          <w:trHeight w:val="835"/>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nil"/>
              <w:right w:val="nil"/>
            </w:tcBorders>
            <w:shd w:val="clear" w:color="auto" w:fill="FFFFFF" w:themeFill="background1"/>
          </w:tcPr>
          <w:p w:rsidR="00CA3E9A" w:rsidRPr="00851EB2" w:rsidRDefault="00CA3E9A" w:rsidP="00CA3E9A">
            <w:pPr>
              <w:bidi/>
              <w:jc w:val="both"/>
              <w:rPr>
                <w:rFonts w:cs="Simplified Arabic"/>
                <w:b w:val="0"/>
                <w:bCs w:val="0"/>
                <w:color w:val="000000" w:themeColor="text1"/>
                <w:sz w:val="14"/>
                <w:szCs w:val="14"/>
                <w:rtl/>
              </w:rPr>
            </w:pPr>
            <w:r w:rsidRPr="00FC6F41">
              <w:rPr>
                <w:rFonts w:ascii="Simplified Arabic" w:hAnsi="Simplified Arabic" w:cs="Simplified Arabic" w:hint="cs"/>
                <w:color w:val="000000" w:themeColor="text1"/>
                <w:sz w:val="14"/>
                <w:szCs w:val="14"/>
                <w:rtl/>
              </w:rPr>
              <w:t>*</w:t>
            </w:r>
            <w:r w:rsidRPr="00FC6F41">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2763" w:type="pct"/>
            <w:gridSpan w:val="6"/>
            <w:tcBorders>
              <w:top w:val="nil"/>
              <w:left w:val="nil"/>
              <w:bottom w:val="nil"/>
              <w:right w:val="nil"/>
            </w:tcBorders>
            <w:shd w:val="clear" w:color="auto" w:fill="FFFFFF" w:themeFill="background1"/>
          </w:tcPr>
          <w:p w:rsidR="00CA3E9A" w:rsidRPr="00851EB2" w:rsidRDefault="00CA3E9A" w:rsidP="00CA3E9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A82176">
              <w:rPr>
                <w:rStyle w:val="tlid-translation"/>
                <w:rFonts w:ascii="Arial" w:hAnsi="Arial"/>
                <w:sz w:val="14"/>
                <w:szCs w:val="14"/>
              </w:rPr>
              <w:t>*Universities data include students of intermediate diploma, bachelor and higher education in traditional universities, open</w:t>
            </w:r>
            <w:r w:rsidRPr="00A82176">
              <w:rPr>
                <w:rStyle w:val="tlid-translation"/>
                <w:rFonts w:ascii="Arial" w:hAnsi="Arial" w:hint="cs"/>
                <w:sz w:val="14"/>
                <w:szCs w:val="14"/>
                <w:rtl/>
              </w:rPr>
              <w:t xml:space="preserve"> </w:t>
            </w:r>
            <w:r w:rsidRPr="00A82176">
              <w:rPr>
                <w:rStyle w:val="tlid-translation"/>
                <w:rFonts w:ascii="Arial" w:hAnsi="Arial"/>
                <w:sz w:val="14"/>
                <w:szCs w:val="14"/>
              </w:rPr>
              <w:t>education and university colleges</w:t>
            </w:r>
            <w:r>
              <w:rPr>
                <w:rFonts w:ascii="Arial" w:hAnsi="Arial"/>
                <w:b/>
                <w:bCs/>
                <w:color w:val="000000"/>
                <w:sz w:val="14"/>
                <w:szCs w:val="14"/>
              </w:rPr>
              <w:t>.</w:t>
            </w:r>
          </w:p>
        </w:tc>
      </w:tr>
      <w:tr w:rsidR="00CA3E9A" w:rsidRPr="006C4DFA" w:rsidTr="006543D7">
        <w:trPr>
          <w:cnfStyle w:val="000000100000" w:firstRow="0" w:lastRow="0" w:firstColumn="0" w:lastColumn="0" w:oddVBand="0" w:evenVBand="0" w:oddHBand="1" w:evenHBand="0" w:firstRowFirstColumn="0" w:firstRowLastColumn="0" w:lastRowFirstColumn="0" w:lastRowLastColumn="0"/>
          <w:trHeight w:val="1282"/>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nil"/>
              <w:right w:val="nil"/>
            </w:tcBorders>
            <w:shd w:val="clear" w:color="auto" w:fill="FFFFFF" w:themeFill="background1"/>
          </w:tcPr>
          <w:p w:rsidR="00CA3E9A" w:rsidRPr="00851EB2" w:rsidRDefault="00CA3E9A" w:rsidP="00CA3E9A">
            <w:pPr>
              <w:bidi/>
              <w:jc w:val="both"/>
              <w:rPr>
                <w:rFonts w:cs="Simplified Arabic"/>
                <w:b w:val="0"/>
                <w:bCs w:val="0"/>
                <w:color w:val="000000" w:themeColor="text1"/>
                <w:sz w:val="14"/>
                <w:szCs w:val="14"/>
                <w:rtl/>
              </w:rPr>
            </w:pPr>
            <w:r w:rsidRPr="00851EB2">
              <w:rPr>
                <w:rFonts w:cs="Simplified Arabic"/>
                <w:b w:val="0"/>
                <w:bCs w:val="0"/>
                <w:color w:val="000000" w:themeColor="text1"/>
                <w:sz w:val="14"/>
                <w:szCs w:val="14"/>
                <w:rtl/>
              </w:rPr>
              <w:t>يحسب معدل الالتحاق الاجمالي في التعليم العالي بقسمة عدد الطلبة الملتحقين بمؤسسات التعليم العالي الفلسطينية بغض النظر عن عمرهم على عدد السكان بالفئة العمرية المفترض رسميا</w:t>
            </w:r>
            <w:r>
              <w:rPr>
                <w:rFonts w:cs="Simplified Arabic" w:hint="cs"/>
                <w:b w:val="0"/>
                <w:bCs w:val="0"/>
                <w:color w:val="000000" w:themeColor="text1"/>
                <w:sz w:val="14"/>
                <w:szCs w:val="14"/>
                <w:rtl/>
              </w:rPr>
              <w:t>ً</w:t>
            </w:r>
            <w:r w:rsidRPr="00851EB2">
              <w:rPr>
                <w:rFonts w:cs="Simplified Arabic"/>
                <w:b w:val="0"/>
                <w:bCs w:val="0"/>
                <w:color w:val="000000" w:themeColor="text1"/>
                <w:sz w:val="14"/>
                <w:szCs w:val="14"/>
                <w:rtl/>
              </w:rPr>
              <w:t xml:space="preserve"> التحاقها بالتعليم العالي (18-23 سنة) مضروبا بمائة</w:t>
            </w:r>
          </w:p>
        </w:tc>
        <w:tc>
          <w:tcPr>
            <w:tcW w:w="2763" w:type="pct"/>
            <w:gridSpan w:val="6"/>
            <w:tcBorders>
              <w:top w:val="nil"/>
              <w:left w:val="nil"/>
              <w:bottom w:val="nil"/>
              <w:right w:val="nil"/>
            </w:tcBorders>
            <w:shd w:val="clear" w:color="auto" w:fill="FFFFFF" w:themeFill="background1"/>
          </w:tcPr>
          <w:p w:rsidR="00CA3E9A" w:rsidRPr="00851EB2" w:rsidRDefault="00CA3E9A" w:rsidP="00CA3E9A">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851EB2">
              <w:rPr>
                <w:rStyle w:val="tlid-translation"/>
                <w:rFonts w:ascii="Arial" w:hAnsi="Arial"/>
                <w:sz w:val="14"/>
                <w:szCs w:val="14"/>
              </w:rPr>
              <w:t>The gross enrollment rate in higher education is calculated by dividing the number of students enrolled in Palestinian higher education institutions, regardless of their age, by the number of residents in the age group officially supposed to enroll in higher education (18-23 years), multiplied by one hundred</w:t>
            </w:r>
          </w:p>
        </w:tc>
      </w:tr>
      <w:tr w:rsidR="00CA3E9A" w:rsidRPr="006C4DFA" w:rsidTr="00C501F8">
        <w:trPr>
          <w:trHeight w:val="20"/>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single" w:sz="8" w:space="0" w:color="943634" w:themeColor="accent2" w:themeShade="BF"/>
              <w:right w:val="nil"/>
            </w:tcBorders>
            <w:shd w:val="clear" w:color="auto" w:fill="FFFFFF" w:themeFill="background1"/>
            <w:hideMark/>
          </w:tcPr>
          <w:p w:rsidR="00CA3E9A" w:rsidRPr="006C4DFA" w:rsidRDefault="00801BBA" w:rsidP="00250688">
            <w:pPr>
              <w:bidi/>
              <w:jc w:val="both"/>
              <w:rPr>
                <w:rFonts w:ascii="Arial" w:hAnsi="Arial"/>
                <w:b w:val="0"/>
                <w:bCs w:val="0"/>
                <w:color w:val="000000" w:themeColor="text1"/>
                <w:sz w:val="14"/>
                <w:szCs w:val="14"/>
                <w:rtl/>
              </w:rPr>
            </w:pPr>
            <w:r w:rsidRPr="00801BBA">
              <w:rPr>
                <w:rFonts w:cs="Simplified Arabic"/>
                <w:color w:val="000000" w:themeColor="text1"/>
                <w:sz w:val="14"/>
                <w:szCs w:val="14"/>
                <w:rtl/>
              </w:rPr>
              <w:t xml:space="preserve">المصدر: وزارة التربية والتعليم العالي، 2024. </w:t>
            </w:r>
            <w:r w:rsidRPr="00801BBA">
              <w:rPr>
                <w:rFonts w:cs="Simplified Arabic"/>
                <w:b w:val="0"/>
                <w:bCs w:val="0"/>
                <w:color w:val="000000" w:themeColor="text1"/>
                <w:sz w:val="14"/>
                <w:szCs w:val="14"/>
                <w:rtl/>
              </w:rPr>
              <w:t xml:space="preserve">الدليل الإحصائي السنوي لمؤسسات التعليم العالي الفلسطينية للأعوام الدراسية 2010/2011- 2022/2023.  </w:t>
            </w:r>
            <w:r>
              <w:rPr>
                <w:rFonts w:cs="Simplified Arabic" w:hint="cs"/>
                <w:b w:val="0"/>
                <w:bCs w:val="0"/>
                <w:color w:val="000000" w:themeColor="text1"/>
                <w:sz w:val="14"/>
                <w:szCs w:val="14"/>
                <w:rtl/>
              </w:rPr>
              <w:t xml:space="preserve">        </w:t>
            </w:r>
            <w:r w:rsidRPr="00801BBA">
              <w:rPr>
                <w:rFonts w:cs="Simplified Arabic"/>
                <w:b w:val="0"/>
                <w:bCs w:val="0"/>
                <w:color w:val="000000" w:themeColor="text1"/>
                <w:sz w:val="14"/>
                <w:szCs w:val="14"/>
                <w:rtl/>
              </w:rPr>
              <w:t xml:space="preserve"> رام الله – فلسطين.</w:t>
            </w:r>
          </w:p>
        </w:tc>
        <w:tc>
          <w:tcPr>
            <w:tcW w:w="2763" w:type="pct"/>
            <w:gridSpan w:val="6"/>
            <w:tcBorders>
              <w:top w:val="nil"/>
              <w:left w:val="nil"/>
              <w:bottom w:val="single" w:sz="8" w:space="0" w:color="943634" w:themeColor="accent2" w:themeShade="BF"/>
              <w:right w:val="nil"/>
            </w:tcBorders>
            <w:shd w:val="clear" w:color="auto" w:fill="FFFFFF" w:themeFill="background1"/>
          </w:tcPr>
          <w:p w:rsidR="00CA3E9A" w:rsidRPr="00DE3AEE" w:rsidRDefault="00801BBA" w:rsidP="00801BBA">
            <w:pPr>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801BBA">
              <w:rPr>
                <w:rStyle w:val="tlid-translation"/>
                <w:rFonts w:ascii="Arial" w:hAnsi="Arial"/>
                <w:b/>
                <w:bCs/>
                <w:sz w:val="14"/>
                <w:szCs w:val="14"/>
              </w:rPr>
              <w:t xml:space="preserve">Source: Ministry of Education &amp; Higher Education, 2024. </w:t>
            </w:r>
            <w:r w:rsidRPr="00801BBA">
              <w:rPr>
                <w:rStyle w:val="tlid-translation"/>
                <w:rFonts w:ascii="Arial" w:hAnsi="Arial"/>
                <w:sz w:val="14"/>
                <w:szCs w:val="14"/>
              </w:rPr>
              <w:t>Higher Education Statistical Yearbook for Scholastic Years 2011/2010-2022\2023. Ramallah-Palestine.</w:t>
            </w:r>
          </w:p>
        </w:tc>
      </w:tr>
    </w:tbl>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361F5A" w:rsidRDefault="00361F5A" w:rsidP="00F41DD6">
      <w:pPr>
        <w:pStyle w:val="Subtitle"/>
        <w:keepNext/>
        <w:keepLines/>
        <w:bidi/>
        <w:jc w:val="both"/>
        <w:rPr>
          <w:rFonts w:ascii="Simplified Arabic" w:hAnsi="Simplified Arabic"/>
          <w:b w:val="0"/>
          <w:bCs w:val="0"/>
          <w:sz w:val="20"/>
          <w:szCs w:val="20"/>
          <w:rtl/>
        </w:rPr>
        <w:sectPr w:rsidR="00361F5A" w:rsidSect="0044713E">
          <w:type w:val="continuous"/>
          <w:pgSz w:w="8392" w:h="11907" w:code="11"/>
          <w:pgMar w:top="1134" w:right="1134" w:bottom="1134" w:left="1134" w:header="709" w:footer="709" w:gutter="0"/>
          <w:cols w:space="720"/>
          <w:bidi/>
          <w:docGrid w:linePitch="360"/>
        </w:sect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4"/>
        <w:gridCol w:w="3000"/>
      </w:tblGrid>
      <w:tr w:rsidR="00D673E3" w:rsidRPr="00D673E3" w:rsidTr="00C501F8">
        <w:trPr>
          <w:jc w:val="center"/>
        </w:trPr>
        <w:tc>
          <w:tcPr>
            <w:tcW w:w="3251" w:type="dxa"/>
          </w:tcPr>
          <w:p w:rsidR="00D673E3" w:rsidRPr="00D673E3" w:rsidRDefault="00D673E3" w:rsidP="00F41DD6">
            <w:pPr>
              <w:pStyle w:val="Subtitle"/>
              <w:keepNext/>
              <w:keepLines/>
              <w:bidi/>
              <w:jc w:val="both"/>
              <w:rPr>
                <w:rFonts w:ascii="Simplified Arabic" w:hAnsi="Simplified Arabic"/>
                <w:b w:val="0"/>
                <w:bCs w:val="0"/>
                <w:sz w:val="20"/>
                <w:szCs w:val="20"/>
                <w:rtl/>
              </w:rPr>
            </w:pPr>
            <w:r w:rsidRPr="00D673E3">
              <w:rPr>
                <w:rFonts w:ascii="Simplified Arabic" w:hAnsi="Simplified Arabic" w:hint="cs"/>
                <w:b w:val="0"/>
                <w:bCs w:val="0"/>
                <w:sz w:val="20"/>
                <w:szCs w:val="20"/>
                <w:rtl/>
              </w:rPr>
              <w:t>ارتفاع معدلات الالتحاق ا</w:t>
            </w:r>
            <w:r w:rsidR="00EA4251">
              <w:rPr>
                <w:rFonts w:ascii="Simplified Arabic" w:hAnsi="Simplified Arabic" w:hint="cs"/>
                <w:b w:val="0"/>
                <w:bCs w:val="0"/>
                <w:sz w:val="20"/>
                <w:szCs w:val="20"/>
                <w:rtl/>
              </w:rPr>
              <w:t>لإ</w:t>
            </w:r>
            <w:r w:rsidRPr="00D673E3">
              <w:rPr>
                <w:rFonts w:ascii="Simplified Arabic" w:hAnsi="Simplified Arabic" w:hint="cs"/>
                <w:b w:val="0"/>
                <w:bCs w:val="0"/>
                <w:sz w:val="20"/>
                <w:szCs w:val="20"/>
                <w:rtl/>
              </w:rPr>
              <w:t>جمالي للإناث في التعليم الجامعي</w:t>
            </w:r>
            <w:r>
              <w:rPr>
                <w:rFonts w:ascii="Simplified Arabic" w:hAnsi="Simplified Arabic" w:hint="cs"/>
                <w:b w:val="0"/>
                <w:bCs w:val="0"/>
                <w:sz w:val="20"/>
                <w:szCs w:val="20"/>
                <w:rtl/>
              </w:rPr>
              <w:t xml:space="preserve">، حيث </w:t>
            </w:r>
            <w:r w:rsidR="001F7E78">
              <w:rPr>
                <w:rFonts w:ascii="Simplified Arabic" w:hAnsi="Simplified Arabic" w:hint="cs"/>
                <w:b w:val="0"/>
                <w:bCs w:val="0"/>
                <w:sz w:val="20"/>
                <w:szCs w:val="20"/>
                <w:rtl/>
              </w:rPr>
              <w:t>تتفوق</w:t>
            </w:r>
            <w:r>
              <w:rPr>
                <w:rFonts w:ascii="Simplified Arabic" w:hAnsi="Simplified Arabic" w:hint="cs"/>
                <w:b w:val="0"/>
                <w:bCs w:val="0"/>
                <w:sz w:val="20"/>
                <w:szCs w:val="20"/>
                <w:rtl/>
              </w:rPr>
              <w:t xml:space="preserve"> الإناث</w:t>
            </w:r>
            <w:r w:rsidR="001F7E78">
              <w:rPr>
                <w:rFonts w:ascii="Simplified Arabic" w:hAnsi="Simplified Arabic" w:hint="cs"/>
                <w:b w:val="0"/>
                <w:bCs w:val="0"/>
                <w:sz w:val="20"/>
                <w:szCs w:val="20"/>
                <w:rtl/>
              </w:rPr>
              <w:t xml:space="preserve"> على</w:t>
            </w:r>
            <w:r>
              <w:rPr>
                <w:rFonts w:ascii="Simplified Arabic" w:hAnsi="Simplified Arabic" w:hint="cs"/>
                <w:b w:val="0"/>
                <w:bCs w:val="0"/>
                <w:sz w:val="20"/>
                <w:szCs w:val="20"/>
                <w:rtl/>
              </w:rPr>
              <w:t xml:space="preserve"> الذكور</w:t>
            </w:r>
            <w:r w:rsidR="00166FF1">
              <w:rPr>
                <w:rFonts w:ascii="Simplified Arabic" w:hAnsi="Simplified Arabic" w:hint="cs"/>
                <w:b w:val="0"/>
                <w:bCs w:val="0"/>
                <w:sz w:val="20"/>
                <w:szCs w:val="20"/>
                <w:rtl/>
              </w:rPr>
              <w:t xml:space="preserve"> </w:t>
            </w:r>
            <w:r>
              <w:rPr>
                <w:rFonts w:ascii="Simplified Arabic" w:hAnsi="Simplified Arabic" w:hint="cs"/>
                <w:b w:val="0"/>
                <w:bCs w:val="0"/>
                <w:sz w:val="20"/>
                <w:szCs w:val="20"/>
                <w:rtl/>
              </w:rPr>
              <w:t>بـ</w:t>
            </w:r>
            <w:r w:rsidR="003A1D23">
              <w:rPr>
                <w:rFonts w:ascii="Simplified Arabic" w:hAnsi="Simplified Arabic" w:hint="cs"/>
                <w:b w:val="0"/>
                <w:bCs w:val="0"/>
                <w:sz w:val="20"/>
                <w:szCs w:val="20"/>
                <w:rtl/>
              </w:rPr>
              <w:t xml:space="preserve">ـ </w:t>
            </w:r>
            <w:r w:rsidR="00A82F5E">
              <w:rPr>
                <w:rFonts w:ascii="Simplified Arabic" w:hAnsi="Simplified Arabic" w:hint="cs"/>
                <w:b w:val="0"/>
                <w:bCs w:val="0"/>
                <w:sz w:val="20"/>
                <w:szCs w:val="20"/>
                <w:rtl/>
              </w:rPr>
              <w:t>1</w:t>
            </w:r>
            <w:r w:rsidR="00F41DD6">
              <w:rPr>
                <w:rFonts w:ascii="Simplified Arabic" w:hAnsi="Simplified Arabic" w:hint="cs"/>
                <w:b w:val="0"/>
                <w:bCs w:val="0"/>
                <w:sz w:val="20"/>
                <w:szCs w:val="20"/>
                <w:rtl/>
              </w:rPr>
              <w:t>9</w:t>
            </w:r>
            <w:r w:rsidR="003A1D23">
              <w:rPr>
                <w:rFonts w:ascii="Simplified Arabic" w:hAnsi="Simplified Arabic" w:hint="cs"/>
                <w:b w:val="0"/>
                <w:bCs w:val="0"/>
                <w:sz w:val="20"/>
                <w:szCs w:val="20"/>
                <w:rtl/>
              </w:rPr>
              <w:t>.</w:t>
            </w:r>
            <w:r w:rsidR="00F41DD6">
              <w:rPr>
                <w:rFonts w:ascii="Simplified Arabic" w:hAnsi="Simplified Arabic" w:hint="cs"/>
                <w:b w:val="0"/>
                <w:bCs w:val="0"/>
                <w:sz w:val="20"/>
                <w:szCs w:val="20"/>
                <w:rtl/>
              </w:rPr>
              <w:t>4</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العام ا</w:t>
            </w:r>
            <w:r w:rsidRPr="00D673E3">
              <w:rPr>
                <w:rFonts w:ascii="Simplified Arabic" w:hAnsi="Simplified Arabic" w:hint="cs"/>
                <w:b w:val="0"/>
                <w:bCs w:val="0"/>
                <w:sz w:val="20"/>
                <w:szCs w:val="20"/>
                <w:rtl/>
              </w:rPr>
              <w:t>لدراسي 202</w:t>
            </w:r>
            <w:r w:rsidR="00A82F5E">
              <w:rPr>
                <w:rFonts w:ascii="Simplified Arabic" w:hAnsi="Simplified Arabic" w:hint="cs"/>
                <w:b w:val="0"/>
                <w:bCs w:val="0"/>
                <w:sz w:val="20"/>
                <w:szCs w:val="20"/>
                <w:rtl/>
              </w:rPr>
              <w:t>2</w:t>
            </w:r>
            <w:r w:rsidRPr="00D673E3">
              <w:rPr>
                <w:rFonts w:ascii="Simplified Arabic" w:hAnsi="Simplified Arabic"/>
                <w:b w:val="0"/>
                <w:bCs w:val="0"/>
                <w:sz w:val="20"/>
                <w:szCs w:val="20"/>
                <w:rtl/>
              </w:rPr>
              <w:t>/</w:t>
            </w:r>
            <w:r w:rsidRPr="00D673E3">
              <w:rPr>
                <w:rFonts w:ascii="Simplified Arabic" w:hAnsi="Simplified Arabic" w:hint="cs"/>
                <w:b w:val="0"/>
                <w:bCs w:val="0"/>
                <w:sz w:val="20"/>
                <w:szCs w:val="20"/>
                <w:rtl/>
              </w:rPr>
              <w:t>202</w:t>
            </w:r>
            <w:r w:rsidR="00A82F5E">
              <w:rPr>
                <w:rFonts w:ascii="Simplified Arabic" w:hAnsi="Simplified Arabic" w:hint="cs"/>
                <w:b w:val="0"/>
                <w:bCs w:val="0"/>
                <w:sz w:val="20"/>
                <w:szCs w:val="20"/>
                <w:rtl/>
              </w:rPr>
              <w:t>3</w:t>
            </w:r>
            <w:r>
              <w:rPr>
                <w:rFonts w:ascii="Simplified Arabic" w:hAnsi="Simplified Arabic" w:hint="cs"/>
                <w:b w:val="0"/>
                <w:bCs w:val="0"/>
                <w:sz w:val="20"/>
                <w:szCs w:val="20"/>
                <w:rtl/>
              </w:rPr>
              <w:t>.</w:t>
            </w:r>
            <w:r w:rsidRPr="00D673E3">
              <w:rPr>
                <w:rFonts w:ascii="Simplified Arabic" w:hAnsi="Simplified Arabic" w:hint="cs"/>
                <w:b w:val="0"/>
                <w:bCs w:val="0"/>
                <w:sz w:val="20"/>
                <w:szCs w:val="20"/>
                <w:rtl/>
              </w:rPr>
              <w:t xml:space="preserve"> </w:t>
            </w:r>
          </w:p>
        </w:tc>
        <w:tc>
          <w:tcPr>
            <w:tcW w:w="3122" w:type="dxa"/>
          </w:tcPr>
          <w:p w:rsidR="00D673E3" w:rsidRPr="00D673E3" w:rsidRDefault="00D673E3" w:rsidP="00F41DD6">
            <w:pPr>
              <w:pStyle w:val="Subtitle"/>
              <w:jc w:val="both"/>
              <w:rPr>
                <w:b w:val="0"/>
                <w:bCs w:val="0"/>
                <w:color w:val="000000" w:themeColor="text1"/>
                <w:sz w:val="20"/>
                <w:szCs w:val="20"/>
                <w:rtl/>
              </w:rPr>
            </w:pPr>
            <w:r w:rsidRPr="00D673E3">
              <w:rPr>
                <w:b w:val="0"/>
                <w:bCs w:val="0"/>
                <w:color w:val="000000" w:themeColor="text1"/>
                <w:sz w:val="20"/>
                <w:szCs w:val="20"/>
              </w:rPr>
              <w:t>Total enrollment rates</w:t>
            </w:r>
            <w:r>
              <w:rPr>
                <w:b w:val="0"/>
                <w:bCs w:val="0"/>
                <w:color w:val="000000" w:themeColor="text1"/>
                <w:sz w:val="20"/>
                <w:szCs w:val="20"/>
              </w:rPr>
              <w:t xml:space="preserve"> for </w:t>
            </w:r>
            <w:r w:rsidRPr="00D673E3">
              <w:rPr>
                <w:b w:val="0"/>
                <w:bCs w:val="0"/>
                <w:color w:val="000000" w:themeColor="text1"/>
                <w:sz w:val="20"/>
                <w:szCs w:val="20"/>
              </w:rPr>
              <w:t>female</w:t>
            </w:r>
            <w:r w:rsidR="00DF45CA">
              <w:rPr>
                <w:b w:val="0"/>
                <w:bCs w:val="0"/>
                <w:color w:val="000000" w:themeColor="text1"/>
                <w:sz w:val="20"/>
                <w:szCs w:val="20"/>
              </w:rPr>
              <w:t>s</w:t>
            </w:r>
            <w:r w:rsidRPr="00D673E3">
              <w:rPr>
                <w:b w:val="0"/>
                <w:bCs w:val="0"/>
                <w:color w:val="000000" w:themeColor="text1"/>
                <w:sz w:val="20"/>
                <w:szCs w:val="20"/>
              </w:rPr>
              <w:t xml:space="preserve"> in higher education have increased, with females surpassing males by </w:t>
            </w:r>
            <w:r w:rsidR="00A82F5E">
              <w:rPr>
                <w:rFonts w:hint="cs"/>
                <w:b w:val="0"/>
                <w:bCs w:val="0"/>
                <w:color w:val="000000" w:themeColor="text1"/>
                <w:sz w:val="20"/>
                <w:szCs w:val="20"/>
                <w:rtl/>
              </w:rPr>
              <w:t>1</w:t>
            </w:r>
            <w:r w:rsidR="00F41DD6">
              <w:rPr>
                <w:rFonts w:hint="cs"/>
                <w:b w:val="0"/>
                <w:bCs w:val="0"/>
                <w:color w:val="000000" w:themeColor="text1"/>
                <w:sz w:val="20"/>
                <w:szCs w:val="20"/>
                <w:rtl/>
              </w:rPr>
              <w:t>9</w:t>
            </w:r>
            <w:r w:rsidR="00A82F5E">
              <w:rPr>
                <w:rFonts w:hint="cs"/>
                <w:b w:val="0"/>
                <w:bCs w:val="0"/>
                <w:color w:val="000000" w:themeColor="text1"/>
                <w:sz w:val="20"/>
                <w:szCs w:val="20"/>
                <w:rtl/>
              </w:rPr>
              <w:t>.</w:t>
            </w:r>
            <w:r w:rsidR="00F41DD6">
              <w:rPr>
                <w:rFonts w:hint="cs"/>
                <w:b w:val="0"/>
                <w:bCs w:val="0"/>
                <w:color w:val="000000" w:themeColor="text1"/>
                <w:sz w:val="20"/>
                <w:szCs w:val="20"/>
                <w:rtl/>
              </w:rPr>
              <w:t>4</w:t>
            </w:r>
            <w:r w:rsidRPr="00D673E3">
              <w:rPr>
                <w:b w:val="0"/>
                <w:bCs w:val="0"/>
                <w:color w:val="000000" w:themeColor="text1"/>
                <w:sz w:val="20"/>
                <w:szCs w:val="20"/>
              </w:rPr>
              <w:t xml:space="preserve"> percentage points in the scholastic</w:t>
            </w:r>
            <w:r w:rsidRPr="00AD4D91">
              <w:rPr>
                <w:rFonts w:ascii="Arial" w:hAnsi="Arial" w:cs="Arial"/>
                <w:snapToGrid w:val="0"/>
                <w:color w:val="000000" w:themeColor="text1"/>
                <w:sz w:val="14"/>
                <w:szCs w:val="14"/>
              </w:rPr>
              <w:t xml:space="preserve"> </w:t>
            </w:r>
            <w:r w:rsidRPr="00D673E3">
              <w:rPr>
                <w:b w:val="0"/>
                <w:bCs w:val="0"/>
                <w:color w:val="000000" w:themeColor="text1"/>
                <w:sz w:val="20"/>
                <w:szCs w:val="20"/>
              </w:rPr>
              <w:t>year 202</w:t>
            </w:r>
            <w:r w:rsidR="00A82F5E">
              <w:rPr>
                <w:rFonts w:hint="cs"/>
                <w:b w:val="0"/>
                <w:bCs w:val="0"/>
                <w:color w:val="000000" w:themeColor="text1"/>
                <w:sz w:val="20"/>
                <w:szCs w:val="20"/>
                <w:rtl/>
              </w:rPr>
              <w:t>2</w:t>
            </w:r>
            <w:r w:rsidRPr="00D673E3">
              <w:rPr>
                <w:b w:val="0"/>
                <w:bCs w:val="0"/>
                <w:color w:val="000000" w:themeColor="text1"/>
                <w:sz w:val="20"/>
                <w:szCs w:val="20"/>
              </w:rPr>
              <w:t>/202</w:t>
            </w:r>
            <w:r w:rsidR="00A82F5E">
              <w:rPr>
                <w:rFonts w:hint="cs"/>
                <w:b w:val="0"/>
                <w:bCs w:val="0"/>
                <w:color w:val="000000" w:themeColor="text1"/>
                <w:sz w:val="20"/>
                <w:szCs w:val="20"/>
                <w:rtl/>
              </w:rPr>
              <w:t>3</w:t>
            </w:r>
            <w:r>
              <w:rPr>
                <w:b w:val="0"/>
                <w:bCs w:val="0"/>
                <w:color w:val="000000" w:themeColor="text1"/>
                <w:sz w:val="20"/>
                <w:szCs w:val="20"/>
              </w:rPr>
              <w:t>.</w:t>
            </w:r>
          </w:p>
        </w:tc>
      </w:tr>
    </w:tbl>
    <w:p w:rsidR="00361F5A" w:rsidRDefault="00361F5A" w:rsidP="00D72607">
      <w:pPr>
        <w:pStyle w:val="Subtitle"/>
        <w:ind w:left="28"/>
        <w:jc w:val="both"/>
        <w:rPr>
          <w:color w:val="000000" w:themeColor="text1"/>
          <w:sz w:val="10"/>
          <w:szCs w:val="10"/>
          <w:lang w:eastAsia="ar-JO"/>
        </w:rPr>
        <w:sectPr w:rsidR="00361F5A" w:rsidSect="00361F5A">
          <w:type w:val="continuous"/>
          <w:pgSz w:w="8392" w:h="11907" w:code="11"/>
          <w:pgMar w:top="1134" w:right="1134" w:bottom="1134" w:left="1134" w:header="709" w:footer="709" w:gutter="0"/>
          <w:cols w:space="720"/>
          <w:bidi/>
          <w:docGrid w:linePitch="360"/>
        </w:sectPr>
      </w:pPr>
    </w:p>
    <w:p w:rsidR="00E06722" w:rsidRPr="00AB6498" w:rsidRDefault="00E06722" w:rsidP="00B70FA1">
      <w:pPr>
        <w:bidi/>
        <w:jc w:val="center"/>
        <w:rPr>
          <w:rFonts w:ascii="Simplified Arabic" w:hAnsi="Simplified Arabic" w:cs="Simplified Arabic"/>
          <w:b/>
          <w:bCs/>
          <w:sz w:val="18"/>
          <w:szCs w:val="18"/>
          <w:rtl/>
        </w:rPr>
      </w:pPr>
      <w:r w:rsidRPr="00AB6498">
        <w:rPr>
          <w:rFonts w:ascii="Simplified Arabic" w:hAnsi="Simplified Arabic" w:cs="Simplified Arabic"/>
          <w:b/>
          <w:bCs/>
          <w:sz w:val="18"/>
          <w:szCs w:val="18"/>
          <w:rtl/>
        </w:rPr>
        <w:lastRenderedPageBreak/>
        <w:t xml:space="preserve">معدل </w:t>
      </w:r>
      <w:r w:rsidRPr="00AB6498">
        <w:rPr>
          <w:rFonts w:ascii="Simplified Arabic" w:hAnsi="Simplified Arabic" w:cs="Simplified Arabic" w:hint="cs"/>
          <w:b/>
          <w:bCs/>
          <w:sz w:val="18"/>
          <w:szCs w:val="18"/>
          <w:rtl/>
        </w:rPr>
        <w:t>الالتحاق الصافي</w:t>
      </w:r>
      <w:r w:rsidRPr="00AB6498">
        <w:rPr>
          <w:rFonts w:ascii="Simplified Arabic" w:hAnsi="Simplified Arabic" w:cs="Simplified Arabic"/>
          <w:b/>
          <w:bCs/>
          <w:sz w:val="18"/>
          <w:szCs w:val="18"/>
          <w:rtl/>
        </w:rPr>
        <w:t xml:space="preserve"> بالتعليم </w:t>
      </w:r>
      <w:r w:rsidR="00A66703">
        <w:rPr>
          <w:rFonts w:ascii="Simplified Arabic" w:hAnsi="Simplified Arabic" w:cs="Simplified Arabic" w:hint="cs"/>
          <w:b/>
          <w:bCs/>
          <w:sz w:val="18"/>
          <w:szCs w:val="18"/>
          <w:rtl/>
        </w:rPr>
        <w:t>العالي</w:t>
      </w:r>
      <w:r w:rsidR="004543B5" w:rsidRPr="00AB6498">
        <w:rPr>
          <w:rFonts w:ascii="Simplified Arabic" w:hAnsi="Simplified Arabic" w:cs="Simplified Arabic" w:hint="cs"/>
          <w:b/>
          <w:bCs/>
          <w:sz w:val="18"/>
          <w:szCs w:val="18"/>
          <w:rtl/>
        </w:rPr>
        <w:t xml:space="preserve"> في</w:t>
      </w:r>
      <w:r w:rsidRPr="00AB6498">
        <w:rPr>
          <w:rFonts w:ascii="Simplified Arabic" w:hAnsi="Simplified Arabic" w:cs="Simplified Arabic" w:hint="cs"/>
          <w:b/>
          <w:bCs/>
          <w:sz w:val="18"/>
          <w:szCs w:val="18"/>
          <w:rtl/>
        </w:rPr>
        <w:t xml:space="preserve"> فلسطين حسب</w:t>
      </w:r>
      <w:r w:rsidR="00203FDA" w:rsidRPr="00AB6498">
        <w:rPr>
          <w:rFonts w:ascii="Simplified Arabic" w:hAnsi="Simplified Arabic" w:cs="Simplified Arabic" w:hint="cs"/>
          <w:b/>
          <w:bCs/>
          <w:sz w:val="18"/>
          <w:szCs w:val="18"/>
          <w:rtl/>
        </w:rPr>
        <w:t xml:space="preserve"> </w:t>
      </w:r>
      <w:r w:rsidRPr="00AB6498">
        <w:rPr>
          <w:rFonts w:ascii="Simplified Arabic" w:hAnsi="Simplified Arabic" w:cs="Simplified Arabic"/>
          <w:b/>
          <w:bCs/>
          <w:sz w:val="18"/>
          <w:szCs w:val="18"/>
          <w:rtl/>
        </w:rPr>
        <w:t>الجنس</w:t>
      </w:r>
      <w:r w:rsidRPr="00AB6498">
        <w:rPr>
          <w:rFonts w:ascii="Simplified Arabic" w:hAnsi="Simplified Arabic" w:cs="Simplified Arabic" w:hint="cs"/>
          <w:b/>
          <w:bCs/>
          <w:sz w:val="18"/>
          <w:szCs w:val="18"/>
          <w:rtl/>
        </w:rPr>
        <w:t xml:space="preserve">، </w:t>
      </w:r>
      <w:r w:rsidRPr="00AB6498">
        <w:rPr>
          <w:rFonts w:ascii="Simplified Arabic" w:hAnsi="Simplified Arabic" w:cs="Simplified Arabic"/>
          <w:b/>
          <w:bCs/>
          <w:sz w:val="18"/>
          <w:szCs w:val="18"/>
          <w:rtl/>
        </w:rPr>
        <w:t>2017/2018</w:t>
      </w:r>
      <w:r w:rsidRPr="00AB6498">
        <w:rPr>
          <w:rFonts w:ascii="Simplified Arabic" w:hAnsi="Simplified Arabic" w:cs="Simplified Arabic" w:hint="cs"/>
          <w:b/>
          <w:bCs/>
          <w:sz w:val="18"/>
          <w:szCs w:val="18"/>
          <w:rtl/>
        </w:rPr>
        <w:t>-</w:t>
      </w:r>
      <w:r w:rsidRPr="00AB6498">
        <w:rPr>
          <w:rFonts w:ascii="Simplified Arabic" w:hAnsi="Simplified Arabic" w:cs="Simplified Arabic"/>
          <w:b/>
          <w:bCs/>
          <w:sz w:val="18"/>
          <w:szCs w:val="18"/>
        </w:rPr>
        <w:t>202</w:t>
      </w:r>
      <w:r w:rsidR="00B70FA1">
        <w:rPr>
          <w:rFonts w:ascii="Simplified Arabic" w:hAnsi="Simplified Arabic" w:cs="Simplified Arabic"/>
          <w:b/>
          <w:bCs/>
          <w:sz w:val="18"/>
          <w:szCs w:val="18"/>
        </w:rPr>
        <w:t>3</w:t>
      </w:r>
      <w:r w:rsidRPr="00AB6498">
        <w:rPr>
          <w:rFonts w:ascii="Simplified Arabic" w:hAnsi="Simplified Arabic" w:cs="Simplified Arabic"/>
          <w:b/>
          <w:bCs/>
          <w:sz w:val="18"/>
          <w:szCs w:val="18"/>
        </w:rPr>
        <w:t>/202</w:t>
      </w:r>
      <w:r w:rsidR="00B70FA1">
        <w:rPr>
          <w:rFonts w:ascii="Simplified Arabic" w:hAnsi="Simplified Arabic" w:cs="Simplified Arabic"/>
          <w:b/>
          <w:bCs/>
          <w:sz w:val="18"/>
          <w:szCs w:val="18"/>
        </w:rPr>
        <w:t>2</w:t>
      </w:r>
    </w:p>
    <w:p w:rsidR="00AB6498" w:rsidRDefault="00E06722" w:rsidP="00A66703">
      <w:pPr>
        <w:jc w:val="center"/>
        <w:rPr>
          <w:rFonts w:ascii="Arial" w:hAnsi="Arial"/>
          <w:b/>
          <w:bCs/>
          <w:color w:val="000000"/>
          <w:sz w:val="18"/>
          <w:szCs w:val="18"/>
          <w:shd w:val="clear" w:color="auto" w:fill="FFFFFF"/>
          <w:rtl/>
        </w:rPr>
      </w:pPr>
      <w:r w:rsidRPr="00AB6498">
        <w:rPr>
          <w:rFonts w:ascii="Arial" w:hAnsi="Arial"/>
          <w:b/>
          <w:bCs/>
          <w:color w:val="000000"/>
          <w:sz w:val="18"/>
          <w:szCs w:val="18"/>
          <w:shd w:val="clear" w:color="auto" w:fill="FFFFFF"/>
        </w:rPr>
        <w:t xml:space="preserve">Net Enrollment Rate in </w:t>
      </w:r>
      <w:r w:rsidR="00A66703">
        <w:rPr>
          <w:rFonts w:ascii="Arial" w:hAnsi="Arial"/>
          <w:b/>
          <w:bCs/>
          <w:color w:val="000000"/>
          <w:sz w:val="18"/>
          <w:szCs w:val="18"/>
          <w:shd w:val="clear" w:color="auto" w:fill="FFFFFF"/>
        </w:rPr>
        <w:t>Higher</w:t>
      </w:r>
      <w:r w:rsidRPr="00AB6498">
        <w:rPr>
          <w:rFonts w:ascii="Arial" w:hAnsi="Arial"/>
          <w:b/>
          <w:bCs/>
          <w:color w:val="000000"/>
          <w:sz w:val="18"/>
          <w:szCs w:val="18"/>
          <w:shd w:val="clear" w:color="auto" w:fill="FFFFFF"/>
        </w:rPr>
        <w:t xml:space="preserve"> Education </w:t>
      </w:r>
      <w:r w:rsidRPr="00AB6498">
        <w:rPr>
          <w:rFonts w:ascii="Arial" w:hAnsi="Arial"/>
          <w:b/>
          <w:bCs/>
          <w:sz w:val="18"/>
          <w:szCs w:val="18"/>
        </w:rPr>
        <w:t>in Palestine</w:t>
      </w:r>
      <w:r w:rsidRPr="00AB6498">
        <w:rPr>
          <w:rFonts w:ascii="Arial" w:hAnsi="Arial"/>
          <w:b/>
          <w:bCs/>
          <w:color w:val="000000"/>
          <w:sz w:val="18"/>
          <w:szCs w:val="18"/>
          <w:shd w:val="clear" w:color="auto" w:fill="FFFFFF"/>
        </w:rPr>
        <w:t xml:space="preserve"> by</w:t>
      </w:r>
    </w:p>
    <w:p w:rsidR="00E06722" w:rsidRPr="00AB6498" w:rsidRDefault="00E06722" w:rsidP="00B70FA1">
      <w:pPr>
        <w:jc w:val="center"/>
        <w:rPr>
          <w:rFonts w:ascii="Arial" w:hAnsi="Arial"/>
          <w:b/>
          <w:bCs/>
          <w:color w:val="000000"/>
          <w:sz w:val="18"/>
          <w:szCs w:val="18"/>
          <w:shd w:val="clear" w:color="auto" w:fill="FFFFFF"/>
        </w:rPr>
      </w:pPr>
      <w:r w:rsidRPr="00AB6498">
        <w:rPr>
          <w:rFonts w:ascii="Arial" w:hAnsi="Arial"/>
          <w:b/>
          <w:bCs/>
          <w:color w:val="000000"/>
          <w:sz w:val="18"/>
          <w:szCs w:val="18"/>
          <w:shd w:val="clear" w:color="auto" w:fill="FFFFFF"/>
        </w:rPr>
        <w:t xml:space="preserve"> Sex, 2017/2018-</w:t>
      </w:r>
      <w:r w:rsidR="00A66703">
        <w:rPr>
          <w:rFonts w:ascii="Arial" w:hAnsi="Arial"/>
          <w:b/>
          <w:bCs/>
          <w:color w:val="000000"/>
          <w:sz w:val="18"/>
          <w:szCs w:val="18"/>
          <w:shd w:val="clear" w:color="auto" w:fill="FFFFFF"/>
        </w:rPr>
        <w:t>202</w:t>
      </w:r>
      <w:r w:rsidR="00B70FA1">
        <w:rPr>
          <w:rFonts w:ascii="Arial" w:hAnsi="Arial"/>
          <w:b/>
          <w:bCs/>
          <w:color w:val="000000"/>
          <w:sz w:val="18"/>
          <w:szCs w:val="18"/>
          <w:shd w:val="clear" w:color="auto" w:fill="FFFFFF"/>
        </w:rPr>
        <w:t>2</w:t>
      </w:r>
      <w:r w:rsidRPr="00AB6498">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w:t>
      </w:r>
      <w:r w:rsidR="00B70FA1">
        <w:rPr>
          <w:rFonts w:ascii="Arial" w:hAnsi="Arial"/>
          <w:b/>
          <w:bCs/>
          <w:color w:val="000000"/>
          <w:sz w:val="18"/>
          <w:szCs w:val="18"/>
          <w:shd w:val="clear" w:color="auto" w:fill="FFFFFF"/>
        </w:rPr>
        <w:t>3</w:t>
      </w:r>
    </w:p>
    <w:tbl>
      <w:tblPr>
        <w:tblStyle w:val="ListTable4-Accent2"/>
        <w:bidiVisual/>
        <w:tblW w:w="5012" w:type="pct"/>
        <w:jc w:val="center"/>
        <w:tblLook w:val="04A0" w:firstRow="1" w:lastRow="0" w:firstColumn="1" w:lastColumn="0" w:noHBand="0" w:noVBand="1"/>
      </w:tblPr>
      <w:tblGrid>
        <w:gridCol w:w="1104"/>
        <w:gridCol w:w="1270"/>
        <w:gridCol w:w="374"/>
        <w:gridCol w:w="263"/>
        <w:gridCol w:w="632"/>
        <w:gridCol w:w="1275"/>
        <w:gridCol w:w="1216"/>
      </w:tblGrid>
      <w:tr w:rsidR="00D718BF" w:rsidRPr="006C4DFA" w:rsidTr="0091694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1" w:type="pct"/>
            <w:vMerge w:val="restart"/>
            <w:tcBorders>
              <w:bottom w:val="single" w:sz="4" w:space="0" w:color="D99594" w:themeColor="accent2" w:themeTint="99"/>
              <w:right w:val="single" w:sz="4" w:space="0" w:color="FFFFFF" w:themeColor="background1"/>
            </w:tcBorders>
            <w:shd w:val="clear" w:color="auto" w:fill="D99594" w:themeFill="accent2" w:themeFillTint="99"/>
            <w:vAlign w:val="center"/>
            <w:hideMark/>
          </w:tcPr>
          <w:p w:rsidR="00D718BF" w:rsidRPr="00316AA6" w:rsidRDefault="00D718BF" w:rsidP="00316AA6">
            <w:pPr>
              <w:jc w:val="center"/>
              <w:rPr>
                <w:rFonts w:ascii="Simplified Arabic" w:hAnsi="Simplified Arabic" w:cs="Simplified Arabic"/>
                <w:color w:val="000000" w:themeColor="text1"/>
                <w:sz w:val="16"/>
                <w:szCs w:val="16"/>
              </w:rPr>
            </w:pPr>
            <w:r w:rsidRPr="00316AA6">
              <w:rPr>
                <w:rFonts w:ascii="Simplified Arabic" w:hAnsi="Simplified Arabic" w:cs="Simplified Arabic" w:hint="cs"/>
                <w:color w:val="000000" w:themeColor="text1"/>
                <w:sz w:val="16"/>
                <w:szCs w:val="16"/>
                <w:rtl/>
              </w:rPr>
              <w:t>العام الدراسي</w:t>
            </w:r>
          </w:p>
        </w:tc>
        <w:tc>
          <w:tcPr>
            <w:tcW w:w="1554" w:type="pct"/>
            <w:gridSpan w:val="3"/>
            <w:tcBorders>
              <w:left w:val="single" w:sz="4" w:space="0" w:color="FFFFFF" w:themeColor="background1"/>
              <w:bottom w:val="single" w:sz="4" w:space="0" w:color="D99594" w:themeColor="accent2" w:themeTint="99"/>
            </w:tcBorders>
            <w:shd w:val="clear" w:color="auto" w:fill="D99594" w:themeFill="accent2" w:themeFillTint="99"/>
            <w:vAlign w:val="center"/>
            <w:hideMark/>
          </w:tcPr>
          <w:p w:rsidR="00D718BF" w:rsidRPr="00316AA6" w:rsidRDefault="00D718BF" w:rsidP="00316AA6">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lang w:val="en-IE"/>
              </w:rPr>
            </w:pPr>
            <w:r w:rsidRPr="00316AA6">
              <w:rPr>
                <w:rFonts w:ascii="Simplified Arabic" w:hAnsi="Simplified Arabic" w:cs="Simplified Arabic" w:hint="cs"/>
                <w:color w:val="000000" w:themeColor="text1"/>
                <w:sz w:val="16"/>
                <w:szCs w:val="16"/>
                <w:rtl/>
              </w:rPr>
              <w:t>الجنس</w:t>
            </w:r>
          </w:p>
        </w:tc>
        <w:tc>
          <w:tcPr>
            <w:tcW w:w="1554" w:type="pct"/>
            <w:gridSpan w:val="2"/>
            <w:tcBorders>
              <w:bottom w:val="single" w:sz="4" w:space="0" w:color="D99594" w:themeColor="accent2" w:themeTint="99"/>
              <w:right w:val="single" w:sz="4" w:space="0" w:color="FFFFFF" w:themeColor="background1"/>
            </w:tcBorders>
            <w:shd w:val="clear" w:color="auto" w:fill="D99594" w:themeFill="accent2" w:themeFillTint="99"/>
            <w:vAlign w:val="center"/>
          </w:tcPr>
          <w:p w:rsidR="00D718BF" w:rsidRPr="00316AA6" w:rsidRDefault="00D718BF" w:rsidP="00316AA6">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316AA6">
              <w:rPr>
                <w:rFonts w:ascii="Arial" w:hAnsi="Arial"/>
                <w:color w:val="000000" w:themeColor="text1"/>
                <w:sz w:val="16"/>
                <w:szCs w:val="16"/>
                <w:lang w:val="en-IE"/>
              </w:rPr>
              <w:t>Sex</w:t>
            </w:r>
          </w:p>
        </w:tc>
        <w:tc>
          <w:tcPr>
            <w:tcW w:w="991" w:type="pct"/>
            <w:vMerge w:val="restart"/>
            <w:tcBorders>
              <w:left w:val="single" w:sz="4" w:space="0" w:color="FFFFFF" w:themeColor="background1"/>
              <w:right w:val="nil"/>
            </w:tcBorders>
            <w:shd w:val="clear" w:color="auto" w:fill="D99594" w:themeFill="accent2" w:themeFillTint="99"/>
            <w:vAlign w:val="center"/>
            <w:hideMark/>
          </w:tcPr>
          <w:p w:rsidR="00D718BF" w:rsidRPr="00316AA6" w:rsidRDefault="00D718BF" w:rsidP="00316AA6">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316AA6">
              <w:rPr>
                <w:rFonts w:ascii="Arial" w:hAnsi="Arial"/>
                <w:color w:val="000000" w:themeColor="text1"/>
                <w:sz w:val="16"/>
                <w:szCs w:val="16"/>
              </w:rPr>
              <w:t>Scholastic</w:t>
            </w:r>
            <w:r w:rsidRPr="00316AA6">
              <w:rPr>
                <w:rFonts w:ascii="Arial" w:hAnsi="Arial"/>
                <w:snapToGrid w:val="0"/>
                <w:color w:val="000000" w:themeColor="text1"/>
                <w:sz w:val="16"/>
                <w:szCs w:val="16"/>
              </w:rPr>
              <w:t xml:space="preserve"> Year</w:t>
            </w:r>
          </w:p>
        </w:tc>
      </w:tr>
      <w:tr w:rsidR="00E06722" w:rsidRPr="006C4DFA" w:rsidTr="00984B63">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1" w:type="pct"/>
            <w:vMerge/>
            <w:tcBorders>
              <w:top w:val="single" w:sz="4" w:space="0" w:color="C0504D" w:themeColor="accent2"/>
              <w:left w:val="single" w:sz="4" w:space="0" w:color="C0504D" w:themeColor="accent2"/>
              <w:bottom w:val="single" w:sz="4" w:space="0" w:color="D99594" w:themeColor="accent2" w:themeTint="99"/>
              <w:right w:val="single" w:sz="4" w:space="0" w:color="FFFFFF" w:themeColor="background1"/>
            </w:tcBorders>
            <w:hideMark/>
          </w:tcPr>
          <w:p w:rsidR="00E06722" w:rsidRPr="006C4DFA" w:rsidRDefault="00E06722" w:rsidP="009061B2">
            <w:pPr>
              <w:jc w:val="center"/>
              <w:rPr>
                <w:rFonts w:ascii="Arial" w:hAnsi="Arial"/>
                <w:b w:val="0"/>
                <w:bCs w:val="0"/>
                <w:color w:val="000000" w:themeColor="text1"/>
                <w:sz w:val="16"/>
                <w:szCs w:val="16"/>
              </w:rPr>
            </w:pPr>
          </w:p>
        </w:tc>
        <w:tc>
          <w:tcPr>
            <w:tcW w:w="1035" w:type="pct"/>
            <w:tcBorders>
              <w:left w:val="single" w:sz="4" w:space="0" w:color="FFFFFF" w:themeColor="background1"/>
              <w:bottom w:val="single" w:sz="4" w:space="0" w:color="D99594" w:themeColor="accent2" w:themeTint="99"/>
              <w:right w:val="single" w:sz="4" w:space="0" w:color="D99594" w:themeColor="accent2" w:themeTint="99"/>
            </w:tcBorders>
            <w:hideMark/>
          </w:tcPr>
          <w:p w:rsidR="009061B2"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6C4DFA">
              <w:rPr>
                <w:rFonts w:ascii="Simplified Arabic" w:hAnsi="Simplified Arabic" w:cs="Simplified Arabic"/>
                <w:b/>
                <w:bCs/>
                <w:color w:val="000000" w:themeColor="text1"/>
                <w:sz w:val="16"/>
                <w:szCs w:val="16"/>
                <w:rtl/>
              </w:rPr>
              <w:t>كلا الجنسين</w:t>
            </w:r>
          </w:p>
          <w:p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 xml:space="preserve"> Both Sexes</w:t>
            </w:r>
          </w:p>
        </w:tc>
        <w:tc>
          <w:tcPr>
            <w:tcW w:w="1034" w:type="pct"/>
            <w:gridSpan w:val="3"/>
            <w:tcBorders>
              <w:left w:val="single" w:sz="4" w:space="0" w:color="D99594" w:themeColor="accent2" w:themeTint="99"/>
              <w:bottom w:val="single" w:sz="4" w:space="0" w:color="D99594" w:themeColor="accent2" w:themeTint="99"/>
              <w:right w:val="single" w:sz="4" w:space="0" w:color="D99594" w:themeColor="accent2" w:themeTint="99"/>
            </w:tcBorders>
            <w:hideMark/>
          </w:tcPr>
          <w:p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1039" w:type="pct"/>
            <w:tcBorders>
              <w:left w:val="single" w:sz="4" w:space="0" w:color="D99594" w:themeColor="accent2" w:themeTint="99"/>
              <w:bottom w:val="single" w:sz="4" w:space="0" w:color="D99594" w:themeColor="accent2" w:themeTint="99"/>
            </w:tcBorders>
            <w:hideMark/>
          </w:tcPr>
          <w:p w:rsidR="009061B2"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991" w:type="pct"/>
            <w:vMerge/>
            <w:tcBorders>
              <w:bottom w:val="single" w:sz="4" w:space="0" w:color="D99594" w:themeColor="accent2" w:themeTint="99"/>
              <w:right w:val="nil"/>
            </w:tcBorders>
            <w:hideMark/>
          </w:tcPr>
          <w:p w:rsidR="00E06722" w:rsidRPr="006C4DFA" w:rsidRDefault="00E06722" w:rsidP="009061B2">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A3E9A" w:rsidRPr="006C4DFA" w:rsidTr="00984B63">
        <w:trPr>
          <w:trHeight w:val="284"/>
          <w:jc w:val="center"/>
        </w:trPr>
        <w:tc>
          <w:tcPr>
            <w:cnfStyle w:val="001000000000" w:firstRow="0" w:lastRow="0" w:firstColumn="1" w:lastColumn="0" w:oddVBand="0" w:evenVBand="0" w:oddHBand="0" w:evenHBand="0" w:firstRowFirstColumn="0" w:firstRowLastColumn="0" w:lastRowFirstColumn="0" w:lastRowLastColumn="0"/>
            <w:tcW w:w="901" w:type="pct"/>
            <w:tcBorders>
              <w:left w:val="single" w:sz="4" w:space="0" w:color="C0504D" w:themeColor="accent2"/>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tl/>
              </w:rPr>
            </w:pPr>
            <w:r w:rsidRPr="00024ECE">
              <w:rPr>
                <w:rFonts w:ascii="Arial" w:hAnsi="Arial" w:cs="Arial"/>
                <w:b w:val="0"/>
                <w:bCs w:val="0"/>
                <w:color w:val="000000" w:themeColor="text1"/>
                <w:sz w:val="16"/>
                <w:szCs w:val="16"/>
                <w:rtl/>
              </w:rPr>
              <w:t>2017/2018</w:t>
            </w:r>
          </w:p>
        </w:tc>
        <w:tc>
          <w:tcPr>
            <w:tcW w:w="1035" w:type="pct"/>
            <w:tcBorders>
              <w:left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32.5</w:t>
            </w:r>
          </w:p>
        </w:tc>
        <w:tc>
          <w:tcPr>
            <w:tcW w:w="1034" w:type="pct"/>
            <w:gridSpan w:val="3"/>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E06722">
              <w:rPr>
                <w:rFonts w:ascii="Arial" w:hAnsi="Arial"/>
                <w:color w:val="000000" w:themeColor="text1"/>
                <w:sz w:val="16"/>
                <w:szCs w:val="16"/>
              </w:rPr>
              <w:t>24.5</w:t>
            </w:r>
          </w:p>
        </w:tc>
        <w:tc>
          <w:tcPr>
            <w:tcW w:w="1039" w:type="pct"/>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E06722">
              <w:rPr>
                <w:rFonts w:ascii="Arial" w:hAnsi="Arial"/>
                <w:color w:val="000000" w:themeColor="text1"/>
                <w:sz w:val="16"/>
                <w:szCs w:val="16"/>
              </w:rPr>
              <w:t>41.0</w:t>
            </w:r>
          </w:p>
        </w:tc>
        <w:tc>
          <w:tcPr>
            <w:tcW w:w="991" w:type="pct"/>
            <w:tcBorders>
              <w:left w:val="single" w:sz="4" w:space="0" w:color="D99594" w:themeColor="accent2" w:themeTint="99"/>
              <w:right w:val="single" w:sz="4" w:space="0" w:color="D99594" w:themeColor="accent2" w:themeTint="99"/>
            </w:tcBorders>
            <w:vAlign w:val="center"/>
          </w:tcPr>
          <w:p w:rsidR="00CA3E9A" w:rsidRPr="00024ECE" w:rsidRDefault="00CA3E9A" w:rsidP="008B008E">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Pr>
              <w:t>2017/2018</w:t>
            </w:r>
          </w:p>
        </w:tc>
      </w:tr>
      <w:tr w:rsidR="00CA3E9A" w:rsidRPr="006C4DFA" w:rsidTr="00984B6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01" w:type="pct"/>
            <w:tcBorders>
              <w:left w:val="single" w:sz="4" w:space="0" w:color="C0504D" w:themeColor="accent2"/>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tl/>
              </w:rPr>
            </w:pPr>
            <w:r w:rsidRPr="00024ECE">
              <w:rPr>
                <w:rFonts w:ascii="Arial" w:hAnsi="Arial" w:cs="Arial"/>
                <w:b w:val="0"/>
                <w:bCs w:val="0"/>
                <w:color w:val="000000" w:themeColor="text1"/>
                <w:sz w:val="16"/>
                <w:szCs w:val="16"/>
                <w:rtl/>
              </w:rPr>
              <w:t>2018/2019</w:t>
            </w:r>
          </w:p>
        </w:tc>
        <w:tc>
          <w:tcPr>
            <w:tcW w:w="1035" w:type="pct"/>
            <w:tcBorders>
              <w:left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31.8</w:t>
            </w:r>
          </w:p>
        </w:tc>
        <w:tc>
          <w:tcPr>
            <w:tcW w:w="1034" w:type="pct"/>
            <w:gridSpan w:val="3"/>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23.5</w:t>
            </w:r>
          </w:p>
        </w:tc>
        <w:tc>
          <w:tcPr>
            <w:tcW w:w="1039" w:type="pct"/>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40.6</w:t>
            </w:r>
          </w:p>
        </w:tc>
        <w:tc>
          <w:tcPr>
            <w:tcW w:w="991" w:type="pct"/>
            <w:tcBorders>
              <w:left w:val="single" w:sz="4" w:space="0" w:color="D99594" w:themeColor="accent2" w:themeTint="99"/>
              <w:right w:val="single" w:sz="4" w:space="0" w:color="D99594" w:themeColor="accent2" w:themeTint="99"/>
            </w:tcBorders>
            <w:vAlign w:val="center"/>
          </w:tcPr>
          <w:p w:rsidR="00CA3E9A" w:rsidRPr="00024ECE" w:rsidRDefault="00CA3E9A" w:rsidP="008B008E">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Pr>
              <w:t>201</w:t>
            </w:r>
            <w:r w:rsidRPr="00024ECE">
              <w:rPr>
                <w:rFonts w:ascii="Arial" w:hAnsi="Arial" w:cs="Arial"/>
                <w:snapToGrid w:val="0"/>
                <w:color w:val="000000" w:themeColor="text1"/>
                <w:sz w:val="16"/>
                <w:szCs w:val="16"/>
                <w:rtl/>
              </w:rPr>
              <w:t>8</w:t>
            </w:r>
            <w:r w:rsidRPr="00024ECE">
              <w:rPr>
                <w:rFonts w:ascii="Arial" w:hAnsi="Arial" w:cs="Arial"/>
                <w:snapToGrid w:val="0"/>
                <w:color w:val="000000" w:themeColor="text1"/>
                <w:sz w:val="16"/>
                <w:szCs w:val="16"/>
              </w:rPr>
              <w:t>/201</w:t>
            </w:r>
            <w:r w:rsidRPr="00024ECE">
              <w:rPr>
                <w:rFonts w:ascii="Arial" w:hAnsi="Arial" w:cs="Arial"/>
                <w:snapToGrid w:val="0"/>
                <w:color w:val="000000" w:themeColor="text1"/>
                <w:sz w:val="16"/>
                <w:szCs w:val="16"/>
                <w:rtl/>
              </w:rPr>
              <w:t>9</w:t>
            </w:r>
          </w:p>
        </w:tc>
      </w:tr>
      <w:tr w:rsidR="00CA3E9A" w:rsidRPr="006C4DFA" w:rsidTr="00984B63">
        <w:trPr>
          <w:trHeight w:val="284"/>
          <w:jc w:val="center"/>
        </w:trPr>
        <w:tc>
          <w:tcPr>
            <w:cnfStyle w:val="001000000000" w:firstRow="0" w:lastRow="0" w:firstColumn="1" w:lastColumn="0" w:oddVBand="0" w:evenVBand="0" w:oddHBand="0" w:evenHBand="0" w:firstRowFirstColumn="0" w:firstRowLastColumn="0" w:lastRowFirstColumn="0" w:lastRowLastColumn="0"/>
            <w:tcW w:w="901" w:type="pct"/>
            <w:tcBorders>
              <w:left w:val="single" w:sz="4" w:space="0" w:color="C0504D" w:themeColor="accent2"/>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Pr>
            </w:pPr>
            <w:r w:rsidRPr="00024ECE">
              <w:rPr>
                <w:rFonts w:ascii="Arial" w:hAnsi="Arial" w:cs="Arial"/>
                <w:b w:val="0"/>
                <w:bCs w:val="0"/>
                <w:color w:val="000000" w:themeColor="text1"/>
                <w:sz w:val="16"/>
                <w:szCs w:val="16"/>
                <w:rtl/>
              </w:rPr>
              <w:t>2019/2020</w:t>
            </w:r>
          </w:p>
        </w:tc>
        <w:tc>
          <w:tcPr>
            <w:tcW w:w="1035" w:type="pct"/>
            <w:tcBorders>
              <w:left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31.8</w:t>
            </w:r>
          </w:p>
        </w:tc>
        <w:tc>
          <w:tcPr>
            <w:tcW w:w="1034" w:type="pct"/>
            <w:gridSpan w:val="3"/>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23.3</w:t>
            </w:r>
          </w:p>
        </w:tc>
        <w:tc>
          <w:tcPr>
            <w:tcW w:w="1039" w:type="pct"/>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40.8</w:t>
            </w:r>
          </w:p>
        </w:tc>
        <w:tc>
          <w:tcPr>
            <w:tcW w:w="991" w:type="pct"/>
            <w:tcBorders>
              <w:left w:val="single" w:sz="4" w:space="0" w:color="D99594" w:themeColor="accent2" w:themeTint="99"/>
              <w:right w:val="single" w:sz="4" w:space="0" w:color="D99594" w:themeColor="accent2" w:themeTint="99"/>
            </w:tcBorders>
            <w:vAlign w:val="center"/>
          </w:tcPr>
          <w:p w:rsidR="00CA3E9A" w:rsidRPr="00024ECE" w:rsidRDefault="00CA3E9A" w:rsidP="008B008E">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Pr>
              <w:t>2019/2020</w:t>
            </w:r>
          </w:p>
        </w:tc>
      </w:tr>
      <w:tr w:rsidR="00CA3E9A" w:rsidRPr="006C4DFA" w:rsidTr="00984B6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01" w:type="pct"/>
            <w:tcBorders>
              <w:left w:val="single" w:sz="4" w:space="0" w:color="C0504D" w:themeColor="accent2"/>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Pr>
            </w:pPr>
            <w:r w:rsidRPr="00024ECE">
              <w:rPr>
                <w:rFonts w:ascii="Arial" w:hAnsi="Arial" w:cs="Arial"/>
                <w:b w:val="0"/>
                <w:bCs w:val="0"/>
                <w:color w:val="000000" w:themeColor="text1"/>
                <w:sz w:val="16"/>
                <w:szCs w:val="16"/>
                <w:rtl/>
              </w:rPr>
              <w:t>2020/2021</w:t>
            </w:r>
          </w:p>
        </w:tc>
        <w:tc>
          <w:tcPr>
            <w:tcW w:w="1035" w:type="pct"/>
            <w:tcBorders>
              <w:left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31.3</w:t>
            </w:r>
          </w:p>
        </w:tc>
        <w:tc>
          <w:tcPr>
            <w:tcW w:w="1034" w:type="pct"/>
            <w:gridSpan w:val="3"/>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22.7</w:t>
            </w:r>
          </w:p>
        </w:tc>
        <w:tc>
          <w:tcPr>
            <w:tcW w:w="1039" w:type="pct"/>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40.3</w:t>
            </w:r>
          </w:p>
        </w:tc>
        <w:tc>
          <w:tcPr>
            <w:tcW w:w="991" w:type="pct"/>
            <w:tcBorders>
              <w:left w:val="single" w:sz="4" w:space="0" w:color="D99594" w:themeColor="accent2" w:themeTint="99"/>
              <w:right w:val="single" w:sz="4" w:space="0" w:color="D99594" w:themeColor="accent2" w:themeTint="99"/>
            </w:tcBorders>
            <w:vAlign w:val="center"/>
          </w:tcPr>
          <w:p w:rsidR="00CA3E9A" w:rsidRPr="00024ECE" w:rsidRDefault="00A66703" w:rsidP="00A6670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Pr>
                <w:rFonts w:ascii="Arial" w:hAnsi="Arial" w:cs="Arial"/>
                <w:snapToGrid w:val="0"/>
                <w:color w:val="000000" w:themeColor="text1"/>
                <w:sz w:val="16"/>
                <w:szCs w:val="16"/>
              </w:rPr>
              <w:t>2020/2021</w:t>
            </w:r>
          </w:p>
        </w:tc>
      </w:tr>
      <w:tr w:rsidR="00CA3E9A" w:rsidRPr="006C4DFA" w:rsidTr="00984B63">
        <w:trPr>
          <w:trHeight w:val="284"/>
          <w:jc w:val="center"/>
        </w:trPr>
        <w:tc>
          <w:tcPr>
            <w:cnfStyle w:val="001000000000" w:firstRow="0" w:lastRow="0" w:firstColumn="1" w:lastColumn="0" w:oddVBand="0" w:evenVBand="0" w:oddHBand="0" w:evenHBand="0" w:firstRowFirstColumn="0" w:firstRowLastColumn="0" w:lastRowFirstColumn="0" w:lastRowLastColumn="0"/>
            <w:tcW w:w="901" w:type="pct"/>
            <w:tcBorders>
              <w:left w:val="single" w:sz="4" w:space="0" w:color="C0504D" w:themeColor="accent2"/>
              <w:bottom w:val="single" w:sz="4" w:space="0" w:color="D99594" w:themeColor="accent2" w:themeTint="99"/>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Pr>
            </w:pPr>
            <w:r w:rsidRPr="00024ECE">
              <w:rPr>
                <w:rFonts w:ascii="Arial" w:hAnsi="Arial" w:cs="Arial"/>
                <w:b w:val="0"/>
                <w:bCs w:val="0"/>
                <w:color w:val="000000" w:themeColor="text1"/>
                <w:sz w:val="16"/>
                <w:szCs w:val="16"/>
              </w:rPr>
              <w:t>2022/2021</w:t>
            </w:r>
          </w:p>
        </w:tc>
        <w:tc>
          <w:tcPr>
            <w:tcW w:w="1035"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06722">
              <w:rPr>
                <w:rFonts w:ascii="Arial" w:hAnsi="Arial"/>
                <w:b/>
                <w:bCs/>
                <w:color w:val="000000" w:themeColor="text1"/>
                <w:sz w:val="16"/>
                <w:szCs w:val="16"/>
              </w:rPr>
              <w:t>32.8</w:t>
            </w:r>
          </w:p>
        </w:tc>
        <w:tc>
          <w:tcPr>
            <w:tcW w:w="1034" w:type="pct"/>
            <w:gridSpan w:val="3"/>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24.0</w:t>
            </w:r>
          </w:p>
        </w:tc>
        <w:tc>
          <w:tcPr>
            <w:tcW w:w="1039"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42.0</w:t>
            </w:r>
          </w:p>
        </w:tc>
        <w:tc>
          <w:tcPr>
            <w:tcW w:w="991"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CA3E9A" w:rsidRPr="00024ECE" w:rsidRDefault="00CA3E9A" w:rsidP="008B008E">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tl/>
              </w:rPr>
              <w:t>2022/2021</w:t>
            </w:r>
          </w:p>
        </w:tc>
      </w:tr>
      <w:tr w:rsidR="00984B63" w:rsidRPr="006C4DFA" w:rsidTr="00984B6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01" w:type="pct"/>
            <w:tcBorders>
              <w:left w:val="single" w:sz="4" w:space="0" w:color="C0504D" w:themeColor="accent2"/>
              <w:bottom w:val="single" w:sz="4" w:space="0" w:color="D99594" w:themeColor="accent2" w:themeTint="99"/>
              <w:right w:val="single" w:sz="4" w:space="0" w:color="D99594" w:themeColor="accent2" w:themeTint="99"/>
            </w:tcBorders>
            <w:vAlign w:val="center"/>
          </w:tcPr>
          <w:p w:rsidR="00984B63" w:rsidRPr="00024ECE" w:rsidRDefault="00984B63" w:rsidP="00984B63">
            <w:pPr>
              <w:jc w:val="right"/>
              <w:rPr>
                <w:rFonts w:ascii="Arial" w:hAnsi="Arial" w:cs="Arial"/>
                <w:b w:val="0"/>
                <w:bCs w:val="0"/>
                <w:color w:val="000000" w:themeColor="text1"/>
                <w:sz w:val="16"/>
                <w:szCs w:val="16"/>
              </w:rPr>
            </w:pPr>
            <w:r>
              <w:rPr>
                <w:rFonts w:ascii="Arial" w:hAnsi="Arial" w:cs="Arial"/>
                <w:b w:val="0"/>
                <w:bCs w:val="0"/>
                <w:color w:val="000000" w:themeColor="text1"/>
                <w:sz w:val="16"/>
                <w:szCs w:val="16"/>
              </w:rPr>
              <w:t>2023/2022</w:t>
            </w:r>
          </w:p>
        </w:tc>
        <w:tc>
          <w:tcPr>
            <w:tcW w:w="1035"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984B63" w:rsidRPr="00984B63" w:rsidRDefault="00984B63" w:rsidP="00984B63">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84B63">
              <w:rPr>
                <w:rFonts w:ascii="Arial" w:hAnsi="Arial"/>
                <w:b/>
                <w:bCs/>
                <w:color w:val="000000" w:themeColor="text1"/>
                <w:sz w:val="16"/>
                <w:szCs w:val="16"/>
              </w:rPr>
              <w:t>31.7</w:t>
            </w:r>
          </w:p>
        </w:tc>
        <w:tc>
          <w:tcPr>
            <w:tcW w:w="1034" w:type="pct"/>
            <w:gridSpan w:val="3"/>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984B63" w:rsidRPr="00984B63" w:rsidRDefault="00984B63" w:rsidP="00984B63">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84B63">
              <w:rPr>
                <w:rFonts w:ascii="Arial" w:hAnsi="Arial"/>
                <w:color w:val="000000" w:themeColor="text1"/>
                <w:sz w:val="16"/>
                <w:szCs w:val="16"/>
              </w:rPr>
              <w:t>22.8</w:t>
            </w:r>
          </w:p>
        </w:tc>
        <w:tc>
          <w:tcPr>
            <w:tcW w:w="1039"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984B63" w:rsidRPr="00984B63" w:rsidRDefault="00984B63" w:rsidP="00984B63">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84B63">
              <w:rPr>
                <w:rFonts w:ascii="Arial" w:hAnsi="Arial"/>
                <w:color w:val="000000" w:themeColor="text1"/>
                <w:sz w:val="16"/>
                <w:szCs w:val="16"/>
              </w:rPr>
              <w:t>41.0</w:t>
            </w:r>
          </w:p>
        </w:tc>
        <w:tc>
          <w:tcPr>
            <w:tcW w:w="991"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984B63" w:rsidRPr="00312886" w:rsidRDefault="00984B63" w:rsidP="00984B6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hint="cs"/>
                <w:snapToGrid w:val="0"/>
                <w:color w:val="000000" w:themeColor="text1"/>
                <w:sz w:val="16"/>
                <w:szCs w:val="16"/>
                <w:rtl/>
              </w:rPr>
              <w:t>2023/2022</w:t>
            </w:r>
          </w:p>
        </w:tc>
      </w:tr>
      <w:tr w:rsidR="00984B63" w:rsidRPr="006C4DFA" w:rsidTr="00361F5A">
        <w:trPr>
          <w:trHeight w:val="884"/>
          <w:jc w:val="center"/>
        </w:trPr>
        <w:tc>
          <w:tcPr>
            <w:cnfStyle w:val="001000000000" w:firstRow="0" w:lastRow="0" w:firstColumn="1" w:lastColumn="0" w:oddVBand="0" w:evenVBand="0" w:oddHBand="0" w:evenHBand="0" w:firstRowFirstColumn="0" w:firstRowLastColumn="0" w:lastRowFirstColumn="0" w:lastRowLastColumn="0"/>
            <w:tcW w:w="2241" w:type="pct"/>
            <w:gridSpan w:val="3"/>
            <w:tcBorders>
              <w:top w:val="single" w:sz="4" w:space="0" w:color="D99594" w:themeColor="accent2" w:themeTint="99"/>
              <w:left w:val="nil"/>
              <w:bottom w:val="nil"/>
              <w:right w:val="nil"/>
            </w:tcBorders>
            <w:shd w:val="clear" w:color="auto" w:fill="FFFFFF" w:themeFill="background1"/>
          </w:tcPr>
          <w:p w:rsidR="00984B63" w:rsidRPr="00851EB2" w:rsidRDefault="00984B63" w:rsidP="00984B63">
            <w:pPr>
              <w:bidi/>
              <w:jc w:val="both"/>
              <w:rPr>
                <w:rFonts w:cs="Simplified Arabic"/>
                <w:b w:val="0"/>
                <w:bCs w:val="0"/>
                <w:color w:val="000000" w:themeColor="text1"/>
                <w:sz w:val="14"/>
                <w:szCs w:val="14"/>
                <w:rtl/>
              </w:rPr>
            </w:pPr>
            <w:r w:rsidRPr="00FC6F41">
              <w:rPr>
                <w:rFonts w:ascii="Simplified Arabic" w:hAnsi="Simplified Arabic" w:cs="Simplified Arabic" w:hint="cs"/>
                <w:color w:val="000000" w:themeColor="text1"/>
                <w:sz w:val="14"/>
                <w:szCs w:val="14"/>
                <w:rtl/>
              </w:rPr>
              <w:t>*</w:t>
            </w:r>
            <w:r w:rsidRPr="00FC6F41">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2759" w:type="pct"/>
            <w:gridSpan w:val="4"/>
            <w:tcBorders>
              <w:top w:val="single" w:sz="4" w:space="0" w:color="D99594" w:themeColor="accent2" w:themeTint="99"/>
              <w:left w:val="nil"/>
              <w:bottom w:val="nil"/>
              <w:right w:val="nil"/>
            </w:tcBorders>
            <w:shd w:val="clear" w:color="auto" w:fill="FFFFFF" w:themeFill="background1"/>
          </w:tcPr>
          <w:p w:rsidR="00984B63" w:rsidRPr="00851EB2" w:rsidRDefault="00984B63" w:rsidP="00984B63">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A82176">
              <w:rPr>
                <w:rStyle w:val="tlid-translation"/>
                <w:rFonts w:ascii="Arial" w:hAnsi="Arial"/>
                <w:sz w:val="14"/>
                <w:szCs w:val="14"/>
              </w:rPr>
              <w:t>*Universities data include students of intermediate diploma, bachelor and higher education in traditional universities, open</w:t>
            </w:r>
            <w:r w:rsidRPr="00A82176">
              <w:rPr>
                <w:rStyle w:val="tlid-translation"/>
                <w:rFonts w:ascii="Arial" w:hAnsi="Arial" w:hint="cs"/>
                <w:sz w:val="14"/>
                <w:szCs w:val="14"/>
                <w:rtl/>
              </w:rPr>
              <w:t xml:space="preserve"> </w:t>
            </w:r>
            <w:r w:rsidRPr="00A82176">
              <w:rPr>
                <w:rStyle w:val="tlid-translation"/>
                <w:rFonts w:ascii="Arial" w:hAnsi="Arial"/>
                <w:sz w:val="14"/>
                <w:szCs w:val="14"/>
              </w:rPr>
              <w:t>education and university colleges</w:t>
            </w:r>
            <w:r>
              <w:rPr>
                <w:rFonts w:ascii="Arial" w:hAnsi="Arial"/>
                <w:b/>
                <w:bCs/>
                <w:color w:val="000000"/>
                <w:sz w:val="14"/>
                <w:szCs w:val="14"/>
              </w:rPr>
              <w:t>.</w:t>
            </w:r>
          </w:p>
        </w:tc>
      </w:tr>
      <w:tr w:rsidR="00984B63" w:rsidRPr="006C4DFA" w:rsidTr="00BD132C">
        <w:trPr>
          <w:cnfStyle w:val="000000100000" w:firstRow="0" w:lastRow="0" w:firstColumn="0" w:lastColumn="0" w:oddVBand="0" w:evenVBand="0" w:oddHBand="1" w:evenHBand="0" w:firstRowFirstColumn="0" w:firstRowLastColumn="0" w:lastRowFirstColumn="0" w:lastRowLastColumn="0"/>
          <w:trHeight w:val="1284"/>
          <w:jc w:val="center"/>
        </w:trPr>
        <w:tc>
          <w:tcPr>
            <w:cnfStyle w:val="001000000000" w:firstRow="0" w:lastRow="0" w:firstColumn="1" w:lastColumn="0" w:oddVBand="0" w:evenVBand="0" w:oddHBand="0" w:evenHBand="0" w:firstRowFirstColumn="0" w:firstRowLastColumn="0" w:lastRowFirstColumn="0" w:lastRowLastColumn="0"/>
            <w:tcW w:w="2241" w:type="pct"/>
            <w:gridSpan w:val="3"/>
            <w:tcBorders>
              <w:top w:val="nil"/>
              <w:left w:val="nil"/>
              <w:bottom w:val="nil"/>
              <w:right w:val="nil"/>
            </w:tcBorders>
            <w:shd w:val="clear" w:color="auto" w:fill="FFFFFF" w:themeFill="background1"/>
          </w:tcPr>
          <w:p w:rsidR="00984B63" w:rsidRPr="00851EB2" w:rsidRDefault="009A361B" w:rsidP="009A361B">
            <w:pPr>
              <w:bidi/>
              <w:jc w:val="both"/>
              <w:rPr>
                <w:rFonts w:cs="Simplified Arabic"/>
                <w:b w:val="0"/>
                <w:bCs w:val="0"/>
                <w:color w:val="000000" w:themeColor="text1"/>
                <w:sz w:val="14"/>
                <w:szCs w:val="14"/>
                <w:rtl/>
              </w:rPr>
            </w:pPr>
            <w:r w:rsidRPr="009A361B">
              <w:rPr>
                <w:rFonts w:cs="Simplified Arabic"/>
                <w:b w:val="0"/>
                <w:bCs w:val="0"/>
                <w:color w:val="000000" w:themeColor="text1"/>
                <w:sz w:val="14"/>
                <w:szCs w:val="14"/>
                <w:rtl/>
              </w:rPr>
              <w:t xml:space="preserve">يحسب معدل الالتحاق الصافي في التعليم العالي بقسمة عدد الطلبة الملتحقين بمؤسسات التعليم العالي الفلسطينية في الفئة العمرية (18 -23 سنة) على عدد السكان بالفئة العمرية المفترض رسمياً التحاقها بالتعليم العالي (18-23 سنة) مضروبا </w:t>
            </w:r>
            <w:r w:rsidRPr="009A361B">
              <w:rPr>
                <w:rFonts w:cs="Simplified Arabic" w:hint="cs"/>
                <w:b w:val="0"/>
                <w:bCs w:val="0"/>
                <w:color w:val="000000" w:themeColor="text1"/>
                <w:sz w:val="14"/>
                <w:szCs w:val="14"/>
                <w:rtl/>
              </w:rPr>
              <w:t>بمائة</w:t>
            </w:r>
            <w:r>
              <w:rPr>
                <w:rFonts w:cs="Simplified Arabic" w:hint="cs"/>
                <w:b w:val="0"/>
                <w:bCs w:val="0"/>
                <w:color w:val="000000" w:themeColor="text1"/>
                <w:sz w:val="14"/>
                <w:szCs w:val="14"/>
                <w:rtl/>
              </w:rPr>
              <w:t>.</w:t>
            </w:r>
            <w:r w:rsidRPr="009A361B">
              <w:rPr>
                <w:rFonts w:cs="Simplified Arabic" w:hint="cs"/>
                <w:b w:val="0"/>
                <w:bCs w:val="0"/>
                <w:color w:val="000000" w:themeColor="text1"/>
                <w:sz w:val="14"/>
                <w:szCs w:val="14"/>
                <w:rtl/>
              </w:rPr>
              <w:t xml:space="preserve"> </w:t>
            </w:r>
          </w:p>
        </w:tc>
        <w:tc>
          <w:tcPr>
            <w:tcW w:w="2759" w:type="pct"/>
            <w:gridSpan w:val="4"/>
            <w:tcBorders>
              <w:top w:val="nil"/>
              <w:left w:val="nil"/>
              <w:bottom w:val="nil"/>
              <w:right w:val="nil"/>
            </w:tcBorders>
            <w:shd w:val="clear" w:color="auto" w:fill="FFFFFF" w:themeFill="background1"/>
          </w:tcPr>
          <w:p w:rsidR="00984B63" w:rsidRPr="00851EB2" w:rsidRDefault="009A361B" w:rsidP="009A361B">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9A361B">
              <w:rPr>
                <w:rStyle w:val="tlid-translation"/>
                <w:rFonts w:ascii="Arial" w:hAnsi="Arial"/>
                <w:sz w:val="14"/>
                <w:szCs w:val="14"/>
              </w:rPr>
              <w:t>The net enrollment rate in higher education is calculated by dividing the number of students enrolled in Palestinian higher education institutions aged (18 -23 years), by the number of residents in the age group officially supposed to enroll in higher education (18-23 years), multiplied by one hundred</w:t>
            </w:r>
            <w:r w:rsidRPr="009A361B">
              <w:rPr>
                <w:rStyle w:val="tlid-translation"/>
                <w:rFonts w:ascii="Arial" w:hAnsi="Arial" w:hint="cs"/>
                <w:sz w:val="14"/>
                <w:szCs w:val="14"/>
                <w:rtl/>
              </w:rPr>
              <w:t>.</w:t>
            </w:r>
          </w:p>
        </w:tc>
      </w:tr>
      <w:tr w:rsidR="00984B63" w:rsidRPr="006C4DFA" w:rsidTr="00BD132C">
        <w:trPr>
          <w:trHeight w:val="20"/>
          <w:jc w:val="center"/>
        </w:trPr>
        <w:tc>
          <w:tcPr>
            <w:cnfStyle w:val="001000000000" w:firstRow="0" w:lastRow="0" w:firstColumn="1" w:lastColumn="0" w:oddVBand="0" w:evenVBand="0" w:oddHBand="0" w:evenHBand="0" w:firstRowFirstColumn="0" w:firstRowLastColumn="0" w:lastRowFirstColumn="0" w:lastRowLastColumn="0"/>
            <w:tcW w:w="2241" w:type="pct"/>
            <w:gridSpan w:val="3"/>
            <w:tcBorders>
              <w:top w:val="nil"/>
              <w:left w:val="nil"/>
              <w:bottom w:val="single" w:sz="8" w:space="0" w:color="943634" w:themeColor="accent2" w:themeShade="BF"/>
              <w:right w:val="nil"/>
            </w:tcBorders>
            <w:hideMark/>
          </w:tcPr>
          <w:p w:rsidR="00984B63" w:rsidRPr="006C4DFA" w:rsidRDefault="00984B63" w:rsidP="00984B63">
            <w:pPr>
              <w:bidi/>
              <w:jc w:val="both"/>
              <w:rPr>
                <w:rFonts w:ascii="Arial" w:hAnsi="Arial"/>
                <w:b w:val="0"/>
                <w:bCs w:val="0"/>
                <w:color w:val="000000" w:themeColor="text1"/>
                <w:sz w:val="14"/>
                <w:szCs w:val="14"/>
                <w:rtl/>
              </w:rPr>
            </w:pPr>
            <w:r w:rsidRPr="00801BBA">
              <w:rPr>
                <w:rFonts w:cs="Simplified Arabic"/>
                <w:color w:val="000000" w:themeColor="text1"/>
                <w:sz w:val="14"/>
                <w:szCs w:val="14"/>
                <w:rtl/>
              </w:rPr>
              <w:t xml:space="preserve">المصدر: وزارة التربية والتعليم العالي، 2024. </w:t>
            </w:r>
            <w:r w:rsidRPr="00801BBA">
              <w:rPr>
                <w:rFonts w:cs="Simplified Arabic"/>
                <w:b w:val="0"/>
                <w:bCs w:val="0"/>
                <w:color w:val="000000" w:themeColor="text1"/>
                <w:sz w:val="14"/>
                <w:szCs w:val="14"/>
                <w:rtl/>
              </w:rPr>
              <w:t xml:space="preserve">الدليل الإحصائي السنوي لمؤسسات التعليم العالي الفلسطينية للأعوام الدراسية 2010/2011- 2022/2023.  </w:t>
            </w:r>
            <w:r>
              <w:rPr>
                <w:rFonts w:cs="Simplified Arabic" w:hint="cs"/>
                <w:b w:val="0"/>
                <w:bCs w:val="0"/>
                <w:color w:val="000000" w:themeColor="text1"/>
                <w:sz w:val="14"/>
                <w:szCs w:val="14"/>
                <w:rtl/>
              </w:rPr>
              <w:t xml:space="preserve">        </w:t>
            </w:r>
            <w:r w:rsidRPr="00801BBA">
              <w:rPr>
                <w:rFonts w:cs="Simplified Arabic"/>
                <w:b w:val="0"/>
                <w:bCs w:val="0"/>
                <w:color w:val="000000" w:themeColor="text1"/>
                <w:sz w:val="14"/>
                <w:szCs w:val="14"/>
                <w:rtl/>
              </w:rPr>
              <w:t xml:space="preserve"> رام الله – فلسطين.</w:t>
            </w:r>
          </w:p>
        </w:tc>
        <w:tc>
          <w:tcPr>
            <w:tcW w:w="2759" w:type="pct"/>
            <w:gridSpan w:val="4"/>
            <w:tcBorders>
              <w:top w:val="nil"/>
              <w:left w:val="nil"/>
              <w:bottom w:val="single" w:sz="8" w:space="0" w:color="943634" w:themeColor="accent2" w:themeShade="BF"/>
              <w:right w:val="nil"/>
            </w:tcBorders>
          </w:tcPr>
          <w:p w:rsidR="00984B63" w:rsidRPr="00DE3AEE" w:rsidRDefault="00984B63" w:rsidP="00984B63">
            <w:pPr>
              <w:ind w:right="17"/>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801BBA">
              <w:rPr>
                <w:rStyle w:val="tlid-translation"/>
                <w:rFonts w:ascii="Arial" w:hAnsi="Arial"/>
                <w:b/>
                <w:bCs/>
                <w:sz w:val="14"/>
                <w:szCs w:val="14"/>
              </w:rPr>
              <w:t xml:space="preserve">Source: Ministry of Education &amp; Higher Education, 2024. </w:t>
            </w:r>
            <w:r w:rsidRPr="00801BBA">
              <w:rPr>
                <w:rStyle w:val="tlid-translation"/>
                <w:rFonts w:ascii="Arial" w:hAnsi="Arial"/>
                <w:sz w:val="14"/>
                <w:szCs w:val="14"/>
              </w:rPr>
              <w:t>Higher Education Statistical Yearbook for Scholastic Years 2011/2010-2022\2023. Ramallah-Palestine.</w:t>
            </w:r>
          </w:p>
        </w:tc>
      </w:tr>
    </w:tbl>
    <w:p w:rsidR="00E06722" w:rsidRDefault="00E06722" w:rsidP="00E06722">
      <w:pPr>
        <w:pStyle w:val="Subtitle"/>
        <w:ind w:left="28"/>
        <w:jc w:val="both"/>
        <w:rPr>
          <w:color w:val="000000" w:themeColor="text1"/>
          <w:sz w:val="2"/>
          <w:szCs w:val="2"/>
          <w:rtl/>
          <w:lang w:eastAsia="ar-JO"/>
        </w:rPr>
      </w:pPr>
    </w:p>
    <w:p w:rsidR="00E06722" w:rsidRDefault="00E06722" w:rsidP="00E06722">
      <w:pPr>
        <w:pStyle w:val="Subtitle"/>
        <w:ind w:left="28"/>
        <w:jc w:val="both"/>
        <w:rPr>
          <w:color w:val="000000" w:themeColor="text1"/>
          <w:sz w:val="2"/>
          <w:szCs w:val="2"/>
          <w:rtl/>
          <w:lang w:eastAsia="ar-JO"/>
        </w:rPr>
      </w:pPr>
    </w:p>
    <w:p w:rsidR="00E06722" w:rsidRDefault="00E06722" w:rsidP="00E06722">
      <w:pPr>
        <w:pStyle w:val="Subtitle"/>
        <w:ind w:left="28"/>
        <w:jc w:val="both"/>
        <w:rPr>
          <w:color w:val="000000" w:themeColor="text1"/>
          <w:sz w:val="2"/>
          <w:szCs w:val="2"/>
          <w:rtl/>
          <w:lang w:eastAsia="ar-JO"/>
        </w:rPr>
      </w:pPr>
    </w:p>
    <w:p w:rsidR="00E06722" w:rsidRDefault="00E06722" w:rsidP="00E06722">
      <w:pPr>
        <w:pStyle w:val="Subtitle"/>
        <w:ind w:left="28"/>
        <w:jc w:val="both"/>
        <w:rPr>
          <w:color w:val="000000" w:themeColor="text1"/>
          <w:sz w:val="2"/>
          <w:szCs w:val="2"/>
          <w:rtl/>
          <w:lang w:eastAsia="ar-JO"/>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4"/>
        <w:gridCol w:w="3000"/>
      </w:tblGrid>
      <w:tr w:rsidR="00E06722" w:rsidRPr="00D673E3" w:rsidTr="00AB6498">
        <w:trPr>
          <w:jc w:val="center"/>
        </w:trPr>
        <w:tc>
          <w:tcPr>
            <w:tcW w:w="3251" w:type="dxa"/>
          </w:tcPr>
          <w:p w:rsidR="00E06722" w:rsidRPr="00D673E3" w:rsidRDefault="00E06722" w:rsidP="00984B63">
            <w:pPr>
              <w:pStyle w:val="Subtitle"/>
              <w:keepNext/>
              <w:keepLines/>
              <w:bidi/>
              <w:jc w:val="both"/>
              <w:rPr>
                <w:rFonts w:ascii="Simplified Arabic" w:hAnsi="Simplified Arabic"/>
                <w:b w:val="0"/>
                <w:bCs w:val="0"/>
                <w:sz w:val="20"/>
                <w:szCs w:val="20"/>
                <w:rtl/>
              </w:rPr>
            </w:pPr>
            <w:r w:rsidRPr="00D673E3">
              <w:rPr>
                <w:rFonts w:ascii="Simplified Arabic" w:hAnsi="Simplified Arabic" w:hint="cs"/>
                <w:b w:val="0"/>
                <w:bCs w:val="0"/>
                <w:sz w:val="20"/>
                <w:szCs w:val="20"/>
                <w:rtl/>
              </w:rPr>
              <w:t xml:space="preserve">ارتفاع </w:t>
            </w:r>
            <w:r w:rsidR="00BC0154">
              <w:rPr>
                <w:rFonts w:ascii="Simplified Arabic" w:hAnsi="Simplified Arabic" w:hint="cs"/>
                <w:b w:val="0"/>
                <w:bCs w:val="0"/>
                <w:sz w:val="20"/>
                <w:szCs w:val="20"/>
                <w:rtl/>
              </w:rPr>
              <w:t>معدل</w:t>
            </w:r>
            <w:r w:rsidRPr="00D673E3">
              <w:rPr>
                <w:rFonts w:ascii="Simplified Arabic" w:hAnsi="Simplified Arabic" w:hint="cs"/>
                <w:b w:val="0"/>
                <w:bCs w:val="0"/>
                <w:sz w:val="20"/>
                <w:szCs w:val="20"/>
                <w:rtl/>
              </w:rPr>
              <w:t xml:space="preserve"> الالتحاق </w:t>
            </w:r>
            <w:r w:rsidR="00B34986">
              <w:rPr>
                <w:rFonts w:ascii="Simplified Arabic" w:hAnsi="Simplified Arabic" w:hint="cs"/>
                <w:b w:val="0"/>
                <w:bCs w:val="0"/>
                <w:sz w:val="20"/>
                <w:szCs w:val="20"/>
                <w:rtl/>
              </w:rPr>
              <w:t>الصافي</w:t>
            </w:r>
            <w:r w:rsidR="00B34986" w:rsidRPr="00DF2EE5">
              <w:rPr>
                <w:rFonts w:ascii="Simplified Arabic" w:hAnsi="Simplified Arabic"/>
                <w:b w:val="0"/>
                <w:bCs w:val="0"/>
                <w:sz w:val="20"/>
                <w:szCs w:val="20"/>
                <w:rtl/>
                <w:lang w:eastAsia="ar-SA"/>
              </w:rPr>
              <w:t xml:space="preserve"> </w:t>
            </w:r>
            <w:r w:rsidRPr="00D673E3">
              <w:rPr>
                <w:rFonts w:ascii="Simplified Arabic" w:hAnsi="Simplified Arabic" w:hint="cs"/>
                <w:b w:val="0"/>
                <w:bCs w:val="0"/>
                <w:sz w:val="20"/>
                <w:szCs w:val="20"/>
                <w:rtl/>
              </w:rPr>
              <w:t>للإناث في التعليم الجامعي</w:t>
            </w:r>
            <w:r>
              <w:rPr>
                <w:rFonts w:ascii="Simplified Arabic" w:hAnsi="Simplified Arabic" w:hint="cs"/>
                <w:b w:val="0"/>
                <w:bCs w:val="0"/>
                <w:sz w:val="20"/>
                <w:szCs w:val="20"/>
                <w:rtl/>
              </w:rPr>
              <w:t xml:space="preserve">، حيث تتجاوز الإناث </w:t>
            </w:r>
            <w:r w:rsidR="00BC0154">
              <w:rPr>
                <w:rFonts w:ascii="Simplified Arabic" w:hAnsi="Simplified Arabic" w:hint="cs"/>
                <w:b w:val="0"/>
                <w:bCs w:val="0"/>
                <w:sz w:val="20"/>
                <w:szCs w:val="20"/>
                <w:rtl/>
              </w:rPr>
              <w:t>الذكور بــ</w:t>
            </w:r>
            <w:r>
              <w:rPr>
                <w:rFonts w:ascii="Simplified Arabic" w:hAnsi="Simplified Arabic" w:hint="cs"/>
                <w:b w:val="0"/>
                <w:bCs w:val="0"/>
                <w:sz w:val="20"/>
                <w:szCs w:val="20"/>
                <w:rtl/>
              </w:rPr>
              <w:t xml:space="preserve"> </w:t>
            </w:r>
            <w:r w:rsidR="00984B63">
              <w:rPr>
                <w:rFonts w:ascii="Simplified Arabic" w:hAnsi="Simplified Arabic"/>
                <w:b w:val="0"/>
                <w:bCs w:val="0"/>
                <w:sz w:val="20"/>
                <w:szCs w:val="20"/>
              </w:rPr>
              <w:t>18.2</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العام ا</w:t>
            </w:r>
            <w:r w:rsidRPr="00D673E3">
              <w:rPr>
                <w:rFonts w:ascii="Simplified Arabic" w:hAnsi="Simplified Arabic" w:hint="cs"/>
                <w:b w:val="0"/>
                <w:bCs w:val="0"/>
                <w:sz w:val="20"/>
                <w:szCs w:val="20"/>
                <w:rtl/>
              </w:rPr>
              <w:t>لدراسي 202</w:t>
            </w:r>
            <w:r w:rsidR="00984B63">
              <w:rPr>
                <w:rFonts w:ascii="Simplified Arabic" w:hAnsi="Simplified Arabic"/>
                <w:b w:val="0"/>
                <w:bCs w:val="0"/>
                <w:sz w:val="20"/>
                <w:szCs w:val="20"/>
              </w:rPr>
              <w:t>2</w:t>
            </w:r>
            <w:r w:rsidRPr="00D673E3">
              <w:rPr>
                <w:rFonts w:ascii="Simplified Arabic" w:hAnsi="Simplified Arabic"/>
                <w:b w:val="0"/>
                <w:bCs w:val="0"/>
                <w:sz w:val="20"/>
                <w:szCs w:val="20"/>
                <w:rtl/>
              </w:rPr>
              <w:t>/</w:t>
            </w:r>
            <w:r w:rsidR="00984B63">
              <w:rPr>
                <w:rFonts w:ascii="Simplified Arabic" w:hAnsi="Simplified Arabic"/>
                <w:b w:val="0"/>
                <w:bCs w:val="0"/>
                <w:sz w:val="20"/>
                <w:szCs w:val="20"/>
              </w:rPr>
              <w:t>2023</w:t>
            </w:r>
            <w:r>
              <w:rPr>
                <w:rFonts w:ascii="Simplified Arabic" w:hAnsi="Simplified Arabic" w:hint="cs"/>
                <w:b w:val="0"/>
                <w:bCs w:val="0"/>
                <w:sz w:val="20"/>
                <w:szCs w:val="20"/>
                <w:rtl/>
              </w:rPr>
              <w:t>.</w:t>
            </w:r>
            <w:r w:rsidRPr="00D673E3">
              <w:rPr>
                <w:rFonts w:ascii="Simplified Arabic" w:hAnsi="Simplified Arabic" w:hint="cs"/>
                <w:b w:val="0"/>
                <w:bCs w:val="0"/>
                <w:sz w:val="20"/>
                <w:szCs w:val="20"/>
                <w:rtl/>
              </w:rPr>
              <w:t xml:space="preserve"> </w:t>
            </w:r>
          </w:p>
        </w:tc>
        <w:tc>
          <w:tcPr>
            <w:tcW w:w="3122" w:type="dxa"/>
          </w:tcPr>
          <w:p w:rsidR="00E06722" w:rsidRPr="00BC0154" w:rsidRDefault="00BC0154" w:rsidP="00984B63">
            <w:pPr>
              <w:pStyle w:val="Subtitle"/>
              <w:jc w:val="both"/>
              <w:rPr>
                <w:b w:val="0"/>
                <w:bCs w:val="0"/>
                <w:color w:val="000000" w:themeColor="text1"/>
                <w:sz w:val="20"/>
                <w:szCs w:val="20"/>
                <w:rtl/>
              </w:rPr>
            </w:pPr>
            <w:r w:rsidRPr="00BC0154">
              <w:rPr>
                <w:b w:val="0"/>
                <w:bCs w:val="0"/>
                <w:color w:val="000000" w:themeColor="text1"/>
                <w:sz w:val="20"/>
                <w:szCs w:val="20"/>
              </w:rPr>
              <w:t>The net enrollment</w:t>
            </w:r>
            <w:r w:rsidRPr="00BC0154">
              <w:rPr>
                <w:rFonts w:ascii="Arial" w:hAnsi="Arial" w:cs="Arial"/>
                <w:b w:val="0"/>
                <w:bCs w:val="0"/>
                <w:color w:val="000000"/>
                <w:sz w:val="20"/>
                <w:szCs w:val="20"/>
                <w:shd w:val="clear" w:color="auto" w:fill="FFFFFF"/>
              </w:rPr>
              <w:t xml:space="preserve"> </w:t>
            </w:r>
            <w:r w:rsidR="00E06722" w:rsidRPr="00BC0154">
              <w:rPr>
                <w:b w:val="0"/>
                <w:bCs w:val="0"/>
                <w:color w:val="000000" w:themeColor="text1"/>
                <w:sz w:val="20"/>
                <w:szCs w:val="20"/>
              </w:rPr>
              <w:t>rate for female</w:t>
            </w:r>
            <w:r w:rsidR="005E113F">
              <w:rPr>
                <w:b w:val="0"/>
                <w:bCs w:val="0"/>
                <w:color w:val="000000" w:themeColor="text1"/>
                <w:sz w:val="20"/>
                <w:szCs w:val="20"/>
              </w:rPr>
              <w:t>s</w:t>
            </w:r>
            <w:r w:rsidR="00E06722" w:rsidRPr="00BC0154">
              <w:rPr>
                <w:b w:val="0"/>
                <w:bCs w:val="0"/>
                <w:color w:val="000000" w:themeColor="text1"/>
                <w:sz w:val="20"/>
                <w:szCs w:val="20"/>
              </w:rPr>
              <w:t xml:space="preserve"> in higher education have increased, with females surpassing males by </w:t>
            </w:r>
            <w:r w:rsidR="00984B63">
              <w:rPr>
                <w:b w:val="0"/>
                <w:bCs w:val="0"/>
                <w:color w:val="000000" w:themeColor="text1"/>
                <w:sz w:val="20"/>
                <w:szCs w:val="20"/>
              </w:rPr>
              <w:t>18.2</w:t>
            </w:r>
            <w:r w:rsidR="00E06722" w:rsidRPr="00BC0154">
              <w:rPr>
                <w:b w:val="0"/>
                <w:bCs w:val="0"/>
                <w:color w:val="000000" w:themeColor="text1"/>
                <w:sz w:val="20"/>
                <w:szCs w:val="20"/>
              </w:rPr>
              <w:t xml:space="preserve"> percentage points in the scholastic</w:t>
            </w:r>
            <w:r w:rsidR="00E06722" w:rsidRPr="00BC0154">
              <w:rPr>
                <w:rFonts w:ascii="Arial" w:hAnsi="Arial" w:cs="Arial"/>
                <w:b w:val="0"/>
                <w:bCs w:val="0"/>
                <w:snapToGrid w:val="0"/>
                <w:color w:val="000000" w:themeColor="text1"/>
                <w:sz w:val="14"/>
                <w:szCs w:val="14"/>
              </w:rPr>
              <w:t xml:space="preserve"> </w:t>
            </w:r>
            <w:r w:rsidR="00E06722" w:rsidRPr="00BC0154">
              <w:rPr>
                <w:b w:val="0"/>
                <w:bCs w:val="0"/>
                <w:color w:val="000000" w:themeColor="text1"/>
                <w:sz w:val="20"/>
                <w:szCs w:val="20"/>
              </w:rPr>
              <w:t>year 202</w:t>
            </w:r>
            <w:r w:rsidR="00984B63">
              <w:rPr>
                <w:b w:val="0"/>
                <w:bCs w:val="0"/>
                <w:color w:val="000000" w:themeColor="text1"/>
                <w:sz w:val="20"/>
                <w:szCs w:val="20"/>
              </w:rPr>
              <w:t>2</w:t>
            </w:r>
            <w:r w:rsidR="00E06722" w:rsidRPr="00BC0154">
              <w:rPr>
                <w:b w:val="0"/>
                <w:bCs w:val="0"/>
                <w:color w:val="000000" w:themeColor="text1"/>
                <w:sz w:val="20"/>
                <w:szCs w:val="20"/>
              </w:rPr>
              <w:t>/202</w:t>
            </w:r>
            <w:r w:rsidR="00984B63">
              <w:rPr>
                <w:b w:val="0"/>
                <w:bCs w:val="0"/>
                <w:color w:val="000000" w:themeColor="text1"/>
                <w:sz w:val="20"/>
                <w:szCs w:val="20"/>
              </w:rPr>
              <w:t>3</w:t>
            </w:r>
            <w:r w:rsidR="00E06722" w:rsidRPr="00BC0154">
              <w:rPr>
                <w:b w:val="0"/>
                <w:bCs w:val="0"/>
                <w:color w:val="000000" w:themeColor="text1"/>
                <w:sz w:val="20"/>
                <w:szCs w:val="20"/>
              </w:rPr>
              <w:t>.</w:t>
            </w:r>
          </w:p>
        </w:tc>
      </w:tr>
      <w:tr w:rsidR="00BC0154" w:rsidRPr="00D673E3" w:rsidTr="00AB6498">
        <w:trPr>
          <w:jc w:val="center"/>
        </w:trPr>
        <w:tc>
          <w:tcPr>
            <w:tcW w:w="3251" w:type="dxa"/>
          </w:tcPr>
          <w:p w:rsidR="00BC0154" w:rsidRPr="00D673E3" w:rsidRDefault="00BC0154" w:rsidP="00BC0154">
            <w:pPr>
              <w:pStyle w:val="Subtitle"/>
              <w:keepNext/>
              <w:keepLines/>
              <w:jc w:val="both"/>
              <w:rPr>
                <w:rFonts w:ascii="Simplified Arabic" w:hAnsi="Simplified Arabic"/>
                <w:b w:val="0"/>
                <w:bCs w:val="0"/>
                <w:sz w:val="20"/>
                <w:szCs w:val="20"/>
                <w:rtl/>
              </w:rPr>
            </w:pPr>
          </w:p>
        </w:tc>
        <w:tc>
          <w:tcPr>
            <w:tcW w:w="3122" w:type="dxa"/>
          </w:tcPr>
          <w:p w:rsidR="00BC0154" w:rsidRPr="00BC0154" w:rsidRDefault="00BC0154" w:rsidP="00BC0154">
            <w:pPr>
              <w:pStyle w:val="Subtitle"/>
              <w:jc w:val="both"/>
              <w:rPr>
                <w:rFonts w:ascii="Arial" w:hAnsi="Arial" w:cs="Arial"/>
                <w:b w:val="0"/>
                <w:bCs w:val="0"/>
                <w:color w:val="000000"/>
                <w:sz w:val="20"/>
                <w:szCs w:val="20"/>
                <w:shd w:val="clear" w:color="auto" w:fill="FFFFFF"/>
              </w:rPr>
            </w:pPr>
          </w:p>
        </w:tc>
      </w:tr>
    </w:tbl>
    <w:p w:rsidR="009061B2" w:rsidRDefault="009061B2" w:rsidP="004652B1">
      <w:pPr>
        <w:jc w:val="center"/>
        <w:rPr>
          <w:rFonts w:ascii="Simplified Arabic" w:hAnsi="Simplified Arabic" w:cs="Simplified Arabic"/>
          <w:b/>
          <w:bCs/>
          <w:sz w:val="20"/>
          <w:szCs w:val="20"/>
          <w:rtl/>
        </w:rPr>
      </w:pPr>
    </w:p>
    <w:p w:rsidR="009061B2" w:rsidRDefault="009061B2">
      <w:pPr>
        <w:rPr>
          <w:rFonts w:ascii="Simplified Arabic" w:hAnsi="Simplified Arabic" w:cs="Simplified Arabic"/>
          <w:b/>
          <w:bCs/>
          <w:sz w:val="20"/>
          <w:szCs w:val="20"/>
          <w:rtl/>
        </w:rPr>
      </w:pPr>
      <w:r>
        <w:rPr>
          <w:rFonts w:ascii="Simplified Arabic" w:hAnsi="Simplified Arabic" w:cs="Simplified Arabic"/>
          <w:b/>
          <w:bCs/>
          <w:sz w:val="20"/>
          <w:szCs w:val="20"/>
          <w:rtl/>
        </w:rPr>
        <w:br w:type="page"/>
      </w:r>
    </w:p>
    <w:p w:rsidR="002F3A88" w:rsidRPr="00316AA6" w:rsidRDefault="002F3A88" w:rsidP="00E57999">
      <w:pPr>
        <w:tabs>
          <w:tab w:val="right" w:pos="170"/>
          <w:tab w:val="right" w:pos="312"/>
        </w:tabs>
        <w:bidi/>
        <w:jc w:val="center"/>
        <w:rPr>
          <w:rFonts w:ascii="Simplified Arabic" w:hAnsi="Simplified Arabic" w:cs="Simplified Arabic"/>
          <w:b/>
          <w:bCs/>
          <w:sz w:val="18"/>
          <w:szCs w:val="18"/>
          <w:rtl/>
        </w:rPr>
      </w:pPr>
      <w:r w:rsidRPr="00316AA6">
        <w:rPr>
          <w:rFonts w:ascii="Simplified Arabic" w:hAnsi="Simplified Arabic" w:cs="Simplified Arabic"/>
          <w:b/>
          <w:bCs/>
          <w:sz w:val="18"/>
          <w:szCs w:val="18"/>
          <w:rtl/>
        </w:rPr>
        <w:lastRenderedPageBreak/>
        <w:t xml:space="preserve">معدل </w:t>
      </w:r>
      <w:r w:rsidR="004652B1" w:rsidRPr="00316AA6">
        <w:rPr>
          <w:rFonts w:ascii="Simplified Arabic" w:hAnsi="Simplified Arabic" w:cs="Simplified Arabic" w:hint="cs"/>
          <w:b/>
          <w:bCs/>
          <w:sz w:val="18"/>
          <w:szCs w:val="18"/>
          <w:rtl/>
        </w:rPr>
        <w:t xml:space="preserve">التخرج </w:t>
      </w:r>
      <w:r w:rsidRPr="00316AA6">
        <w:rPr>
          <w:rFonts w:ascii="Simplified Arabic" w:hAnsi="Simplified Arabic" w:cs="Simplified Arabic"/>
          <w:b/>
          <w:bCs/>
          <w:sz w:val="18"/>
          <w:szCs w:val="18"/>
          <w:rtl/>
        </w:rPr>
        <w:t>الإجمالي من التعليم العالي</w:t>
      </w:r>
      <w:r w:rsidRPr="00316AA6">
        <w:rPr>
          <w:rFonts w:ascii="Simplified Arabic" w:hAnsi="Simplified Arabic" w:cs="Simplified Arabic" w:hint="cs"/>
          <w:b/>
          <w:bCs/>
          <w:sz w:val="18"/>
          <w:szCs w:val="18"/>
          <w:rtl/>
        </w:rPr>
        <w:t xml:space="preserve"> في فلسطين حسب</w:t>
      </w:r>
      <w:r w:rsidRPr="00316AA6">
        <w:rPr>
          <w:rFonts w:ascii="Simplified Arabic" w:hAnsi="Simplified Arabic" w:cs="Simplified Arabic"/>
          <w:b/>
          <w:bCs/>
          <w:sz w:val="18"/>
          <w:szCs w:val="18"/>
          <w:rtl/>
        </w:rPr>
        <w:t xml:space="preserve"> الجنس</w:t>
      </w:r>
      <w:r w:rsidRPr="00316AA6">
        <w:rPr>
          <w:rFonts w:ascii="Simplified Arabic" w:hAnsi="Simplified Arabic" w:cs="Simplified Arabic" w:hint="cs"/>
          <w:b/>
          <w:bCs/>
          <w:sz w:val="18"/>
          <w:szCs w:val="18"/>
          <w:rtl/>
        </w:rPr>
        <w:t xml:space="preserve">، </w:t>
      </w:r>
      <w:r w:rsidRPr="00316AA6">
        <w:rPr>
          <w:rFonts w:ascii="Simplified Arabic" w:hAnsi="Simplified Arabic" w:cs="Simplified Arabic"/>
          <w:b/>
          <w:bCs/>
          <w:sz w:val="18"/>
          <w:szCs w:val="18"/>
          <w:rtl/>
        </w:rPr>
        <w:t>201</w:t>
      </w:r>
      <w:r w:rsidR="00602E24" w:rsidRPr="00316AA6">
        <w:rPr>
          <w:rFonts w:ascii="Simplified Arabic" w:hAnsi="Simplified Arabic" w:cs="Simplified Arabic" w:hint="cs"/>
          <w:b/>
          <w:bCs/>
          <w:sz w:val="18"/>
          <w:szCs w:val="18"/>
          <w:rtl/>
        </w:rPr>
        <w:t>6</w:t>
      </w:r>
      <w:r w:rsidRPr="00316AA6">
        <w:rPr>
          <w:rFonts w:ascii="Simplified Arabic" w:hAnsi="Simplified Arabic" w:cs="Simplified Arabic"/>
          <w:b/>
          <w:bCs/>
          <w:sz w:val="18"/>
          <w:szCs w:val="18"/>
          <w:rtl/>
        </w:rPr>
        <w:t>/201</w:t>
      </w:r>
      <w:r w:rsidR="00602E24" w:rsidRPr="00316AA6">
        <w:rPr>
          <w:rFonts w:ascii="Simplified Arabic" w:hAnsi="Simplified Arabic" w:cs="Simplified Arabic" w:hint="cs"/>
          <w:b/>
          <w:bCs/>
          <w:sz w:val="18"/>
          <w:szCs w:val="18"/>
          <w:rtl/>
        </w:rPr>
        <w:t>7</w:t>
      </w:r>
      <w:r w:rsidRPr="00316AA6">
        <w:rPr>
          <w:rFonts w:ascii="Simplified Arabic" w:hAnsi="Simplified Arabic" w:cs="Simplified Arabic" w:hint="cs"/>
          <w:b/>
          <w:bCs/>
          <w:sz w:val="18"/>
          <w:szCs w:val="18"/>
          <w:rtl/>
        </w:rPr>
        <w:t>-</w:t>
      </w:r>
      <w:r w:rsidR="00E57999">
        <w:rPr>
          <w:rFonts w:ascii="Simplified Arabic" w:hAnsi="Simplified Arabic" w:cs="Simplified Arabic"/>
          <w:b/>
          <w:bCs/>
          <w:sz w:val="18"/>
          <w:szCs w:val="18"/>
        </w:rPr>
        <w:t>2022/2021</w:t>
      </w:r>
    </w:p>
    <w:p w:rsidR="00316AA6" w:rsidRDefault="002F3A88" w:rsidP="00A66703">
      <w:pPr>
        <w:jc w:val="center"/>
        <w:rPr>
          <w:rFonts w:ascii="Arial" w:hAnsi="Arial"/>
          <w:b/>
          <w:bCs/>
          <w:color w:val="000000"/>
          <w:sz w:val="18"/>
          <w:szCs w:val="18"/>
          <w:shd w:val="clear" w:color="auto" w:fill="FFFFFF"/>
          <w:rtl/>
        </w:rPr>
      </w:pPr>
      <w:r w:rsidRPr="00316AA6">
        <w:rPr>
          <w:rFonts w:ascii="Arial" w:hAnsi="Arial"/>
          <w:b/>
          <w:bCs/>
          <w:color w:val="000000"/>
          <w:sz w:val="18"/>
          <w:szCs w:val="18"/>
          <w:shd w:val="clear" w:color="auto" w:fill="FFFFFF"/>
        </w:rPr>
        <w:t xml:space="preserve">Gross Graduation Ratio from </w:t>
      </w:r>
      <w:r w:rsidR="00A66703">
        <w:rPr>
          <w:rFonts w:ascii="Arial" w:hAnsi="Arial"/>
          <w:b/>
          <w:bCs/>
          <w:color w:val="000000"/>
          <w:sz w:val="18"/>
          <w:szCs w:val="18"/>
          <w:shd w:val="clear" w:color="auto" w:fill="FFFFFF"/>
        </w:rPr>
        <w:t>Higher</w:t>
      </w:r>
      <w:r w:rsidRPr="00316AA6">
        <w:rPr>
          <w:rFonts w:ascii="Arial" w:hAnsi="Arial"/>
          <w:b/>
          <w:bCs/>
          <w:color w:val="000000"/>
          <w:sz w:val="18"/>
          <w:szCs w:val="18"/>
          <w:shd w:val="clear" w:color="auto" w:fill="FFFFFF"/>
        </w:rPr>
        <w:t xml:space="preserve"> Education</w:t>
      </w:r>
      <w:r w:rsidRPr="00316AA6">
        <w:rPr>
          <w:rFonts w:ascii="Arial" w:hAnsi="Arial"/>
          <w:b/>
          <w:bCs/>
          <w:sz w:val="18"/>
          <w:szCs w:val="18"/>
        </w:rPr>
        <w:t xml:space="preserve"> in Palestine</w:t>
      </w:r>
      <w:r w:rsidRPr="00316AA6">
        <w:rPr>
          <w:rFonts w:ascii="Arial" w:hAnsi="Arial"/>
          <w:b/>
          <w:bCs/>
          <w:color w:val="000000"/>
          <w:sz w:val="18"/>
          <w:szCs w:val="18"/>
          <w:shd w:val="clear" w:color="auto" w:fill="FFFFFF"/>
        </w:rPr>
        <w:t xml:space="preserve"> by</w:t>
      </w:r>
      <w:r w:rsidR="00316AA6">
        <w:rPr>
          <w:rFonts w:ascii="Arial" w:hAnsi="Arial" w:hint="cs"/>
          <w:b/>
          <w:bCs/>
          <w:color w:val="000000"/>
          <w:sz w:val="18"/>
          <w:szCs w:val="18"/>
          <w:shd w:val="clear" w:color="auto" w:fill="FFFFFF"/>
          <w:rtl/>
        </w:rPr>
        <w:t xml:space="preserve">  </w:t>
      </w:r>
    </w:p>
    <w:p w:rsidR="002F3A88" w:rsidRPr="00316AA6" w:rsidRDefault="00316AA6" w:rsidP="00E57999">
      <w:pPr>
        <w:jc w:val="center"/>
        <w:rPr>
          <w:rFonts w:ascii="Arial" w:hAnsi="Arial"/>
          <w:b/>
          <w:bCs/>
          <w:color w:val="000000"/>
          <w:sz w:val="18"/>
          <w:szCs w:val="18"/>
          <w:shd w:val="clear" w:color="auto" w:fill="FFFFFF"/>
        </w:rPr>
      </w:pPr>
      <w:r>
        <w:rPr>
          <w:rFonts w:ascii="Arial" w:hAnsi="Arial" w:hint="cs"/>
          <w:b/>
          <w:bCs/>
          <w:color w:val="000000"/>
          <w:sz w:val="18"/>
          <w:szCs w:val="18"/>
          <w:shd w:val="clear" w:color="auto" w:fill="FFFFFF"/>
          <w:rtl/>
        </w:rPr>
        <w:t xml:space="preserve">   </w:t>
      </w:r>
      <w:r w:rsidR="002F3A88" w:rsidRPr="00316AA6">
        <w:rPr>
          <w:rFonts w:ascii="Arial" w:hAnsi="Arial"/>
          <w:b/>
          <w:bCs/>
          <w:color w:val="000000"/>
          <w:sz w:val="18"/>
          <w:szCs w:val="18"/>
          <w:shd w:val="clear" w:color="auto" w:fill="FFFFFF"/>
        </w:rPr>
        <w:t xml:space="preserve"> Sex, 201</w:t>
      </w:r>
      <w:r w:rsidR="00BC0112" w:rsidRPr="00316AA6">
        <w:rPr>
          <w:rFonts w:ascii="Arial" w:hAnsi="Arial"/>
          <w:b/>
          <w:bCs/>
          <w:color w:val="000000"/>
          <w:sz w:val="18"/>
          <w:szCs w:val="18"/>
          <w:shd w:val="clear" w:color="auto" w:fill="FFFFFF"/>
        </w:rPr>
        <w:t>6</w:t>
      </w:r>
      <w:r w:rsidR="002F3A88" w:rsidRPr="00316AA6">
        <w:rPr>
          <w:rFonts w:ascii="Arial" w:hAnsi="Arial"/>
          <w:b/>
          <w:bCs/>
          <w:color w:val="000000"/>
          <w:sz w:val="18"/>
          <w:szCs w:val="18"/>
          <w:shd w:val="clear" w:color="auto" w:fill="FFFFFF"/>
        </w:rPr>
        <w:t>/201</w:t>
      </w:r>
      <w:r w:rsidR="00BC0112" w:rsidRPr="00316AA6">
        <w:rPr>
          <w:rFonts w:ascii="Arial" w:hAnsi="Arial"/>
          <w:b/>
          <w:bCs/>
          <w:color w:val="000000"/>
          <w:sz w:val="18"/>
          <w:szCs w:val="18"/>
          <w:shd w:val="clear" w:color="auto" w:fill="FFFFFF"/>
        </w:rPr>
        <w:t>7</w:t>
      </w:r>
      <w:r w:rsidR="002F3A88" w:rsidRPr="00316AA6">
        <w:rPr>
          <w:rFonts w:ascii="Arial" w:hAnsi="Arial"/>
          <w:b/>
          <w:bCs/>
          <w:color w:val="000000"/>
          <w:sz w:val="18"/>
          <w:szCs w:val="18"/>
          <w:shd w:val="clear" w:color="auto" w:fill="FFFFFF"/>
        </w:rPr>
        <w:t>-202</w:t>
      </w:r>
      <w:r w:rsidR="00E57999">
        <w:rPr>
          <w:rFonts w:ascii="Arial" w:hAnsi="Arial"/>
          <w:b/>
          <w:bCs/>
          <w:color w:val="000000"/>
          <w:sz w:val="18"/>
          <w:szCs w:val="18"/>
          <w:shd w:val="clear" w:color="auto" w:fill="FFFFFF"/>
        </w:rPr>
        <w:t>1</w:t>
      </w:r>
      <w:r w:rsidR="002F3A88" w:rsidRPr="00316AA6">
        <w:rPr>
          <w:rFonts w:ascii="Arial" w:hAnsi="Arial"/>
          <w:b/>
          <w:bCs/>
          <w:color w:val="000000"/>
          <w:sz w:val="18"/>
          <w:szCs w:val="18"/>
          <w:shd w:val="clear" w:color="auto" w:fill="FFFFFF"/>
        </w:rPr>
        <w:t>/202</w:t>
      </w:r>
      <w:r w:rsidR="00E57999">
        <w:rPr>
          <w:rFonts w:ascii="Arial" w:hAnsi="Arial"/>
          <w:b/>
          <w:bCs/>
          <w:color w:val="000000"/>
          <w:sz w:val="18"/>
          <w:szCs w:val="18"/>
          <w:shd w:val="clear" w:color="auto" w:fill="FFFFFF"/>
        </w:rPr>
        <w:t>2</w:t>
      </w:r>
    </w:p>
    <w:tbl>
      <w:tblPr>
        <w:tblStyle w:val="GridTable4-Accent2"/>
        <w:bidiVisual/>
        <w:tblW w:w="5000" w:type="pct"/>
        <w:jc w:val="center"/>
        <w:tblLook w:val="04A0" w:firstRow="1" w:lastRow="0" w:firstColumn="1" w:lastColumn="0" w:noHBand="0" w:noVBand="1"/>
      </w:tblPr>
      <w:tblGrid>
        <w:gridCol w:w="1101"/>
        <w:gridCol w:w="1220"/>
        <w:gridCol w:w="416"/>
        <w:gridCol w:w="194"/>
        <w:gridCol w:w="609"/>
        <w:gridCol w:w="1141"/>
        <w:gridCol w:w="1433"/>
      </w:tblGrid>
      <w:tr w:rsidR="00AE0318" w:rsidRPr="006C4DFA" w:rsidTr="00116DA4">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val="restart"/>
            <w:tcBorders>
              <w:right w:val="single" w:sz="4" w:space="0" w:color="FFFFFF" w:themeColor="background1"/>
            </w:tcBorders>
            <w:shd w:val="clear" w:color="auto" w:fill="D99594" w:themeFill="accent2" w:themeFillTint="99"/>
            <w:vAlign w:val="center"/>
            <w:hideMark/>
          </w:tcPr>
          <w:p w:rsidR="00AE0318" w:rsidRPr="006C4DFA" w:rsidRDefault="00AE0318" w:rsidP="00EB7160">
            <w:pPr>
              <w:jc w:val="center"/>
              <w:rPr>
                <w:rFonts w:ascii="Simplified Arabic" w:hAnsi="Simplified Arabic" w:cs="Simplified Arabic"/>
                <w:color w:val="000000" w:themeColor="text1"/>
                <w:sz w:val="16"/>
                <w:szCs w:val="16"/>
              </w:rPr>
            </w:pPr>
            <w:r>
              <w:rPr>
                <w:rFonts w:ascii="Simplified Arabic" w:hAnsi="Simplified Arabic" w:cs="Simplified Arabic" w:hint="cs"/>
                <w:color w:val="000000" w:themeColor="text1"/>
                <w:sz w:val="16"/>
                <w:szCs w:val="16"/>
                <w:rtl/>
              </w:rPr>
              <w:t>العام الدراسي</w:t>
            </w:r>
          </w:p>
        </w:tc>
        <w:tc>
          <w:tcPr>
            <w:tcW w:w="1497" w:type="pct"/>
            <w:gridSpan w:val="3"/>
            <w:tcBorders>
              <w:left w:val="single" w:sz="4" w:space="0" w:color="FFFFFF" w:themeColor="background1"/>
            </w:tcBorders>
            <w:shd w:val="clear" w:color="auto" w:fill="D99594" w:themeFill="accent2" w:themeFillTint="99"/>
            <w:vAlign w:val="center"/>
            <w:hideMark/>
          </w:tcPr>
          <w:p w:rsidR="00AE0318" w:rsidRPr="006C4DFA" w:rsidRDefault="00AE0318" w:rsidP="00EB7160">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6C4DFA">
              <w:rPr>
                <w:rFonts w:ascii="Simplified Arabic" w:hAnsi="Simplified Arabic" w:cs="Simplified Arabic" w:hint="cs"/>
                <w:color w:val="000000" w:themeColor="text1"/>
                <w:sz w:val="16"/>
                <w:szCs w:val="16"/>
                <w:rtl/>
              </w:rPr>
              <w:t>الجنس</w:t>
            </w:r>
          </w:p>
        </w:tc>
        <w:tc>
          <w:tcPr>
            <w:tcW w:w="1431" w:type="pct"/>
            <w:gridSpan w:val="2"/>
            <w:tcBorders>
              <w:right w:val="single" w:sz="4" w:space="0" w:color="FFFFFF" w:themeColor="background1"/>
            </w:tcBorders>
            <w:shd w:val="clear" w:color="auto" w:fill="D99594" w:themeFill="accent2" w:themeFillTint="99"/>
            <w:vAlign w:val="center"/>
          </w:tcPr>
          <w:p w:rsidR="00AE0318" w:rsidRPr="006C4DFA" w:rsidRDefault="00AE0318" w:rsidP="00EB7160">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lang w:val="en-IE"/>
              </w:rPr>
              <w:t>Sex</w:t>
            </w:r>
          </w:p>
        </w:tc>
        <w:tc>
          <w:tcPr>
            <w:tcW w:w="1172" w:type="pct"/>
            <w:vMerge w:val="restart"/>
            <w:tcBorders>
              <w:left w:val="single" w:sz="4" w:space="0" w:color="FFFFFF" w:themeColor="background1"/>
              <w:right w:val="single" w:sz="4" w:space="0" w:color="FFFFFF" w:themeColor="background1"/>
            </w:tcBorders>
            <w:shd w:val="clear" w:color="auto" w:fill="D99594" w:themeFill="accent2" w:themeFillTint="99"/>
            <w:vAlign w:val="center"/>
            <w:hideMark/>
          </w:tcPr>
          <w:p w:rsidR="00AE0318" w:rsidRPr="00AD4D91" w:rsidRDefault="00AE0318" w:rsidP="00EB7160">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E1460">
              <w:rPr>
                <w:rFonts w:ascii="Arial" w:hAnsi="Arial"/>
                <w:color w:val="000000" w:themeColor="text1"/>
                <w:sz w:val="16"/>
                <w:szCs w:val="16"/>
                <w:lang w:val="en-IE"/>
              </w:rPr>
              <w:t>Scholastic Year</w:t>
            </w:r>
          </w:p>
        </w:tc>
      </w:tr>
      <w:tr w:rsidR="00A07603" w:rsidRPr="006C4DFA" w:rsidTr="002B7E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tcBorders>
              <w:bottom w:val="single" w:sz="4" w:space="0" w:color="D99594" w:themeColor="accent2" w:themeTint="99"/>
            </w:tcBorders>
            <w:hideMark/>
          </w:tcPr>
          <w:p w:rsidR="002F3A88" w:rsidRPr="006C4DFA" w:rsidRDefault="002F3A88" w:rsidP="003C7D9D">
            <w:pPr>
              <w:jc w:val="center"/>
              <w:rPr>
                <w:rFonts w:ascii="Arial" w:hAnsi="Arial"/>
                <w:b w:val="0"/>
                <w:bCs w:val="0"/>
                <w:color w:val="000000" w:themeColor="text1"/>
                <w:sz w:val="16"/>
                <w:szCs w:val="16"/>
              </w:rPr>
            </w:pPr>
          </w:p>
        </w:tc>
        <w:tc>
          <w:tcPr>
            <w:tcW w:w="998" w:type="pct"/>
            <w:tcBorders>
              <w:bottom w:val="single" w:sz="4" w:space="0" w:color="D99594" w:themeColor="accent2" w:themeTint="99"/>
            </w:tcBorders>
            <w:hideMark/>
          </w:tcPr>
          <w:p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97" w:type="pct"/>
            <w:gridSpan w:val="3"/>
            <w:tcBorders>
              <w:bottom w:val="single" w:sz="4" w:space="0" w:color="D99594" w:themeColor="accent2" w:themeTint="99"/>
            </w:tcBorders>
            <w:hideMark/>
          </w:tcPr>
          <w:p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33" w:type="pct"/>
            <w:tcBorders>
              <w:bottom w:val="single" w:sz="4" w:space="0" w:color="D99594" w:themeColor="accent2" w:themeTint="99"/>
            </w:tcBorders>
            <w:hideMark/>
          </w:tcPr>
          <w:p w:rsidR="009061B2"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72" w:type="pct"/>
            <w:vMerge/>
            <w:tcBorders>
              <w:bottom w:val="single" w:sz="4" w:space="0" w:color="D99594" w:themeColor="accent2" w:themeTint="99"/>
              <w:right w:val="single" w:sz="4" w:space="0" w:color="FFFFFF" w:themeColor="background1"/>
            </w:tcBorders>
            <w:hideMark/>
          </w:tcPr>
          <w:p w:rsidR="002F3A88" w:rsidRPr="006C4DFA" w:rsidRDefault="002F3A88" w:rsidP="003C7D9D">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A07603" w:rsidRPr="006C4DFA" w:rsidTr="002B7E2B">
        <w:trPr>
          <w:trHeight w:val="289"/>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A07603" w:rsidRPr="00936A1F" w:rsidRDefault="00A07603" w:rsidP="00EB7160">
            <w:pPr>
              <w:jc w:val="right"/>
              <w:rPr>
                <w:rFonts w:ascii="Arial" w:hAnsi="Arial" w:cs="Arial"/>
                <w:b w:val="0"/>
                <w:bCs w:val="0"/>
                <w:color w:val="000000" w:themeColor="text1"/>
                <w:sz w:val="16"/>
                <w:szCs w:val="16"/>
                <w:rtl/>
              </w:rPr>
            </w:pPr>
            <w:r w:rsidRPr="00936A1F">
              <w:rPr>
                <w:rFonts w:ascii="Arial" w:hAnsi="Arial" w:cs="Arial"/>
                <w:b w:val="0"/>
                <w:bCs w:val="0"/>
                <w:color w:val="000000" w:themeColor="text1"/>
                <w:sz w:val="16"/>
                <w:szCs w:val="16"/>
                <w:rtl/>
              </w:rPr>
              <w:t>2016/2017</w:t>
            </w:r>
          </w:p>
        </w:tc>
        <w:tc>
          <w:tcPr>
            <w:tcW w:w="998" w:type="pct"/>
            <w:vAlign w:val="center"/>
          </w:tcPr>
          <w:p w:rsidR="00A07603" w:rsidRPr="00A07603"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A07603">
              <w:rPr>
                <w:rFonts w:ascii="Arial" w:hAnsi="Arial"/>
                <w:b/>
                <w:bCs/>
                <w:color w:val="000000" w:themeColor="text1"/>
                <w:sz w:val="16"/>
                <w:szCs w:val="16"/>
              </w:rPr>
              <w:t>36.6</w:t>
            </w:r>
          </w:p>
        </w:tc>
        <w:tc>
          <w:tcPr>
            <w:tcW w:w="997" w:type="pct"/>
            <w:gridSpan w:val="3"/>
            <w:vAlign w:val="center"/>
          </w:tcPr>
          <w:p w:rsidR="00A07603" w:rsidRPr="00A07603"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07603">
              <w:rPr>
                <w:rFonts w:ascii="Arial" w:hAnsi="Arial"/>
                <w:color w:val="000000" w:themeColor="text1"/>
                <w:sz w:val="16"/>
                <w:szCs w:val="16"/>
              </w:rPr>
              <w:t>28.2</w:t>
            </w:r>
          </w:p>
        </w:tc>
        <w:tc>
          <w:tcPr>
            <w:tcW w:w="933" w:type="pct"/>
            <w:vAlign w:val="center"/>
          </w:tcPr>
          <w:p w:rsidR="00A07603" w:rsidRPr="00A07603"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07603">
              <w:rPr>
                <w:rFonts w:ascii="Arial" w:hAnsi="Arial"/>
                <w:color w:val="000000" w:themeColor="text1"/>
                <w:sz w:val="16"/>
                <w:szCs w:val="16"/>
              </w:rPr>
              <w:t>44.6</w:t>
            </w:r>
          </w:p>
        </w:tc>
        <w:tc>
          <w:tcPr>
            <w:tcW w:w="1172" w:type="pct"/>
            <w:tcBorders>
              <w:right w:val="single" w:sz="4" w:space="0" w:color="D99594" w:themeColor="accent2" w:themeTint="99"/>
            </w:tcBorders>
            <w:vAlign w:val="center"/>
          </w:tcPr>
          <w:p w:rsidR="00A07603" w:rsidRPr="00CC05A5" w:rsidRDefault="00A07603" w:rsidP="00031995">
            <w:pPr>
              <w:ind w:left="43"/>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CC05A5">
              <w:rPr>
                <w:rFonts w:ascii="Arial" w:hAnsi="Arial"/>
                <w:snapToGrid w:val="0"/>
                <w:color w:val="000000" w:themeColor="text1"/>
                <w:sz w:val="16"/>
                <w:szCs w:val="16"/>
              </w:rPr>
              <w:t>201</w:t>
            </w:r>
            <w:r>
              <w:rPr>
                <w:rFonts w:ascii="Arial" w:hAnsi="Arial"/>
                <w:snapToGrid w:val="0"/>
                <w:color w:val="000000" w:themeColor="text1"/>
                <w:sz w:val="16"/>
                <w:szCs w:val="16"/>
              </w:rPr>
              <w:t>6</w:t>
            </w:r>
            <w:r w:rsidRPr="00CC05A5">
              <w:rPr>
                <w:rFonts w:ascii="Arial" w:hAnsi="Arial"/>
                <w:snapToGrid w:val="0"/>
                <w:color w:val="000000" w:themeColor="text1"/>
                <w:sz w:val="16"/>
                <w:szCs w:val="16"/>
              </w:rPr>
              <w:t>/201</w:t>
            </w:r>
            <w:r>
              <w:rPr>
                <w:rFonts w:ascii="Arial" w:hAnsi="Arial"/>
                <w:snapToGrid w:val="0"/>
                <w:color w:val="000000" w:themeColor="text1"/>
                <w:sz w:val="16"/>
                <w:szCs w:val="16"/>
              </w:rPr>
              <w:t>7</w:t>
            </w:r>
          </w:p>
        </w:tc>
      </w:tr>
      <w:tr w:rsidR="00A07603" w:rsidRPr="006C4DFA" w:rsidTr="002B7E2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A07603" w:rsidRPr="002E0D86" w:rsidRDefault="00A07603" w:rsidP="00EB7160">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2017/2018</w:t>
            </w:r>
          </w:p>
        </w:tc>
        <w:tc>
          <w:tcPr>
            <w:tcW w:w="998" w:type="pct"/>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35.8</w:t>
            </w:r>
          </w:p>
        </w:tc>
        <w:tc>
          <w:tcPr>
            <w:tcW w:w="997" w:type="pct"/>
            <w:gridSpan w:val="3"/>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2E0D86">
              <w:rPr>
                <w:rFonts w:ascii="Arial" w:hAnsi="Arial" w:cs="Arial"/>
                <w:color w:val="000000" w:themeColor="text1"/>
                <w:sz w:val="16"/>
                <w:szCs w:val="16"/>
              </w:rPr>
              <w:t>28.0</w:t>
            </w:r>
          </w:p>
        </w:tc>
        <w:tc>
          <w:tcPr>
            <w:tcW w:w="933" w:type="pct"/>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2E0D86">
              <w:rPr>
                <w:rFonts w:ascii="Arial" w:hAnsi="Arial" w:cs="Arial"/>
                <w:color w:val="000000" w:themeColor="text1"/>
                <w:sz w:val="16"/>
                <w:szCs w:val="16"/>
              </w:rPr>
              <w:t>48.4</w:t>
            </w:r>
          </w:p>
        </w:tc>
        <w:tc>
          <w:tcPr>
            <w:tcW w:w="1172" w:type="pct"/>
            <w:tcBorders>
              <w:right w:val="single" w:sz="4" w:space="0" w:color="D99594" w:themeColor="accent2" w:themeTint="99"/>
            </w:tcBorders>
            <w:vAlign w:val="center"/>
          </w:tcPr>
          <w:p w:rsidR="00A07603" w:rsidRPr="002E0D86" w:rsidRDefault="00A07603" w:rsidP="00031995">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2017/2018</w:t>
            </w:r>
          </w:p>
        </w:tc>
      </w:tr>
      <w:tr w:rsidR="009061B2" w:rsidRPr="006C4DFA" w:rsidTr="002B7E2B">
        <w:trPr>
          <w:trHeight w:val="289"/>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9061B2" w:rsidRPr="002E0D86" w:rsidRDefault="009061B2" w:rsidP="00EB7160">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2018/2019</w:t>
            </w:r>
          </w:p>
        </w:tc>
        <w:tc>
          <w:tcPr>
            <w:tcW w:w="998" w:type="pct"/>
            <w:vAlign w:val="center"/>
          </w:tcPr>
          <w:p w:rsidR="009061B2" w:rsidRPr="002E0D86" w:rsidRDefault="009061B2" w:rsidP="0003199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33.2</w:t>
            </w:r>
          </w:p>
        </w:tc>
        <w:tc>
          <w:tcPr>
            <w:tcW w:w="997" w:type="pct"/>
            <w:gridSpan w:val="3"/>
            <w:vAlign w:val="center"/>
          </w:tcPr>
          <w:p w:rsidR="009061B2" w:rsidRPr="002E0D86" w:rsidRDefault="009061B2" w:rsidP="0003199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25.3</w:t>
            </w:r>
          </w:p>
        </w:tc>
        <w:tc>
          <w:tcPr>
            <w:tcW w:w="933" w:type="pct"/>
            <w:vAlign w:val="center"/>
          </w:tcPr>
          <w:p w:rsidR="009061B2" w:rsidRPr="002E0D86" w:rsidRDefault="009061B2" w:rsidP="0003199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44.6</w:t>
            </w:r>
          </w:p>
        </w:tc>
        <w:tc>
          <w:tcPr>
            <w:tcW w:w="1172" w:type="pct"/>
            <w:tcBorders>
              <w:right w:val="single" w:sz="4" w:space="0" w:color="D99594" w:themeColor="accent2" w:themeTint="99"/>
            </w:tcBorders>
            <w:vAlign w:val="center"/>
          </w:tcPr>
          <w:p w:rsidR="009061B2" w:rsidRPr="002E0D86" w:rsidRDefault="009061B2" w:rsidP="00031995">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8</w:t>
            </w: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9</w:t>
            </w:r>
          </w:p>
        </w:tc>
      </w:tr>
      <w:tr w:rsidR="00A07603" w:rsidRPr="006C4DFA" w:rsidTr="002B7E2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0" w:type="pct"/>
            <w:tcBorders>
              <w:bottom w:val="single" w:sz="4" w:space="0" w:color="D99594" w:themeColor="accent2" w:themeTint="99"/>
            </w:tcBorders>
            <w:vAlign w:val="center"/>
          </w:tcPr>
          <w:p w:rsidR="00A07603" w:rsidRPr="002E0D86" w:rsidRDefault="00A07603" w:rsidP="00EB7160">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2019/2020</w:t>
            </w:r>
          </w:p>
        </w:tc>
        <w:tc>
          <w:tcPr>
            <w:tcW w:w="998" w:type="pct"/>
            <w:tcBorders>
              <w:bottom w:val="single" w:sz="4" w:space="0" w:color="D99594" w:themeColor="accent2" w:themeTint="99"/>
            </w:tcBorders>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32.6</w:t>
            </w:r>
          </w:p>
        </w:tc>
        <w:tc>
          <w:tcPr>
            <w:tcW w:w="997" w:type="pct"/>
            <w:gridSpan w:val="3"/>
            <w:tcBorders>
              <w:bottom w:val="single" w:sz="4" w:space="0" w:color="D99594" w:themeColor="accent2" w:themeTint="99"/>
            </w:tcBorders>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22.5</w:t>
            </w:r>
          </w:p>
        </w:tc>
        <w:tc>
          <w:tcPr>
            <w:tcW w:w="933" w:type="pct"/>
            <w:tcBorders>
              <w:bottom w:val="single" w:sz="4" w:space="0" w:color="D99594" w:themeColor="accent2" w:themeTint="99"/>
            </w:tcBorders>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43.3</w:t>
            </w:r>
          </w:p>
        </w:tc>
        <w:tc>
          <w:tcPr>
            <w:tcW w:w="1172" w:type="pct"/>
            <w:tcBorders>
              <w:bottom w:val="single" w:sz="4" w:space="0" w:color="D99594" w:themeColor="accent2" w:themeTint="99"/>
              <w:right w:val="single" w:sz="4" w:space="0" w:color="D99594" w:themeColor="accent2" w:themeTint="99"/>
            </w:tcBorders>
            <w:vAlign w:val="center"/>
          </w:tcPr>
          <w:p w:rsidR="00A07603" w:rsidRPr="002E0D86" w:rsidRDefault="00A07603" w:rsidP="00031995">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2019/2020</w:t>
            </w:r>
          </w:p>
        </w:tc>
      </w:tr>
      <w:tr w:rsidR="00A07603" w:rsidRPr="006C4DFA" w:rsidTr="002B7E2B">
        <w:trPr>
          <w:trHeight w:val="289"/>
          <w:jc w:val="center"/>
        </w:trPr>
        <w:tc>
          <w:tcPr>
            <w:cnfStyle w:val="001000000000" w:firstRow="0" w:lastRow="0" w:firstColumn="1" w:lastColumn="0" w:oddVBand="0" w:evenVBand="0" w:oddHBand="0" w:evenHBand="0" w:firstRowFirstColumn="0" w:firstRowLastColumn="0" w:lastRowFirstColumn="0" w:lastRowLastColumn="0"/>
            <w:tcW w:w="900" w:type="pct"/>
            <w:tcBorders>
              <w:bottom w:val="single" w:sz="4" w:space="0" w:color="E5B8B7" w:themeColor="accent2" w:themeTint="66"/>
            </w:tcBorders>
            <w:vAlign w:val="center"/>
          </w:tcPr>
          <w:p w:rsidR="00A07603" w:rsidRPr="002E0D86" w:rsidRDefault="00A07603" w:rsidP="00EB7160">
            <w:pPr>
              <w:jc w:val="right"/>
              <w:rPr>
                <w:rFonts w:ascii="Arial" w:hAnsi="Arial" w:cs="Arial"/>
                <w:b w:val="0"/>
                <w:bCs w:val="0"/>
                <w:color w:val="000000" w:themeColor="text1"/>
                <w:sz w:val="16"/>
                <w:szCs w:val="16"/>
              </w:rPr>
            </w:pPr>
            <w:r w:rsidRPr="002E0D86">
              <w:rPr>
                <w:rFonts w:ascii="Arial" w:hAnsi="Arial" w:cs="Arial"/>
                <w:b w:val="0"/>
                <w:bCs w:val="0"/>
                <w:color w:val="000000" w:themeColor="text1"/>
                <w:sz w:val="16"/>
                <w:szCs w:val="16"/>
                <w:rtl/>
              </w:rPr>
              <w:t>2020/2021</w:t>
            </w:r>
          </w:p>
        </w:tc>
        <w:tc>
          <w:tcPr>
            <w:tcW w:w="998" w:type="pct"/>
            <w:tcBorders>
              <w:bottom w:val="single" w:sz="4" w:space="0" w:color="E5B8B7" w:themeColor="accent2" w:themeTint="66"/>
            </w:tcBorders>
            <w:vAlign w:val="center"/>
          </w:tcPr>
          <w:p w:rsidR="00A07603" w:rsidRPr="002E0D86"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37.3</w:t>
            </w:r>
          </w:p>
        </w:tc>
        <w:tc>
          <w:tcPr>
            <w:tcW w:w="997" w:type="pct"/>
            <w:gridSpan w:val="3"/>
            <w:tcBorders>
              <w:bottom w:val="single" w:sz="4" w:space="0" w:color="E5B8B7" w:themeColor="accent2" w:themeTint="66"/>
            </w:tcBorders>
            <w:vAlign w:val="center"/>
          </w:tcPr>
          <w:p w:rsidR="00A07603" w:rsidRPr="002E0D86"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22.4</w:t>
            </w:r>
          </w:p>
        </w:tc>
        <w:tc>
          <w:tcPr>
            <w:tcW w:w="933" w:type="pct"/>
            <w:tcBorders>
              <w:bottom w:val="single" w:sz="4" w:space="0" w:color="E5B8B7" w:themeColor="accent2" w:themeTint="66"/>
            </w:tcBorders>
            <w:vAlign w:val="center"/>
          </w:tcPr>
          <w:p w:rsidR="00A07603" w:rsidRPr="002E0D86"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2E0D86">
              <w:rPr>
                <w:rFonts w:ascii="Arial" w:hAnsi="Arial" w:cs="Arial"/>
                <w:color w:val="000000" w:themeColor="text1"/>
                <w:sz w:val="16"/>
                <w:szCs w:val="16"/>
              </w:rPr>
              <w:t>49.8</w:t>
            </w:r>
          </w:p>
        </w:tc>
        <w:tc>
          <w:tcPr>
            <w:tcW w:w="1172" w:type="pct"/>
            <w:tcBorders>
              <w:bottom w:val="single" w:sz="4" w:space="0" w:color="E5B8B7" w:themeColor="accent2" w:themeTint="66"/>
              <w:right w:val="single" w:sz="4" w:space="0" w:color="D99594" w:themeColor="accent2" w:themeTint="99"/>
            </w:tcBorders>
            <w:vAlign w:val="center"/>
          </w:tcPr>
          <w:p w:rsidR="00A07603" w:rsidRPr="002E0D86" w:rsidRDefault="00A07603" w:rsidP="00031995">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tl/>
              </w:rPr>
              <w:t>2021/2020</w:t>
            </w:r>
          </w:p>
        </w:tc>
      </w:tr>
      <w:tr w:rsidR="002B7E2B" w:rsidRPr="006C4DFA" w:rsidTr="002B7E2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0" w:type="pct"/>
            <w:tcBorders>
              <w:bottom w:val="single" w:sz="4" w:space="0" w:color="E5B8B7" w:themeColor="accent2" w:themeTint="66"/>
            </w:tcBorders>
            <w:vAlign w:val="center"/>
          </w:tcPr>
          <w:p w:rsidR="002B7E2B" w:rsidRPr="002E0D86" w:rsidRDefault="002B7E2B" w:rsidP="002B7E2B">
            <w:pPr>
              <w:jc w:val="right"/>
              <w:rPr>
                <w:rFonts w:ascii="Arial" w:hAnsi="Arial" w:cs="Arial"/>
                <w:b w:val="0"/>
                <w:bCs w:val="0"/>
                <w:color w:val="000000" w:themeColor="text1"/>
                <w:sz w:val="16"/>
                <w:szCs w:val="16"/>
                <w:rtl/>
              </w:rPr>
            </w:pPr>
            <w:r>
              <w:rPr>
                <w:rFonts w:ascii="Arial" w:hAnsi="Arial" w:cs="Arial"/>
                <w:b w:val="0"/>
                <w:bCs w:val="0"/>
                <w:color w:val="000000" w:themeColor="text1"/>
                <w:sz w:val="16"/>
                <w:szCs w:val="16"/>
              </w:rPr>
              <w:t>2022/2021</w:t>
            </w:r>
          </w:p>
        </w:tc>
        <w:tc>
          <w:tcPr>
            <w:tcW w:w="998" w:type="pct"/>
            <w:tcBorders>
              <w:bottom w:val="single" w:sz="4" w:space="0" w:color="E5B8B7" w:themeColor="accent2" w:themeTint="66"/>
            </w:tcBorders>
            <w:vAlign w:val="center"/>
          </w:tcPr>
          <w:p w:rsidR="002B7E2B" w:rsidRPr="002B7E2B" w:rsidRDefault="002B7E2B" w:rsidP="002B7E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2B7E2B">
              <w:rPr>
                <w:rFonts w:ascii="Arial" w:hAnsi="Arial" w:cs="Arial"/>
                <w:b/>
                <w:bCs/>
                <w:color w:val="000000" w:themeColor="text1"/>
                <w:sz w:val="16"/>
                <w:szCs w:val="16"/>
              </w:rPr>
              <w:t>35.1</w:t>
            </w:r>
          </w:p>
        </w:tc>
        <w:tc>
          <w:tcPr>
            <w:tcW w:w="997" w:type="pct"/>
            <w:gridSpan w:val="3"/>
            <w:tcBorders>
              <w:bottom w:val="single" w:sz="4" w:space="0" w:color="E5B8B7" w:themeColor="accent2" w:themeTint="66"/>
            </w:tcBorders>
            <w:vAlign w:val="center"/>
          </w:tcPr>
          <w:p w:rsidR="002B7E2B" w:rsidRPr="002B7E2B" w:rsidRDefault="002B7E2B" w:rsidP="002B7E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B7E2B">
              <w:rPr>
                <w:rFonts w:ascii="Arial" w:hAnsi="Arial" w:cs="Arial"/>
                <w:color w:val="000000" w:themeColor="text1"/>
                <w:sz w:val="16"/>
                <w:szCs w:val="16"/>
              </w:rPr>
              <w:t>23.0</w:t>
            </w:r>
          </w:p>
        </w:tc>
        <w:tc>
          <w:tcPr>
            <w:tcW w:w="933" w:type="pct"/>
            <w:tcBorders>
              <w:bottom w:val="single" w:sz="4" w:space="0" w:color="E5B8B7" w:themeColor="accent2" w:themeTint="66"/>
            </w:tcBorders>
            <w:vAlign w:val="center"/>
          </w:tcPr>
          <w:p w:rsidR="002B7E2B" w:rsidRPr="002B7E2B" w:rsidRDefault="002B7E2B" w:rsidP="002B7E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B7E2B">
              <w:rPr>
                <w:rFonts w:ascii="Arial" w:hAnsi="Arial" w:cs="Arial"/>
                <w:color w:val="000000" w:themeColor="text1"/>
                <w:sz w:val="16"/>
                <w:szCs w:val="16"/>
              </w:rPr>
              <w:t>47.8</w:t>
            </w:r>
          </w:p>
        </w:tc>
        <w:tc>
          <w:tcPr>
            <w:tcW w:w="1172" w:type="pct"/>
            <w:tcBorders>
              <w:bottom w:val="single" w:sz="4" w:space="0" w:color="E5B8B7" w:themeColor="accent2" w:themeTint="66"/>
              <w:right w:val="single" w:sz="4" w:space="0" w:color="D99594" w:themeColor="accent2" w:themeTint="99"/>
            </w:tcBorders>
            <w:vAlign w:val="center"/>
          </w:tcPr>
          <w:p w:rsidR="002B7E2B" w:rsidRPr="002E0D86" w:rsidRDefault="002B7E2B" w:rsidP="002B7E2B">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snapToGrid w:val="0"/>
                <w:color w:val="000000" w:themeColor="text1"/>
                <w:sz w:val="16"/>
                <w:szCs w:val="16"/>
              </w:rPr>
              <w:t>2021/2022</w:t>
            </w:r>
          </w:p>
        </w:tc>
      </w:tr>
      <w:tr w:rsidR="002F3A88" w:rsidRPr="006C4DFA" w:rsidTr="00361F5A">
        <w:trPr>
          <w:trHeight w:val="1423"/>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single" w:sz="4" w:space="0" w:color="E5B8B7" w:themeColor="accent2" w:themeTint="66"/>
              <w:left w:val="nil"/>
              <w:bottom w:val="nil"/>
              <w:right w:val="nil"/>
            </w:tcBorders>
            <w:shd w:val="clear" w:color="auto" w:fill="FFFFFF" w:themeFill="background1"/>
          </w:tcPr>
          <w:p w:rsidR="002F3A88" w:rsidRPr="002E0D86" w:rsidRDefault="002F3A88" w:rsidP="00102172">
            <w:pPr>
              <w:bidi/>
              <w:jc w:val="both"/>
              <w:rPr>
                <w:rFonts w:ascii="Simplified Arabic" w:hAnsi="Simplified Arabic" w:cs="Simplified Arabic"/>
                <w:b w:val="0"/>
                <w:bCs w:val="0"/>
                <w:color w:val="000000" w:themeColor="text1"/>
                <w:sz w:val="14"/>
                <w:szCs w:val="14"/>
                <w:rtl/>
              </w:rPr>
            </w:pPr>
            <w:r w:rsidRPr="002E0D86">
              <w:rPr>
                <w:rFonts w:ascii="Simplified Arabic" w:hAnsi="Simplified Arabic" w:cs="Simplified Arabic"/>
                <w:color w:val="000000" w:themeColor="text1"/>
                <w:sz w:val="14"/>
                <w:szCs w:val="14"/>
                <w:rtl/>
              </w:rPr>
              <w:t>*</w:t>
            </w:r>
            <w:r w:rsidR="00102172">
              <w:rPr>
                <w:rtl/>
              </w:rPr>
              <w:t xml:space="preserve"> </w:t>
            </w:r>
            <w:r w:rsidR="00102172" w:rsidRPr="00102172">
              <w:rPr>
                <w:rFonts w:ascii="Simplified Arabic" w:hAnsi="Simplified Arabic" w:cs="Simplified Arabic"/>
                <w:b w:val="0"/>
                <w:bCs w:val="0"/>
                <w:color w:val="000000" w:themeColor="text1"/>
                <w:sz w:val="14"/>
                <w:szCs w:val="14"/>
                <w:rtl/>
              </w:rPr>
              <w:t>عدد الخريجين من برامج التعليم العالي للحصول على الدرجة الأولى (</w:t>
            </w:r>
            <w:r w:rsidR="00102172">
              <w:rPr>
                <w:rFonts w:ascii="Simplified Arabic" w:hAnsi="Simplified Arabic" w:cs="Simplified Arabic" w:hint="cs"/>
                <w:b w:val="0"/>
                <w:bCs w:val="0"/>
                <w:color w:val="000000" w:themeColor="text1"/>
                <w:sz w:val="14"/>
                <w:szCs w:val="14"/>
                <w:rtl/>
              </w:rPr>
              <w:t>ف</w:t>
            </w:r>
            <w:r w:rsidR="00102172" w:rsidRPr="00102172">
              <w:rPr>
                <w:rFonts w:ascii="Simplified Arabic" w:hAnsi="Simplified Arabic" w:cs="Simplified Arabic"/>
                <w:b w:val="0"/>
                <w:bCs w:val="0"/>
                <w:color w:val="000000" w:themeColor="text1"/>
                <w:sz w:val="14"/>
                <w:szCs w:val="14"/>
                <w:rtl/>
              </w:rPr>
              <w:t xml:space="preserve">ي المستويين 6 و7 من التصنيف الدولي الموحّد </w:t>
            </w:r>
            <w:r w:rsidR="00102172" w:rsidRPr="00102172">
              <w:rPr>
                <w:rFonts w:ascii="Simplified Arabic" w:hAnsi="Simplified Arabic" w:cs="Simplified Arabic" w:hint="cs"/>
                <w:b w:val="0"/>
                <w:bCs w:val="0"/>
                <w:color w:val="000000" w:themeColor="text1"/>
                <w:sz w:val="14"/>
                <w:szCs w:val="14"/>
                <w:rtl/>
              </w:rPr>
              <w:t>للتعلي</w:t>
            </w:r>
            <w:r w:rsidR="00102172">
              <w:rPr>
                <w:rFonts w:ascii="Simplified Arabic" w:hAnsi="Simplified Arabic" w:cs="Simplified Arabic" w:hint="cs"/>
                <w:b w:val="0"/>
                <w:bCs w:val="0"/>
                <w:color w:val="000000" w:themeColor="text1"/>
                <w:sz w:val="14"/>
                <w:szCs w:val="14"/>
                <w:rtl/>
              </w:rPr>
              <w:t>م</w:t>
            </w:r>
            <w:r w:rsidR="00102172" w:rsidRPr="00102172">
              <w:rPr>
                <w:rFonts w:ascii="Simplified Arabic" w:hAnsi="Simplified Arabic" w:cs="Simplified Arabic"/>
                <w:b w:val="0"/>
                <w:bCs w:val="0"/>
                <w:color w:val="000000" w:themeColor="text1"/>
                <w:sz w:val="14"/>
                <w:szCs w:val="14"/>
              </w:rPr>
              <w:t xml:space="preserve">ISCED </w:t>
            </w:r>
            <w:r w:rsidR="00102172">
              <w:rPr>
                <w:rFonts w:ascii="Simplified Arabic" w:hAnsi="Simplified Arabic" w:cs="Simplified Arabic"/>
                <w:b w:val="0"/>
                <w:bCs w:val="0"/>
                <w:color w:val="000000" w:themeColor="text1"/>
                <w:sz w:val="14"/>
                <w:szCs w:val="14"/>
                <w:rtl/>
              </w:rPr>
              <w:t>) معبر</w:t>
            </w:r>
            <w:r w:rsidR="00102172">
              <w:rPr>
                <w:rFonts w:ascii="Simplified Arabic" w:hAnsi="Simplified Arabic" w:cs="Simplified Arabic" w:hint="cs"/>
                <w:b w:val="0"/>
                <w:bCs w:val="0"/>
                <w:color w:val="000000" w:themeColor="text1"/>
                <w:sz w:val="14"/>
                <w:szCs w:val="14"/>
                <w:rtl/>
              </w:rPr>
              <w:t>اً</w:t>
            </w:r>
            <w:r w:rsidR="00102172" w:rsidRPr="00102172">
              <w:rPr>
                <w:rFonts w:ascii="Simplified Arabic" w:hAnsi="Simplified Arabic" w:cs="Simplified Arabic"/>
                <w:b w:val="0"/>
                <w:bCs w:val="0"/>
                <w:color w:val="000000" w:themeColor="text1"/>
                <w:sz w:val="14"/>
                <w:szCs w:val="14"/>
                <w:rtl/>
              </w:rPr>
              <w:t xml:space="preserve"> عنه كنسبة مئوية من عدد السكان في سن التخرج النظري لبرن</w:t>
            </w:r>
            <w:r w:rsidR="00102172">
              <w:rPr>
                <w:rFonts w:ascii="Simplified Arabic" w:hAnsi="Simplified Arabic" w:cs="Simplified Arabic"/>
                <w:b w:val="0"/>
                <w:bCs w:val="0"/>
                <w:color w:val="000000" w:themeColor="text1"/>
                <w:sz w:val="14"/>
                <w:szCs w:val="14"/>
                <w:rtl/>
              </w:rPr>
              <w:t>امج الدرجة الأولى الأكثر شيوع</w:t>
            </w:r>
            <w:r w:rsidR="00102172">
              <w:rPr>
                <w:rFonts w:ascii="Simplified Arabic" w:hAnsi="Simplified Arabic" w:cs="Simplified Arabic" w:hint="cs"/>
                <w:b w:val="0"/>
                <w:bCs w:val="0"/>
                <w:color w:val="000000" w:themeColor="text1"/>
                <w:sz w:val="14"/>
                <w:szCs w:val="14"/>
                <w:rtl/>
              </w:rPr>
              <w:t>اً.</w:t>
            </w:r>
          </w:p>
        </w:tc>
        <w:tc>
          <w:tcPr>
            <w:tcW w:w="2762" w:type="pct"/>
            <w:gridSpan w:val="4"/>
            <w:tcBorders>
              <w:top w:val="single" w:sz="4" w:space="0" w:color="E5B8B7" w:themeColor="accent2" w:themeTint="66"/>
              <w:left w:val="nil"/>
              <w:bottom w:val="nil"/>
              <w:right w:val="single" w:sz="4" w:space="0" w:color="FFFFFF" w:themeColor="background1"/>
            </w:tcBorders>
            <w:shd w:val="clear" w:color="auto" w:fill="FFFFFF" w:themeFill="background1"/>
          </w:tcPr>
          <w:p w:rsidR="002F3A88" w:rsidRPr="002E0D86" w:rsidRDefault="002F3A88" w:rsidP="003C7D9D">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s="Arial"/>
                <w:sz w:val="14"/>
                <w:szCs w:val="14"/>
              </w:rPr>
            </w:pPr>
            <w:r w:rsidRPr="002E0D86">
              <w:rPr>
                <w:rStyle w:val="tlid-translation"/>
                <w:rFonts w:ascii="Arial" w:hAnsi="Arial" w:cs="Arial"/>
                <w:sz w:val="14"/>
                <w:szCs w:val="14"/>
              </w:rPr>
              <w:t>*</w:t>
            </w:r>
            <w:r w:rsidR="00102172" w:rsidRPr="00102172">
              <w:rPr>
                <w:rStyle w:val="tlid-translation"/>
                <w:rFonts w:ascii="Arial" w:hAnsi="Arial" w:cs="Arial"/>
                <w:sz w:val="14"/>
                <w:szCs w:val="14"/>
              </w:rPr>
              <w:t xml:space="preserve">Number of graduates from </w:t>
            </w:r>
            <w:proofErr w:type="gramStart"/>
            <w:r w:rsidR="00102172" w:rsidRPr="00102172">
              <w:rPr>
                <w:rStyle w:val="tlid-translation"/>
                <w:rFonts w:ascii="Arial" w:hAnsi="Arial" w:cs="Arial"/>
                <w:sz w:val="14"/>
                <w:szCs w:val="14"/>
              </w:rPr>
              <w:t>first degree</w:t>
            </w:r>
            <w:proofErr w:type="gramEnd"/>
            <w:r w:rsidR="00102172" w:rsidRPr="00102172">
              <w:rPr>
                <w:rStyle w:val="tlid-translation"/>
                <w:rFonts w:ascii="Arial" w:hAnsi="Arial" w:cs="Arial"/>
                <w:sz w:val="14"/>
                <w:szCs w:val="14"/>
              </w:rPr>
              <w:t xml:space="preserve"> tertiary </w:t>
            </w:r>
            <w:proofErr w:type="spellStart"/>
            <w:r w:rsidR="00102172" w:rsidRPr="00102172">
              <w:rPr>
                <w:rStyle w:val="tlid-translation"/>
                <w:rFonts w:ascii="Arial" w:hAnsi="Arial" w:cs="Arial"/>
                <w:sz w:val="14"/>
                <w:szCs w:val="14"/>
              </w:rPr>
              <w:t>programmes</w:t>
            </w:r>
            <w:proofErr w:type="spellEnd"/>
            <w:r w:rsidR="00102172" w:rsidRPr="00102172">
              <w:rPr>
                <w:rStyle w:val="tlid-translation"/>
                <w:rFonts w:ascii="Arial" w:hAnsi="Arial" w:cs="Arial"/>
                <w:sz w:val="14"/>
                <w:szCs w:val="14"/>
              </w:rPr>
              <w:t xml:space="preserve"> (at ISCED level 6 and 7) expressed as a percentage of the population of the theoretical graduation age of the most common first degree </w:t>
            </w:r>
            <w:proofErr w:type="spellStart"/>
            <w:r w:rsidR="00102172" w:rsidRPr="00102172">
              <w:rPr>
                <w:rStyle w:val="tlid-translation"/>
                <w:rFonts w:ascii="Arial" w:hAnsi="Arial" w:cs="Arial"/>
                <w:sz w:val="14"/>
                <w:szCs w:val="14"/>
              </w:rPr>
              <w:t>programme</w:t>
            </w:r>
            <w:proofErr w:type="spellEnd"/>
            <w:r w:rsidR="00102172">
              <w:rPr>
                <w:rStyle w:val="tlid-translation"/>
                <w:rFonts w:ascii="Arial" w:hAnsi="Arial" w:cs="Arial" w:hint="cs"/>
                <w:sz w:val="14"/>
                <w:szCs w:val="14"/>
                <w:rtl/>
              </w:rPr>
              <w:t>.</w:t>
            </w:r>
          </w:p>
        </w:tc>
      </w:tr>
      <w:tr w:rsidR="00A07603" w:rsidRPr="006C4DFA" w:rsidTr="00F87EE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nil"/>
              <w:left w:val="nil"/>
              <w:bottom w:val="single" w:sz="8" w:space="0" w:color="C00000"/>
              <w:right w:val="nil"/>
            </w:tcBorders>
            <w:shd w:val="clear" w:color="auto" w:fill="FFFFFF" w:themeFill="background1"/>
            <w:hideMark/>
          </w:tcPr>
          <w:p w:rsidR="002F3A88" w:rsidRPr="006C4DFA" w:rsidRDefault="002B7E2B" w:rsidP="009061B2">
            <w:pPr>
              <w:bidi/>
              <w:jc w:val="both"/>
              <w:rPr>
                <w:rFonts w:ascii="Arial" w:hAnsi="Arial"/>
                <w:b w:val="0"/>
                <w:bCs w:val="0"/>
                <w:color w:val="000000" w:themeColor="text1"/>
                <w:sz w:val="14"/>
                <w:szCs w:val="14"/>
                <w:rtl/>
              </w:rPr>
            </w:pPr>
            <w:r w:rsidRPr="00801BBA">
              <w:rPr>
                <w:rFonts w:cs="Simplified Arabic"/>
                <w:color w:val="000000" w:themeColor="text1"/>
                <w:sz w:val="14"/>
                <w:szCs w:val="14"/>
                <w:rtl/>
              </w:rPr>
              <w:t xml:space="preserve">المصدر: وزارة التربية والتعليم العالي، 2024. </w:t>
            </w:r>
            <w:r w:rsidRPr="00801BBA">
              <w:rPr>
                <w:rFonts w:cs="Simplified Arabic"/>
                <w:b w:val="0"/>
                <w:bCs w:val="0"/>
                <w:color w:val="000000" w:themeColor="text1"/>
                <w:sz w:val="14"/>
                <w:szCs w:val="14"/>
                <w:rtl/>
              </w:rPr>
              <w:t xml:space="preserve">الدليل الإحصائي السنوي لمؤسسات التعليم العالي الفلسطينية للأعوام الدراسية 2010/2011- 2022/2023.  </w:t>
            </w:r>
            <w:r>
              <w:rPr>
                <w:rFonts w:cs="Simplified Arabic" w:hint="cs"/>
                <w:b w:val="0"/>
                <w:bCs w:val="0"/>
                <w:color w:val="000000" w:themeColor="text1"/>
                <w:sz w:val="14"/>
                <w:szCs w:val="14"/>
                <w:rtl/>
              </w:rPr>
              <w:t xml:space="preserve">        </w:t>
            </w:r>
            <w:r w:rsidRPr="00801BBA">
              <w:rPr>
                <w:rFonts w:cs="Simplified Arabic"/>
                <w:b w:val="0"/>
                <w:bCs w:val="0"/>
                <w:color w:val="000000" w:themeColor="text1"/>
                <w:sz w:val="14"/>
                <w:szCs w:val="14"/>
                <w:rtl/>
              </w:rPr>
              <w:t xml:space="preserve"> رام الله – فلسطين.</w:t>
            </w:r>
          </w:p>
        </w:tc>
        <w:tc>
          <w:tcPr>
            <w:tcW w:w="2762" w:type="pct"/>
            <w:gridSpan w:val="4"/>
            <w:tcBorders>
              <w:top w:val="nil"/>
              <w:left w:val="nil"/>
              <w:bottom w:val="single" w:sz="8" w:space="0" w:color="C00000"/>
              <w:right w:val="single" w:sz="4" w:space="0" w:color="FFFFFF" w:themeColor="background1"/>
            </w:tcBorders>
            <w:shd w:val="clear" w:color="auto" w:fill="FFFFFF" w:themeFill="background1"/>
          </w:tcPr>
          <w:p w:rsidR="002F3A88" w:rsidRPr="00DE3AEE" w:rsidRDefault="002B7E2B" w:rsidP="003C7D9D">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2B7E2B">
              <w:rPr>
                <w:rStyle w:val="tlid-translation"/>
                <w:rFonts w:ascii="Arial" w:hAnsi="Arial"/>
                <w:b/>
                <w:bCs/>
                <w:sz w:val="14"/>
                <w:szCs w:val="14"/>
              </w:rPr>
              <w:t xml:space="preserve">Source: Ministry of Education &amp; Higher Education, 2024. </w:t>
            </w:r>
            <w:r w:rsidRPr="002B7E2B">
              <w:rPr>
                <w:rStyle w:val="tlid-translation"/>
                <w:rFonts w:ascii="Arial" w:hAnsi="Arial"/>
                <w:sz w:val="14"/>
                <w:szCs w:val="14"/>
              </w:rPr>
              <w:t>Higher Education Statistical Yearbook for Scholastic Years 2011/2010-2022\2023. Ramallah-Palestine.</w:t>
            </w:r>
          </w:p>
        </w:tc>
      </w:tr>
    </w:tbl>
    <w:p w:rsidR="00DF2EE5" w:rsidRDefault="00DF2EE5" w:rsidP="00D72607">
      <w:pPr>
        <w:pStyle w:val="Subtitle"/>
        <w:ind w:left="28"/>
        <w:jc w:val="both"/>
        <w:rPr>
          <w:color w:val="000000" w:themeColor="text1"/>
          <w:sz w:val="20"/>
          <w:szCs w:val="20"/>
          <w:rtl/>
          <w:lang w:eastAsia="ar-JO"/>
        </w:rPr>
      </w:pPr>
    </w:p>
    <w:tbl>
      <w:tblPr>
        <w:tblStyle w:val="TableGrid"/>
        <w:bidiVisual/>
        <w:tblW w:w="0" w:type="auto"/>
        <w:tblInd w:w="-2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1"/>
        <w:gridCol w:w="3122"/>
      </w:tblGrid>
      <w:tr w:rsidR="00591015" w:rsidRPr="00BC0154" w:rsidTr="003C7D9D">
        <w:tc>
          <w:tcPr>
            <w:tcW w:w="3251" w:type="dxa"/>
          </w:tcPr>
          <w:p w:rsidR="00591015" w:rsidRPr="00D673E3" w:rsidRDefault="00591015" w:rsidP="00D853B5">
            <w:pPr>
              <w:pStyle w:val="Subtitle"/>
              <w:keepNext/>
              <w:keepLines/>
              <w:bidi/>
              <w:ind w:left="169"/>
              <w:jc w:val="both"/>
              <w:rPr>
                <w:rFonts w:ascii="Simplified Arabic" w:hAnsi="Simplified Arabic"/>
                <w:b w:val="0"/>
                <w:bCs w:val="0"/>
                <w:sz w:val="20"/>
                <w:szCs w:val="20"/>
                <w:rtl/>
              </w:rPr>
            </w:pPr>
            <w:r w:rsidRPr="00D673E3">
              <w:rPr>
                <w:rFonts w:ascii="Simplified Arabic" w:hAnsi="Simplified Arabic" w:hint="cs"/>
                <w:b w:val="0"/>
                <w:bCs w:val="0"/>
                <w:sz w:val="20"/>
                <w:szCs w:val="20"/>
                <w:rtl/>
              </w:rPr>
              <w:t xml:space="preserve">ارتفاع </w:t>
            </w:r>
            <w:r>
              <w:rPr>
                <w:rFonts w:ascii="Simplified Arabic" w:hAnsi="Simplified Arabic" w:hint="cs"/>
                <w:b w:val="0"/>
                <w:bCs w:val="0"/>
                <w:sz w:val="20"/>
                <w:szCs w:val="20"/>
                <w:rtl/>
              </w:rPr>
              <w:t>معدل</w:t>
            </w:r>
            <w:r w:rsidRPr="00D673E3">
              <w:rPr>
                <w:rFonts w:ascii="Simplified Arabic" w:hAnsi="Simplified Arabic" w:hint="cs"/>
                <w:b w:val="0"/>
                <w:bCs w:val="0"/>
                <w:sz w:val="20"/>
                <w:szCs w:val="20"/>
                <w:rtl/>
              </w:rPr>
              <w:t xml:space="preserve"> </w:t>
            </w:r>
            <w:r w:rsidR="004652B1">
              <w:rPr>
                <w:rFonts w:ascii="Simplified Arabic" w:hAnsi="Simplified Arabic" w:hint="cs"/>
                <w:b w:val="0"/>
                <w:bCs w:val="0"/>
                <w:sz w:val="20"/>
                <w:szCs w:val="20"/>
                <w:rtl/>
              </w:rPr>
              <w:t>التخرج الإجمالي</w:t>
            </w:r>
            <w:r w:rsidRPr="00DF2EE5">
              <w:rPr>
                <w:rFonts w:ascii="Simplified Arabic" w:hAnsi="Simplified Arabic"/>
                <w:b w:val="0"/>
                <w:bCs w:val="0"/>
                <w:sz w:val="20"/>
                <w:szCs w:val="20"/>
                <w:rtl/>
              </w:rPr>
              <w:t xml:space="preserve"> </w:t>
            </w:r>
            <w:r w:rsidRPr="00D673E3">
              <w:rPr>
                <w:rFonts w:ascii="Simplified Arabic" w:hAnsi="Simplified Arabic" w:hint="cs"/>
                <w:b w:val="0"/>
                <w:bCs w:val="0"/>
                <w:sz w:val="20"/>
                <w:szCs w:val="20"/>
                <w:rtl/>
              </w:rPr>
              <w:t xml:space="preserve">للإناث في التعليم </w:t>
            </w:r>
            <w:r w:rsidR="00467643">
              <w:rPr>
                <w:rFonts w:ascii="Simplified Arabic" w:hAnsi="Simplified Arabic" w:hint="cs"/>
                <w:b w:val="0"/>
                <w:bCs w:val="0"/>
                <w:sz w:val="20"/>
                <w:szCs w:val="20"/>
                <w:rtl/>
              </w:rPr>
              <w:t>الجامعي</w:t>
            </w:r>
            <w:r>
              <w:rPr>
                <w:rFonts w:ascii="Simplified Arabic" w:hAnsi="Simplified Arabic" w:hint="cs"/>
                <w:b w:val="0"/>
                <w:bCs w:val="0"/>
                <w:sz w:val="20"/>
                <w:szCs w:val="20"/>
                <w:rtl/>
              </w:rPr>
              <w:t xml:space="preserve">، حيث تتجاوز الإناث الذكور بــ </w:t>
            </w:r>
            <w:r w:rsidR="004652B1">
              <w:rPr>
                <w:rFonts w:ascii="Simplified Arabic" w:hAnsi="Simplified Arabic"/>
                <w:b w:val="0"/>
                <w:bCs w:val="0"/>
                <w:sz w:val="20"/>
                <w:szCs w:val="20"/>
              </w:rPr>
              <w:t>2</w:t>
            </w:r>
            <w:r w:rsidR="002A34B5">
              <w:rPr>
                <w:rFonts w:ascii="Simplified Arabic" w:hAnsi="Simplified Arabic"/>
                <w:b w:val="0"/>
                <w:bCs w:val="0"/>
                <w:sz w:val="20"/>
                <w:szCs w:val="20"/>
              </w:rPr>
              <w:t>4</w:t>
            </w:r>
            <w:r w:rsidR="004652B1">
              <w:rPr>
                <w:rFonts w:ascii="Simplified Arabic" w:hAnsi="Simplified Arabic"/>
                <w:b w:val="0"/>
                <w:bCs w:val="0"/>
                <w:sz w:val="20"/>
                <w:szCs w:val="20"/>
              </w:rPr>
              <w:t>.</w:t>
            </w:r>
            <w:r w:rsidR="002A34B5">
              <w:rPr>
                <w:rFonts w:ascii="Simplified Arabic" w:hAnsi="Simplified Arabic"/>
                <w:b w:val="0"/>
                <w:bCs w:val="0"/>
                <w:sz w:val="20"/>
                <w:szCs w:val="20"/>
              </w:rPr>
              <w:t>2</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العام ا</w:t>
            </w:r>
            <w:r w:rsidRPr="00D673E3">
              <w:rPr>
                <w:rFonts w:ascii="Simplified Arabic" w:hAnsi="Simplified Arabic" w:hint="cs"/>
                <w:b w:val="0"/>
                <w:bCs w:val="0"/>
                <w:sz w:val="20"/>
                <w:szCs w:val="20"/>
                <w:rtl/>
              </w:rPr>
              <w:t>لدراسي 2021</w:t>
            </w:r>
            <w:r w:rsidRPr="00D673E3">
              <w:rPr>
                <w:rFonts w:ascii="Simplified Arabic" w:hAnsi="Simplified Arabic"/>
                <w:b w:val="0"/>
                <w:bCs w:val="0"/>
                <w:sz w:val="20"/>
                <w:szCs w:val="20"/>
                <w:rtl/>
              </w:rPr>
              <w:t>/</w:t>
            </w:r>
            <w:r w:rsidRPr="00D673E3">
              <w:rPr>
                <w:rFonts w:ascii="Simplified Arabic" w:hAnsi="Simplified Arabic" w:hint="cs"/>
                <w:b w:val="0"/>
                <w:bCs w:val="0"/>
                <w:sz w:val="20"/>
                <w:szCs w:val="20"/>
                <w:rtl/>
              </w:rPr>
              <w:t>2022</w:t>
            </w:r>
            <w:r w:rsidR="004652B1">
              <w:rPr>
                <w:rFonts w:ascii="Simplified Arabic" w:hAnsi="Simplified Arabic" w:hint="cs"/>
                <w:b w:val="0"/>
                <w:bCs w:val="0"/>
                <w:sz w:val="20"/>
                <w:szCs w:val="20"/>
                <w:rtl/>
              </w:rPr>
              <w:t xml:space="preserve">، حيث بلغت النسبة </w:t>
            </w:r>
            <w:r w:rsidR="00D853B5" w:rsidRPr="00D853B5">
              <w:rPr>
                <w:rFonts w:ascii="Simplified Arabic" w:hAnsi="Simplified Arabic"/>
                <w:b w:val="0"/>
                <w:bCs w:val="0"/>
                <w:sz w:val="20"/>
                <w:szCs w:val="20"/>
              </w:rPr>
              <w:t>47.8</w:t>
            </w:r>
            <w:r w:rsidR="004652B1">
              <w:rPr>
                <w:rFonts w:ascii="Simplified Arabic" w:hAnsi="Simplified Arabic" w:hint="cs"/>
                <w:b w:val="0"/>
                <w:bCs w:val="0"/>
                <w:sz w:val="20"/>
                <w:szCs w:val="20"/>
                <w:rtl/>
              </w:rPr>
              <w:t>% للإناث مقابل 2</w:t>
            </w:r>
            <w:r w:rsidR="00D853B5">
              <w:rPr>
                <w:rFonts w:ascii="Simplified Arabic" w:hAnsi="Simplified Arabic" w:hint="cs"/>
                <w:b w:val="0"/>
                <w:bCs w:val="0"/>
                <w:sz w:val="20"/>
                <w:szCs w:val="20"/>
                <w:rtl/>
              </w:rPr>
              <w:t>3</w:t>
            </w:r>
            <w:r w:rsidR="004652B1">
              <w:rPr>
                <w:rFonts w:ascii="Simplified Arabic" w:hAnsi="Simplified Arabic" w:hint="cs"/>
                <w:b w:val="0"/>
                <w:bCs w:val="0"/>
                <w:sz w:val="20"/>
                <w:szCs w:val="20"/>
                <w:rtl/>
              </w:rPr>
              <w:t>.</w:t>
            </w:r>
            <w:r w:rsidR="00D853B5">
              <w:rPr>
                <w:rFonts w:ascii="Simplified Arabic" w:hAnsi="Simplified Arabic" w:hint="cs"/>
                <w:b w:val="0"/>
                <w:bCs w:val="0"/>
                <w:sz w:val="20"/>
                <w:szCs w:val="20"/>
                <w:rtl/>
              </w:rPr>
              <w:t>0</w:t>
            </w:r>
            <w:r w:rsidR="004652B1">
              <w:rPr>
                <w:rFonts w:ascii="Simplified Arabic" w:hAnsi="Simplified Arabic" w:hint="cs"/>
                <w:b w:val="0"/>
                <w:bCs w:val="0"/>
                <w:sz w:val="20"/>
                <w:szCs w:val="20"/>
                <w:rtl/>
              </w:rPr>
              <w:t xml:space="preserve">% </w:t>
            </w:r>
            <w:r w:rsidR="00467643">
              <w:rPr>
                <w:rFonts w:ascii="Simplified Arabic" w:hAnsi="Simplified Arabic" w:hint="cs"/>
                <w:b w:val="0"/>
                <w:bCs w:val="0"/>
                <w:sz w:val="20"/>
                <w:szCs w:val="20"/>
                <w:rtl/>
              </w:rPr>
              <w:t>للذكور.</w:t>
            </w:r>
            <w:r w:rsidRPr="00D673E3">
              <w:rPr>
                <w:rFonts w:ascii="Simplified Arabic" w:hAnsi="Simplified Arabic" w:hint="cs"/>
                <w:b w:val="0"/>
                <w:bCs w:val="0"/>
                <w:sz w:val="20"/>
                <w:szCs w:val="20"/>
                <w:rtl/>
              </w:rPr>
              <w:t xml:space="preserve"> </w:t>
            </w:r>
          </w:p>
        </w:tc>
        <w:tc>
          <w:tcPr>
            <w:tcW w:w="3122" w:type="dxa"/>
          </w:tcPr>
          <w:p w:rsidR="00591015" w:rsidRPr="00BC0154" w:rsidRDefault="00591015" w:rsidP="00D853B5">
            <w:pPr>
              <w:pStyle w:val="Subtitle"/>
              <w:jc w:val="both"/>
              <w:rPr>
                <w:b w:val="0"/>
                <w:bCs w:val="0"/>
                <w:color w:val="000000" w:themeColor="text1"/>
                <w:sz w:val="20"/>
                <w:szCs w:val="20"/>
                <w:rtl/>
              </w:rPr>
            </w:pPr>
            <w:r w:rsidRPr="00BC0154">
              <w:rPr>
                <w:b w:val="0"/>
                <w:bCs w:val="0"/>
                <w:color w:val="000000" w:themeColor="text1"/>
                <w:sz w:val="20"/>
                <w:szCs w:val="20"/>
              </w:rPr>
              <w:t xml:space="preserve">The </w:t>
            </w:r>
            <w:r w:rsidR="004652B1">
              <w:rPr>
                <w:b w:val="0"/>
                <w:bCs w:val="0"/>
                <w:color w:val="000000" w:themeColor="text1"/>
                <w:sz w:val="20"/>
                <w:szCs w:val="20"/>
              </w:rPr>
              <w:t>g</w:t>
            </w:r>
            <w:r w:rsidR="004652B1" w:rsidRPr="004652B1">
              <w:rPr>
                <w:b w:val="0"/>
                <w:bCs w:val="0"/>
                <w:color w:val="000000" w:themeColor="text1"/>
                <w:sz w:val="20"/>
                <w:szCs w:val="20"/>
              </w:rPr>
              <w:t xml:space="preserve">ross </w:t>
            </w:r>
            <w:r w:rsidR="004652B1">
              <w:rPr>
                <w:b w:val="0"/>
                <w:bCs w:val="0"/>
                <w:color w:val="000000" w:themeColor="text1"/>
                <w:sz w:val="20"/>
                <w:szCs w:val="20"/>
              </w:rPr>
              <w:t>g</w:t>
            </w:r>
            <w:r w:rsidR="004652B1" w:rsidRPr="004652B1">
              <w:rPr>
                <w:b w:val="0"/>
                <w:bCs w:val="0"/>
                <w:color w:val="000000" w:themeColor="text1"/>
                <w:sz w:val="20"/>
                <w:szCs w:val="20"/>
              </w:rPr>
              <w:t xml:space="preserve">raduation </w:t>
            </w:r>
            <w:r w:rsidR="004652B1">
              <w:rPr>
                <w:b w:val="0"/>
                <w:bCs w:val="0"/>
                <w:color w:val="000000" w:themeColor="text1"/>
                <w:sz w:val="20"/>
                <w:szCs w:val="20"/>
              </w:rPr>
              <w:t>r</w:t>
            </w:r>
            <w:r w:rsidR="004652B1" w:rsidRPr="004652B1">
              <w:rPr>
                <w:b w:val="0"/>
                <w:bCs w:val="0"/>
                <w:color w:val="000000" w:themeColor="text1"/>
                <w:sz w:val="20"/>
                <w:szCs w:val="20"/>
              </w:rPr>
              <w:t>atio</w:t>
            </w:r>
            <w:r w:rsidR="004652B1" w:rsidRPr="00BC0154">
              <w:rPr>
                <w:b w:val="0"/>
                <w:bCs w:val="0"/>
                <w:color w:val="000000" w:themeColor="text1"/>
                <w:sz w:val="20"/>
                <w:szCs w:val="20"/>
              </w:rPr>
              <w:t xml:space="preserve"> </w:t>
            </w:r>
            <w:r w:rsidRPr="00BC0154">
              <w:rPr>
                <w:b w:val="0"/>
                <w:bCs w:val="0"/>
                <w:color w:val="000000" w:themeColor="text1"/>
                <w:sz w:val="20"/>
                <w:szCs w:val="20"/>
              </w:rPr>
              <w:t>for female</w:t>
            </w:r>
            <w:r w:rsidR="005E113F">
              <w:rPr>
                <w:b w:val="0"/>
                <w:bCs w:val="0"/>
                <w:color w:val="000000" w:themeColor="text1"/>
                <w:sz w:val="20"/>
                <w:szCs w:val="20"/>
              </w:rPr>
              <w:t>s</w:t>
            </w:r>
            <w:r w:rsidRPr="00BC0154">
              <w:rPr>
                <w:b w:val="0"/>
                <w:bCs w:val="0"/>
                <w:color w:val="000000" w:themeColor="text1"/>
                <w:sz w:val="20"/>
                <w:szCs w:val="20"/>
              </w:rPr>
              <w:t xml:space="preserve"> in higher education have increased, with females surpassing males by </w:t>
            </w:r>
            <w:r w:rsidR="002A34B5">
              <w:rPr>
                <w:b w:val="0"/>
                <w:bCs w:val="0"/>
                <w:color w:val="000000" w:themeColor="text1"/>
                <w:sz w:val="20"/>
                <w:szCs w:val="20"/>
              </w:rPr>
              <w:t>24.2</w:t>
            </w:r>
            <w:r w:rsidRPr="00BC0154">
              <w:rPr>
                <w:b w:val="0"/>
                <w:bCs w:val="0"/>
                <w:color w:val="000000" w:themeColor="text1"/>
                <w:sz w:val="20"/>
                <w:szCs w:val="20"/>
              </w:rPr>
              <w:t xml:space="preserve"> percentage points in the scholastic</w:t>
            </w:r>
            <w:r w:rsidRPr="00BC0154">
              <w:rPr>
                <w:rFonts w:ascii="Arial" w:hAnsi="Arial" w:cs="Arial"/>
                <w:b w:val="0"/>
                <w:bCs w:val="0"/>
                <w:snapToGrid w:val="0"/>
                <w:color w:val="000000" w:themeColor="text1"/>
                <w:sz w:val="14"/>
                <w:szCs w:val="14"/>
              </w:rPr>
              <w:t xml:space="preserve"> </w:t>
            </w:r>
            <w:r w:rsidRPr="00BC0154">
              <w:rPr>
                <w:b w:val="0"/>
                <w:bCs w:val="0"/>
                <w:color w:val="000000" w:themeColor="text1"/>
                <w:sz w:val="20"/>
                <w:szCs w:val="20"/>
              </w:rPr>
              <w:t>year 2021/2022</w:t>
            </w:r>
            <w:r w:rsidR="00467643">
              <w:rPr>
                <w:b w:val="0"/>
                <w:bCs w:val="0"/>
                <w:color w:val="000000" w:themeColor="text1"/>
                <w:sz w:val="20"/>
                <w:szCs w:val="20"/>
              </w:rPr>
              <w:t xml:space="preserve">, </w:t>
            </w:r>
            <w:r w:rsidR="00467643" w:rsidRPr="00467643">
              <w:rPr>
                <w:b w:val="0"/>
                <w:bCs w:val="0"/>
                <w:color w:val="000000" w:themeColor="text1"/>
                <w:sz w:val="20"/>
                <w:szCs w:val="20"/>
              </w:rPr>
              <w:t>where</w:t>
            </w:r>
            <w:r w:rsidR="00467643">
              <w:rPr>
                <w:b w:val="0"/>
                <w:bCs w:val="0"/>
                <w:color w:val="000000" w:themeColor="text1"/>
                <w:sz w:val="20"/>
                <w:szCs w:val="20"/>
              </w:rPr>
              <w:t xml:space="preserve"> t</w:t>
            </w:r>
            <w:r w:rsidR="00467643" w:rsidRPr="00467643">
              <w:rPr>
                <w:b w:val="0"/>
                <w:bCs w:val="0"/>
                <w:color w:val="000000" w:themeColor="text1"/>
                <w:sz w:val="20"/>
                <w:szCs w:val="20"/>
              </w:rPr>
              <w:t>he percentage reached 4</w:t>
            </w:r>
            <w:r w:rsidR="00D853B5">
              <w:rPr>
                <w:rFonts w:hint="cs"/>
                <w:b w:val="0"/>
                <w:bCs w:val="0"/>
                <w:color w:val="000000" w:themeColor="text1"/>
                <w:sz w:val="20"/>
                <w:szCs w:val="20"/>
                <w:rtl/>
              </w:rPr>
              <w:t>7</w:t>
            </w:r>
            <w:r w:rsidR="00467643" w:rsidRPr="00467643">
              <w:rPr>
                <w:b w:val="0"/>
                <w:bCs w:val="0"/>
                <w:color w:val="000000" w:themeColor="text1"/>
                <w:sz w:val="20"/>
                <w:szCs w:val="20"/>
              </w:rPr>
              <w:t>.8% for females compared to 2</w:t>
            </w:r>
            <w:r w:rsidR="00D853B5">
              <w:rPr>
                <w:rFonts w:hint="cs"/>
                <w:b w:val="0"/>
                <w:bCs w:val="0"/>
                <w:color w:val="000000" w:themeColor="text1"/>
                <w:sz w:val="20"/>
                <w:szCs w:val="20"/>
                <w:rtl/>
              </w:rPr>
              <w:t>3</w:t>
            </w:r>
            <w:r w:rsidR="00467643" w:rsidRPr="00467643">
              <w:rPr>
                <w:b w:val="0"/>
                <w:bCs w:val="0"/>
                <w:color w:val="000000" w:themeColor="text1"/>
                <w:sz w:val="20"/>
                <w:szCs w:val="20"/>
              </w:rPr>
              <w:t>.</w:t>
            </w:r>
            <w:r w:rsidR="00D853B5">
              <w:rPr>
                <w:rFonts w:hint="cs"/>
                <w:b w:val="0"/>
                <w:bCs w:val="0"/>
                <w:color w:val="000000" w:themeColor="text1"/>
                <w:sz w:val="20"/>
                <w:szCs w:val="20"/>
                <w:rtl/>
              </w:rPr>
              <w:t>0</w:t>
            </w:r>
            <w:r w:rsidR="00467643" w:rsidRPr="00467643">
              <w:rPr>
                <w:b w:val="0"/>
                <w:bCs w:val="0"/>
                <w:color w:val="000000" w:themeColor="text1"/>
                <w:sz w:val="20"/>
                <w:szCs w:val="20"/>
              </w:rPr>
              <w:t>% for males.</w:t>
            </w:r>
          </w:p>
        </w:tc>
      </w:tr>
    </w:tbl>
    <w:p w:rsidR="00DF2EE5" w:rsidRDefault="00DF2EE5" w:rsidP="007565E4">
      <w:pPr>
        <w:pStyle w:val="Subtitle"/>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Pr="00A82176" w:rsidRDefault="00DF2EE5" w:rsidP="00D72607">
      <w:pPr>
        <w:pStyle w:val="Subtitle"/>
        <w:ind w:left="28"/>
        <w:jc w:val="both"/>
        <w:rPr>
          <w:color w:val="000000" w:themeColor="text1"/>
          <w:sz w:val="2"/>
          <w:szCs w:val="2"/>
          <w:rtl/>
          <w:lang w:eastAsia="ar-JO"/>
        </w:rPr>
        <w:sectPr w:rsidR="00DF2EE5" w:rsidRPr="00A82176" w:rsidSect="0044713E">
          <w:type w:val="continuous"/>
          <w:pgSz w:w="8392" w:h="11907" w:code="11"/>
          <w:pgMar w:top="1134" w:right="1134" w:bottom="1134" w:left="1134" w:header="709" w:footer="709" w:gutter="0"/>
          <w:cols w:space="720"/>
          <w:bidi/>
          <w:docGrid w:linePitch="360"/>
        </w:sectPr>
      </w:pPr>
    </w:p>
    <w:p w:rsidR="004F0EC1" w:rsidRPr="00333AAF" w:rsidRDefault="00D47628" w:rsidP="009C33A1">
      <w:pPr>
        <w:pStyle w:val="Subtitle"/>
        <w:bidi/>
        <w:jc w:val="center"/>
        <w:rPr>
          <w:rFonts w:ascii="Simplified Arabic" w:hAnsi="Simplified Arabic"/>
          <w:color w:val="000000" w:themeColor="text1"/>
          <w:sz w:val="18"/>
          <w:szCs w:val="18"/>
          <w:rtl/>
        </w:rPr>
      </w:pPr>
      <w:r w:rsidRPr="00333AAF">
        <w:rPr>
          <w:rFonts w:ascii="Simplified Arabic" w:hAnsi="Simplified Arabic"/>
          <w:color w:val="000000" w:themeColor="text1"/>
          <w:sz w:val="18"/>
          <w:szCs w:val="18"/>
          <w:rtl/>
        </w:rPr>
        <w:t>نسبة الإناث بين المعلمين أو الأساتذة في التعليم العالي</w:t>
      </w:r>
      <w:r w:rsidR="00D410D4" w:rsidRPr="00333AAF">
        <w:rPr>
          <w:rFonts w:ascii="Simplified Arabic" w:hAnsi="Simplified Arabic" w:hint="cs"/>
          <w:color w:val="000000" w:themeColor="text1"/>
          <w:sz w:val="18"/>
          <w:szCs w:val="18"/>
          <w:rtl/>
        </w:rPr>
        <w:t xml:space="preserve">، </w:t>
      </w:r>
      <w:r w:rsidR="00213E58">
        <w:rPr>
          <w:rFonts w:ascii="Simplified Arabic" w:hAnsi="Simplified Arabic" w:hint="cs"/>
          <w:color w:val="000000" w:themeColor="text1"/>
          <w:sz w:val="18"/>
          <w:szCs w:val="18"/>
          <w:rtl/>
        </w:rPr>
        <w:t>2016/2017-202</w:t>
      </w:r>
      <w:r w:rsidR="009C33A1">
        <w:rPr>
          <w:rFonts w:ascii="Simplified Arabic" w:hAnsi="Simplified Arabic" w:hint="cs"/>
          <w:color w:val="000000" w:themeColor="text1"/>
          <w:sz w:val="18"/>
          <w:szCs w:val="18"/>
          <w:rtl/>
        </w:rPr>
        <w:t>2</w:t>
      </w:r>
      <w:r w:rsidR="00213E58">
        <w:rPr>
          <w:rFonts w:ascii="Simplified Arabic" w:hAnsi="Simplified Arabic" w:hint="cs"/>
          <w:color w:val="000000" w:themeColor="text1"/>
          <w:sz w:val="18"/>
          <w:szCs w:val="18"/>
          <w:rtl/>
        </w:rPr>
        <w:t>/202</w:t>
      </w:r>
      <w:r w:rsidR="009C33A1">
        <w:rPr>
          <w:rFonts w:ascii="Simplified Arabic" w:hAnsi="Simplified Arabic" w:hint="cs"/>
          <w:color w:val="000000" w:themeColor="text1"/>
          <w:sz w:val="18"/>
          <w:szCs w:val="18"/>
          <w:rtl/>
        </w:rPr>
        <w:t>3</w:t>
      </w:r>
    </w:p>
    <w:p w:rsidR="00EB7160" w:rsidRPr="00333AAF" w:rsidRDefault="002E30C9" w:rsidP="00C74D69">
      <w:pPr>
        <w:jc w:val="center"/>
        <w:rPr>
          <w:rFonts w:ascii="Arial" w:hAnsi="Arial"/>
          <w:b/>
          <w:bCs/>
          <w:color w:val="000000" w:themeColor="text1"/>
          <w:sz w:val="18"/>
          <w:szCs w:val="18"/>
          <w:shd w:val="clear" w:color="auto" w:fill="FFFFFF"/>
          <w:rtl/>
        </w:rPr>
      </w:pPr>
      <w:r w:rsidRPr="00333AAF">
        <w:rPr>
          <w:rFonts w:ascii="Arial" w:hAnsi="Arial"/>
          <w:b/>
          <w:bCs/>
          <w:color w:val="000000" w:themeColor="text1"/>
          <w:sz w:val="18"/>
          <w:szCs w:val="18"/>
          <w:shd w:val="clear" w:color="auto" w:fill="FFFFFF"/>
        </w:rPr>
        <w:t>P</w:t>
      </w:r>
      <w:r w:rsidR="00D47628" w:rsidRPr="00333AAF">
        <w:rPr>
          <w:rFonts w:ascii="Arial" w:hAnsi="Arial"/>
          <w:b/>
          <w:bCs/>
          <w:color w:val="000000" w:themeColor="text1"/>
          <w:sz w:val="18"/>
          <w:szCs w:val="18"/>
          <w:shd w:val="clear" w:color="auto" w:fill="FFFFFF"/>
        </w:rPr>
        <w:t xml:space="preserve">ercentage of females among </w:t>
      </w:r>
      <w:r w:rsidR="00C74D69">
        <w:rPr>
          <w:rFonts w:ascii="Arial" w:hAnsi="Arial"/>
          <w:b/>
          <w:bCs/>
          <w:color w:val="000000" w:themeColor="text1"/>
          <w:sz w:val="18"/>
          <w:szCs w:val="18"/>
          <w:shd w:val="clear" w:color="auto" w:fill="FFFFFF"/>
        </w:rPr>
        <w:t>higher</w:t>
      </w:r>
      <w:r w:rsidR="00D47628" w:rsidRPr="00333AAF">
        <w:rPr>
          <w:rFonts w:ascii="Arial" w:hAnsi="Arial"/>
          <w:b/>
          <w:bCs/>
          <w:color w:val="000000" w:themeColor="text1"/>
          <w:sz w:val="18"/>
          <w:szCs w:val="18"/>
          <w:shd w:val="clear" w:color="auto" w:fill="FFFFFF"/>
        </w:rPr>
        <w:t xml:space="preserve"> education teachers or</w:t>
      </w:r>
    </w:p>
    <w:p w:rsidR="00D47628" w:rsidRDefault="00D47628" w:rsidP="00213E58">
      <w:pPr>
        <w:jc w:val="center"/>
        <w:rPr>
          <w:rFonts w:ascii="Arial" w:hAnsi="Arial"/>
          <w:b/>
          <w:bCs/>
          <w:color w:val="000000" w:themeColor="text1"/>
          <w:sz w:val="18"/>
          <w:szCs w:val="18"/>
          <w:shd w:val="clear" w:color="auto" w:fill="FFFFFF"/>
        </w:rPr>
      </w:pPr>
      <w:r w:rsidRPr="00333AAF">
        <w:rPr>
          <w:rFonts w:ascii="Arial" w:hAnsi="Arial"/>
          <w:b/>
          <w:bCs/>
          <w:color w:val="000000" w:themeColor="text1"/>
          <w:sz w:val="18"/>
          <w:szCs w:val="18"/>
          <w:shd w:val="clear" w:color="auto" w:fill="FFFFFF"/>
        </w:rPr>
        <w:t xml:space="preserve"> </w:t>
      </w:r>
      <w:r w:rsidR="00C74D69" w:rsidRPr="00333AAF">
        <w:rPr>
          <w:rFonts w:ascii="Arial" w:hAnsi="Arial"/>
          <w:b/>
          <w:bCs/>
          <w:color w:val="000000" w:themeColor="text1"/>
          <w:sz w:val="18"/>
          <w:szCs w:val="18"/>
          <w:shd w:val="clear" w:color="auto" w:fill="FFFFFF"/>
        </w:rPr>
        <w:t>Professors</w:t>
      </w:r>
      <w:r w:rsidR="00D410D4" w:rsidRPr="00333AAF">
        <w:rPr>
          <w:rFonts w:ascii="Arial" w:hAnsi="Arial"/>
          <w:b/>
          <w:bCs/>
          <w:color w:val="000000" w:themeColor="text1"/>
          <w:sz w:val="18"/>
          <w:szCs w:val="18"/>
          <w:shd w:val="clear" w:color="auto" w:fill="FFFFFF"/>
        </w:rPr>
        <w:t xml:space="preserve">, </w:t>
      </w:r>
      <w:r w:rsidR="009C33A1">
        <w:rPr>
          <w:rFonts w:ascii="Arial" w:hAnsi="Arial" w:hint="cs"/>
          <w:b/>
          <w:bCs/>
          <w:color w:val="000000" w:themeColor="text1"/>
          <w:sz w:val="18"/>
          <w:szCs w:val="18"/>
          <w:shd w:val="clear" w:color="auto" w:fill="FFFFFF"/>
          <w:rtl/>
        </w:rPr>
        <w:t>/2016</w:t>
      </w:r>
      <w:r w:rsidR="00D410D4" w:rsidRPr="00333AAF">
        <w:rPr>
          <w:rFonts w:ascii="Arial" w:hAnsi="Arial"/>
          <w:b/>
          <w:bCs/>
          <w:color w:val="000000" w:themeColor="text1"/>
          <w:sz w:val="18"/>
          <w:szCs w:val="18"/>
          <w:shd w:val="clear" w:color="auto" w:fill="FFFFFF"/>
        </w:rPr>
        <w:t>2017-202</w:t>
      </w:r>
      <w:r w:rsidR="00213E58">
        <w:rPr>
          <w:rFonts w:ascii="Arial" w:hAnsi="Arial" w:hint="cs"/>
          <w:b/>
          <w:bCs/>
          <w:color w:val="000000" w:themeColor="text1"/>
          <w:sz w:val="18"/>
          <w:szCs w:val="18"/>
          <w:shd w:val="clear" w:color="auto" w:fill="FFFFFF"/>
          <w:rtl/>
        </w:rPr>
        <w:t>2</w:t>
      </w:r>
      <w:r w:rsidR="009C33A1">
        <w:rPr>
          <w:rFonts w:ascii="Arial" w:hAnsi="Arial"/>
          <w:b/>
          <w:bCs/>
          <w:color w:val="000000" w:themeColor="text1"/>
          <w:sz w:val="18"/>
          <w:szCs w:val="18"/>
          <w:shd w:val="clear" w:color="auto" w:fill="FFFFFF"/>
        </w:rPr>
        <w:t>/2023</w:t>
      </w:r>
    </w:p>
    <w:tbl>
      <w:tblPr>
        <w:tblStyle w:val="GridTable4-Accent2"/>
        <w:bidiVisual/>
        <w:tblW w:w="5000" w:type="pct"/>
        <w:jc w:val="center"/>
        <w:tblLook w:val="04A0" w:firstRow="1" w:lastRow="0" w:firstColumn="1" w:lastColumn="0" w:noHBand="0" w:noVBand="1"/>
      </w:tblPr>
      <w:tblGrid>
        <w:gridCol w:w="2086"/>
        <w:gridCol w:w="1042"/>
        <w:gridCol w:w="1043"/>
        <w:gridCol w:w="2084"/>
      </w:tblGrid>
      <w:tr w:rsidR="00F87EEC" w:rsidRPr="006C4DFA" w:rsidTr="00916947">
        <w:trPr>
          <w:cnfStyle w:val="100000000000" w:firstRow="1" w:lastRow="0" w:firstColumn="0" w:lastColumn="0" w:oddVBand="0" w:evenVBand="0" w:oddHBand="0" w:evenHBand="0" w:firstRowFirstColumn="0" w:firstRowLastColumn="0" w:lastRowFirstColumn="0" w:lastRowLastColumn="0"/>
          <w:trHeight w:val="410"/>
          <w:jc w:val="center"/>
        </w:trPr>
        <w:tc>
          <w:tcPr>
            <w:cnfStyle w:val="001000000000" w:firstRow="0" w:lastRow="0" w:firstColumn="1" w:lastColumn="0" w:oddVBand="0" w:evenVBand="0" w:oddHBand="0" w:evenHBand="0" w:firstRowFirstColumn="0" w:firstRowLastColumn="0" w:lastRowFirstColumn="0" w:lastRowLastColumn="0"/>
            <w:tcW w:w="1667" w:type="pct"/>
            <w:tcBorders>
              <w:right w:val="single" w:sz="4" w:space="0" w:color="FFFFFF" w:themeColor="background1"/>
            </w:tcBorders>
            <w:shd w:val="clear" w:color="auto" w:fill="D99594" w:themeFill="accent2" w:themeFillTint="99"/>
            <w:vAlign w:val="center"/>
            <w:hideMark/>
          </w:tcPr>
          <w:p w:rsidR="00F87EEC" w:rsidRPr="006C4DFA" w:rsidRDefault="00F87EEC" w:rsidP="005A0F4F">
            <w:pPr>
              <w:jc w:val="center"/>
              <w:rPr>
                <w:rFonts w:ascii="Simplified Arabic" w:hAnsi="Simplified Arabic" w:cs="Simplified Arabic"/>
                <w:color w:val="000000" w:themeColor="text1"/>
                <w:sz w:val="16"/>
                <w:szCs w:val="16"/>
              </w:rPr>
            </w:pPr>
            <w:r>
              <w:rPr>
                <w:rFonts w:ascii="Simplified Arabic" w:hAnsi="Simplified Arabic" w:cs="Simplified Arabic" w:hint="cs"/>
                <w:color w:val="000000" w:themeColor="text1"/>
                <w:sz w:val="16"/>
                <w:szCs w:val="16"/>
                <w:rtl/>
              </w:rPr>
              <w:t>العام الدراسي</w:t>
            </w:r>
          </w:p>
        </w:tc>
        <w:tc>
          <w:tcPr>
            <w:tcW w:w="1667" w:type="pct"/>
            <w:gridSpan w:val="2"/>
            <w:tcBorders>
              <w:left w:val="single" w:sz="4" w:space="0" w:color="FFFFFF" w:themeColor="background1"/>
              <w:right w:val="single" w:sz="4" w:space="0" w:color="FFFFFF" w:themeColor="background1"/>
            </w:tcBorders>
            <w:shd w:val="clear" w:color="auto" w:fill="D99594" w:themeFill="accent2" w:themeFillTint="99"/>
            <w:vAlign w:val="center"/>
          </w:tcPr>
          <w:p w:rsidR="00F87EEC" w:rsidRDefault="00F87EEC" w:rsidP="005A0F4F">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F87EEC" w:rsidRPr="006C4DFA" w:rsidRDefault="00F87EEC" w:rsidP="005A0F4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rPr>
              <w:t xml:space="preserve"> Females</w:t>
            </w:r>
          </w:p>
        </w:tc>
        <w:tc>
          <w:tcPr>
            <w:tcW w:w="1666" w:type="pct"/>
            <w:tcBorders>
              <w:left w:val="single" w:sz="4" w:space="0" w:color="FFFFFF" w:themeColor="background1"/>
              <w:right w:val="single" w:sz="4" w:space="0" w:color="FFFFFF" w:themeColor="background1"/>
            </w:tcBorders>
            <w:shd w:val="clear" w:color="auto" w:fill="D99594" w:themeFill="accent2" w:themeFillTint="99"/>
            <w:vAlign w:val="center"/>
            <w:hideMark/>
          </w:tcPr>
          <w:p w:rsidR="00F87EEC" w:rsidRPr="00AD4D91" w:rsidRDefault="00F87EEC" w:rsidP="005A0F4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E1460">
              <w:rPr>
                <w:rFonts w:ascii="Arial" w:hAnsi="Arial"/>
                <w:color w:val="000000" w:themeColor="text1"/>
                <w:sz w:val="16"/>
                <w:szCs w:val="16"/>
                <w:lang w:val="en-IE"/>
              </w:rPr>
              <w:t>Scholastic Year</w:t>
            </w:r>
          </w:p>
        </w:tc>
      </w:tr>
      <w:tr w:rsidR="00F87EEC" w:rsidRPr="006C4DFA" w:rsidTr="00B65345">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67" w:type="pct"/>
            <w:vAlign w:val="center"/>
          </w:tcPr>
          <w:p w:rsidR="00F87EEC" w:rsidRPr="00936A1F" w:rsidRDefault="00F87EEC" w:rsidP="005A0F4F">
            <w:pPr>
              <w:jc w:val="right"/>
              <w:rPr>
                <w:rFonts w:ascii="Arial" w:hAnsi="Arial" w:cs="Arial"/>
                <w:b w:val="0"/>
                <w:bCs w:val="0"/>
                <w:color w:val="000000" w:themeColor="text1"/>
                <w:sz w:val="16"/>
                <w:szCs w:val="16"/>
                <w:rtl/>
              </w:rPr>
            </w:pPr>
            <w:r w:rsidRPr="00936A1F">
              <w:rPr>
                <w:rFonts w:ascii="Arial" w:hAnsi="Arial" w:cs="Arial"/>
                <w:b w:val="0"/>
                <w:bCs w:val="0"/>
                <w:color w:val="000000" w:themeColor="text1"/>
                <w:sz w:val="16"/>
                <w:szCs w:val="16"/>
                <w:rtl/>
              </w:rPr>
              <w:t>2016/2017</w:t>
            </w:r>
          </w:p>
        </w:tc>
        <w:tc>
          <w:tcPr>
            <w:tcW w:w="1667" w:type="pct"/>
            <w:gridSpan w:val="2"/>
            <w:vAlign w:val="center"/>
          </w:tcPr>
          <w:p w:rsidR="00F87EEC" w:rsidRPr="00A07603" w:rsidRDefault="006063FD" w:rsidP="005A0F4F">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27.6</w:t>
            </w:r>
          </w:p>
        </w:tc>
        <w:tc>
          <w:tcPr>
            <w:tcW w:w="1666" w:type="pct"/>
            <w:tcBorders>
              <w:right w:val="single" w:sz="4" w:space="0" w:color="D99594" w:themeColor="accent2" w:themeTint="99"/>
            </w:tcBorders>
            <w:vAlign w:val="center"/>
          </w:tcPr>
          <w:p w:rsidR="00F87EEC" w:rsidRPr="00CC05A5" w:rsidRDefault="00F87EEC" w:rsidP="005A0F4F">
            <w:pPr>
              <w:ind w:left="43"/>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CC05A5">
              <w:rPr>
                <w:rFonts w:ascii="Arial" w:hAnsi="Arial"/>
                <w:snapToGrid w:val="0"/>
                <w:color w:val="000000" w:themeColor="text1"/>
                <w:sz w:val="16"/>
                <w:szCs w:val="16"/>
              </w:rPr>
              <w:t>201</w:t>
            </w:r>
            <w:r>
              <w:rPr>
                <w:rFonts w:ascii="Arial" w:hAnsi="Arial"/>
                <w:snapToGrid w:val="0"/>
                <w:color w:val="000000" w:themeColor="text1"/>
                <w:sz w:val="16"/>
                <w:szCs w:val="16"/>
              </w:rPr>
              <w:t>6</w:t>
            </w:r>
            <w:r w:rsidRPr="00CC05A5">
              <w:rPr>
                <w:rFonts w:ascii="Arial" w:hAnsi="Arial"/>
                <w:snapToGrid w:val="0"/>
                <w:color w:val="000000" w:themeColor="text1"/>
                <w:sz w:val="16"/>
                <w:szCs w:val="16"/>
              </w:rPr>
              <w:t>/201</w:t>
            </w:r>
            <w:r>
              <w:rPr>
                <w:rFonts w:ascii="Arial" w:hAnsi="Arial"/>
                <w:snapToGrid w:val="0"/>
                <w:color w:val="000000" w:themeColor="text1"/>
                <w:sz w:val="16"/>
                <w:szCs w:val="16"/>
              </w:rPr>
              <w:t>7</w:t>
            </w:r>
          </w:p>
        </w:tc>
      </w:tr>
      <w:tr w:rsidR="00F87EEC" w:rsidRPr="006C4DFA" w:rsidTr="00B65345">
        <w:trPr>
          <w:trHeight w:val="289"/>
          <w:jc w:val="center"/>
        </w:trPr>
        <w:tc>
          <w:tcPr>
            <w:cnfStyle w:val="001000000000" w:firstRow="0" w:lastRow="0" w:firstColumn="1" w:lastColumn="0" w:oddVBand="0" w:evenVBand="0" w:oddHBand="0" w:evenHBand="0" w:firstRowFirstColumn="0" w:firstRowLastColumn="0" w:lastRowFirstColumn="0" w:lastRowLastColumn="0"/>
            <w:tcW w:w="1667" w:type="pct"/>
            <w:vAlign w:val="center"/>
          </w:tcPr>
          <w:p w:rsidR="00F87EEC" w:rsidRPr="002E0D86" w:rsidRDefault="00F87EEC" w:rsidP="005A0F4F">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2017/2018</w:t>
            </w:r>
          </w:p>
        </w:tc>
        <w:tc>
          <w:tcPr>
            <w:tcW w:w="1667" w:type="pct"/>
            <w:gridSpan w:val="2"/>
            <w:vAlign w:val="center"/>
          </w:tcPr>
          <w:p w:rsidR="00F87EEC" w:rsidRPr="002E0D86" w:rsidRDefault="006063FD" w:rsidP="005A0F4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Pr>
                <w:rFonts w:ascii="Arial" w:hAnsi="Arial" w:cs="Arial" w:hint="cs"/>
                <w:color w:val="000000" w:themeColor="text1"/>
                <w:sz w:val="16"/>
                <w:szCs w:val="16"/>
                <w:rtl/>
              </w:rPr>
              <w:t>28.0</w:t>
            </w:r>
          </w:p>
        </w:tc>
        <w:tc>
          <w:tcPr>
            <w:tcW w:w="1666" w:type="pct"/>
            <w:tcBorders>
              <w:right w:val="single" w:sz="4" w:space="0" w:color="D99594" w:themeColor="accent2" w:themeTint="99"/>
            </w:tcBorders>
            <w:vAlign w:val="center"/>
          </w:tcPr>
          <w:p w:rsidR="00F87EEC" w:rsidRPr="002E0D86" w:rsidRDefault="00F87EEC" w:rsidP="005A0F4F">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2017/2018</w:t>
            </w:r>
          </w:p>
        </w:tc>
      </w:tr>
      <w:tr w:rsidR="00F87EEC" w:rsidRPr="006C4DFA" w:rsidTr="00B65345">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67" w:type="pct"/>
            <w:vAlign w:val="center"/>
          </w:tcPr>
          <w:p w:rsidR="00F87EEC" w:rsidRPr="002E0D86" w:rsidRDefault="00F87EEC" w:rsidP="005A0F4F">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2018/2019</w:t>
            </w:r>
          </w:p>
        </w:tc>
        <w:tc>
          <w:tcPr>
            <w:tcW w:w="1667" w:type="pct"/>
            <w:gridSpan w:val="2"/>
            <w:vAlign w:val="center"/>
          </w:tcPr>
          <w:p w:rsidR="00F87EEC" w:rsidRPr="002E0D86" w:rsidRDefault="006063FD" w:rsidP="005A0F4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Pr>
                <w:rFonts w:ascii="Arial" w:hAnsi="Arial" w:cs="Arial" w:hint="cs"/>
                <w:color w:val="000000" w:themeColor="text1"/>
                <w:sz w:val="16"/>
                <w:szCs w:val="16"/>
                <w:rtl/>
              </w:rPr>
              <w:t>28.5</w:t>
            </w:r>
          </w:p>
        </w:tc>
        <w:tc>
          <w:tcPr>
            <w:tcW w:w="1666" w:type="pct"/>
            <w:tcBorders>
              <w:right w:val="single" w:sz="4" w:space="0" w:color="D99594" w:themeColor="accent2" w:themeTint="99"/>
            </w:tcBorders>
            <w:vAlign w:val="center"/>
          </w:tcPr>
          <w:p w:rsidR="00F87EEC" w:rsidRPr="002E0D86" w:rsidRDefault="00F87EEC" w:rsidP="005A0F4F">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8</w:t>
            </w: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9</w:t>
            </w:r>
          </w:p>
        </w:tc>
      </w:tr>
      <w:tr w:rsidR="00F87EEC" w:rsidRPr="006C4DFA" w:rsidTr="00B65345">
        <w:trPr>
          <w:trHeight w:val="289"/>
          <w:jc w:val="center"/>
        </w:trPr>
        <w:tc>
          <w:tcPr>
            <w:cnfStyle w:val="001000000000" w:firstRow="0" w:lastRow="0" w:firstColumn="1" w:lastColumn="0" w:oddVBand="0" w:evenVBand="0" w:oddHBand="0" w:evenHBand="0" w:firstRowFirstColumn="0" w:firstRowLastColumn="0" w:lastRowFirstColumn="0" w:lastRowLastColumn="0"/>
            <w:tcW w:w="1667" w:type="pct"/>
            <w:tcBorders>
              <w:bottom w:val="single" w:sz="4" w:space="0" w:color="D99594" w:themeColor="accent2" w:themeTint="99"/>
            </w:tcBorders>
            <w:vAlign w:val="center"/>
          </w:tcPr>
          <w:p w:rsidR="00F87EEC" w:rsidRPr="002E0D86" w:rsidRDefault="00F87EEC" w:rsidP="005A0F4F">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2019/2020</w:t>
            </w:r>
          </w:p>
        </w:tc>
        <w:tc>
          <w:tcPr>
            <w:tcW w:w="1667" w:type="pct"/>
            <w:gridSpan w:val="2"/>
            <w:tcBorders>
              <w:bottom w:val="single" w:sz="4" w:space="0" w:color="D99594" w:themeColor="accent2" w:themeTint="99"/>
            </w:tcBorders>
            <w:vAlign w:val="center"/>
          </w:tcPr>
          <w:p w:rsidR="00F87EEC" w:rsidRPr="002E0D86" w:rsidRDefault="006063FD" w:rsidP="005A0F4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hint="cs"/>
                <w:color w:val="000000" w:themeColor="text1"/>
                <w:sz w:val="16"/>
                <w:szCs w:val="16"/>
                <w:rtl/>
              </w:rPr>
              <w:t>29.0</w:t>
            </w:r>
          </w:p>
        </w:tc>
        <w:tc>
          <w:tcPr>
            <w:tcW w:w="1666" w:type="pct"/>
            <w:tcBorders>
              <w:bottom w:val="single" w:sz="4" w:space="0" w:color="D99594" w:themeColor="accent2" w:themeTint="99"/>
              <w:right w:val="single" w:sz="4" w:space="0" w:color="D99594" w:themeColor="accent2" w:themeTint="99"/>
            </w:tcBorders>
            <w:vAlign w:val="center"/>
          </w:tcPr>
          <w:p w:rsidR="00F87EEC" w:rsidRPr="002E0D86" w:rsidRDefault="00F87EEC" w:rsidP="005A0F4F">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2019/2020</w:t>
            </w:r>
          </w:p>
        </w:tc>
      </w:tr>
      <w:tr w:rsidR="00F87EEC" w:rsidRPr="006C4DFA" w:rsidTr="00B65345">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67" w:type="pct"/>
            <w:tcBorders>
              <w:bottom w:val="single" w:sz="4" w:space="0" w:color="E5B8B7" w:themeColor="accent2" w:themeTint="66"/>
            </w:tcBorders>
            <w:vAlign w:val="center"/>
          </w:tcPr>
          <w:p w:rsidR="00F87EEC" w:rsidRPr="002E0D86" w:rsidRDefault="00F87EEC" w:rsidP="005A0F4F">
            <w:pPr>
              <w:jc w:val="right"/>
              <w:rPr>
                <w:rFonts w:ascii="Arial" w:hAnsi="Arial" w:cs="Arial"/>
                <w:b w:val="0"/>
                <w:bCs w:val="0"/>
                <w:color w:val="000000" w:themeColor="text1"/>
                <w:sz w:val="16"/>
                <w:szCs w:val="16"/>
              </w:rPr>
            </w:pPr>
            <w:r w:rsidRPr="002E0D86">
              <w:rPr>
                <w:rFonts w:ascii="Arial" w:hAnsi="Arial" w:cs="Arial"/>
                <w:b w:val="0"/>
                <w:bCs w:val="0"/>
                <w:color w:val="000000" w:themeColor="text1"/>
                <w:sz w:val="16"/>
                <w:szCs w:val="16"/>
                <w:rtl/>
              </w:rPr>
              <w:t>2020/2021</w:t>
            </w:r>
          </w:p>
        </w:tc>
        <w:tc>
          <w:tcPr>
            <w:tcW w:w="1667" w:type="pct"/>
            <w:gridSpan w:val="2"/>
            <w:tcBorders>
              <w:bottom w:val="single" w:sz="4" w:space="0" w:color="E5B8B7" w:themeColor="accent2" w:themeTint="66"/>
            </w:tcBorders>
            <w:vAlign w:val="center"/>
          </w:tcPr>
          <w:p w:rsidR="00F87EEC" w:rsidRPr="002E0D86" w:rsidRDefault="006063FD" w:rsidP="005A0F4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Pr>
                <w:rFonts w:ascii="Arial" w:hAnsi="Arial" w:cs="Arial" w:hint="cs"/>
                <w:color w:val="000000" w:themeColor="text1"/>
                <w:sz w:val="16"/>
                <w:szCs w:val="16"/>
                <w:rtl/>
              </w:rPr>
              <w:t>27.6</w:t>
            </w:r>
          </w:p>
        </w:tc>
        <w:tc>
          <w:tcPr>
            <w:tcW w:w="1666" w:type="pct"/>
            <w:tcBorders>
              <w:bottom w:val="single" w:sz="4" w:space="0" w:color="E5B8B7" w:themeColor="accent2" w:themeTint="66"/>
              <w:right w:val="single" w:sz="4" w:space="0" w:color="D99594" w:themeColor="accent2" w:themeTint="99"/>
            </w:tcBorders>
            <w:vAlign w:val="center"/>
          </w:tcPr>
          <w:p w:rsidR="00F87EEC" w:rsidRPr="002E0D86" w:rsidRDefault="00F87EEC" w:rsidP="005A0F4F">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tl/>
              </w:rPr>
              <w:t>2021/2020</w:t>
            </w:r>
          </w:p>
        </w:tc>
      </w:tr>
      <w:tr w:rsidR="00157D54" w:rsidRPr="006C4DFA" w:rsidTr="00B65345">
        <w:trPr>
          <w:trHeight w:val="289"/>
          <w:jc w:val="center"/>
        </w:trPr>
        <w:tc>
          <w:tcPr>
            <w:cnfStyle w:val="001000000000" w:firstRow="0" w:lastRow="0" w:firstColumn="1" w:lastColumn="0" w:oddVBand="0" w:evenVBand="0" w:oddHBand="0" w:evenHBand="0" w:firstRowFirstColumn="0" w:firstRowLastColumn="0" w:lastRowFirstColumn="0" w:lastRowLastColumn="0"/>
            <w:tcW w:w="1667" w:type="pct"/>
            <w:tcBorders>
              <w:bottom w:val="single" w:sz="4" w:space="0" w:color="E5B8B7" w:themeColor="accent2" w:themeTint="66"/>
            </w:tcBorders>
            <w:vAlign w:val="center"/>
          </w:tcPr>
          <w:p w:rsidR="00157D54" w:rsidRPr="002E0D86" w:rsidRDefault="00157D54" w:rsidP="00157D54">
            <w:pPr>
              <w:jc w:val="right"/>
              <w:rPr>
                <w:rFonts w:ascii="Arial" w:hAnsi="Arial" w:cs="Arial"/>
                <w:b w:val="0"/>
                <w:bCs w:val="0"/>
                <w:color w:val="000000" w:themeColor="text1"/>
                <w:sz w:val="16"/>
                <w:szCs w:val="16"/>
                <w:rtl/>
              </w:rPr>
            </w:pPr>
            <w:r>
              <w:rPr>
                <w:rFonts w:ascii="Arial" w:hAnsi="Arial" w:cs="Arial" w:hint="cs"/>
                <w:b w:val="0"/>
                <w:bCs w:val="0"/>
                <w:color w:val="000000" w:themeColor="text1"/>
                <w:sz w:val="16"/>
                <w:szCs w:val="16"/>
                <w:rtl/>
              </w:rPr>
              <w:t>2021/2022</w:t>
            </w:r>
          </w:p>
        </w:tc>
        <w:tc>
          <w:tcPr>
            <w:tcW w:w="1667" w:type="pct"/>
            <w:gridSpan w:val="2"/>
            <w:tcBorders>
              <w:bottom w:val="single" w:sz="4" w:space="0" w:color="E5B8B7" w:themeColor="accent2" w:themeTint="66"/>
            </w:tcBorders>
            <w:vAlign w:val="center"/>
          </w:tcPr>
          <w:p w:rsidR="00157D54" w:rsidRPr="00157D54" w:rsidRDefault="00157D54" w:rsidP="00157D5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157D54">
              <w:rPr>
                <w:rFonts w:ascii="Arial" w:hAnsi="Arial" w:cs="Arial"/>
                <w:color w:val="000000" w:themeColor="text1"/>
                <w:sz w:val="16"/>
                <w:szCs w:val="16"/>
              </w:rPr>
              <w:t>30.5</w:t>
            </w:r>
          </w:p>
        </w:tc>
        <w:tc>
          <w:tcPr>
            <w:tcW w:w="1666" w:type="pct"/>
            <w:tcBorders>
              <w:bottom w:val="single" w:sz="4" w:space="0" w:color="E5B8B7" w:themeColor="accent2" w:themeTint="66"/>
              <w:right w:val="single" w:sz="4" w:space="0" w:color="D99594" w:themeColor="accent2" w:themeTint="99"/>
            </w:tcBorders>
            <w:vAlign w:val="center"/>
          </w:tcPr>
          <w:p w:rsidR="00157D54" w:rsidRPr="002E0D86" w:rsidRDefault="00157D54" w:rsidP="00157D54">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hint="cs"/>
                <w:snapToGrid w:val="0"/>
                <w:color w:val="000000" w:themeColor="text1"/>
                <w:sz w:val="16"/>
                <w:szCs w:val="16"/>
                <w:rtl/>
              </w:rPr>
              <w:t>2022/2021</w:t>
            </w:r>
          </w:p>
        </w:tc>
      </w:tr>
      <w:tr w:rsidR="00157D54" w:rsidRPr="006C4DFA" w:rsidTr="00B65345">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67" w:type="pct"/>
            <w:tcBorders>
              <w:bottom w:val="single" w:sz="4" w:space="0" w:color="E5B8B7" w:themeColor="accent2" w:themeTint="66"/>
            </w:tcBorders>
            <w:vAlign w:val="center"/>
          </w:tcPr>
          <w:p w:rsidR="00157D54" w:rsidRPr="002E0D86" w:rsidRDefault="00157D54" w:rsidP="00157D54">
            <w:pPr>
              <w:jc w:val="right"/>
              <w:rPr>
                <w:rFonts w:ascii="Arial" w:hAnsi="Arial" w:cs="Arial"/>
                <w:b w:val="0"/>
                <w:bCs w:val="0"/>
                <w:color w:val="000000" w:themeColor="text1"/>
                <w:sz w:val="16"/>
                <w:szCs w:val="16"/>
                <w:rtl/>
              </w:rPr>
            </w:pPr>
            <w:r>
              <w:rPr>
                <w:rFonts w:ascii="Arial" w:hAnsi="Arial" w:cs="Arial" w:hint="cs"/>
                <w:b w:val="0"/>
                <w:bCs w:val="0"/>
                <w:color w:val="000000" w:themeColor="text1"/>
                <w:sz w:val="16"/>
                <w:szCs w:val="16"/>
                <w:rtl/>
              </w:rPr>
              <w:t>2022/2023</w:t>
            </w:r>
          </w:p>
        </w:tc>
        <w:tc>
          <w:tcPr>
            <w:tcW w:w="1667" w:type="pct"/>
            <w:gridSpan w:val="2"/>
            <w:tcBorders>
              <w:bottom w:val="single" w:sz="4" w:space="0" w:color="E5B8B7" w:themeColor="accent2" w:themeTint="66"/>
            </w:tcBorders>
            <w:vAlign w:val="center"/>
          </w:tcPr>
          <w:p w:rsidR="00157D54" w:rsidRPr="00157D54" w:rsidRDefault="00157D54" w:rsidP="00157D5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157D54">
              <w:rPr>
                <w:rFonts w:ascii="Arial" w:hAnsi="Arial" w:cs="Arial"/>
                <w:color w:val="000000" w:themeColor="text1"/>
                <w:sz w:val="16"/>
                <w:szCs w:val="16"/>
              </w:rPr>
              <w:t>30.4</w:t>
            </w:r>
          </w:p>
        </w:tc>
        <w:tc>
          <w:tcPr>
            <w:tcW w:w="1666" w:type="pct"/>
            <w:tcBorders>
              <w:bottom w:val="single" w:sz="4" w:space="0" w:color="E5B8B7" w:themeColor="accent2" w:themeTint="66"/>
              <w:right w:val="single" w:sz="4" w:space="0" w:color="D99594" w:themeColor="accent2" w:themeTint="99"/>
            </w:tcBorders>
            <w:vAlign w:val="center"/>
          </w:tcPr>
          <w:p w:rsidR="00157D54" w:rsidRPr="002E0D86" w:rsidRDefault="00157D54" w:rsidP="00157D54">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Pr>
                <w:rFonts w:ascii="Arial" w:hAnsi="Arial" w:cs="Arial" w:hint="cs"/>
                <w:snapToGrid w:val="0"/>
                <w:color w:val="000000" w:themeColor="text1"/>
                <w:sz w:val="16"/>
                <w:szCs w:val="16"/>
                <w:rtl/>
              </w:rPr>
              <w:t>2023/2022</w:t>
            </w:r>
          </w:p>
        </w:tc>
      </w:tr>
      <w:tr w:rsidR="00F87EEC" w:rsidRPr="006C4DFA" w:rsidTr="00157D54">
        <w:trPr>
          <w:trHeight w:val="800"/>
          <w:jc w:val="center"/>
        </w:trPr>
        <w:tc>
          <w:tcPr>
            <w:cnfStyle w:val="001000000000" w:firstRow="0" w:lastRow="0" w:firstColumn="1" w:lastColumn="0" w:oddVBand="0" w:evenVBand="0" w:oddHBand="0" w:evenHBand="0" w:firstRowFirstColumn="0" w:firstRowLastColumn="0" w:lastRowFirstColumn="0" w:lastRowLastColumn="0"/>
            <w:tcW w:w="2500" w:type="pct"/>
            <w:gridSpan w:val="2"/>
            <w:tcBorders>
              <w:top w:val="nil"/>
              <w:left w:val="nil"/>
              <w:bottom w:val="nil"/>
              <w:right w:val="nil"/>
            </w:tcBorders>
            <w:shd w:val="clear" w:color="auto" w:fill="FFFFFF" w:themeFill="background1"/>
            <w:hideMark/>
          </w:tcPr>
          <w:p w:rsidR="00F87EEC" w:rsidRPr="00157D54" w:rsidRDefault="00157D54" w:rsidP="00F62E10">
            <w:pPr>
              <w:bidi/>
              <w:jc w:val="both"/>
              <w:rPr>
                <w:rFonts w:cs="Simplified Arabic"/>
                <w:b w:val="0"/>
                <w:bCs w:val="0"/>
                <w:color w:val="000000" w:themeColor="text1"/>
                <w:sz w:val="14"/>
                <w:szCs w:val="14"/>
                <w:rtl/>
              </w:rPr>
            </w:pPr>
            <w:r w:rsidRPr="00157D54">
              <w:rPr>
                <w:rFonts w:cs="Simplified Arabic"/>
                <w:b w:val="0"/>
                <w:bCs w:val="0"/>
                <w:color w:val="000000" w:themeColor="text1"/>
                <w:sz w:val="14"/>
                <w:szCs w:val="14"/>
                <w:rtl/>
              </w:rPr>
              <w:t>* عدد ا</w:t>
            </w:r>
            <w:r>
              <w:rPr>
                <w:rFonts w:cs="Simplified Arabic"/>
                <w:b w:val="0"/>
                <w:bCs w:val="0"/>
                <w:color w:val="000000" w:themeColor="text1"/>
                <w:sz w:val="14"/>
                <w:szCs w:val="14"/>
                <w:rtl/>
              </w:rPr>
              <w:t>لمعلمات في التعليم العالي معبر</w:t>
            </w:r>
            <w:r>
              <w:rPr>
                <w:rFonts w:cs="Simplified Arabic" w:hint="cs"/>
                <w:b w:val="0"/>
                <w:bCs w:val="0"/>
                <w:color w:val="000000" w:themeColor="text1"/>
                <w:sz w:val="14"/>
                <w:szCs w:val="14"/>
                <w:rtl/>
              </w:rPr>
              <w:t>اً</w:t>
            </w:r>
            <w:r w:rsidRPr="00157D54">
              <w:rPr>
                <w:rFonts w:cs="Simplified Arabic"/>
                <w:b w:val="0"/>
                <w:bCs w:val="0"/>
                <w:color w:val="000000" w:themeColor="text1"/>
                <w:sz w:val="14"/>
                <w:szCs w:val="14"/>
                <w:rtl/>
              </w:rPr>
              <w:t xml:space="preserve"> عنه كنسبة مئوية</w:t>
            </w:r>
            <w:r>
              <w:rPr>
                <w:rFonts w:cs="Simplified Arabic"/>
                <w:b w:val="0"/>
                <w:bCs w:val="0"/>
                <w:color w:val="000000" w:themeColor="text1"/>
                <w:sz w:val="14"/>
                <w:szCs w:val="14"/>
                <w:rtl/>
              </w:rPr>
              <w:t xml:space="preserve"> من إجمالي عدد المعلمين (ذكور</w:t>
            </w:r>
            <w:r>
              <w:rPr>
                <w:rFonts w:cs="Simplified Arabic" w:hint="cs"/>
                <w:b w:val="0"/>
                <w:bCs w:val="0"/>
                <w:color w:val="000000" w:themeColor="text1"/>
                <w:sz w:val="14"/>
                <w:szCs w:val="14"/>
                <w:rtl/>
              </w:rPr>
              <w:t xml:space="preserve">اً </w:t>
            </w:r>
            <w:r>
              <w:rPr>
                <w:rFonts w:cs="Simplified Arabic"/>
                <w:b w:val="0"/>
                <w:bCs w:val="0"/>
                <w:color w:val="000000" w:themeColor="text1"/>
                <w:sz w:val="14"/>
                <w:szCs w:val="14"/>
                <w:rtl/>
              </w:rPr>
              <w:t>وإناث</w:t>
            </w:r>
            <w:r w:rsidRPr="00157D54">
              <w:rPr>
                <w:rFonts w:cs="Simplified Arabic"/>
                <w:b w:val="0"/>
                <w:bCs w:val="0"/>
                <w:color w:val="000000" w:themeColor="text1"/>
                <w:sz w:val="14"/>
                <w:szCs w:val="14"/>
                <w:rtl/>
              </w:rPr>
              <w:t>ا</w:t>
            </w:r>
            <w:r>
              <w:rPr>
                <w:rFonts w:cs="Simplified Arabic" w:hint="cs"/>
                <w:b w:val="0"/>
                <w:bCs w:val="0"/>
                <w:color w:val="000000" w:themeColor="text1"/>
                <w:sz w:val="14"/>
                <w:szCs w:val="14"/>
                <w:rtl/>
              </w:rPr>
              <w:t>ً</w:t>
            </w:r>
            <w:r w:rsidRPr="00157D54">
              <w:rPr>
                <w:rFonts w:cs="Simplified Arabic"/>
                <w:b w:val="0"/>
                <w:bCs w:val="0"/>
                <w:color w:val="000000" w:themeColor="text1"/>
                <w:sz w:val="14"/>
                <w:szCs w:val="14"/>
                <w:rtl/>
              </w:rPr>
              <w:t>) في نفس المستوى في عام دراسي معين.</w:t>
            </w:r>
          </w:p>
        </w:tc>
        <w:tc>
          <w:tcPr>
            <w:tcW w:w="2500" w:type="pct"/>
            <w:gridSpan w:val="2"/>
            <w:tcBorders>
              <w:top w:val="nil"/>
              <w:left w:val="nil"/>
              <w:bottom w:val="nil"/>
              <w:right w:val="single" w:sz="4" w:space="0" w:color="FFFFFF" w:themeColor="background1"/>
            </w:tcBorders>
            <w:shd w:val="clear" w:color="auto" w:fill="FFFFFF" w:themeFill="background1"/>
          </w:tcPr>
          <w:p w:rsidR="00F87EEC" w:rsidRPr="00DE3AEE" w:rsidRDefault="00157D54" w:rsidP="005A0F4F">
            <w:pPr>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157D54">
              <w:rPr>
                <w:rStyle w:val="tlid-translation"/>
                <w:rFonts w:ascii="Arial" w:hAnsi="Arial"/>
                <w:b/>
                <w:bCs/>
                <w:sz w:val="14"/>
                <w:szCs w:val="14"/>
              </w:rPr>
              <w:t xml:space="preserve">* </w:t>
            </w:r>
            <w:r w:rsidRPr="00157D54">
              <w:rPr>
                <w:rStyle w:val="tlid-translation"/>
                <w:rFonts w:ascii="Arial" w:hAnsi="Arial" w:cs="Arial"/>
                <w:sz w:val="14"/>
                <w:szCs w:val="14"/>
              </w:rPr>
              <w:t>The number of female teachers at tertiary level of education expressed as a percentage of the total number of teachers (male and female) at the same level in a given academic year.</w:t>
            </w:r>
          </w:p>
        </w:tc>
      </w:tr>
      <w:tr w:rsidR="00157D54" w:rsidRPr="006C4DFA" w:rsidTr="00B6534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00" w:type="pct"/>
            <w:gridSpan w:val="2"/>
            <w:tcBorders>
              <w:top w:val="nil"/>
              <w:left w:val="nil"/>
              <w:bottom w:val="single" w:sz="8" w:space="0" w:color="C00000"/>
              <w:right w:val="nil"/>
            </w:tcBorders>
            <w:shd w:val="clear" w:color="auto" w:fill="FFFFFF" w:themeFill="background1"/>
          </w:tcPr>
          <w:p w:rsidR="00157D54" w:rsidRPr="00FC6F41" w:rsidRDefault="00157D54" w:rsidP="00157D54">
            <w:pPr>
              <w:bidi/>
              <w:jc w:val="both"/>
              <w:rPr>
                <w:rFonts w:ascii="Simplified Arabic" w:hAnsi="Simplified Arabic" w:cs="Simplified Arabic"/>
                <w:color w:val="000000" w:themeColor="text1"/>
                <w:sz w:val="14"/>
                <w:szCs w:val="14"/>
                <w:rtl/>
              </w:rPr>
            </w:pPr>
            <w:r w:rsidRPr="00157D54">
              <w:rPr>
                <w:rFonts w:ascii="Simplified Arabic" w:hAnsi="Simplified Arabic" w:cs="Simplified Arabic"/>
                <w:color w:val="000000" w:themeColor="text1"/>
                <w:sz w:val="14"/>
                <w:szCs w:val="14"/>
                <w:rtl/>
              </w:rPr>
              <w:t xml:space="preserve">المصدر: وزارة </w:t>
            </w:r>
            <w:r w:rsidRPr="00157D54">
              <w:rPr>
                <w:rFonts w:ascii="Simplified Arabic" w:hAnsi="Simplified Arabic" w:cs="Simplified Arabic" w:hint="cs"/>
                <w:color w:val="000000" w:themeColor="text1"/>
                <w:sz w:val="14"/>
                <w:szCs w:val="14"/>
                <w:rtl/>
                <w:lang w:bidi="ar-JO"/>
              </w:rPr>
              <w:t>التربية والتعليم العالي</w:t>
            </w:r>
            <w:r w:rsidRPr="00157D54">
              <w:rPr>
                <w:rFonts w:ascii="Simplified Arabic" w:hAnsi="Simplified Arabic" w:cs="Simplified Arabic"/>
                <w:color w:val="000000" w:themeColor="text1"/>
                <w:sz w:val="14"/>
                <w:szCs w:val="14"/>
                <w:rtl/>
              </w:rPr>
              <w:t xml:space="preserve">، </w:t>
            </w:r>
            <w:r w:rsidRPr="00157D54">
              <w:rPr>
                <w:rFonts w:ascii="Simplified Arabic" w:hAnsi="Simplified Arabic" w:cs="Simplified Arabic" w:hint="cs"/>
                <w:color w:val="000000" w:themeColor="text1"/>
                <w:sz w:val="14"/>
                <w:szCs w:val="14"/>
                <w:rtl/>
              </w:rPr>
              <w:t>2024</w:t>
            </w:r>
            <w:r w:rsidRPr="00157D54">
              <w:rPr>
                <w:rFonts w:ascii="Simplified Arabic" w:hAnsi="Simplified Arabic" w:cs="Simplified Arabic" w:hint="cs"/>
                <w:b w:val="0"/>
                <w:bCs w:val="0"/>
                <w:color w:val="000000" w:themeColor="text1"/>
                <w:sz w:val="14"/>
                <w:szCs w:val="14"/>
                <w:rtl/>
              </w:rPr>
              <w:t>.</w:t>
            </w:r>
            <w:r w:rsidRPr="00157D54">
              <w:rPr>
                <w:rFonts w:ascii="Simplified Arabic" w:hAnsi="Simplified Arabic" w:cs="Simplified Arabic"/>
                <w:b w:val="0"/>
                <w:bCs w:val="0"/>
                <w:color w:val="000000" w:themeColor="text1"/>
                <w:sz w:val="14"/>
                <w:szCs w:val="14"/>
              </w:rPr>
              <w:t xml:space="preserve"> </w:t>
            </w:r>
            <w:r w:rsidRPr="00157D54">
              <w:rPr>
                <w:rFonts w:ascii="Simplified Arabic" w:hAnsi="Simplified Arabic" w:cs="Simplified Arabic"/>
                <w:b w:val="0"/>
                <w:bCs w:val="0"/>
                <w:color w:val="000000" w:themeColor="text1"/>
                <w:sz w:val="14"/>
                <w:szCs w:val="14"/>
                <w:rtl/>
              </w:rPr>
              <w:t xml:space="preserve">الدليل </w:t>
            </w:r>
            <w:r w:rsidRPr="00157D54">
              <w:rPr>
                <w:rFonts w:ascii="Simplified Arabic" w:hAnsi="Simplified Arabic" w:cs="Simplified Arabic" w:hint="cs"/>
                <w:b w:val="0"/>
                <w:bCs w:val="0"/>
                <w:color w:val="000000" w:themeColor="text1"/>
                <w:sz w:val="14"/>
                <w:szCs w:val="14"/>
                <w:rtl/>
              </w:rPr>
              <w:t>الإحصائي السنوي</w:t>
            </w:r>
            <w:r w:rsidRPr="00157D54">
              <w:rPr>
                <w:rFonts w:ascii="Simplified Arabic" w:hAnsi="Simplified Arabic" w:cs="Simplified Arabic"/>
                <w:b w:val="0"/>
                <w:bCs w:val="0"/>
                <w:color w:val="000000" w:themeColor="text1"/>
                <w:sz w:val="14"/>
                <w:szCs w:val="14"/>
                <w:rtl/>
              </w:rPr>
              <w:t xml:space="preserve"> لمؤسسات التعليم العالي الفلسطينية </w:t>
            </w:r>
            <w:r w:rsidRPr="00157D54">
              <w:rPr>
                <w:rFonts w:ascii="Simplified Arabic" w:hAnsi="Simplified Arabic" w:cs="Simplified Arabic" w:hint="cs"/>
                <w:b w:val="0"/>
                <w:bCs w:val="0"/>
                <w:color w:val="000000" w:themeColor="text1"/>
                <w:sz w:val="14"/>
                <w:szCs w:val="14"/>
                <w:rtl/>
              </w:rPr>
              <w:t xml:space="preserve">للأعوام الدراسية </w:t>
            </w:r>
            <w:r w:rsidRPr="00157D54">
              <w:rPr>
                <w:rFonts w:ascii="Simplified Arabic" w:hAnsi="Simplified Arabic" w:cs="Simplified Arabic"/>
                <w:b w:val="0"/>
                <w:bCs w:val="0"/>
                <w:color w:val="000000" w:themeColor="text1"/>
                <w:sz w:val="14"/>
                <w:szCs w:val="14"/>
              </w:rPr>
              <w:t>2017/2016</w:t>
            </w:r>
            <w:r w:rsidRPr="00157D54">
              <w:rPr>
                <w:rFonts w:ascii="Simplified Arabic" w:hAnsi="Simplified Arabic" w:cs="Simplified Arabic" w:hint="cs"/>
                <w:b w:val="0"/>
                <w:bCs w:val="0"/>
                <w:color w:val="000000" w:themeColor="text1"/>
                <w:sz w:val="14"/>
                <w:szCs w:val="14"/>
                <w:rtl/>
              </w:rPr>
              <w:t>-2022</w:t>
            </w:r>
            <w:r w:rsidRPr="00157D54">
              <w:rPr>
                <w:rFonts w:ascii="Simplified Arabic" w:hAnsi="Simplified Arabic" w:cs="Simplified Arabic"/>
                <w:b w:val="0"/>
                <w:bCs w:val="0"/>
                <w:color w:val="000000" w:themeColor="text1"/>
                <w:sz w:val="14"/>
                <w:szCs w:val="14"/>
                <w:rtl/>
              </w:rPr>
              <w:t>/</w:t>
            </w:r>
            <w:r w:rsidRPr="00157D54">
              <w:rPr>
                <w:rFonts w:ascii="Simplified Arabic" w:hAnsi="Simplified Arabic" w:cs="Simplified Arabic" w:hint="cs"/>
                <w:b w:val="0"/>
                <w:bCs w:val="0"/>
                <w:color w:val="000000" w:themeColor="text1"/>
                <w:sz w:val="14"/>
                <w:szCs w:val="14"/>
                <w:rtl/>
              </w:rPr>
              <w:t>2023</w:t>
            </w:r>
            <w:r w:rsidRPr="00157D54">
              <w:rPr>
                <w:rFonts w:ascii="Simplified Arabic" w:hAnsi="Simplified Arabic" w:cs="Simplified Arabic"/>
                <w:b w:val="0"/>
                <w:bCs w:val="0"/>
                <w:color w:val="000000" w:themeColor="text1"/>
                <w:sz w:val="14"/>
                <w:szCs w:val="14"/>
                <w:rtl/>
              </w:rPr>
              <w:t>.</w:t>
            </w:r>
            <w:r w:rsidRPr="00157D54">
              <w:rPr>
                <w:rFonts w:ascii="Simplified Arabic" w:hAnsi="Simplified Arabic" w:cs="Simplified Arabic"/>
                <w:b w:val="0"/>
                <w:bCs w:val="0"/>
                <w:color w:val="000000" w:themeColor="text1"/>
                <w:sz w:val="14"/>
                <w:szCs w:val="14"/>
              </w:rPr>
              <w:t xml:space="preserve"> </w:t>
            </w:r>
            <w:r w:rsidRPr="00157D54">
              <w:rPr>
                <w:rFonts w:ascii="Simplified Arabic" w:hAnsi="Simplified Arabic" w:cs="Simplified Arabic"/>
                <w:b w:val="0"/>
                <w:bCs w:val="0"/>
                <w:color w:val="000000" w:themeColor="text1"/>
                <w:sz w:val="14"/>
                <w:szCs w:val="14"/>
                <w:rtl/>
              </w:rPr>
              <w:t>رام الله – فلسطين</w:t>
            </w:r>
            <w:r>
              <w:rPr>
                <w:rFonts w:ascii="Simplified Arabic" w:hAnsi="Simplified Arabic" w:cs="Simplified Arabic"/>
                <w:b w:val="0"/>
                <w:bCs w:val="0"/>
                <w:color w:val="000000" w:themeColor="text1"/>
                <w:sz w:val="14"/>
                <w:szCs w:val="14"/>
              </w:rPr>
              <w:t>.</w:t>
            </w:r>
          </w:p>
        </w:tc>
        <w:tc>
          <w:tcPr>
            <w:tcW w:w="2500" w:type="pct"/>
            <w:gridSpan w:val="2"/>
            <w:tcBorders>
              <w:top w:val="nil"/>
              <w:left w:val="nil"/>
              <w:bottom w:val="single" w:sz="8" w:space="0" w:color="C00000"/>
              <w:right w:val="single" w:sz="4" w:space="0" w:color="FFFFFF" w:themeColor="background1"/>
            </w:tcBorders>
            <w:shd w:val="clear" w:color="auto" w:fill="FFFFFF" w:themeFill="background1"/>
          </w:tcPr>
          <w:p w:rsidR="00157D54" w:rsidRPr="00DE3AEE" w:rsidRDefault="00157D54" w:rsidP="00157D54">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sz w:val="14"/>
                <w:szCs w:val="14"/>
              </w:rPr>
            </w:pPr>
            <w:r w:rsidRPr="00157D54">
              <w:rPr>
                <w:rStyle w:val="tlid-translation"/>
                <w:rFonts w:ascii="Arial" w:hAnsi="Arial"/>
                <w:b/>
                <w:bCs/>
                <w:color w:val="000000" w:themeColor="text1"/>
                <w:sz w:val="14"/>
                <w:szCs w:val="14"/>
              </w:rPr>
              <w:t>Source: Ministry of Education &amp; Higher Education, 2024. </w:t>
            </w:r>
            <w:r w:rsidRPr="00157D54">
              <w:rPr>
                <w:rStyle w:val="tlid-translation"/>
                <w:rFonts w:ascii="Arial" w:hAnsi="Arial"/>
                <w:color w:val="000000" w:themeColor="text1"/>
                <w:sz w:val="14"/>
                <w:szCs w:val="14"/>
              </w:rPr>
              <w:t>Higher Education Statistical Yearbook for Scholastic Years 201</w:t>
            </w:r>
            <w:r>
              <w:rPr>
                <w:rStyle w:val="tlid-translation"/>
                <w:rFonts w:ascii="Arial" w:hAnsi="Arial" w:hint="cs"/>
                <w:color w:val="000000" w:themeColor="text1"/>
                <w:sz w:val="14"/>
                <w:szCs w:val="14"/>
                <w:rtl/>
              </w:rPr>
              <w:t>6</w:t>
            </w:r>
            <w:r w:rsidRPr="00157D54">
              <w:rPr>
                <w:rStyle w:val="tlid-translation"/>
                <w:rFonts w:ascii="Arial" w:hAnsi="Arial"/>
                <w:color w:val="000000" w:themeColor="text1"/>
                <w:sz w:val="14"/>
                <w:szCs w:val="14"/>
              </w:rPr>
              <w:t>/201</w:t>
            </w:r>
            <w:r>
              <w:rPr>
                <w:rStyle w:val="tlid-translation"/>
                <w:rFonts w:ascii="Arial" w:hAnsi="Arial" w:hint="cs"/>
                <w:color w:val="000000" w:themeColor="text1"/>
                <w:sz w:val="14"/>
                <w:szCs w:val="14"/>
                <w:rtl/>
              </w:rPr>
              <w:t>7</w:t>
            </w:r>
            <w:r w:rsidRPr="00157D54">
              <w:rPr>
                <w:rStyle w:val="tlid-translation"/>
                <w:rFonts w:ascii="Arial" w:hAnsi="Arial"/>
                <w:color w:val="000000" w:themeColor="text1"/>
                <w:sz w:val="14"/>
                <w:szCs w:val="14"/>
              </w:rPr>
              <w:t>-2022\2023. Ramallah-Palestine.</w:t>
            </w:r>
          </w:p>
        </w:tc>
      </w:tr>
    </w:tbl>
    <w:p w:rsidR="00F87EEC" w:rsidRDefault="00F87EEC" w:rsidP="00D47628">
      <w:pPr>
        <w:jc w:val="center"/>
        <w:rPr>
          <w:rFonts w:ascii="Arial" w:hAnsi="Arial"/>
          <w:b/>
          <w:bCs/>
          <w:color w:val="000000" w:themeColor="text1"/>
          <w:sz w:val="18"/>
          <w:szCs w:val="18"/>
          <w:shd w:val="clear" w:color="auto" w:fill="FFFFFF"/>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2"/>
        <w:gridCol w:w="3153"/>
      </w:tblGrid>
      <w:tr w:rsidR="004E4170" w:rsidTr="00F87EEC">
        <w:trPr>
          <w:trHeight w:val="1224"/>
          <w:jc w:val="center"/>
        </w:trPr>
        <w:tc>
          <w:tcPr>
            <w:tcW w:w="3112" w:type="dxa"/>
          </w:tcPr>
          <w:p w:rsidR="004E4170" w:rsidRPr="00143466" w:rsidRDefault="00461482" w:rsidP="00461482">
            <w:pPr>
              <w:pStyle w:val="Subtitle"/>
              <w:keepNext/>
              <w:keepLines/>
              <w:bidi/>
              <w:ind w:left="28"/>
              <w:jc w:val="both"/>
              <w:rPr>
                <w:rFonts w:ascii="Simplified Arabic" w:hAnsi="Simplified Arabic"/>
                <w:b w:val="0"/>
                <w:bCs w:val="0"/>
                <w:sz w:val="20"/>
                <w:szCs w:val="20"/>
                <w:rtl/>
              </w:rPr>
            </w:pPr>
            <w:r w:rsidRPr="00461482">
              <w:rPr>
                <w:rFonts w:ascii="Simplified Arabic" w:hAnsi="Simplified Arabic"/>
                <w:b w:val="0"/>
                <w:bCs w:val="0"/>
                <w:sz w:val="20"/>
                <w:szCs w:val="20"/>
                <w:rtl/>
              </w:rPr>
              <w:t>تشهد نسبة الإناث في عضوية هيئة التدريس في مؤسسات التعليم العالي ارتفاعاً مستمراً منذ العام الدراسي 2016/2017، حيث بلغت 30% في العام الدراسي 2022/2023.</w:t>
            </w:r>
          </w:p>
        </w:tc>
        <w:tc>
          <w:tcPr>
            <w:tcW w:w="3153" w:type="dxa"/>
          </w:tcPr>
          <w:p w:rsidR="004E4170" w:rsidRDefault="00461482" w:rsidP="00D134A0">
            <w:pPr>
              <w:pStyle w:val="Subtitle"/>
              <w:jc w:val="both"/>
              <w:rPr>
                <w:color w:val="000000" w:themeColor="text1"/>
                <w:sz w:val="2"/>
                <w:szCs w:val="2"/>
                <w:rtl/>
                <w:lang w:eastAsia="ar-JO"/>
              </w:rPr>
            </w:pPr>
            <w:r w:rsidRPr="00461482">
              <w:rPr>
                <w:b w:val="0"/>
                <w:bCs w:val="0"/>
                <w:color w:val="000000" w:themeColor="text1"/>
                <w:sz w:val="20"/>
                <w:szCs w:val="20"/>
              </w:rPr>
              <w:t xml:space="preserve">There has been a continuous increase in the percentage of </w:t>
            </w:r>
            <w:r w:rsidR="00410704" w:rsidRPr="00461482">
              <w:rPr>
                <w:b w:val="0"/>
                <w:bCs w:val="0"/>
                <w:color w:val="000000" w:themeColor="text1"/>
                <w:sz w:val="20"/>
                <w:szCs w:val="20"/>
              </w:rPr>
              <w:t>female</w:t>
            </w:r>
            <w:r w:rsidR="00410704">
              <w:rPr>
                <w:b w:val="0"/>
                <w:bCs w:val="0"/>
                <w:color w:val="000000" w:themeColor="text1"/>
                <w:sz w:val="20"/>
                <w:szCs w:val="20"/>
              </w:rPr>
              <w:t>'s</w:t>
            </w:r>
            <w:r w:rsidRPr="00461482">
              <w:rPr>
                <w:b w:val="0"/>
                <w:bCs w:val="0"/>
                <w:color w:val="000000" w:themeColor="text1"/>
                <w:sz w:val="20"/>
                <w:szCs w:val="20"/>
              </w:rPr>
              <w:t xml:space="preserve"> faculty members in higher education since the 2016/2017 scholastic year, reaching 30% in the 2022/2023 academic year.</w:t>
            </w:r>
          </w:p>
        </w:tc>
      </w:tr>
    </w:tbl>
    <w:p w:rsidR="004F0EC1" w:rsidRPr="004E4170" w:rsidRDefault="004F0EC1" w:rsidP="008162BE">
      <w:pPr>
        <w:pStyle w:val="Subtitle"/>
        <w:jc w:val="center"/>
        <w:rPr>
          <w:color w:val="000000" w:themeColor="text1"/>
          <w:rtl/>
        </w:rPr>
      </w:pPr>
    </w:p>
    <w:p w:rsidR="00057FCB" w:rsidRDefault="00057FCB" w:rsidP="007565E4">
      <w:pPr>
        <w:pStyle w:val="Heading1"/>
        <w:spacing w:after="100"/>
        <w:rPr>
          <w:rFonts w:ascii="Simplified Arabic" w:hAnsi="Simplified Arabic" w:cs="Simplified Arabic"/>
          <w:szCs w:val="24"/>
          <w:rtl/>
        </w:rPr>
      </w:pPr>
    </w:p>
    <w:p w:rsidR="00E542CB" w:rsidRDefault="00E542CB" w:rsidP="002A2083">
      <w:pPr>
        <w:pStyle w:val="BodyText"/>
        <w:bidi/>
        <w:jc w:val="center"/>
        <w:rPr>
          <w:b/>
          <w:bCs/>
          <w:szCs w:val="24"/>
          <w:rtl/>
        </w:rPr>
      </w:pPr>
    </w:p>
    <w:p w:rsidR="00E542CB" w:rsidRDefault="00E542CB" w:rsidP="00E542CB">
      <w:pPr>
        <w:pStyle w:val="BodyText"/>
        <w:bidi/>
        <w:jc w:val="center"/>
        <w:rPr>
          <w:b/>
          <w:bCs/>
          <w:szCs w:val="24"/>
          <w:rtl/>
        </w:rPr>
      </w:pPr>
    </w:p>
    <w:p w:rsidR="00E542CB" w:rsidRDefault="00E542CB" w:rsidP="00E542CB">
      <w:pPr>
        <w:pStyle w:val="BodyText"/>
        <w:bidi/>
        <w:jc w:val="center"/>
        <w:rPr>
          <w:b/>
          <w:bCs/>
          <w:szCs w:val="24"/>
          <w:rtl/>
        </w:rPr>
      </w:pPr>
    </w:p>
    <w:p w:rsidR="00E542CB" w:rsidRDefault="00E542CB" w:rsidP="00E542CB">
      <w:pPr>
        <w:pStyle w:val="BodyText"/>
        <w:bidi/>
        <w:jc w:val="center"/>
        <w:rPr>
          <w:b/>
          <w:bCs/>
          <w:szCs w:val="24"/>
          <w:rtl/>
        </w:rPr>
      </w:pPr>
    </w:p>
    <w:p w:rsidR="00F87EEC" w:rsidRDefault="00F87EEC" w:rsidP="00F87EEC">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A53CE7" w:rsidRDefault="00A53CE7" w:rsidP="00A53CE7">
      <w:pPr>
        <w:pStyle w:val="BodyText"/>
        <w:bidi/>
        <w:jc w:val="center"/>
        <w:rPr>
          <w:b/>
          <w:bCs/>
          <w:szCs w:val="24"/>
          <w:rtl/>
        </w:rPr>
      </w:pPr>
    </w:p>
    <w:p w:rsidR="003F29D4" w:rsidRPr="002A2083" w:rsidRDefault="003F29D4" w:rsidP="003F29D4">
      <w:pPr>
        <w:pStyle w:val="BodyText"/>
        <w:bidi/>
        <w:jc w:val="center"/>
        <w:rPr>
          <w:b/>
          <w:bCs/>
          <w:szCs w:val="24"/>
          <w:rtl/>
        </w:rPr>
      </w:pPr>
      <w:r>
        <w:rPr>
          <w:rFonts w:hint="cs"/>
          <w:b/>
          <w:bCs/>
          <w:szCs w:val="24"/>
          <w:rtl/>
        </w:rPr>
        <w:lastRenderedPageBreak/>
        <w:t>الثقافة</w:t>
      </w:r>
    </w:p>
    <w:p w:rsidR="00B22B55" w:rsidRDefault="003F29D4" w:rsidP="003F29D4">
      <w:pPr>
        <w:pStyle w:val="BodyText"/>
        <w:bidi/>
        <w:jc w:val="center"/>
        <w:rPr>
          <w:b/>
          <w:bCs/>
          <w:sz w:val="24"/>
          <w:szCs w:val="24"/>
          <w:rtl/>
        </w:rPr>
      </w:pPr>
      <w:r w:rsidRPr="003F29D4">
        <w:rPr>
          <w:b/>
          <w:bCs/>
          <w:sz w:val="24"/>
          <w:szCs w:val="24"/>
        </w:rPr>
        <w:t xml:space="preserve"> Culture</w:t>
      </w:r>
    </w:p>
    <w:p w:rsidR="003F29D4" w:rsidRDefault="003F29D4" w:rsidP="003F29D4">
      <w:pPr>
        <w:pStyle w:val="BodyText"/>
        <w:bidi/>
        <w:jc w:val="center"/>
        <w:rPr>
          <w:b/>
          <w:bCs/>
          <w:sz w:val="24"/>
          <w:szCs w:val="24"/>
          <w:rtl/>
        </w:rPr>
      </w:pPr>
    </w:p>
    <w:p w:rsidR="00053BDD" w:rsidRPr="002679C6" w:rsidRDefault="00053BDD" w:rsidP="00053BDD">
      <w:pPr>
        <w:bidi/>
        <w:jc w:val="center"/>
        <w:rPr>
          <w:rFonts w:ascii="Simplified Arabic" w:hAnsi="Simplified Arabic" w:cs="Simplified Arabic"/>
          <w:b/>
          <w:bCs/>
          <w:color w:val="000000" w:themeColor="text1"/>
          <w:sz w:val="18"/>
          <w:szCs w:val="18"/>
          <w:rtl/>
        </w:rPr>
      </w:pPr>
      <w:r w:rsidRPr="00053BDD">
        <w:rPr>
          <w:rFonts w:ascii="Simplified Arabic" w:hAnsi="Simplified Arabic" w:cs="Simplified Arabic"/>
          <w:b/>
          <w:bCs/>
          <w:color w:val="000000" w:themeColor="text1"/>
          <w:sz w:val="18"/>
          <w:szCs w:val="18"/>
          <w:rtl/>
        </w:rPr>
        <w:t>نسبة الأفراد (10 سنوات فأكثر) الذين يقرؤون الكتب ممن يستطيعون القراءة حسب الجنس، 2023</w:t>
      </w:r>
    </w:p>
    <w:p w:rsidR="003F29D4" w:rsidRPr="00053BDD" w:rsidRDefault="00053BDD" w:rsidP="00053BDD">
      <w:pPr>
        <w:pStyle w:val="BodyText"/>
        <w:bidi/>
        <w:jc w:val="center"/>
        <w:rPr>
          <w:rFonts w:ascii="Arial" w:hAnsi="Arial" w:cs="Times New Roman"/>
          <w:b/>
          <w:bCs/>
          <w:color w:val="000000" w:themeColor="text1"/>
          <w:sz w:val="18"/>
          <w:szCs w:val="18"/>
          <w:rtl/>
        </w:rPr>
      </w:pPr>
      <w:r w:rsidRPr="00053BDD">
        <w:rPr>
          <w:rFonts w:ascii="Arial" w:hAnsi="Arial" w:cs="Times New Roman"/>
          <w:b/>
          <w:bCs/>
          <w:color w:val="000000" w:themeColor="text1"/>
          <w:sz w:val="18"/>
          <w:szCs w:val="18"/>
        </w:rPr>
        <w:t>Percentage of Individuals (10 Years and Above) Who Read Books from who can Read by Sex, 2023</w:t>
      </w:r>
    </w:p>
    <w:tbl>
      <w:tblPr>
        <w:tblStyle w:val="GridTable4-Accent4"/>
        <w:bidiVisual/>
        <w:tblW w:w="5000" w:type="pct"/>
        <w:tblLook w:val="04A0" w:firstRow="1" w:lastRow="0" w:firstColumn="1" w:lastColumn="0" w:noHBand="0" w:noVBand="1"/>
      </w:tblPr>
      <w:tblGrid>
        <w:gridCol w:w="1129"/>
        <w:gridCol w:w="1248"/>
        <w:gridCol w:w="423"/>
        <w:gridCol w:w="200"/>
        <w:gridCol w:w="624"/>
        <w:gridCol w:w="1167"/>
        <w:gridCol w:w="1464"/>
      </w:tblGrid>
      <w:tr w:rsidR="00D65E04" w:rsidRPr="006C4DFA" w:rsidTr="00371B52">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02" w:type="pct"/>
            <w:vMerge w:val="restart"/>
            <w:tcBorders>
              <w:top w:val="single" w:sz="4" w:space="0" w:color="FFFFFF" w:themeColor="background1"/>
              <w:left w:val="single" w:sz="4" w:space="0" w:color="FFD966"/>
              <w:bottom w:val="single" w:sz="4" w:space="0" w:color="FFFFFF" w:themeColor="background1"/>
              <w:right w:val="single" w:sz="4" w:space="0" w:color="FFFFFF" w:themeColor="background1"/>
            </w:tcBorders>
            <w:shd w:val="clear" w:color="auto" w:fill="FFD966"/>
            <w:vAlign w:val="center"/>
            <w:hideMark/>
          </w:tcPr>
          <w:p w:rsidR="00053BDD" w:rsidRPr="006C4DFA" w:rsidRDefault="00053BDD" w:rsidP="0054743E">
            <w:pPr>
              <w:jc w:val="center"/>
              <w:rPr>
                <w:rFonts w:ascii="Simplified Arabic" w:hAnsi="Simplified Arabic" w:cs="Simplified Arabic"/>
                <w:color w:val="000000" w:themeColor="text1"/>
                <w:sz w:val="16"/>
                <w:szCs w:val="16"/>
              </w:rPr>
            </w:pPr>
            <w:r w:rsidRPr="00053BDD">
              <w:rPr>
                <w:rFonts w:cs="Simplified Arabic" w:hint="cs"/>
                <w:color w:val="000000" w:themeColor="text1"/>
                <w:sz w:val="16"/>
                <w:szCs w:val="16"/>
                <w:rtl/>
              </w:rPr>
              <w:t>المنطقة</w:t>
            </w:r>
            <w:r w:rsidR="0054743E">
              <w:rPr>
                <w:rFonts w:cs="Simplified Arabic" w:hint="cs"/>
                <w:color w:val="000000" w:themeColor="text1"/>
                <w:sz w:val="16"/>
                <w:szCs w:val="16"/>
                <w:rtl/>
              </w:rPr>
              <w:t xml:space="preserve">/ </w:t>
            </w:r>
            <w:r w:rsidRPr="00053BDD">
              <w:rPr>
                <w:rFonts w:cs="Simplified Arabic" w:hint="cs"/>
                <w:color w:val="000000" w:themeColor="text1"/>
                <w:sz w:val="16"/>
                <w:szCs w:val="16"/>
                <w:rtl/>
              </w:rPr>
              <w:t>نوع التجمع</w:t>
            </w:r>
            <w:r w:rsidR="0054743E">
              <w:rPr>
                <w:rFonts w:cs="Simplified Arabic" w:hint="cs"/>
                <w:color w:val="000000" w:themeColor="text1"/>
                <w:sz w:val="16"/>
                <w:szCs w:val="16"/>
                <w:rtl/>
              </w:rPr>
              <w:t>/ الفئة العمرية</w:t>
            </w:r>
          </w:p>
        </w:tc>
        <w:tc>
          <w:tcPr>
            <w:tcW w:w="1496" w:type="pct"/>
            <w:gridSpan w:val="3"/>
            <w:tcBorders>
              <w:top w:val="single" w:sz="4" w:space="0" w:color="FFFFFF" w:themeColor="background1"/>
              <w:left w:val="single" w:sz="4" w:space="0" w:color="FFFFFF" w:themeColor="background1"/>
              <w:bottom w:val="single" w:sz="4" w:space="0" w:color="FFFFFF" w:themeColor="background1"/>
            </w:tcBorders>
            <w:shd w:val="clear" w:color="auto" w:fill="FFD966"/>
            <w:hideMark/>
          </w:tcPr>
          <w:p w:rsidR="00053BDD" w:rsidRPr="006C4DFA" w:rsidRDefault="00053BDD" w:rsidP="00DD5B0F">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6C4DFA">
              <w:rPr>
                <w:rFonts w:ascii="Simplified Arabic" w:hAnsi="Simplified Arabic" w:cs="Simplified Arabic" w:hint="cs"/>
                <w:color w:val="000000" w:themeColor="text1"/>
                <w:sz w:val="16"/>
                <w:szCs w:val="16"/>
                <w:rtl/>
              </w:rPr>
              <w:t>الجنس</w:t>
            </w:r>
          </w:p>
        </w:tc>
        <w:tc>
          <w:tcPr>
            <w:tcW w:w="1432" w:type="pct"/>
            <w:gridSpan w:val="2"/>
            <w:tcBorders>
              <w:top w:val="single" w:sz="4" w:space="0" w:color="FFFFFF" w:themeColor="background1"/>
              <w:bottom w:val="single" w:sz="4" w:space="0" w:color="FFFFFF" w:themeColor="background1"/>
              <w:right w:val="single" w:sz="4" w:space="0" w:color="FFFFFF" w:themeColor="background1"/>
            </w:tcBorders>
            <w:shd w:val="clear" w:color="auto" w:fill="FFD966"/>
          </w:tcPr>
          <w:p w:rsidR="00053BDD" w:rsidRPr="006C4DFA" w:rsidRDefault="00053BDD" w:rsidP="00DD5B0F">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lang w:val="en-IE"/>
              </w:rPr>
              <w:t>Sex</w:t>
            </w:r>
          </w:p>
        </w:tc>
        <w:tc>
          <w:tcPr>
            <w:tcW w:w="1170" w:type="pct"/>
            <w:vMerge w:val="restart"/>
            <w:tcBorders>
              <w:top w:val="single" w:sz="4" w:space="0" w:color="FFFFFF" w:themeColor="background1"/>
              <w:left w:val="single" w:sz="4" w:space="0" w:color="FFFFFF" w:themeColor="background1"/>
              <w:bottom w:val="single" w:sz="4" w:space="0" w:color="FFD966"/>
              <w:right w:val="single" w:sz="4" w:space="0" w:color="FFD966"/>
            </w:tcBorders>
            <w:shd w:val="clear" w:color="auto" w:fill="FFD966"/>
            <w:vAlign w:val="center"/>
            <w:hideMark/>
          </w:tcPr>
          <w:p w:rsidR="00053BDD" w:rsidRPr="00AD4D91" w:rsidRDefault="0054743E" w:rsidP="00053BDD">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54743E">
              <w:rPr>
                <w:rFonts w:ascii="Arial" w:hAnsi="Arial" w:cs="Arial"/>
                <w:color w:val="000000" w:themeColor="text1"/>
                <w:sz w:val="16"/>
                <w:szCs w:val="16"/>
              </w:rPr>
              <w:t>Region/ Type of Locality/ Age Group</w:t>
            </w:r>
          </w:p>
        </w:tc>
      </w:tr>
      <w:tr w:rsidR="00053BDD" w:rsidRPr="006C4DFA" w:rsidTr="00371B5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02" w:type="pct"/>
            <w:vMerge/>
            <w:tcBorders>
              <w:top w:val="single" w:sz="4" w:space="0" w:color="FFFFFF" w:themeColor="background1"/>
              <w:left w:val="single" w:sz="4" w:space="0" w:color="FFD966"/>
              <w:right w:val="single" w:sz="4" w:space="0" w:color="FFD966"/>
            </w:tcBorders>
            <w:hideMark/>
          </w:tcPr>
          <w:p w:rsidR="00053BDD" w:rsidRPr="006C4DFA" w:rsidRDefault="00053BDD" w:rsidP="00DD5B0F">
            <w:pPr>
              <w:jc w:val="center"/>
              <w:rPr>
                <w:rFonts w:ascii="Arial" w:hAnsi="Arial"/>
                <w:b w:val="0"/>
                <w:bCs w:val="0"/>
                <w:color w:val="000000" w:themeColor="text1"/>
                <w:sz w:val="16"/>
                <w:szCs w:val="16"/>
              </w:rPr>
            </w:pPr>
          </w:p>
        </w:tc>
        <w:tc>
          <w:tcPr>
            <w:tcW w:w="998" w:type="pct"/>
            <w:tcBorders>
              <w:top w:val="single" w:sz="4" w:space="0" w:color="FFFFFF" w:themeColor="background1"/>
              <w:left w:val="single" w:sz="4" w:space="0" w:color="FFD966"/>
              <w:bottom w:val="single" w:sz="4" w:space="0" w:color="FFD966"/>
              <w:right w:val="single" w:sz="4" w:space="0" w:color="FFD966"/>
            </w:tcBorders>
            <w:shd w:val="clear" w:color="auto" w:fill="FFF2CC"/>
            <w:hideMark/>
          </w:tcPr>
          <w:p w:rsidR="00053BDD" w:rsidRPr="006C4DFA" w:rsidRDefault="00053BDD"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97" w:type="pct"/>
            <w:gridSpan w:val="3"/>
            <w:tcBorders>
              <w:top w:val="single" w:sz="4" w:space="0" w:color="FFFFFF" w:themeColor="background1"/>
              <w:left w:val="single" w:sz="4" w:space="0" w:color="FFD966"/>
              <w:bottom w:val="single" w:sz="4" w:space="0" w:color="FFD966"/>
              <w:right w:val="single" w:sz="4" w:space="0" w:color="FFD966"/>
            </w:tcBorders>
            <w:shd w:val="clear" w:color="auto" w:fill="FFF2CC"/>
            <w:hideMark/>
          </w:tcPr>
          <w:p w:rsidR="00053BDD" w:rsidRPr="006C4DFA" w:rsidRDefault="00053BDD"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053BDD" w:rsidRPr="006C4DFA" w:rsidRDefault="00053BDD"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33" w:type="pct"/>
            <w:tcBorders>
              <w:top w:val="single" w:sz="4" w:space="0" w:color="FFFFFF" w:themeColor="background1"/>
              <w:left w:val="single" w:sz="4" w:space="0" w:color="FFD966"/>
              <w:bottom w:val="single" w:sz="4" w:space="0" w:color="FFD966"/>
              <w:right w:val="single" w:sz="4" w:space="0" w:color="FFD966"/>
            </w:tcBorders>
            <w:shd w:val="clear" w:color="auto" w:fill="FFF2CC"/>
            <w:hideMark/>
          </w:tcPr>
          <w:p w:rsidR="00053BDD" w:rsidRDefault="00053BDD" w:rsidP="00DD5B0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053BDD" w:rsidRPr="006C4DFA" w:rsidRDefault="00053BDD"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70" w:type="pct"/>
            <w:vMerge/>
            <w:tcBorders>
              <w:top w:val="single" w:sz="4" w:space="0" w:color="FFFFFF" w:themeColor="background1"/>
              <w:left w:val="single" w:sz="4" w:space="0" w:color="FFD966"/>
              <w:bottom w:val="single" w:sz="4" w:space="0" w:color="FFD966"/>
              <w:right w:val="single" w:sz="4" w:space="0" w:color="FFD966"/>
            </w:tcBorders>
            <w:hideMark/>
          </w:tcPr>
          <w:p w:rsidR="00053BDD" w:rsidRPr="006C4DFA" w:rsidRDefault="00053BDD" w:rsidP="00DD5B0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D65E04" w:rsidRPr="006C4DFA" w:rsidTr="00371B52">
        <w:trPr>
          <w:trHeight w:val="289"/>
        </w:trPr>
        <w:tc>
          <w:tcPr>
            <w:cnfStyle w:val="001000000000" w:firstRow="0" w:lastRow="0" w:firstColumn="1" w:lastColumn="0" w:oddVBand="0" w:evenVBand="0" w:oddHBand="0" w:evenHBand="0" w:firstRowFirstColumn="0" w:firstRowLastColumn="0" w:lastRowFirstColumn="0" w:lastRowLastColumn="0"/>
            <w:tcW w:w="902" w:type="pct"/>
            <w:tcBorders>
              <w:left w:val="single" w:sz="4" w:space="0" w:color="FFD966"/>
              <w:bottom w:val="single" w:sz="4" w:space="0" w:color="FFD966"/>
              <w:right w:val="single" w:sz="4" w:space="0" w:color="FFD966"/>
            </w:tcBorders>
            <w:vAlign w:val="center"/>
          </w:tcPr>
          <w:p w:rsidR="00D65E04" w:rsidRPr="00D65E04" w:rsidRDefault="00D65E04" w:rsidP="00D65E04">
            <w:pPr>
              <w:jc w:val="right"/>
              <w:rPr>
                <w:rFonts w:ascii="Simplified Arabic" w:hAnsi="Simplified Arabic" w:cs="Simplified Arabic"/>
                <w:sz w:val="16"/>
                <w:szCs w:val="16"/>
              </w:rPr>
            </w:pPr>
            <w:r w:rsidRPr="00D65E04">
              <w:rPr>
                <w:rFonts w:ascii="Simplified Arabic" w:hAnsi="Simplified Arabic" w:cs="Simplified Arabic"/>
                <w:sz w:val="16"/>
                <w:szCs w:val="16"/>
              </w:rPr>
              <w:t xml:space="preserve">  </w:t>
            </w:r>
            <w:r w:rsidRPr="00D65E04">
              <w:rPr>
                <w:rFonts w:ascii="Simplified Arabic" w:hAnsi="Simplified Arabic" w:cs="Simplified Arabic"/>
                <w:sz w:val="16"/>
                <w:szCs w:val="16"/>
                <w:rtl/>
              </w:rPr>
              <w:t>فلسطين</w:t>
            </w:r>
          </w:p>
        </w:tc>
        <w:tc>
          <w:tcPr>
            <w:tcW w:w="998"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20.6</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15.1</w:t>
            </w:r>
          </w:p>
        </w:tc>
        <w:tc>
          <w:tcPr>
            <w:tcW w:w="933"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26.3</w:t>
            </w:r>
          </w:p>
        </w:tc>
        <w:tc>
          <w:tcPr>
            <w:tcW w:w="1170"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Palestine</w:t>
            </w:r>
          </w:p>
        </w:tc>
      </w:tr>
      <w:tr w:rsidR="00D65E04" w:rsidRPr="006C4DFA" w:rsidTr="00371B52">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الضفة الغربية</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18.5</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12.5</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24.9</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West Bank</w:t>
            </w:r>
          </w:p>
        </w:tc>
      </w:tr>
      <w:tr w:rsidR="00D65E04" w:rsidRPr="006C4DFA" w:rsidTr="003A25A9">
        <w:trPr>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قطاع غزة</w:t>
            </w:r>
          </w:p>
        </w:tc>
        <w:tc>
          <w:tcPr>
            <w:tcW w:w="998"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23.7</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19.2</w:t>
            </w:r>
          </w:p>
        </w:tc>
        <w:tc>
          <w:tcPr>
            <w:tcW w:w="933"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28.3</w:t>
            </w:r>
          </w:p>
        </w:tc>
        <w:tc>
          <w:tcPr>
            <w:tcW w:w="1170"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Gaza Strip</w:t>
            </w:r>
          </w:p>
        </w:tc>
      </w:tr>
      <w:tr w:rsidR="00D65E04" w:rsidRPr="006C4DFA" w:rsidTr="003A25A9">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nil"/>
            </w:tcBorders>
            <w:shd w:val="clear" w:color="auto" w:fill="FFF2CC"/>
            <w:vAlign w:val="center"/>
          </w:tcPr>
          <w:p w:rsidR="00D65E04" w:rsidRPr="00D65E04" w:rsidRDefault="00D65E04" w:rsidP="00D65E04">
            <w:pPr>
              <w:jc w:val="right"/>
              <w:rPr>
                <w:rFonts w:ascii="Simplified Arabic" w:hAnsi="Simplified Arabic" w:cs="Simplified Arabic"/>
                <w:sz w:val="16"/>
                <w:szCs w:val="16"/>
              </w:rPr>
            </w:pPr>
            <w:r w:rsidRPr="00D65E04">
              <w:rPr>
                <w:rFonts w:ascii="Simplified Arabic" w:hAnsi="Simplified Arabic" w:cs="Simplified Arabic"/>
                <w:sz w:val="16"/>
                <w:szCs w:val="16"/>
              </w:rPr>
              <w:t xml:space="preserve">  </w:t>
            </w:r>
            <w:r w:rsidRPr="00D65E04">
              <w:rPr>
                <w:rFonts w:ascii="Simplified Arabic" w:hAnsi="Simplified Arabic" w:cs="Simplified Arabic"/>
                <w:sz w:val="16"/>
                <w:szCs w:val="16"/>
                <w:rtl/>
              </w:rPr>
              <w:t>نوع التجمع</w:t>
            </w:r>
          </w:p>
        </w:tc>
        <w:tc>
          <w:tcPr>
            <w:tcW w:w="998" w:type="pct"/>
            <w:tcBorders>
              <w:top w:val="single" w:sz="4" w:space="0" w:color="FFD966"/>
              <w:left w:val="nil"/>
              <w:bottom w:val="single" w:sz="4" w:space="0" w:color="FFD966"/>
              <w:right w:val="nil"/>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97" w:type="pct"/>
            <w:gridSpan w:val="3"/>
            <w:tcBorders>
              <w:top w:val="single" w:sz="4" w:space="0" w:color="FFD966"/>
              <w:left w:val="nil"/>
              <w:bottom w:val="single" w:sz="4" w:space="0" w:color="FFD966"/>
              <w:right w:val="nil"/>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33" w:type="pct"/>
            <w:tcBorders>
              <w:top w:val="single" w:sz="4" w:space="0" w:color="FFD966"/>
              <w:left w:val="nil"/>
              <w:bottom w:val="single" w:sz="4" w:space="0" w:color="FFD966"/>
              <w:right w:val="nil"/>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170" w:type="pct"/>
            <w:tcBorders>
              <w:top w:val="single" w:sz="4" w:space="0" w:color="FFD966"/>
              <w:left w:val="nil"/>
              <w:bottom w:val="single" w:sz="4" w:space="0" w:color="FFD966"/>
              <w:right w:val="single" w:sz="4" w:space="0" w:color="FFD966"/>
            </w:tcBorders>
            <w:shd w:val="clear" w:color="auto" w:fill="FFF2CC"/>
            <w:vAlign w:val="center"/>
          </w:tcPr>
          <w:p w:rsidR="00D65E04" w:rsidRPr="00D65E04" w:rsidRDefault="00D65E04" w:rsidP="00D65E04">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 xml:space="preserve">Type of Locality  </w:t>
            </w:r>
          </w:p>
        </w:tc>
      </w:tr>
      <w:tr w:rsidR="00D65E04" w:rsidRPr="006C4DFA" w:rsidTr="00371B52">
        <w:trPr>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حضر</w:t>
            </w:r>
          </w:p>
        </w:tc>
        <w:tc>
          <w:tcPr>
            <w:tcW w:w="998"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21.4</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15.4</w:t>
            </w:r>
          </w:p>
        </w:tc>
        <w:tc>
          <w:tcPr>
            <w:tcW w:w="933"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27.6</w:t>
            </w:r>
          </w:p>
        </w:tc>
        <w:tc>
          <w:tcPr>
            <w:tcW w:w="1170"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Urban</w:t>
            </w:r>
          </w:p>
        </w:tc>
      </w:tr>
      <w:tr w:rsidR="00D65E04" w:rsidRPr="006C4DFA" w:rsidTr="00371B52">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ريف</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15.4</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11.1</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19.9</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D65E04" w:rsidRPr="00D65E04" w:rsidRDefault="00D65E04" w:rsidP="00D65E04">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Rural</w:t>
            </w:r>
          </w:p>
        </w:tc>
      </w:tr>
      <w:tr w:rsidR="00D65E04" w:rsidRPr="006C4DFA" w:rsidTr="003A25A9">
        <w:trPr>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tl/>
              </w:rPr>
              <w:t>مخيمات</w:t>
            </w:r>
          </w:p>
        </w:tc>
        <w:tc>
          <w:tcPr>
            <w:tcW w:w="998"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22.1</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18.7</w:t>
            </w:r>
          </w:p>
        </w:tc>
        <w:tc>
          <w:tcPr>
            <w:tcW w:w="933"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25.4</w:t>
            </w:r>
          </w:p>
        </w:tc>
        <w:tc>
          <w:tcPr>
            <w:tcW w:w="1170" w:type="pct"/>
            <w:tcBorders>
              <w:top w:val="single" w:sz="4" w:space="0" w:color="FFD966"/>
              <w:left w:val="single" w:sz="4" w:space="0" w:color="FFD966"/>
              <w:bottom w:val="single" w:sz="4" w:space="0" w:color="FFD966"/>
              <w:right w:val="single" w:sz="4" w:space="0" w:color="FFD966"/>
            </w:tcBorders>
            <w:vAlign w:val="center"/>
          </w:tcPr>
          <w:p w:rsidR="00D65E04" w:rsidRPr="00D65E04" w:rsidRDefault="00D65E04" w:rsidP="00D65E04">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Camps</w:t>
            </w:r>
          </w:p>
        </w:tc>
      </w:tr>
      <w:tr w:rsidR="00BC3B2D" w:rsidRPr="006C4DFA" w:rsidTr="003A25A9">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nil"/>
            </w:tcBorders>
            <w:shd w:val="clear" w:color="auto" w:fill="FFF2CC"/>
            <w:vAlign w:val="center"/>
          </w:tcPr>
          <w:p w:rsidR="00BC3B2D" w:rsidRPr="00BC3B2D" w:rsidRDefault="00BC3B2D" w:rsidP="00BC3B2D">
            <w:pPr>
              <w:jc w:val="right"/>
              <w:rPr>
                <w:rFonts w:ascii="Simplified Arabic" w:hAnsi="Simplified Arabic" w:cs="Simplified Arabic"/>
                <w:sz w:val="16"/>
                <w:szCs w:val="16"/>
              </w:rPr>
            </w:pPr>
            <w:r w:rsidRPr="00BC3B2D">
              <w:rPr>
                <w:rFonts w:ascii="Simplified Arabic" w:hAnsi="Simplified Arabic" w:cs="Simplified Arabic"/>
                <w:sz w:val="16"/>
                <w:szCs w:val="16"/>
                <w:rtl/>
              </w:rPr>
              <w:t>الفئة العمرية</w:t>
            </w:r>
          </w:p>
        </w:tc>
        <w:tc>
          <w:tcPr>
            <w:tcW w:w="998" w:type="pct"/>
            <w:tcBorders>
              <w:top w:val="single" w:sz="4" w:space="0" w:color="FFD966"/>
              <w:left w:val="nil"/>
              <w:bottom w:val="single" w:sz="4" w:space="0" w:color="FFD966"/>
              <w:right w:val="nil"/>
            </w:tcBorders>
            <w:shd w:val="clear" w:color="auto" w:fill="FFF2CC"/>
          </w:tcPr>
          <w:p w:rsidR="00BC3B2D" w:rsidRPr="00BC3B2D" w:rsidRDefault="00BC3B2D" w:rsidP="00BC3B2D">
            <w:pPr>
              <w:cnfStyle w:val="000000100000" w:firstRow="0" w:lastRow="0" w:firstColumn="0" w:lastColumn="0" w:oddVBand="0" w:evenVBand="0" w:oddHBand="1" w:evenHBand="0" w:firstRowFirstColumn="0" w:firstRowLastColumn="0" w:lastRowFirstColumn="0" w:lastRowLastColumn="0"/>
              <w:rPr>
                <w:sz w:val="16"/>
                <w:szCs w:val="16"/>
              </w:rPr>
            </w:pPr>
          </w:p>
        </w:tc>
        <w:tc>
          <w:tcPr>
            <w:tcW w:w="997" w:type="pct"/>
            <w:gridSpan w:val="3"/>
            <w:tcBorders>
              <w:top w:val="single" w:sz="4" w:space="0" w:color="FFD966"/>
              <w:left w:val="nil"/>
              <w:bottom w:val="single" w:sz="4" w:space="0" w:color="FFD966"/>
              <w:right w:val="nil"/>
            </w:tcBorders>
            <w:shd w:val="clear" w:color="auto" w:fill="FFF2CC"/>
          </w:tcPr>
          <w:p w:rsidR="00BC3B2D" w:rsidRPr="00BC3B2D" w:rsidRDefault="00BC3B2D" w:rsidP="00BC3B2D">
            <w:pPr>
              <w:cnfStyle w:val="000000100000" w:firstRow="0" w:lastRow="0" w:firstColumn="0" w:lastColumn="0" w:oddVBand="0" w:evenVBand="0" w:oddHBand="1" w:evenHBand="0" w:firstRowFirstColumn="0" w:firstRowLastColumn="0" w:lastRowFirstColumn="0" w:lastRowLastColumn="0"/>
              <w:rPr>
                <w:sz w:val="16"/>
                <w:szCs w:val="16"/>
              </w:rPr>
            </w:pPr>
          </w:p>
        </w:tc>
        <w:tc>
          <w:tcPr>
            <w:tcW w:w="933" w:type="pct"/>
            <w:tcBorders>
              <w:top w:val="single" w:sz="4" w:space="0" w:color="FFD966"/>
              <w:left w:val="nil"/>
              <w:bottom w:val="single" w:sz="4" w:space="0" w:color="FFD966"/>
              <w:right w:val="nil"/>
            </w:tcBorders>
            <w:shd w:val="clear" w:color="auto" w:fill="FFF2CC"/>
          </w:tcPr>
          <w:p w:rsidR="00BC3B2D" w:rsidRPr="00BC3B2D" w:rsidRDefault="00BC3B2D" w:rsidP="00BC3B2D">
            <w:pPr>
              <w:cnfStyle w:val="000000100000" w:firstRow="0" w:lastRow="0" w:firstColumn="0" w:lastColumn="0" w:oddVBand="0" w:evenVBand="0" w:oddHBand="1" w:evenHBand="0" w:firstRowFirstColumn="0" w:firstRowLastColumn="0" w:lastRowFirstColumn="0" w:lastRowLastColumn="0"/>
              <w:rPr>
                <w:sz w:val="16"/>
                <w:szCs w:val="16"/>
              </w:rPr>
            </w:pPr>
          </w:p>
        </w:tc>
        <w:tc>
          <w:tcPr>
            <w:tcW w:w="1170" w:type="pct"/>
            <w:tcBorders>
              <w:top w:val="single" w:sz="4" w:space="0" w:color="FFD966"/>
              <w:left w:val="nil"/>
              <w:bottom w:val="single" w:sz="4" w:space="0" w:color="FFD966"/>
              <w:right w:val="single" w:sz="4" w:space="0" w:color="FFD966"/>
            </w:tcBorders>
            <w:shd w:val="clear" w:color="auto" w:fill="FFF2CC"/>
            <w:vAlign w:val="center"/>
          </w:tcPr>
          <w:p w:rsidR="00BC3B2D" w:rsidRPr="00BC3B2D" w:rsidRDefault="00BC3B2D" w:rsidP="00BC3B2D">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C3B2D">
              <w:rPr>
                <w:rFonts w:ascii="Arial" w:hAnsi="Arial" w:cs="Arial"/>
                <w:b/>
                <w:bCs/>
                <w:sz w:val="16"/>
                <w:szCs w:val="16"/>
              </w:rPr>
              <w:t>Age Group</w:t>
            </w:r>
          </w:p>
        </w:tc>
      </w:tr>
      <w:tr w:rsidR="00BC3B2D" w:rsidRPr="006C4DFA" w:rsidTr="00371B52">
        <w:trPr>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17-10</w:t>
            </w:r>
          </w:p>
        </w:tc>
        <w:tc>
          <w:tcPr>
            <w:tcW w:w="998"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24.4</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17.7</w:t>
            </w:r>
          </w:p>
        </w:tc>
        <w:tc>
          <w:tcPr>
            <w:tcW w:w="933"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31.4</w:t>
            </w:r>
          </w:p>
        </w:tc>
        <w:tc>
          <w:tcPr>
            <w:tcW w:w="1170"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10-17</w:t>
            </w:r>
          </w:p>
        </w:tc>
      </w:tr>
      <w:tr w:rsidR="00BC3B2D" w:rsidRPr="006C4DFA" w:rsidTr="00371B52">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29-18</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23.2</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14.0</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32.6</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18-29</w:t>
            </w:r>
          </w:p>
        </w:tc>
      </w:tr>
      <w:tr w:rsidR="00BC3B2D" w:rsidRPr="006C4DFA" w:rsidTr="00371B52">
        <w:trPr>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59-30</w:t>
            </w:r>
          </w:p>
        </w:tc>
        <w:tc>
          <w:tcPr>
            <w:tcW w:w="998"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17.1</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14.4</w:t>
            </w:r>
          </w:p>
        </w:tc>
        <w:tc>
          <w:tcPr>
            <w:tcW w:w="933"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19.9</w:t>
            </w:r>
          </w:p>
        </w:tc>
        <w:tc>
          <w:tcPr>
            <w:tcW w:w="1170" w:type="pct"/>
            <w:tcBorders>
              <w:top w:val="single" w:sz="4" w:space="0" w:color="FFD966"/>
              <w:left w:val="single" w:sz="4" w:space="0" w:color="FFD966"/>
              <w:bottom w:val="single" w:sz="4" w:space="0" w:color="FFD966"/>
              <w:right w:val="single" w:sz="4" w:space="0" w:color="FFD966"/>
            </w:tcBorders>
            <w:vAlign w:val="center"/>
          </w:tcPr>
          <w:p w:rsidR="00BC3B2D" w:rsidRPr="00BC3B2D" w:rsidRDefault="00BC3B2D" w:rsidP="00BC3B2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30-59</w:t>
            </w:r>
          </w:p>
        </w:tc>
      </w:tr>
      <w:tr w:rsidR="00BC3B2D" w:rsidRPr="006C4DFA" w:rsidTr="00CA304A">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60+</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15.3</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14.8</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15.9</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BC3B2D" w:rsidRPr="00BC3B2D" w:rsidRDefault="00BC3B2D" w:rsidP="00BC3B2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60+</w:t>
            </w:r>
          </w:p>
        </w:tc>
      </w:tr>
      <w:tr w:rsidR="00CD4C03" w:rsidRPr="006C4DFA" w:rsidTr="00CA304A">
        <w:trPr>
          <w:trHeight w:val="600"/>
        </w:trPr>
        <w:tc>
          <w:tcPr>
            <w:cnfStyle w:val="001000000000" w:firstRow="0" w:lastRow="0" w:firstColumn="1" w:lastColumn="0" w:oddVBand="0" w:evenVBand="0" w:oddHBand="0" w:evenHBand="0" w:firstRowFirstColumn="0" w:firstRowLastColumn="0" w:lastRowFirstColumn="0" w:lastRowLastColumn="0"/>
            <w:tcW w:w="2238" w:type="pct"/>
            <w:gridSpan w:val="3"/>
            <w:tcBorders>
              <w:top w:val="single" w:sz="4" w:space="0" w:color="FFD966"/>
              <w:left w:val="nil"/>
              <w:bottom w:val="nil"/>
              <w:right w:val="nil"/>
            </w:tcBorders>
            <w:shd w:val="clear" w:color="auto" w:fill="auto"/>
          </w:tcPr>
          <w:p w:rsidR="00CD4C03" w:rsidRPr="00CD4C03" w:rsidRDefault="00CD4C03" w:rsidP="00CD4C03">
            <w:pPr>
              <w:bidi/>
              <w:jc w:val="both"/>
              <w:rPr>
                <w:rFonts w:cs="Simplified Arabic"/>
                <w:b w:val="0"/>
                <w:bCs w:val="0"/>
                <w:color w:val="000000" w:themeColor="text1"/>
                <w:sz w:val="14"/>
                <w:szCs w:val="14"/>
                <w:rtl/>
              </w:rPr>
            </w:pPr>
            <w:r w:rsidRPr="00CD4C03">
              <w:rPr>
                <w:rFonts w:cs="Simplified Arabic"/>
                <w:b w:val="0"/>
                <w:bCs w:val="0"/>
                <w:color w:val="000000" w:themeColor="text1"/>
                <w:sz w:val="14"/>
                <w:szCs w:val="14"/>
                <w:rtl/>
              </w:rPr>
              <w:t xml:space="preserve">تم جمع بيانات المسح في الضفة الغربية وقطاع غزة خلال الفترة من </w:t>
            </w:r>
            <w:r w:rsidRPr="00CD4C03">
              <w:rPr>
                <w:rFonts w:cs="Simplified Arabic" w:hint="cs"/>
                <w:b w:val="0"/>
                <w:bCs w:val="0"/>
                <w:color w:val="000000" w:themeColor="text1"/>
                <w:sz w:val="14"/>
                <w:szCs w:val="14"/>
                <w:rtl/>
              </w:rPr>
              <w:t>21/05/</w:t>
            </w:r>
            <w:r w:rsidRPr="00CD4C03">
              <w:rPr>
                <w:rFonts w:cs="Simplified Arabic"/>
                <w:b w:val="0"/>
                <w:bCs w:val="0"/>
                <w:color w:val="000000" w:themeColor="text1"/>
                <w:sz w:val="14"/>
                <w:szCs w:val="14"/>
                <w:rtl/>
              </w:rPr>
              <w:t>2023 إلى 26</w:t>
            </w:r>
            <w:r w:rsidRPr="00CD4C03">
              <w:rPr>
                <w:rFonts w:cs="Simplified Arabic" w:hint="cs"/>
                <w:b w:val="0"/>
                <w:bCs w:val="0"/>
                <w:color w:val="000000" w:themeColor="text1"/>
                <w:sz w:val="14"/>
                <w:szCs w:val="14"/>
                <w:rtl/>
              </w:rPr>
              <w:t>/06/</w:t>
            </w:r>
            <w:r w:rsidRPr="00CD4C03">
              <w:rPr>
                <w:rFonts w:cs="Simplified Arabic"/>
                <w:b w:val="0"/>
                <w:bCs w:val="0"/>
                <w:color w:val="000000" w:themeColor="text1"/>
                <w:sz w:val="14"/>
                <w:szCs w:val="14"/>
                <w:rtl/>
              </w:rPr>
              <w:t>2023.</w:t>
            </w:r>
          </w:p>
        </w:tc>
        <w:tc>
          <w:tcPr>
            <w:tcW w:w="2762" w:type="pct"/>
            <w:gridSpan w:val="4"/>
            <w:tcBorders>
              <w:top w:val="single" w:sz="4" w:space="0" w:color="FFD966"/>
              <w:left w:val="nil"/>
              <w:bottom w:val="nil"/>
              <w:right w:val="nil"/>
            </w:tcBorders>
            <w:shd w:val="clear" w:color="auto" w:fill="auto"/>
          </w:tcPr>
          <w:p w:rsidR="00CD4C03" w:rsidRPr="00CD4C03" w:rsidRDefault="00CD4C03" w:rsidP="00CD4C03">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Pr>
                <w:rStyle w:val="tlid-translation"/>
                <w:rFonts w:ascii="Arial" w:hAnsi="Arial"/>
                <w:sz w:val="14"/>
                <w:szCs w:val="14"/>
              </w:rPr>
              <w:t xml:space="preserve">The </w:t>
            </w:r>
            <w:r w:rsidRPr="00CD4C03">
              <w:rPr>
                <w:rStyle w:val="tlid-translation"/>
                <w:rFonts w:ascii="Arial" w:hAnsi="Arial"/>
                <w:sz w:val="14"/>
                <w:szCs w:val="14"/>
              </w:rPr>
              <w:t xml:space="preserve">Survey data </w:t>
            </w:r>
            <w:proofErr w:type="gramStart"/>
            <w:r w:rsidRPr="00CD4C03">
              <w:rPr>
                <w:rStyle w:val="tlid-translation"/>
                <w:rFonts w:ascii="Arial" w:hAnsi="Arial"/>
                <w:sz w:val="14"/>
                <w:szCs w:val="14"/>
              </w:rPr>
              <w:t>were collected</w:t>
            </w:r>
            <w:proofErr w:type="gramEnd"/>
            <w:r w:rsidRPr="00CD4C03">
              <w:rPr>
                <w:rStyle w:val="tlid-translation"/>
                <w:rFonts w:ascii="Arial" w:hAnsi="Arial"/>
                <w:sz w:val="14"/>
                <w:szCs w:val="14"/>
              </w:rPr>
              <w:t xml:space="preserve"> in the West Bank and Gaza Strip during the period from 05/21/2023 to 06/26/2023</w:t>
            </w:r>
            <w:r w:rsidR="00CA304A">
              <w:rPr>
                <w:rStyle w:val="tlid-translation"/>
                <w:rFonts w:ascii="Arial" w:hAnsi="Arial"/>
                <w:sz w:val="14"/>
                <w:szCs w:val="14"/>
              </w:rPr>
              <w:t>.</w:t>
            </w:r>
          </w:p>
        </w:tc>
      </w:tr>
      <w:tr w:rsidR="00053BDD" w:rsidRPr="006C4DFA" w:rsidTr="00CA304A">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238" w:type="pct"/>
            <w:gridSpan w:val="3"/>
            <w:tcBorders>
              <w:top w:val="nil"/>
              <w:left w:val="nil"/>
              <w:bottom w:val="single" w:sz="8" w:space="0" w:color="FFD966"/>
              <w:right w:val="nil"/>
            </w:tcBorders>
            <w:shd w:val="clear" w:color="auto" w:fill="auto"/>
            <w:hideMark/>
          </w:tcPr>
          <w:p w:rsidR="00053BDD" w:rsidRPr="006C4DFA" w:rsidRDefault="00D65E04" w:rsidP="00DD5B0F">
            <w:pPr>
              <w:bidi/>
              <w:jc w:val="both"/>
              <w:rPr>
                <w:rFonts w:ascii="Arial" w:hAnsi="Arial"/>
                <w:b w:val="0"/>
                <w:bCs w:val="0"/>
                <w:color w:val="000000" w:themeColor="text1"/>
                <w:sz w:val="14"/>
                <w:szCs w:val="14"/>
                <w:rtl/>
              </w:rPr>
            </w:pPr>
            <w:r w:rsidRPr="00D65E04">
              <w:rPr>
                <w:rFonts w:cs="Simplified Arabic"/>
                <w:color w:val="000000" w:themeColor="text1"/>
                <w:sz w:val="14"/>
                <w:szCs w:val="14"/>
                <w:rtl/>
              </w:rPr>
              <w:t>المصدر: الجهاز المركزي للإحصاء الفلسطيني،</w:t>
            </w:r>
            <w:r>
              <w:rPr>
                <w:rFonts w:cs="Simplified Arabic" w:hint="cs"/>
                <w:color w:val="000000" w:themeColor="text1"/>
                <w:sz w:val="14"/>
                <w:szCs w:val="14"/>
                <w:rtl/>
              </w:rPr>
              <w:t xml:space="preserve"> </w:t>
            </w:r>
            <w:r w:rsidRPr="00D65E04">
              <w:rPr>
                <w:rFonts w:cs="Simplified Arabic"/>
                <w:color w:val="000000" w:themeColor="text1"/>
                <w:sz w:val="14"/>
                <w:szCs w:val="14"/>
                <w:rtl/>
              </w:rPr>
              <w:t xml:space="preserve">2024. </w:t>
            </w:r>
            <w:r w:rsidRPr="00D65E04">
              <w:rPr>
                <w:rFonts w:cs="Simplified Arabic"/>
                <w:b w:val="0"/>
                <w:bCs w:val="0"/>
                <w:color w:val="000000" w:themeColor="text1"/>
                <w:sz w:val="14"/>
                <w:szCs w:val="14"/>
                <w:rtl/>
              </w:rPr>
              <w:t>مسح الثقافة الأسري 2023. رام الله – فلسطين.</w:t>
            </w:r>
          </w:p>
        </w:tc>
        <w:tc>
          <w:tcPr>
            <w:tcW w:w="2762" w:type="pct"/>
            <w:gridSpan w:val="4"/>
            <w:tcBorders>
              <w:top w:val="nil"/>
              <w:left w:val="nil"/>
              <w:bottom w:val="single" w:sz="8" w:space="0" w:color="FFD966"/>
              <w:right w:val="nil"/>
            </w:tcBorders>
            <w:shd w:val="clear" w:color="auto" w:fill="auto"/>
          </w:tcPr>
          <w:p w:rsidR="00053BDD" w:rsidRPr="00DE3AEE" w:rsidRDefault="00D65E04" w:rsidP="00DD5B0F">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D65E04">
              <w:rPr>
                <w:rStyle w:val="tlid-translation"/>
                <w:rFonts w:ascii="Arial" w:hAnsi="Arial"/>
                <w:b/>
                <w:bCs/>
                <w:sz w:val="14"/>
                <w:szCs w:val="14"/>
              </w:rPr>
              <w:t xml:space="preserve">Source: Palestinian Central Bureau of Statistics, 2024. </w:t>
            </w:r>
            <w:r w:rsidRPr="00D65E04">
              <w:rPr>
                <w:rStyle w:val="tlid-translation"/>
                <w:rFonts w:ascii="Arial" w:hAnsi="Arial"/>
                <w:sz w:val="14"/>
                <w:szCs w:val="14"/>
              </w:rPr>
              <w:t>Household Culture Survey, 2023. Ramallah-Palestine.</w:t>
            </w:r>
          </w:p>
        </w:tc>
      </w:tr>
    </w:tbl>
    <w:p w:rsidR="00151385" w:rsidRDefault="00151385" w:rsidP="00151385">
      <w:pPr>
        <w:pStyle w:val="Subtitle"/>
        <w:keepNext/>
        <w:keepLines/>
        <w:bidi/>
        <w:ind w:left="28"/>
        <w:jc w:val="both"/>
        <w:rPr>
          <w:rFonts w:ascii="Simplified Arabic" w:hAnsi="Simplified Arabic"/>
          <w:b w:val="0"/>
          <w:bCs w:val="0"/>
          <w:sz w:val="20"/>
          <w:szCs w:val="20"/>
          <w:rtl/>
        </w:rPr>
      </w:pPr>
    </w:p>
    <w:p w:rsidR="00547554" w:rsidRPr="002D6D69" w:rsidRDefault="00547554" w:rsidP="005E113F">
      <w:pPr>
        <w:pStyle w:val="Subtitle"/>
        <w:keepNext/>
        <w:keepLines/>
        <w:bidi/>
        <w:ind w:left="28"/>
        <w:jc w:val="both"/>
        <w:rPr>
          <w:rFonts w:ascii="Simplified Arabic" w:hAnsi="Simplified Arabic"/>
          <w:b w:val="0"/>
          <w:bCs w:val="0"/>
          <w:sz w:val="16"/>
          <w:szCs w:val="16"/>
          <w:rtl/>
        </w:rPr>
        <w:sectPr w:rsidR="00547554" w:rsidRPr="002D6D69" w:rsidSect="0044713E">
          <w:type w:val="continuous"/>
          <w:pgSz w:w="8392" w:h="11907" w:code="11"/>
          <w:pgMar w:top="1134" w:right="1134" w:bottom="1134" w:left="993" w:header="709" w:footer="709" w:gutter="0"/>
          <w:cols w:space="720"/>
          <w:bidi/>
          <w:docGrid w:linePitch="360"/>
        </w:sectPr>
      </w:pPr>
    </w:p>
    <w:tbl>
      <w:tblPr>
        <w:tblStyle w:val="TableGrid"/>
        <w:bidiVisual/>
        <w:tblW w:w="6258" w:type="dxa"/>
        <w:tblInd w:w="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9"/>
        <w:gridCol w:w="3129"/>
      </w:tblGrid>
      <w:tr w:rsidR="00547554" w:rsidRPr="00547554" w:rsidTr="002D6D69">
        <w:tc>
          <w:tcPr>
            <w:tcW w:w="3129" w:type="dxa"/>
          </w:tcPr>
          <w:p w:rsidR="00547554" w:rsidRPr="00547554" w:rsidRDefault="00547554" w:rsidP="002D6D69">
            <w:pPr>
              <w:pStyle w:val="Subtitle"/>
              <w:keepNext/>
              <w:keepLines/>
              <w:bidi/>
              <w:jc w:val="both"/>
              <w:rPr>
                <w:rFonts w:ascii="Simplified Arabic" w:hAnsi="Simplified Arabic"/>
                <w:b w:val="0"/>
                <w:bCs w:val="0"/>
                <w:sz w:val="20"/>
                <w:szCs w:val="20"/>
                <w:rtl/>
              </w:rPr>
            </w:pPr>
            <w:r w:rsidRPr="00547554">
              <w:rPr>
                <w:rFonts w:ascii="Simplified Arabic" w:hAnsi="Simplified Arabic"/>
                <w:b w:val="0"/>
                <w:bCs w:val="0"/>
                <w:sz w:val="20"/>
                <w:szCs w:val="20"/>
                <w:rtl/>
              </w:rPr>
              <w:t>الإناث أكثر إقبالاً على قراءة الكتب</w:t>
            </w:r>
            <w:r w:rsidRPr="00547554">
              <w:rPr>
                <w:rFonts w:ascii="Simplified Arabic" w:hAnsi="Simplified Arabic" w:hint="cs"/>
                <w:b w:val="0"/>
                <w:bCs w:val="0"/>
                <w:sz w:val="20"/>
                <w:szCs w:val="20"/>
                <w:rtl/>
              </w:rPr>
              <w:t>،</w:t>
            </w:r>
            <w:r w:rsidRPr="00547554">
              <w:rPr>
                <w:rFonts w:ascii="Simplified Arabic" w:hAnsi="Simplified Arabic"/>
                <w:b w:val="0"/>
                <w:bCs w:val="0"/>
                <w:sz w:val="20"/>
                <w:szCs w:val="20"/>
                <w:rtl/>
              </w:rPr>
              <w:t xml:space="preserve"> حيث</w:t>
            </w:r>
            <w:r w:rsidRPr="00547554">
              <w:rPr>
                <w:rFonts w:ascii="Simplified Arabic" w:hAnsi="Simplified Arabic" w:hint="cs"/>
                <w:b w:val="0"/>
                <w:bCs w:val="0"/>
                <w:sz w:val="20"/>
                <w:szCs w:val="20"/>
                <w:rtl/>
              </w:rPr>
              <w:t xml:space="preserve"> 15.1</w:t>
            </w:r>
            <w:r w:rsidRPr="00547554">
              <w:rPr>
                <w:rFonts w:ascii="Simplified Arabic" w:hAnsi="Simplified Arabic"/>
                <w:b w:val="0"/>
                <w:bCs w:val="0"/>
                <w:sz w:val="20"/>
                <w:szCs w:val="20"/>
                <w:rtl/>
              </w:rPr>
              <w:t xml:space="preserve"> % من </w:t>
            </w:r>
            <w:r w:rsidRPr="00547554">
              <w:rPr>
                <w:rFonts w:ascii="Simplified Arabic" w:hAnsi="Simplified Arabic" w:hint="cs"/>
                <w:b w:val="0"/>
                <w:bCs w:val="0"/>
                <w:sz w:val="20"/>
                <w:szCs w:val="20"/>
                <w:rtl/>
              </w:rPr>
              <w:t>الذكور</w:t>
            </w:r>
            <w:r w:rsidRPr="00547554">
              <w:rPr>
                <w:rFonts w:ascii="Simplified Arabic" w:hAnsi="Simplified Arabic"/>
                <w:b w:val="0"/>
                <w:bCs w:val="0"/>
                <w:sz w:val="20"/>
                <w:szCs w:val="20"/>
                <w:rtl/>
              </w:rPr>
              <w:t xml:space="preserve"> </w:t>
            </w:r>
            <w:r w:rsidRPr="00547554">
              <w:rPr>
                <w:rFonts w:ascii="Simplified Arabic" w:hAnsi="Simplified Arabic" w:hint="cs"/>
                <w:b w:val="0"/>
                <w:bCs w:val="0"/>
                <w:sz w:val="20"/>
                <w:szCs w:val="20"/>
                <w:rtl/>
              </w:rPr>
              <w:t>يقرؤو</w:t>
            </w:r>
            <w:r w:rsidRPr="00547554">
              <w:rPr>
                <w:rFonts w:ascii="Simplified Arabic" w:hAnsi="Simplified Arabic" w:hint="eastAsia"/>
                <w:b w:val="0"/>
                <w:bCs w:val="0"/>
                <w:sz w:val="20"/>
                <w:szCs w:val="20"/>
                <w:rtl/>
              </w:rPr>
              <w:t>ن</w:t>
            </w:r>
            <w:r w:rsidRPr="00547554">
              <w:rPr>
                <w:rFonts w:ascii="Simplified Arabic" w:hAnsi="Simplified Arabic"/>
                <w:b w:val="0"/>
                <w:bCs w:val="0"/>
                <w:sz w:val="20"/>
                <w:szCs w:val="20"/>
                <w:rtl/>
              </w:rPr>
              <w:t xml:space="preserve"> الكتب </w:t>
            </w:r>
            <w:r w:rsidRPr="00547554">
              <w:rPr>
                <w:rFonts w:ascii="Simplified Arabic" w:hAnsi="Simplified Arabic" w:hint="cs"/>
                <w:b w:val="0"/>
                <w:bCs w:val="0"/>
                <w:sz w:val="20"/>
                <w:szCs w:val="20"/>
                <w:rtl/>
              </w:rPr>
              <w:t>مقارنة بـــ 26.3</w:t>
            </w:r>
            <w:r w:rsidRPr="00547554">
              <w:rPr>
                <w:rFonts w:ascii="Simplified Arabic" w:hAnsi="Simplified Arabic"/>
                <w:b w:val="0"/>
                <w:bCs w:val="0"/>
                <w:sz w:val="20"/>
                <w:szCs w:val="20"/>
                <w:rtl/>
              </w:rPr>
              <w:t xml:space="preserve">% من </w:t>
            </w:r>
            <w:r w:rsidRPr="00547554">
              <w:rPr>
                <w:rFonts w:ascii="Simplified Arabic" w:hAnsi="Simplified Arabic" w:hint="cs"/>
                <w:b w:val="0"/>
                <w:bCs w:val="0"/>
                <w:sz w:val="20"/>
                <w:szCs w:val="20"/>
                <w:rtl/>
              </w:rPr>
              <w:t>الإناث</w:t>
            </w:r>
            <w:r w:rsidRPr="00547554">
              <w:rPr>
                <w:rFonts w:ascii="Simplified Arabic" w:hAnsi="Simplified Arabic"/>
                <w:b w:val="0"/>
                <w:bCs w:val="0"/>
                <w:sz w:val="20"/>
                <w:szCs w:val="20"/>
                <w:rtl/>
              </w:rPr>
              <w:t xml:space="preserve">، وتزيد نسبة القراءة بين </w:t>
            </w:r>
            <w:r w:rsidRPr="00547554">
              <w:rPr>
                <w:rFonts w:ascii="Simplified Arabic" w:hAnsi="Simplified Arabic" w:hint="cs"/>
                <w:b w:val="0"/>
                <w:bCs w:val="0"/>
                <w:sz w:val="20"/>
                <w:szCs w:val="20"/>
                <w:rtl/>
              </w:rPr>
              <w:t>الإناث</w:t>
            </w:r>
            <w:r w:rsidRPr="00547554">
              <w:rPr>
                <w:rFonts w:ascii="Simplified Arabic" w:hAnsi="Simplified Arabic"/>
                <w:b w:val="0"/>
                <w:bCs w:val="0"/>
                <w:sz w:val="20"/>
                <w:szCs w:val="20"/>
                <w:rtl/>
              </w:rPr>
              <w:t xml:space="preserve"> في قطاع غزة؛ </w:t>
            </w:r>
            <w:r w:rsidRPr="00547554">
              <w:rPr>
                <w:rFonts w:ascii="Simplified Arabic" w:hAnsi="Simplified Arabic" w:hint="cs"/>
                <w:b w:val="0"/>
                <w:bCs w:val="0"/>
                <w:sz w:val="20"/>
                <w:szCs w:val="20"/>
                <w:rtl/>
              </w:rPr>
              <w:t>28</w:t>
            </w:r>
            <w:r w:rsidRPr="00547554">
              <w:rPr>
                <w:rFonts w:ascii="Simplified Arabic" w:hAnsi="Simplified Arabic"/>
                <w:b w:val="0"/>
                <w:bCs w:val="0"/>
                <w:sz w:val="20"/>
                <w:szCs w:val="20"/>
                <w:rtl/>
              </w:rPr>
              <w:t>.</w:t>
            </w:r>
            <w:r w:rsidRPr="00547554">
              <w:rPr>
                <w:rFonts w:ascii="Simplified Arabic" w:hAnsi="Simplified Arabic" w:hint="cs"/>
                <w:b w:val="0"/>
                <w:bCs w:val="0"/>
                <w:sz w:val="20"/>
                <w:szCs w:val="20"/>
                <w:rtl/>
              </w:rPr>
              <w:t>3</w:t>
            </w:r>
            <w:r w:rsidRPr="00547554">
              <w:rPr>
                <w:rFonts w:ascii="Simplified Arabic" w:hAnsi="Simplified Arabic"/>
                <w:b w:val="0"/>
                <w:bCs w:val="0"/>
                <w:sz w:val="20"/>
                <w:szCs w:val="20"/>
                <w:rtl/>
              </w:rPr>
              <w:t xml:space="preserve">% مقارنة بـ </w:t>
            </w:r>
            <w:r w:rsidRPr="00547554">
              <w:rPr>
                <w:rFonts w:ascii="Simplified Arabic" w:hAnsi="Simplified Arabic" w:hint="cs"/>
                <w:b w:val="0"/>
                <w:bCs w:val="0"/>
                <w:sz w:val="20"/>
                <w:szCs w:val="20"/>
                <w:rtl/>
              </w:rPr>
              <w:t>24</w:t>
            </w:r>
            <w:r w:rsidRPr="00547554">
              <w:rPr>
                <w:rFonts w:ascii="Simplified Arabic" w:hAnsi="Simplified Arabic"/>
                <w:b w:val="0"/>
                <w:bCs w:val="0"/>
                <w:sz w:val="20"/>
                <w:szCs w:val="20"/>
                <w:rtl/>
              </w:rPr>
              <w:t>.</w:t>
            </w:r>
            <w:r w:rsidRPr="00547554">
              <w:rPr>
                <w:rFonts w:ascii="Simplified Arabic" w:hAnsi="Simplified Arabic" w:hint="cs"/>
                <w:b w:val="0"/>
                <w:bCs w:val="0"/>
                <w:sz w:val="20"/>
                <w:szCs w:val="20"/>
                <w:rtl/>
              </w:rPr>
              <w:t>9</w:t>
            </w:r>
            <w:r w:rsidRPr="00547554">
              <w:rPr>
                <w:rFonts w:ascii="Simplified Arabic" w:hAnsi="Simplified Arabic"/>
                <w:b w:val="0"/>
                <w:bCs w:val="0"/>
                <w:sz w:val="20"/>
                <w:szCs w:val="20"/>
                <w:rtl/>
              </w:rPr>
              <w:t>% في الضفة الغربية</w:t>
            </w:r>
            <w:r w:rsidRPr="00547554">
              <w:rPr>
                <w:rFonts w:ascii="Simplified Arabic" w:hAnsi="Simplified Arabic" w:hint="cs"/>
                <w:b w:val="0"/>
                <w:bCs w:val="0"/>
                <w:sz w:val="20"/>
                <w:szCs w:val="20"/>
                <w:rtl/>
              </w:rPr>
              <w:t>.</w:t>
            </w:r>
          </w:p>
        </w:tc>
        <w:tc>
          <w:tcPr>
            <w:tcW w:w="3129" w:type="dxa"/>
          </w:tcPr>
          <w:p w:rsidR="00547554" w:rsidRPr="00547554" w:rsidRDefault="00547554" w:rsidP="009C3FD4">
            <w:pPr>
              <w:pStyle w:val="Subtitle"/>
              <w:keepNext/>
              <w:keepLines/>
              <w:jc w:val="both"/>
              <w:rPr>
                <w:rFonts w:ascii="Simplified Arabic" w:hAnsi="Simplified Arabic"/>
                <w:b w:val="0"/>
                <w:bCs w:val="0"/>
                <w:sz w:val="20"/>
                <w:szCs w:val="20"/>
              </w:rPr>
            </w:pPr>
            <w:r w:rsidRPr="00547554">
              <w:rPr>
                <w:b w:val="0"/>
                <w:bCs w:val="0"/>
                <w:color w:val="000000" w:themeColor="text1"/>
                <w:sz w:val="20"/>
                <w:szCs w:val="20"/>
              </w:rPr>
              <w:t>Females have more interest than Males to read books. 15.1% of males read books compared to 26.3% for females. The reading percentage among females is higher in Gaza Strip at 28.3% compared to 24.9% in the West Bank.</w:t>
            </w:r>
          </w:p>
        </w:tc>
      </w:tr>
    </w:tbl>
    <w:p w:rsidR="00547554" w:rsidRDefault="00547554" w:rsidP="00547554">
      <w:pPr>
        <w:pStyle w:val="Subtitle"/>
        <w:keepNext/>
        <w:keepLines/>
        <w:bidi/>
        <w:ind w:left="28"/>
        <w:jc w:val="both"/>
        <w:rPr>
          <w:rFonts w:ascii="Simplified Arabic" w:hAnsi="Simplified Arabic"/>
          <w:b w:val="0"/>
          <w:bCs w:val="0"/>
          <w:sz w:val="20"/>
          <w:szCs w:val="20"/>
          <w:rtl/>
        </w:rPr>
        <w:sectPr w:rsidR="00547554" w:rsidSect="00547554">
          <w:type w:val="continuous"/>
          <w:pgSz w:w="8392" w:h="11907" w:code="11"/>
          <w:pgMar w:top="1134" w:right="1134" w:bottom="1134" w:left="993" w:header="709" w:footer="709" w:gutter="0"/>
          <w:cols w:space="257"/>
          <w:bidi/>
          <w:docGrid w:linePitch="360"/>
        </w:sectPr>
      </w:pPr>
    </w:p>
    <w:p w:rsidR="00885867" w:rsidRPr="002679C6" w:rsidRDefault="00885867" w:rsidP="00885867">
      <w:pPr>
        <w:bidi/>
        <w:jc w:val="center"/>
        <w:rPr>
          <w:rFonts w:ascii="Simplified Arabic" w:hAnsi="Simplified Arabic" w:cs="Simplified Arabic"/>
          <w:b/>
          <w:bCs/>
          <w:color w:val="000000" w:themeColor="text1"/>
          <w:sz w:val="18"/>
          <w:szCs w:val="18"/>
          <w:rtl/>
        </w:rPr>
      </w:pPr>
      <w:r w:rsidRPr="00885867">
        <w:rPr>
          <w:rFonts w:ascii="Simplified Arabic" w:hAnsi="Simplified Arabic" w:cs="Simplified Arabic"/>
          <w:b/>
          <w:bCs/>
          <w:color w:val="000000" w:themeColor="text1"/>
          <w:sz w:val="18"/>
          <w:szCs w:val="18"/>
          <w:rtl/>
        </w:rPr>
        <w:lastRenderedPageBreak/>
        <w:t>نسبة الأفراد (10 سنوات فأكثر) الذين يقرؤون الصحف حسب الجنس، 2023</w:t>
      </w:r>
    </w:p>
    <w:p w:rsidR="00885867" w:rsidRPr="00053BDD" w:rsidRDefault="0054743E" w:rsidP="00885867">
      <w:pPr>
        <w:pStyle w:val="BodyText"/>
        <w:bidi/>
        <w:jc w:val="center"/>
        <w:rPr>
          <w:rFonts w:ascii="Arial" w:hAnsi="Arial" w:cs="Times New Roman"/>
          <w:b/>
          <w:bCs/>
          <w:color w:val="000000" w:themeColor="text1"/>
          <w:sz w:val="18"/>
          <w:szCs w:val="18"/>
          <w:rtl/>
        </w:rPr>
      </w:pPr>
      <w:r w:rsidRPr="0054743E">
        <w:rPr>
          <w:rFonts w:ascii="Arial" w:hAnsi="Arial" w:cs="Times New Roman"/>
          <w:b/>
          <w:bCs/>
          <w:color w:val="000000" w:themeColor="text1"/>
          <w:sz w:val="18"/>
          <w:szCs w:val="18"/>
        </w:rPr>
        <w:t>Percentage of Individuals (10 Years and Above) Who Read Newspapers by Sex, 2023</w:t>
      </w:r>
    </w:p>
    <w:tbl>
      <w:tblPr>
        <w:tblStyle w:val="GridTable4-Accent4"/>
        <w:bidiVisual/>
        <w:tblW w:w="5000" w:type="pct"/>
        <w:jc w:val="center"/>
        <w:tblLook w:val="04A0" w:firstRow="1" w:lastRow="0" w:firstColumn="1" w:lastColumn="0" w:noHBand="0" w:noVBand="1"/>
      </w:tblPr>
      <w:tblGrid>
        <w:gridCol w:w="1129"/>
        <w:gridCol w:w="1248"/>
        <w:gridCol w:w="423"/>
        <w:gridCol w:w="200"/>
        <w:gridCol w:w="624"/>
        <w:gridCol w:w="1167"/>
        <w:gridCol w:w="1464"/>
      </w:tblGrid>
      <w:tr w:rsidR="00885867" w:rsidRPr="006C4DFA" w:rsidTr="00FA4852">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2" w:type="pct"/>
            <w:vMerge w:val="restart"/>
            <w:tcBorders>
              <w:top w:val="single" w:sz="4" w:space="0" w:color="FFFFFF" w:themeColor="background1"/>
              <w:left w:val="single" w:sz="4" w:space="0" w:color="FFD966"/>
              <w:bottom w:val="single" w:sz="4" w:space="0" w:color="FFFFFF" w:themeColor="background1"/>
              <w:right w:val="single" w:sz="4" w:space="0" w:color="FFFFFF" w:themeColor="background1"/>
            </w:tcBorders>
            <w:shd w:val="clear" w:color="auto" w:fill="FFD966"/>
            <w:vAlign w:val="center"/>
            <w:hideMark/>
          </w:tcPr>
          <w:p w:rsidR="00885867" w:rsidRPr="006C4DFA" w:rsidRDefault="0054743E" w:rsidP="00DD5B0F">
            <w:pPr>
              <w:jc w:val="center"/>
              <w:rPr>
                <w:rFonts w:ascii="Simplified Arabic" w:hAnsi="Simplified Arabic" w:cs="Simplified Arabic"/>
                <w:color w:val="000000" w:themeColor="text1"/>
                <w:sz w:val="16"/>
                <w:szCs w:val="16"/>
              </w:rPr>
            </w:pPr>
            <w:r w:rsidRPr="00053BDD">
              <w:rPr>
                <w:rFonts w:cs="Simplified Arabic" w:hint="cs"/>
                <w:color w:val="000000" w:themeColor="text1"/>
                <w:sz w:val="16"/>
                <w:szCs w:val="16"/>
                <w:rtl/>
              </w:rPr>
              <w:t>المنطقة</w:t>
            </w:r>
            <w:r>
              <w:rPr>
                <w:rFonts w:cs="Simplified Arabic" w:hint="cs"/>
                <w:color w:val="000000" w:themeColor="text1"/>
                <w:sz w:val="16"/>
                <w:szCs w:val="16"/>
                <w:rtl/>
              </w:rPr>
              <w:t xml:space="preserve">/ </w:t>
            </w:r>
            <w:r w:rsidRPr="00053BDD">
              <w:rPr>
                <w:rFonts w:cs="Simplified Arabic" w:hint="cs"/>
                <w:color w:val="000000" w:themeColor="text1"/>
                <w:sz w:val="16"/>
                <w:szCs w:val="16"/>
                <w:rtl/>
              </w:rPr>
              <w:t>نوع التجمع</w:t>
            </w:r>
            <w:r>
              <w:rPr>
                <w:rFonts w:cs="Simplified Arabic" w:hint="cs"/>
                <w:color w:val="000000" w:themeColor="text1"/>
                <w:sz w:val="16"/>
                <w:szCs w:val="16"/>
                <w:rtl/>
              </w:rPr>
              <w:t>/ الفئة العمرية</w:t>
            </w:r>
          </w:p>
        </w:tc>
        <w:tc>
          <w:tcPr>
            <w:tcW w:w="1496" w:type="pct"/>
            <w:gridSpan w:val="3"/>
            <w:tcBorders>
              <w:top w:val="single" w:sz="4" w:space="0" w:color="FFFFFF" w:themeColor="background1"/>
              <w:left w:val="single" w:sz="4" w:space="0" w:color="FFFFFF" w:themeColor="background1"/>
              <w:bottom w:val="single" w:sz="4" w:space="0" w:color="FFFFFF" w:themeColor="background1"/>
              <w:right w:val="single" w:sz="4" w:space="0" w:color="FFD966"/>
            </w:tcBorders>
            <w:shd w:val="clear" w:color="auto" w:fill="FFD966"/>
            <w:hideMark/>
          </w:tcPr>
          <w:p w:rsidR="00885867" w:rsidRPr="006C4DFA" w:rsidRDefault="00885867" w:rsidP="00DD5B0F">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6C4DFA">
              <w:rPr>
                <w:rFonts w:ascii="Simplified Arabic" w:hAnsi="Simplified Arabic" w:cs="Simplified Arabic" w:hint="cs"/>
                <w:color w:val="000000" w:themeColor="text1"/>
                <w:sz w:val="16"/>
                <w:szCs w:val="16"/>
                <w:rtl/>
              </w:rPr>
              <w:t>الجنس</w:t>
            </w:r>
          </w:p>
        </w:tc>
        <w:tc>
          <w:tcPr>
            <w:tcW w:w="1432" w:type="pct"/>
            <w:gridSpan w:val="2"/>
            <w:tcBorders>
              <w:top w:val="single" w:sz="4" w:space="0" w:color="FFFFFF" w:themeColor="background1"/>
              <w:left w:val="single" w:sz="4" w:space="0" w:color="FFD966"/>
              <w:bottom w:val="single" w:sz="4" w:space="0" w:color="FFFFFF" w:themeColor="background1"/>
              <w:right w:val="single" w:sz="4" w:space="0" w:color="FFFFFF" w:themeColor="background1"/>
            </w:tcBorders>
            <w:shd w:val="clear" w:color="auto" w:fill="FFD966"/>
          </w:tcPr>
          <w:p w:rsidR="00885867" w:rsidRPr="006C4DFA" w:rsidRDefault="00885867" w:rsidP="00DD5B0F">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lang w:val="en-IE"/>
              </w:rPr>
              <w:t>Sex</w:t>
            </w:r>
          </w:p>
        </w:tc>
        <w:tc>
          <w:tcPr>
            <w:tcW w:w="1170" w:type="pct"/>
            <w:vMerge w:val="restart"/>
            <w:tcBorders>
              <w:top w:val="single" w:sz="4" w:space="0" w:color="FFFFFF" w:themeColor="background1"/>
              <w:left w:val="single" w:sz="4" w:space="0" w:color="FFFFFF" w:themeColor="background1"/>
              <w:bottom w:val="single" w:sz="4" w:space="0" w:color="FFFFFF" w:themeColor="background1"/>
              <w:right w:val="single" w:sz="4" w:space="0" w:color="FFD966"/>
            </w:tcBorders>
            <w:shd w:val="clear" w:color="auto" w:fill="FFD966"/>
            <w:vAlign w:val="center"/>
            <w:hideMark/>
          </w:tcPr>
          <w:p w:rsidR="00885867" w:rsidRPr="0054743E" w:rsidRDefault="00885867" w:rsidP="0054743E">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53BDD">
              <w:rPr>
                <w:rFonts w:ascii="Arial" w:hAnsi="Arial" w:cs="Arial"/>
                <w:color w:val="000000" w:themeColor="text1"/>
                <w:sz w:val="16"/>
                <w:szCs w:val="16"/>
              </w:rPr>
              <w:t>Region</w:t>
            </w:r>
            <w:r w:rsidR="0054743E">
              <w:rPr>
                <w:rFonts w:ascii="Arial" w:hAnsi="Arial" w:cs="Arial"/>
                <w:color w:val="000000" w:themeColor="text1"/>
                <w:sz w:val="16"/>
                <w:szCs w:val="16"/>
              </w:rPr>
              <w:t xml:space="preserve">/ </w:t>
            </w:r>
            <w:r w:rsidRPr="00053BDD">
              <w:rPr>
                <w:rFonts w:ascii="Arial" w:hAnsi="Arial" w:cs="Arial"/>
                <w:color w:val="000000" w:themeColor="text1"/>
                <w:sz w:val="16"/>
                <w:szCs w:val="16"/>
              </w:rPr>
              <w:t>Type of Localit</w:t>
            </w:r>
            <w:r w:rsidRPr="0054743E">
              <w:rPr>
                <w:rFonts w:ascii="Arial" w:hAnsi="Arial" w:cs="Arial"/>
                <w:color w:val="000000" w:themeColor="text1"/>
                <w:sz w:val="16"/>
                <w:szCs w:val="16"/>
              </w:rPr>
              <w:t>y</w:t>
            </w:r>
            <w:r w:rsidR="0054743E" w:rsidRPr="0054743E">
              <w:rPr>
                <w:rFonts w:ascii="Arial" w:hAnsi="Arial" w:cs="Arial"/>
                <w:color w:val="000000" w:themeColor="text1"/>
                <w:sz w:val="16"/>
                <w:szCs w:val="16"/>
              </w:rPr>
              <w:t>/ Age Group</w:t>
            </w:r>
          </w:p>
        </w:tc>
      </w:tr>
      <w:tr w:rsidR="00885867" w:rsidRPr="006C4DFA" w:rsidTr="006B056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2" w:type="pct"/>
            <w:vMerge/>
            <w:tcBorders>
              <w:top w:val="single" w:sz="4" w:space="0" w:color="FFFFFF" w:themeColor="background1"/>
              <w:left w:val="single" w:sz="4" w:space="0" w:color="FFD966"/>
              <w:bottom w:val="single" w:sz="4" w:space="0" w:color="FFD966"/>
              <w:right w:val="single" w:sz="4" w:space="0" w:color="FFD966"/>
            </w:tcBorders>
            <w:hideMark/>
          </w:tcPr>
          <w:p w:rsidR="00885867" w:rsidRPr="006C4DFA" w:rsidRDefault="00885867" w:rsidP="00DD5B0F">
            <w:pPr>
              <w:jc w:val="center"/>
              <w:rPr>
                <w:rFonts w:ascii="Arial" w:hAnsi="Arial"/>
                <w:b w:val="0"/>
                <w:bCs w:val="0"/>
                <w:color w:val="000000" w:themeColor="text1"/>
                <w:sz w:val="16"/>
                <w:szCs w:val="16"/>
              </w:rPr>
            </w:pPr>
          </w:p>
        </w:tc>
        <w:tc>
          <w:tcPr>
            <w:tcW w:w="998" w:type="pct"/>
            <w:tcBorders>
              <w:top w:val="single" w:sz="4" w:space="0" w:color="FFFFFF" w:themeColor="background1"/>
              <w:left w:val="single" w:sz="4" w:space="0" w:color="FFD966"/>
              <w:bottom w:val="single" w:sz="4" w:space="0" w:color="FFD966"/>
              <w:right w:val="single" w:sz="4" w:space="0" w:color="FFD966"/>
            </w:tcBorders>
            <w:shd w:val="clear" w:color="auto" w:fill="FFF2CC"/>
            <w:hideMark/>
          </w:tcPr>
          <w:p w:rsidR="00885867" w:rsidRPr="006C4DFA" w:rsidRDefault="00885867"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97" w:type="pct"/>
            <w:gridSpan w:val="3"/>
            <w:tcBorders>
              <w:top w:val="single" w:sz="4" w:space="0" w:color="FFFFFF" w:themeColor="background1"/>
              <w:left w:val="single" w:sz="4" w:space="0" w:color="FFD966"/>
              <w:bottom w:val="single" w:sz="4" w:space="0" w:color="FFD966"/>
              <w:right w:val="single" w:sz="4" w:space="0" w:color="FFD966"/>
            </w:tcBorders>
            <w:shd w:val="clear" w:color="auto" w:fill="FFF2CC"/>
            <w:hideMark/>
          </w:tcPr>
          <w:p w:rsidR="00885867" w:rsidRPr="006C4DFA" w:rsidRDefault="00885867"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885867" w:rsidRPr="006C4DFA" w:rsidRDefault="00885867"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33" w:type="pct"/>
            <w:tcBorders>
              <w:top w:val="single" w:sz="4" w:space="0" w:color="FFFFFF" w:themeColor="background1"/>
              <w:left w:val="single" w:sz="4" w:space="0" w:color="FFD966"/>
              <w:bottom w:val="single" w:sz="4" w:space="0" w:color="FFD966"/>
              <w:right w:val="single" w:sz="4" w:space="0" w:color="FFD966"/>
            </w:tcBorders>
            <w:shd w:val="clear" w:color="auto" w:fill="FFF2CC"/>
            <w:hideMark/>
          </w:tcPr>
          <w:p w:rsidR="00885867" w:rsidRDefault="00885867" w:rsidP="00DD5B0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885867" w:rsidRPr="006C4DFA" w:rsidRDefault="00885867"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70" w:type="pct"/>
            <w:vMerge/>
            <w:tcBorders>
              <w:top w:val="single" w:sz="4" w:space="0" w:color="FFFFFF" w:themeColor="background1"/>
              <w:left w:val="single" w:sz="4" w:space="0" w:color="FFD966"/>
              <w:bottom w:val="single" w:sz="4" w:space="0" w:color="FFD966"/>
              <w:right w:val="single" w:sz="4" w:space="0" w:color="FFD966"/>
            </w:tcBorders>
            <w:hideMark/>
          </w:tcPr>
          <w:p w:rsidR="00885867" w:rsidRPr="006C4DFA" w:rsidRDefault="00885867" w:rsidP="00DD5B0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2C1AF7" w:rsidRPr="006C4DFA" w:rsidTr="005F311B">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jc w:val="right"/>
              <w:rPr>
                <w:rFonts w:ascii="Simplified Arabic" w:hAnsi="Simplified Arabic" w:cs="Simplified Arabic"/>
                <w:sz w:val="16"/>
                <w:szCs w:val="16"/>
              </w:rPr>
            </w:pPr>
            <w:r w:rsidRPr="00D65E04">
              <w:rPr>
                <w:rFonts w:ascii="Simplified Arabic" w:hAnsi="Simplified Arabic" w:cs="Simplified Arabic"/>
                <w:sz w:val="16"/>
                <w:szCs w:val="16"/>
              </w:rPr>
              <w:t xml:space="preserve">  </w:t>
            </w:r>
            <w:r w:rsidRPr="00D65E04">
              <w:rPr>
                <w:rFonts w:ascii="Simplified Arabic" w:hAnsi="Simplified Arabic" w:cs="Simplified Arabic"/>
                <w:sz w:val="16"/>
                <w:szCs w:val="16"/>
                <w:rtl/>
              </w:rPr>
              <w:t>فلسطين</w:t>
            </w:r>
          </w:p>
        </w:tc>
        <w:tc>
          <w:tcPr>
            <w:tcW w:w="998"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C1AF7">
              <w:rPr>
                <w:rFonts w:ascii="Arial" w:hAnsi="Arial" w:cs="Arial"/>
                <w:b/>
                <w:bCs/>
                <w:sz w:val="16"/>
                <w:szCs w:val="16"/>
              </w:rPr>
              <w:t>10.9</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C1AF7">
              <w:rPr>
                <w:rFonts w:ascii="Arial" w:hAnsi="Arial" w:cs="Arial"/>
                <w:b/>
                <w:bCs/>
                <w:sz w:val="16"/>
                <w:szCs w:val="16"/>
              </w:rPr>
              <w:t>11.8</w:t>
            </w:r>
          </w:p>
        </w:tc>
        <w:tc>
          <w:tcPr>
            <w:tcW w:w="933"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2C1AF7">
              <w:rPr>
                <w:rFonts w:ascii="Arial" w:hAnsi="Arial" w:cs="Arial"/>
                <w:b/>
                <w:bCs/>
                <w:sz w:val="16"/>
                <w:szCs w:val="16"/>
              </w:rPr>
              <w:t>10.0</w:t>
            </w:r>
          </w:p>
        </w:tc>
        <w:tc>
          <w:tcPr>
            <w:tcW w:w="1170"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Palestine</w:t>
            </w:r>
          </w:p>
        </w:tc>
      </w:tr>
      <w:tr w:rsidR="002C1AF7" w:rsidRPr="006C4DFA" w:rsidTr="005F311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D65E04" w:rsidRDefault="002C1AF7" w:rsidP="002C1AF7">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الضفة الغربية</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6.2</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6.7</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2C1AF7">
              <w:rPr>
                <w:rFonts w:ascii="Arial" w:hAnsi="Arial" w:cs="Arial"/>
                <w:sz w:val="16"/>
                <w:szCs w:val="16"/>
              </w:rPr>
              <w:t>5.8</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D65E04" w:rsidRDefault="002C1AF7" w:rsidP="002C1AF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West Bank</w:t>
            </w:r>
          </w:p>
        </w:tc>
      </w:tr>
      <w:tr w:rsidR="002C1AF7" w:rsidRPr="006C4DFA" w:rsidTr="00EF4932">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قطاع غزة</w:t>
            </w:r>
          </w:p>
        </w:tc>
        <w:tc>
          <w:tcPr>
            <w:tcW w:w="998"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18.1</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19.7</w:t>
            </w:r>
          </w:p>
        </w:tc>
        <w:tc>
          <w:tcPr>
            <w:tcW w:w="933"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16.4</w:t>
            </w:r>
          </w:p>
        </w:tc>
        <w:tc>
          <w:tcPr>
            <w:tcW w:w="1170"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Gaza Strip</w:t>
            </w:r>
          </w:p>
        </w:tc>
      </w:tr>
      <w:tr w:rsidR="002C1AF7" w:rsidRPr="006C4DFA" w:rsidTr="00EF4932">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nil"/>
            </w:tcBorders>
            <w:shd w:val="clear" w:color="auto" w:fill="FFF2CC"/>
            <w:vAlign w:val="center"/>
          </w:tcPr>
          <w:p w:rsidR="002C1AF7" w:rsidRPr="00D65E04" w:rsidRDefault="002C1AF7" w:rsidP="002C1AF7">
            <w:pPr>
              <w:jc w:val="right"/>
              <w:rPr>
                <w:rFonts w:ascii="Simplified Arabic" w:hAnsi="Simplified Arabic" w:cs="Simplified Arabic"/>
                <w:sz w:val="16"/>
                <w:szCs w:val="16"/>
              </w:rPr>
            </w:pPr>
            <w:r w:rsidRPr="00D65E04">
              <w:rPr>
                <w:rFonts w:ascii="Simplified Arabic" w:hAnsi="Simplified Arabic" w:cs="Simplified Arabic"/>
                <w:sz w:val="16"/>
                <w:szCs w:val="16"/>
              </w:rPr>
              <w:t xml:space="preserve">  </w:t>
            </w:r>
            <w:r w:rsidRPr="00D65E04">
              <w:rPr>
                <w:rFonts w:ascii="Simplified Arabic" w:hAnsi="Simplified Arabic" w:cs="Simplified Arabic"/>
                <w:sz w:val="16"/>
                <w:szCs w:val="16"/>
                <w:rtl/>
              </w:rPr>
              <w:t>نوع التجمع</w:t>
            </w:r>
          </w:p>
        </w:tc>
        <w:tc>
          <w:tcPr>
            <w:tcW w:w="998" w:type="pct"/>
            <w:tcBorders>
              <w:top w:val="single" w:sz="4" w:space="0" w:color="FFD966"/>
              <w:left w:val="nil"/>
              <w:bottom w:val="single" w:sz="4" w:space="0" w:color="FFD966"/>
              <w:right w:val="nil"/>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97" w:type="pct"/>
            <w:gridSpan w:val="3"/>
            <w:tcBorders>
              <w:top w:val="single" w:sz="4" w:space="0" w:color="FFD966"/>
              <w:left w:val="nil"/>
              <w:bottom w:val="single" w:sz="4" w:space="0" w:color="FFD966"/>
              <w:right w:val="nil"/>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33" w:type="pct"/>
            <w:tcBorders>
              <w:top w:val="single" w:sz="4" w:space="0" w:color="FFD966"/>
              <w:left w:val="nil"/>
              <w:bottom w:val="single" w:sz="4" w:space="0" w:color="FFD966"/>
              <w:right w:val="nil"/>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170" w:type="pct"/>
            <w:tcBorders>
              <w:top w:val="single" w:sz="4" w:space="0" w:color="FFD966"/>
              <w:left w:val="nil"/>
              <w:bottom w:val="single" w:sz="4" w:space="0" w:color="FFD966"/>
              <w:right w:val="single" w:sz="4" w:space="0" w:color="FFD966"/>
            </w:tcBorders>
            <w:shd w:val="clear" w:color="auto" w:fill="FFF2CC"/>
            <w:vAlign w:val="center"/>
          </w:tcPr>
          <w:p w:rsidR="002C1AF7" w:rsidRPr="00D65E04" w:rsidRDefault="002C1AF7" w:rsidP="002C1AF7">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 xml:space="preserve">Type of Locality  </w:t>
            </w:r>
          </w:p>
        </w:tc>
      </w:tr>
      <w:tr w:rsidR="002C1AF7" w:rsidRPr="006C4DFA" w:rsidTr="005F311B">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حضر</w:t>
            </w:r>
          </w:p>
        </w:tc>
        <w:tc>
          <w:tcPr>
            <w:tcW w:w="998"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2C1AF7">
              <w:rPr>
                <w:rFonts w:ascii="Arial" w:hAnsi="Arial" w:cs="Arial"/>
                <w:sz w:val="16"/>
                <w:szCs w:val="16"/>
              </w:rPr>
              <w:t>11.1</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12.2</w:t>
            </w:r>
          </w:p>
        </w:tc>
        <w:tc>
          <w:tcPr>
            <w:tcW w:w="933"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9.9</w:t>
            </w:r>
          </w:p>
        </w:tc>
        <w:tc>
          <w:tcPr>
            <w:tcW w:w="1170"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Urban</w:t>
            </w:r>
          </w:p>
        </w:tc>
      </w:tr>
      <w:tr w:rsidR="002C1AF7" w:rsidRPr="006C4DFA" w:rsidTr="005F311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D65E04" w:rsidRDefault="002C1AF7" w:rsidP="002C1AF7">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ريف</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4.6</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4.1</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5.0</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D65E04" w:rsidRDefault="002C1AF7" w:rsidP="002C1AF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Rural</w:t>
            </w:r>
          </w:p>
        </w:tc>
      </w:tr>
      <w:tr w:rsidR="002C1AF7" w:rsidRPr="006C4DFA" w:rsidTr="00EF4932">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tl/>
              </w:rPr>
              <w:t>مخيمات</w:t>
            </w:r>
          </w:p>
        </w:tc>
        <w:tc>
          <w:tcPr>
            <w:tcW w:w="998"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19.3</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2C1AF7">
              <w:rPr>
                <w:rFonts w:ascii="Arial" w:hAnsi="Arial" w:cs="Arial"/>
                <w:sz w:val="16"/>
                <w:szCs w:val="16"/>
              </w:rPr>
              <w:t>20.4</w:t>
            </w:r>
          </w:p>
        </w:tc>
        <w:tc>
          <w:tcPr>
            <w:tcW w:w="933"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18.2</w:t>
            </w:r>
          </w:p>
        </w:tc>
        <w:tc>
          <w:tcPr>
            <w:tcW w:w="1170" w:type="pct"/>
            <w:tcBorders>
              <w:top w:val="single" w:sz="4" w:space="0" w:color="FFD966"/>
              <w:left w:val="single" w:sz="4" w:space="0" w:color="FFD966"/>
              <w:bottom w:val="single" w:sz="4" w:space="0" w:color="FFD966"/>
              <w:right w:val="single" w:sz="4" w:space="0" w:color="FFD966"/>
            </w:tcBorders>
            <w:vAlign w:val="center"/>
          </w:tcPr>
          <w:p w:rsidR="002C1AF7" w:rsidRPr="00D65E04" w:rsidRDefault="002C1AF7" w:rsidP="002C1AF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Camps</w:t>
            </w:r>
          </w:p>
        </w:tc>
      </w:tr>
      <w:tr w:rsidR="002C1AF7" w:rsidRPr="006C4DFA" w:rsidTr="00EF4932">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nil"/>
            </w:tcBorders>
            <w:shd w:val="clear" w:color="auto" w:fill="FFF2CC"/>
            <w:vAlign w:val="center"/>
          </w:tcPr>
          <w:p w:rsidR="002C1AF7" w:rsidRPr="00BC3B2D" w:rsidRDefault="002C1AF7" w:rsidP="002C1AF7">
            <w:pPr>
              <w:jc w:val="right"/>
              <w:rPr>
                <w:rFonts w:ascii="Simplified Arabic" w:hAnsi="Simplified Arabic" w:cs="Simplified Arabic"/>
                <w:sz w:val="16"/>
                <w:szCs w:val="16"/>
              </w:rPr>
            </w:pPr>
            <w:r w:rsidRPr="00BC3B2D">
              <w:rPr>
                <w:rFonts w:ascii="Simplified Arabic" w:hAnsi="Simplified Arabic" w:cs="Simplified Arabic"/>
                <w:sz w:val="16"/>
                <w:szCs w:val="16"/>
                <w:rtl/>
              </w:rPr>
              <w:t>الفئة العمرية</w:t>
            </w:r>
          </w:p>
        </w:tc>
        <w:tc>
          <w:tcPr>
            <w:tcW w:w="998" w:type="pct"/>
            <w:tcBorders>
              <w:top w:val="single" w:sz="4" w:space="0" w:color="FFD966"/>
              <w:left w:val="nil"/>
              <w:bottom w:val="single" w:sz="4" w:space="0" w:color="FFD966"/>
              <w:right w:val="nil"/>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97" w:type="pct"/>
            <w:gridSpan w:val="3"/>
            <w:tcBorders>
              <w:top w:val="single" w:sz="4" w:space="0" w:color="FFD966"/>
              <w:left w:val="nil"/>
              <w:bottom w:val="single" w:sz="4" w:space="0" w:color="FFD966"/>
              <w:right w:val="nil"/>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33" w:type="pct"/>
            <w:tcBorders>
              <w:top w:val="single" w:sz="4" w:space="0" w:color="FFD966"/>
              <w:left w:val="nil"/>
              <w:bottom w:val="single" w:sz="4" w:space="0" w:color="FFD966"/>
              <w:right w:val="nil"/>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170" w:type="pct"/>
            <w:tcBorders>
              <w:top w:val="single" w:sz="4" w:space="0" w:color="FFD966"/>
              <w:left w:val="nil"/>
              <w:bottom w:val="single" w:sz="4" w:space="0" w:color="FFD966"/>
              <w:right w:val="single" w:sz="4" w:space="0" w:color="FFD966"/>
            </w:tcBorders>
            <w:shd w:val="clear" w:color="auto" w:fill="FFF2CC"/>
            <w:vAlign w:val="center"/>
          </w:tcPr>
          <w:p w:rsidR="002C1AF7" w:rsidRPr="00BC3B2D" w:rsidRDefault="002C1AF7" w:rsidP="002C1AF7">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C3B2D">
              <w:rPr>
                <w:rFonts w:ascii="Arial" w:hAnsi="Arial" w:cs="Arial"/>
                <w:b/>
                <w:bCs/>
                <w:sz w:val="16"/>
                <w:szCs w:val="16"/>
              </w:rPr>
              <w:t>Age Group</w:t>
            </w:r>
          </w:p>
        </w:tc>
      </w:tr>
      <w:tr w:rsidR="002C1AF7" w:rsidRPr="006C4DFA" w:rsidTr="005F311B">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2C1AF7" w:rsidRPr="00BC3B2D" w:rsidRDefault="002C1AF7" w:rsidP="002C1AF7">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17-10</w:t>
            </w:r>
          </w:p>
        </w:tc>
        <w:tc>
          <w:tcPr>
            <w:tcW w:w="998"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2C1AF7">
              <w:rPr>
                <w:rFonts w:ascii="Arial" w:hAnsi="Arial" w:cs="Arial"/>
                <w:sz w:val="16"/>
                <w:szCs w:val="16"/>
              </w:rPr>
              <w:t>3.8</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3.4</w:t>
            </w:r>
          </w:p>
        </w:tc>
        <w:tc>
          <w:tcPr>
            <w:tcW w:w="933"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4.2</w:t>
            </w:r>
          </w:p>
        </w:tc>
        <w:tc>
          <w:tcPr>
            <w:tcW w:w="1170" w:type="pct"/>
            <w:tcBorders>
              <w:top w:val="single" w:sz="4" w:space="0" w:color="FFD966"/>
              <w:left w:val="single" w:sz="4" w:space="0" w:color="FFD966"/>
              <w:bottom w:val="single" w:sz="4" w:space="0" w:color="FFD966"/>
              <w:right w:val="single" w:sz="4" w:space="0" w:color="FFD966"/>
            </w:tcBorders>
            <w:vAlign w:val="center"/>
          </w:tcPr>
          <w:p w:rsidR="002C1AF7" w:rsidRPr="00BC3B2D" w:rsidRDefault="002C1AF7" w:rsidP="002C1AF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10-17</w:t>
            </w:r>
          </w:p>
        </w:tc>
      </w:tr>
      <w:tr w:rsidR="002C1AF7" w:rsidRPr="006C4DFA" w:rsidTr="005F311B">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BC3B2D" w:rsidRDefault="002C1AF7" w:rsidP="002C1AF7">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29-18</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12.2</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10.7</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13.7</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BC3B2D" w:rsidRDefault="002C1AF7" w:rsidP="002C1AF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18-29</w:t>
            </w:r>
          </w:p>
        </w:tc>
      </w:tr>
      <w:tr w:rsidR="002C1AF7" w:rsidRPr="006C4DFA" w:rsidTr="005F311B">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2C1AF7" w:rsidRPr="00BC3B2D" w:rsidRDefault="002C1AF7" w:rsidP="002C1AF7">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59-30</w:t>
            </w:r>
          </w:p>
        </w:tc>
        <w:tc>
          <w:tcPr>
            <w:tcW w:w="998"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14.5</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17.5</w:t>
            </w:r>
          </w:p>
        </w:tc>
        <w:tc>
          <w:tcPr>
            <w:tcW w:w="933" w:type="pct"/>
            <w:tcBorders>
              <w:top w:val="single" w:sz="4" w:space="0" w:color="FFD966"/>
              <w:left w:val="single" w:sz="4" w:space="0" w:color="FFD966"/>
              <w:bottom w:val="single" w:sz="4" w:space="0" w:color="FFD966"/>
              <w:right w:val="single" w:sz="4" w:space="0" w:color="FFD966"/>
            </w:tcBorders>
            <w:vAlign w:val="center"/>
          </w:tcPr>
          <w:p w:rsidR="002C1AF7" w:rsidRPr="002C1AF7" w:rsidRDefault="002C1AF7" w:rsidP="002C1AF7">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1AF7">
              <w:rPr>
                <w:rFonts w:ascii="Arial" w:hAnsi="Arial" w:cs="Arial"/>
                <w:sz w:val="16"/>
                <w:szCs w:val="16"/>
              </w:rPr>
              <w:t>11.5</w:t>
            </w:r>
          </w:p>
        </w:tc>
        <w:tc>
          <w:tcPr>
            <w:tcW w:w="1170" w:type="pct"/>
            <w:tcBorders>
              <w:top w:val="single" w:sz="4" w:space="0" w:color="FFD966"/>
              <w:left w:val="single" w:sz="4" w:space="0" w:color="FFD966"/>
              <w:bottom w:val="single" w:sz="4" w:space="0" w:color="FFD966"/>
              <w:right w:val="single" w:sz="4" w:space="0" w:color="FFD966"/>
            </w:tcBorders>
            <w:vAlign w:val="center"/>
          </w:tcPr>
          <w:p w:rsidR="002C1AF7" w:rsidRPr="00BC3B2D" w:rsidRDefault="002C1AF7" w:rsidP="002C1AF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30-59</w:t>
            </w:r>
          </w:p>
        </w:tc>
      </w:tr>
      <w:tr w:rsidR="002C1AF7" w:rsidRPr="006C4DFA" w:rsidTr="00E82AE7">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BC3B2D" w:rsidRDefault="002C1AF7" w:rsidP="002C1AF7">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60+</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2C1AF7">
              <w:rPr>
                <w:rFonts w:ascii="Arial" w:hAnsi="Arial" w:cs="Arial"/>
                <w:sz w:val="16"/>
                <w:szCs w:val="16"/>
              </w:rPr>
              <w:t>9.3</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12.8</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2C1AF7" w:rsidRDefault="002C1AF7" w:rsidP="002C1AF7">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1AF7">
              <w:rPr>
                <w:rFonts w:ascii="Arial" w:hAnsi="Arial" w:cs="Arial"/>
                <w:sz w:val="16"/>
                <w:szCs w:val="16"/>
              </w:rPr>
              <w:t>6.0</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2C1AF7" w:rsidRPr="00BC3B2D" w:rsidRDefault="002C1AF7" w:rsidP="002C1AF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60+</w:t>
            </w:r>
          </w:p>
        </w:tc>
      </w:tr>
      <w:tr w:rsidR="00CA304A" w:rsidRPr="006C4DFA" w:rsidTr="00E82AE7">
        <w:trPr>
          <w:trHeight w:val="543"/>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single" w:sz="4" w:space="0" w:color="FFD966"/>
              <w:left w:val="nil"/>
              <w:bottom w:val="nil"/>
              <w:right w:val="nil"/>
            </w:tcBorders>
            <w:shd w:val="clear" w:color="auto" w:fill="auto"/>
          </w:tcPr>
          <w:p w:rsidR="00CA304A" w:rsidRPr="00CA304A" w:rsidRDefault="00CA304A" w:rsidP="00DD5B0F">
            <w:pPr>
              <w:bidi/>
              <w:jc w:val="both"/>
              <w:rPr>
                <w:rFonts w:cs="Simplified Arabic"/>
                <w:b w:val="0"/>
                <w:bCs w:val="0"/>
                <w:color w:val="000000" w:themeColor="text1"/>
                <w:sz w:val="14"/>
                <w:szCs w:val="14"/>
                <w:rtl/>
              </w:rPr>
            </w:pPr>
            <w:r w:rsidRPr="00CA304A">
              <w:rPr>
                <w:rFonts w:cs="Simplified Arabic"/>
                <w:b w:val="0"/>
                <w:bCs w:val="0"/>
                <w:color w:val="000000" w:themeColor="text1"/>
                <w:sz w:val="14"/>
                <w:szCs w:val="14"/>
                <w:rtl/>
              </w:rPr>
              <w:t>تم جمع بيانات المسح في الضفة الغربية وقطاع غزة خلال الفترة من 21/05/2023 إلى 26/06/2023.</w:t>
            </w:r>
          </w:p>
        </w:tc>
        <w:tc>
          <w:tcPr>
            <w:tcW w:w="2762" w:type="pct"/>
            <w:gridSpan w:val="4"/>
            <w:tcBorders>
              <w:top w:val="single" w:sz="4" w:space="0" w:color="FFD966"/>
              <w:left w:val="nil"/>
              <w:bottom w:val="nil"/>
              <w:right w:val="nil"/>
            </w:tcBorders>
            <w:shd w:val="clear" w:color="auto" w:fill="auto"/>
          </w:tcPr>
          <w:p w:rsidR="00CA304A" w:rsidRPr="00CA304A" w:rsidRDefault="00CA304A" w:rsidP="00CA304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CA304A">
              <w:rPr>
                <w:rStyle w:val="tlid-translation"/>
                <w:rFonts w:ascii="Arial" w:hAnsi="Arial"/>
                <w:sz w:val="14"/>
                <w:szCs w:val="14"/>
              </w:rPr>
              <w:t xml:space="preserve">The Survey data </w:t>
            </w:r>
            <w:proofErr w:type="gramStart"/>
            <w:r w:rsidRPr="00CA304A">
              <w:rPr>
                <w:rStyle w:val="tlid-translation"/>
                <w:rFonts w:ascii="Arial" w:hAnsi="Arial"/>
                <w:sz w:val="14"/>
                <w:szCs w:val="14"/>
              </w:rPr>
              <w:t>were collected</w:t>
            </w:r>
            <w:proofErr w:type="gramEnd"/>
            <w:r w:rsidRPr="00CA304A">
              <w:rPr>
                <w:rStyle w:val="tlid-translation"/>
                <w:rFonts w:ascii="Arial" w:hAnsi="Arial"/>
                <w:sz w:val="14"/>
                <w:szCs w:val="14"/>
              </w:rPr>
              <w:t xml:space="preserve"> in the West Bank and Gaza Strip during the period from 05/21/2023 to 06/26/2023</w:t>
            </w:r>
            <w:r>
              <w:rPr>
                <w:rStyle w:val="tlid-translation"/>
                <w:rFonts w:ascii="Arial" w:hAnsi="Arial"/>
                <w:sz w:val="14"/>
                <w:szCs w:val="14"/>
              </w:rPr>
              <w:t>.</w:t>
            </w:r>
          </w:p>
        </w:tc>
      </w:tr>
      <w:tr w:rsidR="00885867" w:rsidRPr="006C4DFA" w:rsidTr="00E82AE7">
        <w:trPr>
          <w:cnfStyle w:val="000000100000" w:firstRow="0" w:lastRow="0" w:firstColumn="0" w:lastColumn="0" w:oddVBand="0" w:evenVBand="0" w:oddHBand="1" w:evenHBand="0" w:firstRowFirstColumn="0" w:firstRowLastColumn="0" w:lastRowFirstColumn="0" w:lastRowLastColumn="0"/>
          <w:trHeight w:val="611"/>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nil"/>
              <w:left w:val="nil"/>
              <w:bottom w:val="single" w:sz="8" w:space="0" w:color="FFD966"/>
              <w:right w:val="nil"/>
            </w:tcBorders>
            <w:shd w:val="clear" w:color="auto" w:fill="auto"/>
            <w:hideMark/>
          </w:tcPr>
          <w:p w:rsidR="00885867" w:rsidRPr="006C4DFA" w:rsidRDefault="00885867" w:rsidP="00DD5B0F">
            <w:pPr>
              <w:bidi/>
              <w:jc w:val="both"/>
              <w:rPr>
                <w:rFonts w:ascii="Arial" w:hAnsi="Arial"/>
                <w:b w:val="0"/>
                <w:bCs w:val="0"/>
                <w:color w:val="000000" w:themeColor="text1"/>
                <w:sz w:val="14"/>
                <w:szCs w:val="14"/>
                <w:rtl/>
              </w:rPr>
            </w:pPr>
            <w:r w:rsidRPr="00D65E04">
              <w:rPr>
                <w:rFonts w:cs="Simplified Arabic"/>
                <w:color w:val="000000" w:themeColor="text1"/>
                <w:sz w:val="14"/>
                <w:szCs w:val="14"/>
                <w:rtl/>
              </w:rPr>
              <w:t>المصدر: الجهاز المركزي للإحصاء الفلسطيني،</w:t>
            </w:r>
            <w:r>
              <w:rPr>
                <w:rFonts w:cs="Simplified Arabic" w:hint="cs"/>
                <w:color w:val="000000" w:themeColor="text1"/>
                <w:sz w:val="14"/>
                <w:szCs w:val="14"/>
                <w:rtl/>
              </w:rPr>
              <w:t xml:space="preserve"> </w:t>
            </w:r>
            <w:r w:rsidRPr="00D65E04">
              <w:rPr>
                <w:rFonts w:cs="Simplified Arabic"/>
                <w:color w:val="000000" w:themeColor="text1"/>
                <w:sz w:val="14"/>
                <w:szCs w:val="14"/>
                <w:rtl/>
              </w:rPr>
              <w:t xml:space="preserve">2024. </w:t>
            </w:r>
            <w:r w:rsidRPr="00D65E04">
              <w:rPr>
                <w:rFonts w:cs="Simplified Arabic"/>
                <w:b w:val="0"/>
                <w:bCs w:val="0"/>
                <w:color w:val="000000" w:themeColor="text1"/>
                <w:sz w:val="14"/>
                <w:szCs w:val="14"/>
                <w:rtl/>
              </w:rPr>
              <w:t>مسح الثقافة الأسري 2023. رام الله – فلسطين.</w:t>
            </w:r>
          </w:p>
        </w:tc>
        <w:tc>
          <w:tcPr>
            <w:tcW w:w="2762" w:type="pct"/>
            <w:gridSpan w:val="4"/>
            <w:tcBorders>
              <w:top w:val="nil"/>
              <w:left w:val="nil"/>
              <w:bottom w:val="single" w:sz="8" w:space="0" w:color="FFD966"/>
              <w:right w:val="nil"/>
            </w:tcBorders>
            <w:shd w:val="clear" w:color="auto" w:fill="auto"/>
          </w:tcPr>
          <w:p w:rsidR="00885867" w:rsidRPr="00DE3AEE" w:rsidRDefault="00885867" w:rsidP="00DD5B0F">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D65E04">
              <w:rPr>
                <w:rStyle w:val="tlid-translation"/>
                <w:rFonts w:ascii="Arial" w:hAnsi="Arial"/>
                <w:b/>
                <w:bCs/>
                <w:sz w:val="14"/>
                <w:szCs w:val="14"/>
              </w:rPr>
              <w:t xml:space="preserve">Source: Palestinian Central Bureau of Statistics, 2024. </w:t>
            </w:r>
            <w:r w:rsidRPr="00D65E04">
              <w:rPr>
                <w:rStyle w:val="tlid-translation"/>
                <w:rFonts w:ascii="Arial" w:hAnsi="Arial"/>
                <w:sz w:val="14"/>
                <w:szCs w:val="14"/>
              </w:rPr>
              <w:t>Household Culture Survey, 2023. Ramallah-Palestine.</w:t>
            </w:r>
          </w:p>
        </w:tc>
      </w:tr>
    </w:tbl>
    <w:p w:rsidR="00885867" w:rsidRDefault="00885867" w:rsidP="00885867">
      <w:pPr>
        <w:pStyle w:val="Subtitle"/>
        <w:keepNext/>
        <w:keepLines/>
        <w:bidi/>
        <w:ind w:left="28"/>
        <w:jc w:val="both"/>
        <w:rPr>
          <w:rFonts w:ascii="Simplified Arabic" w:hAnsi="Simplified Arabic"/>
          <w:b w:val="0"/>
          <w:bCs w:val="0"/>
          <w:sz w:val="20"/>
          <w:szCs w:val="20"/>
          <w:rtl/>
        </w:rPr>
      </w:pPr>
    </w:p>
    <w:p w:rsidR="00885867" w:rsidRDefault="00885867" w:rsidP="00885867">
      <w:pPr>
        <w:pStyle w:val="Subtitle"/>
        <w:keepNext/>
        <w:keepLines/>
        <w:bidi/>
        <w:ind w:left="28"/>
        <w:jc w:val="both"/>
        <w:rPr>
          <w:rFonts w:ascii="Simplified Arabic" w:hAnsi="Simplified Arabic"/>
          <w:b w:val="0"/>
          <w:bCs w:val="0"/>
          <w:sz w:val="20"/>
          <w:szCs w:val="20"/>
          <w:rtl/>
        </w:rPr>
        <w:sectPr w:rsidR="00885867" w:rsidSect="0044713E">
          <w:type w:val="continuous"/>
          <w:pgSz w:w="8392" w:h="11907" w:code="11"/>
          <w:pgMar w:top="1134" w:right="1134" w:bottom="1134" w:left="993" w:header="709" w:footer="709" w:gutter="0"/>
          <w:cols w:space="720"/>
          <w:bidi/>
          <w:docGrid w:linePitch="360"/>
        </w:sectPr>
      </w:pPr>
    </w:p>
    <w:tbl>
      <w:tblPr>
        <w:tblStyle w:val="TableGrid"/>
        <w:bidiVisual/>
        <w:tblW w:w="625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9"/>
        <w:gridCol w:w="3129"/>
      </w:tblGrid>
      <w:tr w:rsidR="00885867" w:rsidRPr="00547554" w:rsidTr="00E11598">
        <w:trPr>
          <w:jc w:val="center"/>
        </w:trPr>
        <w:tc>
          <w:tcPr>
            <w:tcW w:w="3129" w:type="dxa"/>
          </w:tcPr>
          <w:p w:rsidR="00885867" w:rsidRPr="00547554" w:rsidRDefault="009C3FD4" w:rsidP="009C3FD4">
            <w:pPr>
              <w:pStyle w:val="Subtitle"/>
              <w:keepNext/>
              <w:keepLines/>
              <w:bidi/>
              <w:jc w:val="both"/>
              <w:rPr>
                <w:rFonts w:ascii="Simplified Arabic" w:hAnsi="Simplified Arabic"/>
                <w:b w:val="0"/>
                <w:bCs w:val="0"/>
                <w:sz w:val="20"/>
                <w:szCs w:val="20"/>
              </w:rPr>
            </w:pPr>
            <w:r w:rsidRPr="009C3FD4">
              <w:rPr>
                <w:rFonts w:ascii="Simplified Arabic" w:hAnsi="Simplified Arabic"/>
                <w:b w:val="0"/>
                <w:bCs w:val="0"/>
                <w:sz w:val="20"/>
                <w:szCs w:val="20"/>
                <w:rtl/>
              </w:rPr>
              <w:t>10.9% من الأفراد الذين أعمارهم 10 سنوات وأكثر في المجتمع الفلسطيني يقرؤون الصحف</w:t>
            </w:r>
            <w:r>
              <w:rPr>
                <w:rFonts w:ascii="Simplified Arabic" w:hAnsi="Simplified Arabic" w:hint="cs"/>
                <w:b w:val="0"/>
                <w:bCs w:val="0"/>
                <w:sz w:val="20"/>
                <w:szCs w:val="20"/>
                <w:rtl/>
              </w:rPr>
              <w:t>،</w:t>
            </w:r>
            <w:r w:rsidRPr="009C3FD4">
              <w:rPr>
                <w:rFonts w:ascii="Simplified Arabic" w:hAnsi="Simplified Arabic"/>
                <w:b w:val="0"/>
                <w:bCs w:val="0"/>
                <w:sz w:val="20"/>
                <w:szCs w:val="20"/>
                <w:rtl/>
              </w:rPr>
              <w:t xml:space="preserve"> بواقع 11.8% للذكور و10.0% للإناث</w:t>
            </w:r>
            <w:r w:rsidR="00885867" w:rsidRPr="00547554">
              <w:rPr>
                <w:rFonts w:ascii="Simplified Arabic" w:hAnsi="Simplified Arabic" w:hint="cs"/>
                <w:b w:val="0"/>
                <w:bCs w:val="0"/>
                <w:sz w:val="20"/>
                <w:szCs w:val="20"/>
                <w:rtl/>
              </w:rPr>
              <w:t>.</w:t>
            </w:r>
          </w:p>
        </w:tc>
        <w:tc>
          <w:tcPr>
            <w:tcW w:w="3129" w:type="dxa"/>
          </w:tcPr>
          <w:p w:rsidR="00885867" w:rsidRPr="00547554" w:rsidRDefault="009C3FD4" w:rsidP="009C3FD4">
            <w:pPr>
              <w:pStyle w:val="Subtitle"/>
              <w:keepNext/>
              <w:keepLines/>
              <w:jc w:val="both"/>
              <w:rPr>
                <w:rFonts w:ascii="Simplified Arabic" w:hAnsi="Simplified Arabic"/>
                <w:b w:val="0"/>
                <w:bCs w:val="0"/>
                <w:sz w:val="20"/>
                <w:szCs w:val="20"/>
              </w:rPr>
            </w:pPr>
            <w:r w:rsidRPr="009C3FD4">
              <w:rPr>
                <w:b w:val="0"/>
                <w:bCs w:val="0"/>
                <w:color w:val="000000" w:themeColor="text1"/>
                <w:sz w:val="20"/>
                <w:szCs w:val="20"/>
              </w:rPr>
              <w:t>10.9% of the individuals aged 10 years and above in the Palestinian society read newspapers</w:t>
            </w:r>
            <w:proofErr w:type="gramStart"/>
            <w:r w:rsidRPr="009C3FD4">
              <w:rPr>
                <w:b w:val="0"/>
                <w:bCs w:val="0"/>
                <w:color w:val="000000" w:themeColor="text1"/>
                <w:sz w:val="20"/>
                <w:szCs w:val="20"/>
              </w:rPr>
              <w:t>;</w:t>
            </w:r>
            <w:proofErr w:type="gramEnd"/>
            <w:r w:rsidRPr="009C3FD4">
              <w:rPr>
                <w:b w:val="0"/>
                <w:bCs w:val="0"/>
                <w:color w:val="000000" w:themeColor="text1"/>
                <w:sz w:val="20"/>
                <w:szCs w:val="20"/>
              </w:rPr>
              <w:t xml:space="preserve"> 11.8% among males and 10.0% among females</w:t>
            </w:r>
            <w:r w:rsidR="00885867" w:rsidRPr="00547554">
              <w:rPr>
                <w:b w:val="0"/>
                <w:bCs w:val="0"/>
                <w:color w:val="000000" w:themeColor="text1"/>
                <w:sz w:val="20"/>
                <w:szCs w:val="20"/>
              </w:rPr>
              <w:t>.</w:t>
            </w:r>
          </w:p>
        </w:tc>
      </w:tr>
    </w:tbl>
    <w:p w:rsidR="00885867" w:rsidRDefault="00885867" w:rsidP="00885867">
      <w:pPr>
        <w:pStyle w:val="Subtitle"/>
        <w:keepNext/>
        <w:keepLines/>
        <w:bidi/>
        <w:ind w:left="28"/>
        <w:jc w:val="both"/>
        <w:rPr>
          <w:rFonts w:ascii="Simplified Arabic" w:hAnsi="Simplified Arabic"/>
          <w:b w:val="0"/>
          <w:bCs w:val="0"/>
          <w:sz w:val="20"/>
          <w:szCs w:val="20"/>
          <w:rtl/>
        </w:rPr>
        <w:sectPr w:rsidR="00885867" w:rsidSect="00547554">
          <w:type w:val="continuous"/>
          <w:pgSz w:w="8392" w:h="11907" w:code="11"/>
          <w:pgMar w:top="1134" w:right="1134" w:bottom="1134" w:left="993" w:header="709" w:footer="709" w:gutter="0"/>
          <w:cols w:space="257"/>
          <w:bidi/>
          <w:docGrid w:linePitch="360"/>
        </w:sectPr>
      </w:pPr>
    </w:p>
    <w:p w:rsidR="00885867" w:rsidRDefault="00885867" w:rsidP="00885867">
      <w:pPr>
        <w:pStyle w:val="Subtitle"/>
        <w:keepNext/>
        <w:keepLines/>
        <w:bidi/>
        <w:ind w:left="28"/>
        <w:jc w:val="both"/>
        <w:rPr>
          <w:rFonts w:ascii="Simplified Arabic" w:hAnsi="Simplified Arabic"/>
          <w:b w:val="0"/>
          <w:bCs w:val="0"/>
          <w:sz w:val="20"/>
          <w:szCs w:val="20"/>
          <w:rtl/>
        </w:rPr>
      </w:pPr>
    </w:p>
    <w:p w:rsidR="00885867" w:rsidRPr="00547554" w:rsidRDefault="00885867" w:rsidP="00885867">
      <w:pPr>
        <w:pStyle w:val="Subtitle"/>
        <w:keepNext/>
        <w:keepLines/>
        <w:jc w:val="both"/>
        <w:rPr>
          <w:b w:val="0"/>
          <w:bCs w:val="0"/>
          <w:color w:val="000000" w:themeColor="text1"/>
          <w:sz w:val="20"/>
          <w:szCs w:val="20"/>
        </w:rPr>
        <w:sectPr w:rsidR="00885867" w:rsidRPr="00547554" w:rsidSect="00547554">
          <w:type w:val="continuous"/>
          <w:pgSz w:w="8392" w:h="11907" w:code="11"/>
          <w:pgMar w:top="1134" w:right="1134" w:bottom="1134" w:left="993" w:header="709" w:footer="709" w:gutter="0"/>
          <w:cols w:num="2" w:space="257"/>
          <w:bidi/>
          <w:docGrid w:linePitch="360"/>
        </w:sectPr>
      </w:pPr>
    </w:p>
    <w:p w:rsidR="00547554" w:rsidRDefault="00547554" w:rsidP="005E113F">
      <w:pPr>
        <w:ind w:left="284" w:right="338"/>
        <w:jc w:val="both"/>
        <w:rPr>
          <w:color w:val="000000" w:themeColor="text1"/>
          <w:sz w:val="20"/>
          <w:szCs w:val="20"/>
        </w:rPr>
        <w:sectPr w:rsidR="00547554" w:rsidSect="00547554">
          <w:type w:val="continuous"/>
          <w:pgSz w:w="8392" w:h="11907" w:code="11"/>
          <w:pgMar w:top="1134" w:right="1134" w:bottom="1134" w:left="993" w:header="709" w:footer="709" w:gutter="0"/>
          <w:cols w:num="2" w:space="720"/>
          <w:bidi/>
          <w:docGrid w:linePitch="360"/>
        </w:sectPr>
      </w:pPr>
    </w:p>
    <w:p w:rsidR="005E113F" w:rsidRDefault="005E113F" w:rsidP="005E113F">
      <w:pPr>
        <w:ind w:left="284" w:right="338"/>
        <w:jc w:val="both"/>
        <w:rPr>
          <w:color w:val="000000" w:themeColor="text1"/>
          <w:sz w:val="20"/>
          <w:szCs w:val="20"/>
          <w:rtl/>
        </w:rPr>
      </w:pPr>
    </w:p>
    <w:p w:rsidR="00B22B55" w:rsidRDefault="00B22B55" w:rsidP="00B22B55">
      <w:pPr>
        <w:pStyle w:val="BodyText"/>
        <w:bidi/>
        <w:jc w:val="center"/>
        <w:rPr>
          <w:b/>
          <w:bCs/>
          <w:szCs w:val="24"/>
          <w:rtl/>
        </w:rPr>
      </w:pPr>
    </w:p>
    <w:p w:rsidR="008E365E" w:rsidRPr="008E365E" w:rsidRDefault="008E365E" w:rsidP="008E365E">
      <w:pPr>
        <w:pStyle w:val="BodyText"/>
        <w:bidi/>
        <w:jc w:val="center"/>
        <w:rPr>
          <w:b/>
          <w:bCs/>
          <w:sz w:val="2"/>
          <w:szCs w:val="2"/>
          <w:rtl/>
        </w:rPr>
      </w:pPr>
    </w:p>
    <w:p w:rsidR="0000564B" w:rsidRDefault="0000564B" w:rsidP="0000564B">
      <w:pPr>
        <w:pStyle w:val="BodyText"/>
        <w:bidi/>
        <w:jc w:val="center"/>
        <w:rPr>
          <w:rFonts w:ascii="Simplified Arabic" w:hAnsi="Simplified Arabic"/>
          <w:b/>
          <w:bCs/>
          <w:color w:val="000000" w:themeColor="text1"/>
          <w:sz w:val="18"/>
          <w:szCs w:val="18"/>
          <w:rtl/>
        </w:rPr>
      </w:pPr>
      <w:r w:rsidRPr="0000564B">
        <w:rPr>
          <w:rFonts w:ascii="Simplified Arabic" w:hAnsi="Simplified Arabic"/>
          <w:b/>
          <w:bCs/>
          <w:color w:val="000000" w:themeColor="text1"/>
          <w:sz w:val="18"/>
          <w:szCs w:val="18"/>
          <w:rtl/>
        </w:rPr>
        <w:lastRenderedPageBreak/>
        <w:t>نسبة الأفراد (10 سنوات فأكثر) الذين يستمعون للراديو حسب الجنس، 2023</w:t>
      </w:r>
    </w:p>
    <w:p w:rsidR="0000564B" w:rsidRPr="00053BDD" w:rsidRDefault="0000564B" w:rsidP="0000564B">
      <w:pPr>
        <w:pStyle w:val="BodyText"/>
        <w:bidi/>
        <w:jc w:val="center"/>
        <w:rPr>
          <w:rFonts w:ascii="Arial" w:hAnsi="Arial" w:cs="Times New Roman"/>
          <w:b/>
          <w:bCs/>
          <w:color w:val="000000" w:themeColor="text1"/>
          <w:sz w:val="18"/>
          <w:szCs w:val="18"/>
          <w:rtl/>
        </w:rPr>
      </w:pPr>
      <w:r w:rsidRPr="0000564B">
        <w:rPr>
          <w:rFonts w:ascii="Arial" w:hAnsi="Arial" w:cs="Times New Roman"/>
          <w:b/>
          <w:bCs/>
          <w:color w:val="000000" w:themeColor="text1"/>
          <w:sz w:val="18"/>
          <w:szCs w:val="18"/>
        </w:rPr>
        <w:t>Percentage of Individuals (10 Years and Above) Who Listen to the Radio by Sex, 2023</w:t>
      </w:r>
    </w:p>
    <w:tbl>
      <w:tblPr>
        <w:tblStyle w:val="GridTable4-Accent4"/>
        <w:bidiVisual/>
        <w:tblW w:w="5000" w:type="pct"/>
        <w:jc w:val="center"/>
        <w:tblLook w:val="04A0" w:firstRow="1" w:lastRow="0" w:firstColumn="1" w:lastColumn="0" w:noHBand="0" w:noVBand="1"/>
      </w:tblPr>
      <w:tblGrid>
        <w:gridCol w:w="1129"/>
        <w:gridCol w:w="1248"/>
        <w:gridCol w:w="423"/>
        <w:gridCol w:w="200"/>
        <w:gridCol w:w="624"/>
        <w:gridCol w:w="1167"/>
        <w:gridCol w:w="1464"/>
      </w:tblGrid>
      <w:tr w:rsidR="0000564B" w:rsidRPr="006C4DFA" w:rsidTr="006B056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2" w:type="pct"/>
            <w:vMerge w:val="restart"/>
            <w:tcBorders>
              <w:top w:val="single" w:sz="4" w:space="0" w:color="FFFFFF" w:themeColor="background1"/>
              <w:left w:val="single" w:sz="4" w:space="0" w:color="FFD966"/>
              <w:bottom w:val="single" w:sz="4" w:space="0" w:color="FFFFFF" w:themeColor="background1"/>
              <w:right w:val="single" w:sz="4" w:space="0" w:color="FFFFFF" w:themeColor="background1"/>
            </w:tcBorders>
            <w:shd w:val="clear" w:color="auto" w:fill="FFD966"/>
            <w:vAlign w:val="center"/>
            <w:hideMark/>
          </w:tcPr>
          <w:p w:rsidR="0000564B" w:rsidRPr="006C4DFA" w:rsidRDefault="0000564B" w:rsidP="00DD5B0F">
            <w:pPr>
              <w:jc w:val="center"/>
              <w:rPr>
                <w:rFonts w:ascii="Simplified Arabic" w:hAnsi="Simplified Arabic" w:cs="Simplified Arabic"/>
                <w:color w:val="000000" w:themeColor="text1"/>
                <w:sz w:val="16"/>
                <w:szCs w:val="16"/>
              </w:rPr>
            </w:pPr>
            <w:r w:rsidRPr="00053BDD">
              <w:rPr>
                <w:rFonts w:cs="Simplified Arabic" w:hint="cs"/>
                <w:color w:val="000000" w:themeColor="text1"/>
                <w:sz w:val="16"/>
                <w:szCs w:val="16"/>
                <w:rtl/>
              </w:rPr>
              <w:t>المنطقة</w:t>
            </w:r>
            <w:r>
              <w:rPr>
                <w:rFonts w:cs="Simplified Arabic" w:hint="cs"/>
                <w:color w:val="000000" w:themeColor="text1"/>
                <w:sz w:val="16"/>
                <w:szCs w:val="16"/>
                <w:rtl/>
              </w:rPr>
              <w:t xml:space="preserve">/ </w:t>
            </w:r>
            <w:r w:rsidRPr="00053BDD">
              <w:rPr>
                <w:rFonts w:cs="Simplified Arabic" w:hint="cs"/>
                <w:color w:val="000000" w:themeColor="text1"/>
                <w:sz w:val="16"/>
                <w:szCs w:val="16"/>
                <w:rtl/>
              </w:rPr>
              <w:t>نوع التجمع</w:t>
            </w:r>
            <w:r>
              <w:rPr>
                <w:rFonts w:cs="Simplified Arabic" w:hint="cs"/>
                <w:color w:val="000000" w:themeColor="text1"/>
                <w:sz w:val="16"/>
                <w:szCs w:val="16"/>
                <w:rtl/>
              </w:rPr>
              <w:t>/ الفئة العمرية</w:t>
            </w:r>
          </w:p>
        </w:tc>
        <w:tc>
          <w:tcPr>
            <w:tcW w:w="1496" w:type="pct"/>
            <w:gridSpan w:val="3"/>
            <w:tcBorders>
              <w:top w:val="single" w:sz="4" w:space="0" w:color="FFFFFF" w:themeColor="background1"/>
              <w:left w:val="single" w:sz="4" w:space="0" w:color="FFFFFF" w:themeColor="background1"/>
              <w:bottom w:val="single" w:sz="4" w:space="0" w:color="FFFFFF" w:themeColor="background1"/>
            </w:tcBorders>
            <w:shd w:val="clear" w:color="auto" w:fill="FFD966"/>
            <w:hideMark/>
          </w:tcPr>
          <w:p w:rsidR="0000564B" w:rsidRPr="006C4DFA" w:rsidRDefault="0000564B" w:rsidP="00DD5B0F">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6C4DFA">
              <w:rPr>
                <w:rFonts w:ascii="Simplified Arabic" w:hAnsi="Simplified Arabic" w:cs="Simplified Arabic" w:hint="cs"/>
                <w:color w:val="000000" w:themeColor="text1"/>
                <w:sz w:val="16"/>
                <w:szCs w:val="16"/>
                <w:rtl/>
              </w:rPr>
              <w:t>الجنس</w:t>
            </w:r>
          </w:p>
        </w:tc>
        <w:tc>
          <w:tcPr>
            <w:tcW w:w="1432" w:type="pct"/>
            <w:gridSpan w:val="2"/>
            <w:tcBorders>
              <w:top w:val="single" w:sz="4" w:space="0" w:color="FFFFFF" w:themeColor="background1"/>
              <w:bottom w:val="single" w:sz="4" w:space="0" w:color="FFFFFF" w:themeColor="background1"/>
              <w:right w:val="single" w:sz="4" w:space="0" w:color="FFFFFF" w:themeColor="background1"/>
            </w:tcBorders>
            <w:shd w:val="clear" w:color="auto" w:fill="FFD966"/>
          </w:tcPr>
          <w:p w:rsidR="0000564B" w:rsidRPr="006C4DFA" w:rsidRDefault="0000564B" w:rsidP="00DD5B0F">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lang w:val="en-IE"/>
              </w:rPr>
              <w:t>Sex</w:t>
            </w:r>
          </w:p>
        </w:tc>
        <w:tc>
          <w:tcPr>
            <w:tcW w:w="1170" w:type="pct"/>
            <w:vMerge w:val="restart"/>
            <w:tcBorders>
              <w:top w:val="single" w:sz="4" w:space="0" w:color="FFFFFF" w:themeColor="background1"/>
              <w:left w:val="single" w:sz="4" w:space="0" w:color="FFFFFF" w:themeColor="background1"/>
              <w:bottom w:val="single" w:sz="4" w:space="0" w:color="FFFFFF" w:themeColor="background1"/>
              <w:right w:val="single" w:sz="4" w:space="0" w:color="FFD966"/>
            </w:tcBorders>
            <w:shd w:val="clear" w:color="auto" w:fill="FFD966"/>
            <w:vAlign w:val="center"/>
            <w:hideMark/>
          </w:tcPr>
          <w:p w:rsidR="0000564B" w:rsidRPr="0054743E" w:rsidRDefault="0000564B" w:rsidP="00DD5B0F">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53BDD">
              <w:rPr>
                <w:rFonts w:ascii="Arial" w:hAnsi="Arial" w:cs="Arial"/>
                <w:color w:val="000000" w:themeColor="text1"/>
                <w:sz w:val="16"/>
                <w:szCs w:val="16"/>
              </w:rPr>
              <w:t>Region</w:t>
            </w:r>
            <w:r>
              <w:rPr>
                <w:rFonts w:ascii="Arial" w:hAnsi="Arial" w:cs="Arial"/>
                <w:color w:val="000000" w:themeColor="text1"/>
                <w:sz w:val="16"/>
                <w:szCs w:val="16"/>
              </w:rPr>
              <w:t xml:space="preserve">/ </w:t>
            </w:r>
            <w:r w:rsidRPr="00053BDD">
              <w:rPr>
                <w:rFonts w:ascii="Arial" w:hAnsi="Arial" w:cs="Arial"/>
                <w:color w:val="000000" w:themeColor="text1"/>
                <w:sz w:val="16"/>
                <w:szCs w:val="16"/>
              </w:rPr>
              <w:t>Type of Localit</w:t>
            </w:r>
            <w:r w:rsidRPr="0054743E">
              <w:rPr>
                <w:rFonts w:ascii="Arial" w:hAnsi="Arial" w:cs="Arial"/>
                <w:color w:val="000000" w:themeColor="text1"/>
                <w:sz w:val="16"/>
                <w:szCs w:val="16"/>
              </w:rPr>
              <w:t>y/ Age Group</w:t>
            </w:r>
          </w:p>
        </w:tc>
      </w:tr>
      <w:tr w:rsidR="0000564B" w:rsidRPr="006C4DFA" w:rsidTr="006B056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2" w:type="pct"/>
            <w:vMerge/>
            <w:tcBorders>
              <w:top w:val="single" w:sz="4" w:space="0" w:color="FFFFFF" w:themeColor="background1"/>
              <w:left w:val="single" w:sz="4" w:space="0" w:color="FFD966"/>
              <w:bottom w:val="single" w:sz="4" w:space="0" w:color="FFD966"/>
              <w:right w:val="single" w:sz="4" w:space="0" w:color="FFD966"/>
            </w:tcBorders>
            <w:hideMark/>
          </w:tcPr>
          <w:p w:rsidR="0000564B" w:rsidRPr="006C4DFA" w:rsidRDefault="0000564B" w:rsidP="00DD5B0F">
            <w:pPr>
              <w:jc w:val="center"/>
              <w:rPr>
                <w:rFonts w:ascii="Arial" w:hAnsi="Arial"/>
                <w:b w:val="0"/>
                <w:bCs w:val="0"/>
                <w:color w:val="000000" w:themeColor="text1"/>
                <w:sz w:val="16"/>
                <w:szCs w:val="16"/>
              </w:rPr>
            </w:pPr>
          </w:p>
        </w:tc>
        <w:tc>
          <w:tcPr>
            <w:tcW w:w="998" w:type="pct"/>
            <w:tcBorders>
              <w:top w:val="single" w:sz="4" w:space="0" w:color="FFFFFF" w:themeColor="background1"/>
              <w:left w:val="single" w:sz="4" w:space="0" w:color="FFD966"/>
              <w:bottom w:val="nil"/>
              <w:right w:val="single" w:sz="4" w:space="0" w:color="FFD966"/>
            </w:tcBorders>
            <w:shd w:val="clear" w:color="auto" w:fill="FFF2CC"/>
            <w:hideMark/>
          </w:tcPr>
          <w:p w:rsidR="0000564B" w:rsidRPr="006C4DFA" w:rsidRDefault="0000564B"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97" w:type="pct"/>
            <w:gridSpan w:val="3"/>
            <w:tcBorders>
              <w:top w:val="single" w:sz="4" w:space="0" w:color="FFFFFF" w:themeColor="background1"/>
              <w:left w:val="single" w:sz="4" w:space="0" w:color="FFD966"/>
              <w:bottom w:val="nil"/>
              <w:right w:val="single" w:sz="4" w:space="0" w:color="FFD966"/>
            </w:tcBorders>
            <w:shd w:val="clear" w:color="auto" w:fill="FFF2CC"/>
            <w:hideMark/>
          </w:tcPr>
          <w:p w:rsidR="0000564B" w:rsidRPr="006C4DFA" w:rsidRDefault="0000564B"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00564B" w:rsidRPr="006C4DFA" w:rsidRDefault="0000564B"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33" w:type="pct"/>
            <w:tcBorders>
              <w:top w:val="single" w:sz="4" w:space="0" w:color="FFFFFF" w:themeColor="background1"/>
              <w:left w:val="single" w:sz="4" w:space="0" w:color="FFD966"/>
              <w:bottom w:val="nil"/>
              <w:right w:val="single" w:sz="4" w:space="0" w:color="FFD966"/>
            </w:tcBorders>
            <w:shd w:val="clear" w:color="auto" w:fill="FFF2CC"/>
            <w:hideMark/>
          </w:tcPr>
          <w:p w:rsidR="0000564B" w:rsidRDefault="0000564B" w:rsidP="00DD5B0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00564B" w:rsidRPr="006C4DFA" w:rsidRDefault="0000564B"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70" w:type="pct"/>
            <w:vMerge/>
            <w:tcBorders>
              <w:top w:val="single" w:sz="4" w:space="0" w:color="FFFFFF" w:themeColor="background1"/>
              <w:left w:val="single" w:sz="4" w:space="0" w:color="FFD966"/>
              <w:bottom w:val="single" w:sz="4" w:space="0" w:color="FFD966"/>
              <w:right w:val="single" w:sz="4" w:space="0" w:color="FFD966"/>
            </w:tcBorders>
            <w:hideMark/>
          </w:tcPr>
          <w:p w:rsidR="0000564B" w:rsidRPr="006C4DFA" w:rsidRDefault="0000564B" w:rsidP="00DD5B0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00564B" w:rsidRPr="006C4DFA" w:rsidTr="00E6107E">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jc w:val="right"/>
              <w:rPr>
                <w:rFonts w:ascii="Simplified Arabic" w:hAnsi="Simplified Arabic" w:cs="Simplified Arabic"/>
                <w:sz w:val="16"/>
                <w:szCs w:val="16"/>
              </w:rPr>
            </w:pPr>
            <w:r w:rsidRPr="00D65E04">
              <w:rPr>
                <w:rFonts w:ascii="Simplified Arabic" w:hAnsi="Simplified Arabic" w:cs="Simplified Arabic"/>
                <w:sz w:val="16"/>
                <w:szCs w:val="16"/>
              </w:rPr>
              <w:t xml:space="preserve">  </w:t>
            </w:r>
            <w:r w:rsidRPr="00D65E04">
              <w:rPr>
                <w:rFonts w:ascii="Simplified Arabic" w:hAnsi="Simplified Arabic" w:cs="Simplified Arabic"/>
                <w:sz w:val="16"/>
                <w:szCs w:val="16"/>
                <w:rtl/>
              </w:rPr>
              <w:t>فلسطين</w:t>
            </w:r>
          </w:p>
        </w:tc>
        <w:tc>
          <w:tcPr>
            <w:tcW w:w="998" w:type="pct"/>
            <w:tcBorders>
              <w:top w:val="nil"/>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24.7</w:t>
            </w:r>
          </w:p>
        </w:tc>
        <w:tc>
          <w:tcPr>
            <w:tcW w:w="997" w:type="pct"/>
            <w:gridSpan w:val="3"/>
            <w:tcBorders>
              <w:top w:val="nil"/>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27.9</w:t>
            </w:r>
          </w:p>
        </w:tc>
        <w:tc>
          <w:tcPr>
            <w:tcW w:w="933" w:type="pct"/>
            <w:tcBorders>
              <w:top w:val="nil"/>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21.4</w:t>
            </w:r>
          </w:p>
        </w:tc>
        <w:tc>
          <w:tcPr>
            <w:tcW w:w="1170"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Palestine</w:t>
            </w:r>
          </w:p>
        </w:tc>
      </w:tr>
      <w:tr w:rsidR="0000564B" w:rsidRPr="006C4DFA" w:rsidTr="00E6107E">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D65E04" w:rsidRDefault="0000564B" w:rsidP="0000564B">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الضفة الغربية</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23.8</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27.1</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20.5</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D65E04" w:rsidRDefault="0000564B" w:rsidP="0000564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West Bank</w:t>
            </w:r>
          </w:p>
        </w:tc>
      </w:tr>
      <w:tr w:rsidR="0000564B" w:rsidRPr="006C4DFA" w:rsidTr="006A149E">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قطاع غزة</w:t>
            </w:r>
          </w:p>
        </w:tc>
        <w:tc>
          <w:tcPr>
            <w:tcW w:w="998"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26.0</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29.1</w:t>
            </w:r>
          </w:p>
        </w:tc>
        <w:tc>
          <w:tcPr>
            <w:tcW w:w="933"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22.8</w:t>
            </w:r>
          </w:p>
        </w:tc>
        <w:tc>
          <w:tcPr>
            <w:tcW w:w="1170"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Gaza Strip</w:t>
            </w:r>
          </w:p>
        </w:tc>
      </w:tr>
      <w:tr w:rsidR="006A149E" w:rsidRPr="006C4DFA" w:rsidTr="00E82AE7">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nil"/>
            </w:tcBorders>
            <w:shd w:val="clear" w:color="auto" w:fill="FFF2CC"/>
            <w:vAlign w:val="center"/>
          </w:tcPr>
          <w:p w:rsidR="006A149E" w:rsidRPr="00D65E04" w:rsidRDefault="006A149E" w:rsidP="0000564B">
            <w:pPr>
              <w:jc w:val="right"/>
              <w:rPr>
                <w:rFonts w:ascii="Simplified Arabic" w:hAnsi="Simplified Arabic" w:cs="Simplified Arabic"/>
                <w:sz w:val="16"/>
                <w:szCs w:val="16"/>
              </w:rPr>
            </w:pPr>
            <w:r w:rsidRPr="00D65E04">
              <w:rPr>
                <w:rFonts w:ascii="Simplified Arabic" w:hAnsi="Simplified Arabic" w:cs="Simplified Arabic"/>
                <w:sz w:val="16"/>
                <w:szCs w:val="16"/>
              </w:rPr>
              <w:t xml:space="preserve">  </w:t>
            </w:r>
            <w:r w:rsidRPr="00D65E04">
              <w:rPr>
                <w:rFonts w:ascii="Simplified Arabic" w:hAnsi="Simplified Arabic" w:cs="Simplified Arabic"/>
                <w:sz w:val="16"/>
                <w:szCs w:val="16"/>
                <w:rtl/>
              </w:rPr>
              <w:t>نوع التجمع</w:t>
            </w:r>
          </w:p>
        </w:tc>
        <w:tc>
          <w:tcPr>
            <w:tcW w:w="2927" w:type="pct"/>
            <w:gridSpan w:val="5"/>
            <w:tcBorders>
              <w:top w:val="single" w:sz="4" w:space="0" w:color="FFD966"/>
              <w:left w:val="nil"/>
              <w:bottom w:val="single" w:sz="4" w:space="0" w:color="FFD966"/>
              <w:right w:val="nil"/>
            </w:tcBorders>
            <w:shd w:val="clear" w:color="auto" w:fill="FFF2CC"/>
            <w:vAlign w:val="center"/>
          </w:tcPr>
          <w:p w:rsidR="006A149E" w:rsidRPr="0000564B" w:rsidRDefault="006A149E"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170" w:type="pct"/>
            <w:tcBorders>
              <w:top w:val="single" w:sz="4" w:space="0" w:color="FFD966"/>
              <w:left w:val="nil"/>
              <w:bottom w:val="single" w:sz="4" w:space="0" w:color="FFD966"/>
              <w:right w:val="single" w:sz="4" w:space="0" w:color="FFD966"/>
            </w:tcBorders>
            <w:shd w:val="clear" w:color="auto" w:fill="FFF2CC"/>
            <w:vAlign w:val="center"/>
          </w:tcPr>
          <w:p w:rsidR="006A149E" w:rsidRPr="00D65E04" w:rsidRDefault="006A149E" w:rsidP="0000564B">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D65E04">
              <w:rPr>
                <w:rFonts w:ascii="Arial" w:hAnsi="Arial" w:cs="Arial"/>
                <w:b/>
                <w:bCs/>
                <w:sz w:val="16"/>
                <w:szCs w:val="16"/>
              </w:rPr>
              <w:t xml:space="preserve">Type of Locality  </w:t>
            </w:r>
          </w:p>
        </w:tc>
      </w:tr>
      <w:tr w:rsidR="0000564B" w:rsidRPr="006C4DFA" w:rsidTr="00E6107E">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حضر</w:t>
            </w:r>
          </w:p>
        </w:tc>
        <w:tc>
          <w:tcPr>
            <w:tcW w:w="998"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25.4</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28.7</w:t>
            </w:r>
          </w:p>
        </w:tc>
        <w:tc>
          <w:tcPr>
            <w:tcW w:w="933"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22.0</w:t>
            </w:r>
          </w:p>
        </w:tc>
        <w:tc>
          <w:tcPr>
            <w:tcW w:w="1170"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Urban</w:t>
            </w:r>
          </w:p>
        </w:tc>
      </w:tr>
      <w:tr w:rsidR="0000564B" w:rsidRPr="006C4DFA" w:rsidTr="00E6107E">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D65E04" w:rsidRDefault="0000564B" w:rsidP="0000564B">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Pr>
              <w:t xml:space="preserve"> </w:t>
            </w:r>
            <w:r w:rsidRPr="00D65E04">
              <w:rPr>
                <w:rFonts w:ascii="Simplified Arabic" w:hAnsi="Simplified Arabic" w:cs="Simplified Arabic"/>
                <w:b w:val="0"/>
                <w:bCs w:val="0"/>
                <w:sz w:val="16"/>
                <w:szCs w:val="16"/>
                <w:rtl/>
              </w:rPr>
              <w:t>ريف</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20.5</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23.6</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17.4</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D65E04" w:rsidRDefault="0000564B" w:rsidP="0000564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65E04">
              <w:rPr>
                <w:rFonts w:ascii="Arial" w:hAnsi="Arial" w:cs="Arial"/>
                <w:sz w:val="16"/>
                <w:szCs w:val="16"/>
              </w:rPr>
              <w:t>Rural</w:t>
            </w:r>
          </w:p>
        </w:tc>
      </w:tr>
      <w:tr w:rsidR="0000564B" w:rsidRPr="006C4DFA" w:rsidTr="006A149E">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jc w:val="right"/>
              <w:rPr>
                <w:rFonts w:ascii="Simplified Arabic" w:hAnsi="Simplified Arabic" w:cs="Simplified Arabic"/>
                <w:b w:val="0"/>
                <w:bCs w:val="0"/>
                <w:sz w:val="16"/>
                <w:szCs w:val="16"/>
              </w:rPr>
            </w:pPr>
            <w:r w:rsidRPr="00D65E04">
              <w:rPr>
                <w:rFonts w:ascii="Simplified Arabic" w:hAnsi="Simplified Arabic" w:cs="Simplified Arabic"/>
                <w:b w:val="0"/>
                <w:bCs w:val="0"/>
                <w:sz w:val="16"/>
                <w:szCs w:val="16"/>
                <w:rtl/>
              </w:rPr>
              <w:t>مخيمات</w:t>
            </w:r>
          </w:p>
        </w:tc>
        <w:tc>
          <w:tcPr>
            <w:tcW w:w="998"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25.2</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27.4</w:t>
            </w:r>
          </w:p>
        </w:tc>
        <w:tc>
          <w:tcPr>
            <w:tcW w:w="933"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23.1</w:t>
            </w:r>
          </w:p>
        </w:tc>
        <w:tc>
          <w:tcPr>
            <w:tcW w:w="1170" w:type="pct"/>
            <w:tcBorders>
              <w:top w:val="single" w:sz="4" w:space="0" w:color="FFD966"/>
              <w:left w:val="single" w:sz="4" w:space="0" w:color="FFD966"/>
              <w:bottom w:val="single" w:sz="4" w:space="0" w:color="FFD966"/>
              <w:right w:val="single" w:sz="4" w:space="0" w:color="FFD966"/>
            </w:tcBorders>
            <w:vAlign w:val="center"/>
          </w:tcPr>
          <w:p w:rsidR="0000564B" w:rsidRPr="00D65E04" w:rsidRDefault="0000564B" w:rsidP="0000564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D65E04">
              <w:rPr>
                <w:rFonts w:ascii="Arial" w:hAnsi="Arial" w:cs="Arial"/>
                <w:sz w:val="16"/>
                <w:szCs w:val="16"/>
              </w:rPr>
              <w:t>Camps</w:t>
            </w:r>
          </w:p>
        </w:tc>
      </w:tr>
      <w:tr w:rsidR="0000564B" w:rsidRPr="006C4DFA" w:rsidTr="006A149E">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nil"/>
            </w:tcBorders>
            <w:shd w:val="clear" w:color="auto" w:fill="FFF2CC"/>
            <w:vAlign w:val="center"/>
          </w:tcPr>
          <w:p w:rsidR="0000564B" w:rsidRPr="00BC3B2D" w:rsidRDefault="0000564B" w:rsidP="0000564B">
            <w:pPr>
              <w:jc w:val="right"/>
              <w:rPr>
                <w:rFonts w:ascii="Simplified Arabic" w:hAnsi="Simplified Arabic" w:cs="Simplified Arabic"/>
                <w:sz w:val="16"/>
                <w:szCs w:val="16"/>
              </w:rPr>
            </w:pPr>
            <w:r w:rsidRPr="00BC3B2D">
              <w:rPr>
                <w:rFonts w:ascii="Simplified Arabic" w:hAnsi="Simplified Arabic" w:cs="Simplified Arabic"/>
                <w:sz w:val="16"/>
                <w:szCs w:val="16"/>
                <w:rtl/>
              </w:rPr>
              <w:t>الفئة العمرية</w:t>
            </w:r>
          </w:p>
        </w:tc>
        <w:tc>
          <w:tcPr>
            <w:tcW w:w="998" w:type="pct"/>
            <w:tcBorders>
              <w:top w:val="single" w:sz="4" w:space="0" w:color="FFD966"/>
              <w:left w:val="nil"/>
              <w:bottom w:val="single" w:sz="4" w:space="0" w:color="FFD966"/>
              <w:right w:val="nil"/>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97" w:type="pct"/>
            <w:gridSpan w:val="3"/>
            <w:tcBorders>
              <w:top w:val="single" w:sz="4" w:space="0" w:color="FFD966"/>
              <w:left w:val="nil"/>
              <w:bottom w:val="single" w:sz="4" w:space="0" w:color="FFD966"/>
              <w:right w:val="nil"/>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933" w:type="pct"/>
            <w:tcBorders>
              <w:top w:val="single" w:sz="4" w:space="0" w:color="FFD966"/>
              <w:left w:val="nil"/>
              <w:bottom w:val="single" w:sz="4" w:space="0" w:color="FFD966"/>
              <w:right w:val="nil"/>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170" w:type="pct"/>
            <w:tcBorders>
              <w:top w:val="single" w:sz="4" w:space="0" w:color="FFD966"/>
              <w:left w:val="nil"/>
              <w:bottom w:val="single" w:sz="4" w:space="0" w:color="FFD966"/>
              <w:right w:val="single" w:sz="4" w:space="0" w:color="FFD966"/>
            </w:tcBorders>
            <w:shd w:val="clear" w:color="auto" w:fill="FFF2CC"/>
            <w:vAlign w:val="center"/>
          </w:tcPr>
          <w:p w:rsidR="0000564B" w:rsidRPr="00BC3B2D" w:rsidRDefault="0000564B" w:rsidP="0000564B">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C3B2D">
              <w:rPr>
                <w:rFonts w:ascii="Arial" w:hAnsi="Arial" w:cs="Arial"/>
                <w:b/>
                <w:bCs/>
                <w:sz w:val="16"/>
                <w:szCs w:val="16"/>
              </w:rPr>
              <w:t>Age Group</w:t>
            </w:r>
          </w:p>
        </w:tc>
      </w:tr>
      <w:tr w:rsidR="0000564B" w:rsidRPr="006C4DFA" w:rsidTr="00E6107E">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00564B" w:rsidRPr="00BC3B2D" w:rsidRDefault="0000564B" w:rsidP="0000564B">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17-10</w:t>
            </w:r>
          </w:p>
        </w:tc>
        <w:tc>
          <w:tcPr>
            <w:tcW w:w="998"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8.1</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10.3</w:t>
            </w:r>
          </w:p>
        </w:tc>
        <w:tc>
          <w:tcPr>
            <w:tcW w:w="933"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5.8</w:t>
            </w:r>
          </w:p>
        </w:tc>
        <w:tc>
          <w:tcPr>
            <w:tcW w:w="1170" w:type="pct"/>
            <w:tcBorders>
              <w:top w:val="single" w:sz="4" w:space="0" w:color="FFD966"/>
              <w:left w:val="single" w:sz="4" w:space="0" w:color="FFD966"/>
              <w:bottom w:val="single" w:sz="4" w:space="0" w:color="FFD966"/>
              <w:right w:val="single" w:sz="4" w:space="0" w:color="FFD966"/>
            </w:tcBorders>
            <w:vAlign w:val="center"/>
          </w:tcPr>
          <w:p w:rsidR="0000564B" w:rsidRPr="00BC3B2D" w:rsidRDefault="0000564B" w:rsidP="0000564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10-17</w:t>
            </w:r>
          </w:p>
        </w:tc>
      </w:tr>
      <w:tr w:rsidR="0000564B" w:rsidRPr="006C4DFA" w:rsidTr="00E6107E">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BC3B2D" w:rsidRDefault="0000564B" w:rsidP="0000564B">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29-18</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23.6</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23.5</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23.8</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BC3B2D" w:rsidRDefault="0000564B" w:rsidP="0000564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18-29</w:t>
            </w:r>
          </w:p>
        </w:tc>
      </w:tr>
      <w:tr w:rsidR="0000564B" w:rsidRPr="006C4DFA" w:rsidTr="00E6107E">
        <w:trPr>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vAlign w:val="center"/>
          </w:tcPr>
          <w:p w:rsidR="0000564B" w:rsidRPr="00BC3B2D" w:rsidRDefault="0000564B" w:rsidP="0000564B">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59-30</w:t>
            </w:r>
          </w:p>
        </w:tc>
        <w:tc>
          <w:tcPr>
            <w:tcW w:w="998"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33.0</w:t>
            </w:r>
          </w:p>
        </w:tc>
        <w:tc>
          <w:tcPr>
            <w:tcW w:w="997" w:type="pct"/>
            <w:gridSpan w:val="3"/>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38.7</w:t>
            </w:r>
          </w:p>
        </w:tc>
        <w:tc>
          <w:tcPr>
            <w:tcW w:w="933" w:type="pct"/>
            <w:tcBorders>
              <w:top w:val="single" w:sz="4" w:space="0" w:color="FFD966"/>
              <w:left w:val="single" w:sz="4" w:space="0" w:color="FFD966"/>
              <w:bottom w:val="single" w:sz="4" w:space="0" w:color="FFD966"/>
              <w:right w:val="single" w:sz="4" w:space="0" w:color="FFD966"/>
            </w:tcBorders>
            <w:vAlign w:val="center"/>
          </w:tcPr>
          <w:p w:rsidR="0000564B" w:rsidRPr="0000564B" w:rsidRDefault="0000564B" w:rsidP="0000564B">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564B">
              <w:rPr>
                <w:rFonts w:ascii="Arial" w:hAnsi="Arial" w:cs="Arial"/>
                <w:sz w:val="16"/>
                <w:szCs w:val="16"/>
              </w:rPr>
              <w:t>27.2</w:t>
            </w:r>
          </w:p>
        </w:tc>
        <w:tc>
          <w:tcPr>
            <w:tcW w:w="1170" w:type="pct"/>
            <w:tcBorders>
              <w:top w:val="single" w:sz="4" w:space="0" w:color="FFD966"/>
              <w:left w:val="single" w:sz="4" w:space="0" w:color="FFD966"/>
              <w:bottom w:val="single" w:sz="4" w:space="0" w:color="FFD966"/>
              <w:right w:val="single" w:sz="4" w:space="0" w:color="FFD966"/>
            </w:tcBorders>
            <w:vAlign w:val="center"/>
          </w:tcPr>
          <w:p w:rsidR="0000564B" w:rsidRPr="00BC3B2D" w:rsidRDefault="0000564B" w:rsidP="0000564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C3B2D">
              <w:rPr>
                <w:rFonts w:ascii="Arial" w:hAnsi="Arial" w:cs="Arial"/>
                <w:sz w:val="16"/>
                <w:szCs w:val="16"/>
              </w:rPr>
              <w:t>30-59</w:t>
            </w:r>
          </w:p>
        </w:tc>
      </w:tr>
      <w:tr w:rsidR="0000564B" w:rsidRPr="006C4DFA" w:rsidTr="00E82AE7">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90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BC3B2D" w:rsidRDefault="0000564B" w:rsidP="0000564B">
            <w:pPr>
              <w:jc w:val="right"/>
              <w:rPr>
                <w:rFonts w:ascii="Simplified Arabic" w:hAnsi="Simplified Arabic" w:cs="Simplified Arabic"/>
                <w:b w:val="0"/>
                <w:bCs w:val="0"/>
                <w:sz w:val="16"/>
                <w:szCs w:val="16"/>
              </w:rPr>
            </w:pPr>
            <w:r w:rsidRPr="00BC3B2D">
              <w:rPr>
                <w:rFonts w:ascii="Simplified Arabic" w:hAnsi="Simplified Arabic" w:cs="Simplified Arabic"/>
                <w:b w:val="0"/>
                <w:bCs w:val="0"/>
                <w:sz w:val="16"/>
                <w:szCs w:val="16"/>
              </w:rPr>
              <w:t>60+</w:t>
            </w:r>
          </w:p>
        </w:tc>
        <w:tc>
          <w:tcPr>
            <w:tcW w:w="998"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37.5</w:t>
            </w:r>
          </w:p>
        </w:tc>
        <w:tc>
          <w:tcPr>
            <w:tcW w:w="997"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45.2</w:t>
            </w:r>
          </w:p>
        </w:tc>
        <w:tc>
          <w:tcPr>
            <w:tcW w:w="93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00564B" w:rsidRDefault="0000564B" w:rsidP="0000564B">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564B">
              <w:rPr>
                <w:rFonts w:ascii="Arial" w:hAnsi="Arial" w:cs="Arial"/>
                <w:sz w:val="16"/>
                <w:szCs w:val="16"/>
              </w:rPr>
              <w:t>30.3</w:t>
            </w:r>
          </w:p>
        </w:tc>
        <w:tc>
          <w:tcPr>
            <w:tcW w:w="117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0564B" w:rsidRPr="00BC3B2D" w:rsidRDefault="0000564B" w:rsidP="0000564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C3B2D">
              <w:rPr>
                <w:rFonts w:ascii="Arial" w:hAnsi="Arial" w:cs="Arial"/>
                <w:sz w:val="16"/>
                <w:szCs w:val="16"/>
              </w:rPr>
              <w:t>60+</w:t>
            </w:r>
          </w:p>
        </w:tc>
      </w:tr>
      <w:tr w:rsidR="00E82AE7" w:rsidRPr="006C4DFA" w:rsidTr="00E82AE7">
        <w:trPr>
          <w:trHeight w:val="543"/>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single" w:sz="4" w:space="0" w:color="FFD966"/>
              <w:left w:val="nil"/>
              <w:bottom w:val="nil"/>
              <w:right w:val="nil"/>
            </w:tcBorders>
            <w:shd w:val="clear" w:color="auto" w:fill="auto"/>
          </w:tcPr>
          <w:p w:rsidR="00E82AE7" w:rsidRPr="00D65E04" w:rsidRDefault="00E82AE7" w:rsidP="00E82AE7">
            <w:pPr>
              <w:bidi/>
              <w:jc w:val="both"/>
              <w:rPr>
                <w:rFonts w:cs="Simplified Arabic"/>
                <w:color w:val="000000" w:themeColor="text1"/>
                <w:sz w:val="14"/>
                <w:szCs w:val="14"/>
                <w:rtl/>
              </w:rPr>
            </w:pPr>
            <w:r w:rsidRPr="00CA304A">
              <w:rPr>
                <w:rFonts w:cs="Simplified Arabic"/>
                <w:b w:val="0"/>
                <w:bCs w:val="0"/>
                <w:color w:val="000000" w:themeColor="text1"/>
                <w:sz w:val="14"/>
                <w:szCs w:val="14"/>
                <w:rtl/>
              </w:rPr>
              <w:t>تم جمع بيانات المسح في الضفة الغربية وقطاع غزة خلال الفترة من 21/05/2023 إلى 26/06/2023.</w:t>
            </w:r>
          </w:p>
        </w:tc>
        <w:tc>
          <w:tcPr>
            <w:tcW w:w="2762" w:type="pct"/>
            <w:gridSpan w:val="4"/>
            <w:tcBorders>
              <w:top w:val="single" w:sz="4" w:space="0" w:color="FFD966"/>
              <w:left w:val="nil"/>
              <w:bottom w:val="nil"/>
              <w:right w:val="nil"/>
            </w:tcBorders>
            <w:shd w:val="clear" w:color="auto" w:fill="auto"/>
          </w:tcPr>
          <w:p w:rsidR="00E82AE7" w:rsidRPr="00CA304A" w:rsidRDefault="00E82AE7" w:rsidP="00E82AE7">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CA304A">
              <w:rPr>
                <w:rStyle w:val="tlid-translation"/>
                <w:rFonts w:ascii="Arial" w:hAnsi="Arial"/>
                <w:sz w:val="14"/>
                <w:szCs w:val="14"/>
              </w:rPr>
              <w:t xml:space="preserve">The Survey data </w:t>
            </w:r>
            <w:proofErr w:type="gramStart"/>
            <w:r w:rsidRPr="00CA304A">
              <w:rPr>
                <w:rStyle w:val="tlid-translation"/>
                <w:rFonts w:ascii="Arial" w:hAnsi="Arial"/>
                <w:sz w:val="14"/>
                <w:szCs w:val="14"/>
              </w:rPr>
              <w:t>were collected</w:t>
            </w:r>
            <w:proofErr w:type="gramEnd"/>
            <w:r w:rsidRPr="00CA304A">
              <w:rPr>
                <w:rStyle w:val="tlid-translation"/>
                <w:rFonts w:ascii="Arial" w:hAnsi="Arial"/>
                <w:sz w:val="14"/>
                <w:szCs w:val="14"/>
              </w:rPr>
              <w:t xml:space="preserve"> in the West Bank and Gaza Strip during the period from 05/21/2023 to 06/26/2023</w:t>
            </w:r>
            <w:r>
              <w:rPr>
                <w:rStyle w:val="tlid-translation"/>
                <w:rFonts w:ascii="Arial" w:hAnsi="Arial"/>
                <w:sz w:val="14"/>
                <w:szCs w:val="14"/>
              </w:rPr>
              <w:t>.</w:t>
            </w:r>
          </w:p>
        </w:tc>
      </w:tr>
      <w:tr w:rsidR="00E82AE7" w:rsidRPr="006C4DFA" w:rsidTr="00E82AE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nil"/>
              <w:left w:val="nil"/>
              <w:bottom w:val="single" w:sz="8" w:space="0" w:color="FFD966"/>
              <w:right w:val="nil"/>
            </w:tcBorders>
            <w:shd w:val="clear" w:color="auto" w:fill="auto"/>
            <w:hideMark/>
          </w:tcPr>
          <w:p w:rsidR="00E82AE7" w:rsidRPr="006C4DFA" w:rsidRDefault="00E82AE7" w:rsidP="00E82AE7">
            <w:pPr>
              <w:bidi/>
              <w:jc w:val="both"/>
              <w:rPr>
                <w:rFonts w:ascii="Arial" w:hAnsi="Arial"/>
                <w:b w:val="0"/>
                <w:bCs w:val="0"/>
                <w:color w:val="000000" w:themeColor="text1"/>
                <w:sz w:val="14"/>
                <w:szCs w:val="14"/>
                <w:rtl/>
              </w:rPr>
            </w:pPr>
            <w:r w:rsidRPr="00D65E04">
              <w:rPr>
                <w:rFonts w:cs="Simplified Arabic"/>
                <w:color w:val="000000" w:themeColor="text1"/>
                <w:sz w:val="14"/>
                <w:szCs w:val="14"/>
                <w:rtl/>
              </w:rPr>
              <w:t>المصدر: الجهاز المركزي للإحصاء الفلسطيني،</w:t>
            </w:r>
            <w:r>
              <w:rPr>
                <w:rFonts w:cs="Simplified Arabic" w:hint="cs"/>
                <w:color w:val="000000" w:themeColor="text1"/>
                <w:sz w:val="14"/>
                <w:szCs w:val="14"/>
                <w:rtl/>
              </w:rPr>
              <w:t xml:space="preserve"> </w:t>
            </w:r>
            <w:r w:rsidRPr="00D65E04">
              <w:rPr>
                <w:rFonts w:cs="Simplified Arabic"/>
                <w:color w:val="000000" w:themeColor="text1"/>
                <w:sz w:val="14"/>
                <w:szCs w:val="14"/>
                <w:rtl/>
              </w:rPr>
              <w:t xml:space="preserve">2024. </w:t>
            </w:r>
            <w:r w:rsidRPr="00D65E04">
              <w:rPr>
                <w:rFonts w:cs="Simplified Arabic"/>
                <w:b w:val="0"/>
                <w:bCs w:val="0"/>
                <w:color w:val="000000" w:themeColor="text1"/>
                <w:sz w:val="14"/>
                <w:szCs w:val="14"/>
                <w:rtl/>
              </w:rPr>
              <w:t>مسح الثقافة الأسري 2023. رام الله – فلسطين.</w:t>
            </w:r>
          </w:p>
        </w:tc>
        <w:tc>
          <w:tcPr>
            <w:tcW w:w="2762" w:type="pct"/>
            <w:gridSpan w:val="4"/>
            <w:tcBorders>
              <w:top w:val="nil"/>
              <w:left w:val="nil"/>
              <w:bottom w:val="single" w:sz="8" w:space="0" w:color="FFD966"/>
              <w:right w:val="nil"/>
            </w:tcBorders>
            <w:shd w:val="clear" w:color="auto" w:fill="auto"/>
          </w:tcPr>
          <w:p w:rsidR="00E82AE7" w:rsidRPr="00DE3AEE" w:rsidRDefault="00E82AE7" w:rsidP="00E82AE7">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D65E04">
              <w:rPr>
                <w:rStyle w:val="tlid-translation"/>
                <w:rFonts w:ascii="Arial" w:hAnsi="Arial"/>
                <w:b/>
                <w:bCs/>
                <w:sz w:val="14"/>
                <w:szCs w:val="14"/>
              </w:rPr>
              <w:t xml:space="preserve">Source: Palestinian Central Bureau of Statistics, 2024. </w:t>
            </w:r>
            <w:r w:rsidRPr="00D65E04">
              <w:rPr>
                <w:rStyle w:val="tlid-translation"/>
                <w:rFonts w:ascii="Arial" w:hAnsi="Arial"/>
                <w:sz w:val="14"/>
                <w:szCs w:val="14"/>
              </w:rPr>
              <w:t>Household Culture Survey, 2023. Ramallah-Palestine.</w:t>
            </w:r>
          </w:p>
        </w:tc>
      </w:tr>
    </w:tbl>
    <w:p w:rsidR="0000564B" w:rsidRDefault="0000564B" w:rsidP="0000564B">
      <w:pPr>
        <w:pStyle w:val="Subtitle"/>
        <w:keepNext/>
        <w:keepLines/>
        <w:bidi/>
        <w:ind w:left="28"/>
        <w:jc w:val="both"/>
        <w:rPr>
          <w:rFonts w:ascii="Simplified Arabic" w:hAnsi="Simplified Arabic"/>
          <w:b w:val="0"/>
          <w:bCs w:val="0"/>
          <w:sz w:val="20"/>
          <w:szCs w:val="20"/>
          <w:rtl/>
        </w:rPr>
      </w:pPr>
    </w:p>
    <w:p w:rsidR="0000564B" w:rsidRDefault="0000564B" w:rsidP="0000564B">
      <w:pPr>
        <w:pStyle w:val="Subtitle"/>
        <w:keepNext/>
        <w:keepLines/>
        <w:bidi/>
        <w:ind w:left="28"/>
        <w:jc w:val="both"/>
        <w:rPr>
          <w:rFonts w:ascii="Simplified Arabic" w:hAnsi="Simplified Arabic"/>
          <w:b w:val="0"/>
          <w:bCs w:val="0"/>
          <w:sz w:val="20"/>
          <w:szCs w:val="20"/>
          <w:rtl/>
        </w:rPr>
        <w:sectPr w:rsidR="0000564B" w:rsidSect="0044713E">
          <w:type w:val="continuous"/>
          <w:pgSz w:w="8392" w:h="11907" w:code="11"/>
          <w:pgMar w:top="1134" w:right="1134" w:bottom="1134" w:left="993" w:header="709" w:footer="709" w:gutter="0"/>
          <w:cols w:space="720"/>
          <w:bidi/>
          <w:docGrid w:linePitch="360"/>
        </w:sectPr>
      </w:pPr>
    </w:p>
    <w:tbl>
      <w:tblPr>
        <w:tblStyle w:val="TableGrid"/>
        <w:bidiVisual/>
        <w:tblW w:w="6258" w:type="dxa"/>
        <w:tblInd w:w="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9"/>
        <w:gridCol w:w="3129"/>
      </w:tblGrid>
      <w:tr w:rsidR="0000564B" w:rsidRPr="00547554" w:rsidTr="00DD5B0F">
        <w:tc>
          <w:tcPr>
            <w:tcW w:w="3129" w:type="dxa"/>
          </w:tcPr>
          <w:p w:rsidR="0000564B" w:rsidRPr="00547554" w:rsidRDefault="008310AD" w:rsidP="00C95DDE">
            <w:pPr>
              <w:pStyle w:val="Subtitle"/>
              <w:keepNext/>
              <w:keepLines/>
              <w:bidi/>
              <w:jc w:val="both"/>
              <w:rPr>
                <w:rFonts w:ascii="Simplified Arabic" w:hAnsi="Simplified Arabic"/>
                <w:b w:val="0"/>
                <w:bCs w:val="0"/>
                <w:sz w:val="20"/>
                <w:szCs w:val="20"/>
              </w:rPr>
            </w:pPr>
            <w:r>
              <w:rPr>
                <w:rFonts w:ascii="Simplified Arabic" w:hAnsi="Simplified Arabic" w:hint="cs"/>
                <w:b w:val="0"/>
                <w:bCs w:val="0"/>
                <w:sz w:val="20"/>
                <w:szCs w:val="20"/>
                <w:rtl/>
              </w:rPr>
              <w:t>21</w:t>
            </w:r>
            <w:r w:rsidRPr="008310AD">
              <w:rPr>
                <w:rFonts w:ascii="Simplified Arabic" w:hAnsi="Simplified Arabic"/>
                <w:b w:val="0"/>
                <w:bCs w:val="0"/>
                <w:sz w:val="20"/>
                <w:szCs w:val="20"/>
                <w:rtl/>
              </w:rPr>
              <w:t>.</w:t>
            </w:r>
            <w:r>
              <w:rPr>
                <w:rFonts w:ascii="Simplified Arabic" w:hAnsi="Simplified Arabic" w:hint="cs"/>
                <w:b w:val="0"/>
                <w:bCs w:val="0"/>
                <w:sz w:val="20"/>
                <w:szCs w:val="20"/>
                <w:rtl/>
              </w:rPr>
              <w:t>4</w:t>
            </w:r>
            <w:r w:rsidRPr="008310AD">
              <w:rPr>
                <w:rFonts w:ascii="Simplified Arabic" w:hAnsi="Simplified Arabic"/>
                <w:b w:val="0"/>
                <w:bCs w:val="0"/>
                <w:sz w:val="20"/>
                <w:szCs w:val="20"/>
                <w:rtl/>
              </w:rPr>
              <w:t xml:space="preserve">% من </w:t>
            </w:r>
            <w:r>
              <w:rPr>
                <w:rFonts w:ascii="Simplified Arabic" w:hAnsi="Simplified Arabic" w:hint="cs"/>
                <w:b w:val="0"/>
                <w:bCs w:val="0"/>
                <w:sz w:val="20"/>
                <w:szCs w:val="20"/>
                <w:rtl/>
              </w:rPr>
              <w:t>الإناث</w:t>
            </w:r>
            <w:r w:rsidRPr="008310AD">
              <w:rPr>
                <w:rFonts w:ascii="Simplified Arabic" w:hAnsi="Simplified Arabic"/>
                <w:b w:val="0"/>
                <w:bCs w:val="0"/>
                <w:sz w:val="20"/>
                <w:szCs w:val="20"/>
                <w:rtl/>
              </w:rPr>
              <w:t xml:space="preserve"> 10 سنوات فأكثر يستمعن للراديو؛ </w:t>
            </w:r>
            <w:r w:rsidR="00C95DDE">
              <w:rPr>
                <w:rFonts w:ascii="Simplified Arabic" w:hAnsi="Simplified Arabic" w:hint="cs"/>
                <w:b w:val="0"/>
                <w:bCs w:val="0"/>
                <w:sz w:val="20"/>
                <w:szCs w:val="20"/>
                <w:rtl/>
              </w:rPr>
              <w:t>20</w:t>
            </w:r>
            <w:r w:rsidRPr="008310AD">
              <w:rPr>
                <w:rFonts w:ascii="Simplified Arabic" w:hAnsi="Simplified Arabic"/>
                <w:b w:val="0"/>
                <w:bCs w:val="0"/>
                <w:sz w:val="20"/>
                <w:szCs w:val="20"/>
                <w:rtl/>
              </w:rPr>
              <w:t>.</w:t>
            </w:r>
            <w:r w:rsidR="00C95DDE">
              <w:rPr>
                <w:rFonts w:ascii="Simplified Arabic" w:hAnsi="Simplified Arabic" w:hint="cs"/>
                <w:b w:val="0"/>
                <w:bCs w:val="0"/>
                <w:sz w:val="20"/>
                <w:szCs w:val="20"/>
                <w:rtl/>
              </w:rPr>
              <w:t>5</w:t>
            </w:r>
            <w:r w:rsidRPr="008310AD">
              <w:rPr>
                <w:rFonts w:ascii="Simplified Arabic" w:hAnsi="Simplified Arabic"/>
                <w:b w:val="0"/>
                <w:bCs w:val="0"/>
                <w:sz w:val="20"/>
                <w:szCs w:val="20"/>
                <w:rtl/>
              </w:rPr>
              <w:t>% في الضفة الغربية و</w:t>
            </w:r>
            <w:r w:rsidR="00C95DDE">
              <w:rPr>
                <w:rFonts w:ascii="Simplified Arabic" w:hAnsi="Simplified Arabic" w:hint="cs"/>
                <w:b w:val="0"/>
                <w:bCs w:val="0"/>
                <w:sz w:val="20"/>
                <w:szCs w:val="20"/>
                <w:rtl/>
              </w:rPr>
              <w:t>22</w:t>
            </w:r>
            <w:r w:rsidRPr="008310AD">
              <w:rPr>
                <w:rFonts w:ascii="Simplified Arabic" w:hAnsi="Simplified Arabic"/>
                <w:b w:val="0"/>
                <w:bCs w:val="0"/>
                <w:sz w:val="20"/>
                <w:szCs w:val="20"/>
                <w:rtl/>
              </w:rPr>
              <w:t>.</w:t>
            </w:r>
            <w:r w:rsidR="00C95DDE">
              <w:rPr>
                <w:rFonts w:ascii="Simplified Arabic" w:hAnsi="Simplified Arabic" w:hint="cs"/>
                <w:b w:val="0"/>
                <w:bCs w:val="0"/>
                <w:sz w:val="20"/>
                <w:szCs w:val="20"/>
                <w:rtl/>
              </w:rPr>
              <w:t>8</w:t>
            </w:r>
            <w:r w:rsidRPr="008310AD">
              <w:rPr>
                <w:rFonts w:ascii="Simplified Arabic" w:hAnsi="Simplified Arabic"/>
                <w:b w:val="0"/>
                <w:bCs w:val="0"/>
                <w:sz w:val="20"/>
                <w:szCs w:val="20"/>
                <w:rtl/>
              </w:rPr>
              <w:t>% في قطاع غزة.  كما تتفاوت هذه النسبة حسب نوع التجمع، حيث ترتفع في التجمعات الحضرية، تليها في المخيمات ثم في الريف.</w:t>
            </w:r>
          </w:p>
        </w:tc>
        <w:tc>
          <w:tcPr>
            <w:tcW w:w="3129" w:type="dxa"/>
          </w:tcPr>
          <w:p w:rsidR="0000564B" w:rsidRPr="00547554" w:rsidRDefault="00E23BB5" w:rsidP="00E23BB5">
            <w:pPr>
              <w:pStyle w:val="Subtitle"/>
              <w:keepNext/>
              <w:keepLines/>
              <w:jc w:val="both"/>
              <w:rPr>
                <w:rFonts w:ascii="Simplified Arabic" w:hAnsi="Simplified Arabic"/>
                <w:b w:val="0"/>
                <w:bCs w:val="0"/>
                <w:sz w:val="20"/>
                <w:szCs w:val="20"/>
              </w:rPr>
            </w:pPr>
            <w:r>
              <w:rPr>
                <w:rFonts w:hint="cs"/>
                <w:b w:val="0"/>
                <w:bCs w:val="0"/>
                <w:color w:val="000000" w:themeColor="text1"/>
                <w:sz w:val="20"/>
                <w:szCs w:val="20"/>
                <w:rtl/>
              </w:rPr>
              <w:t>21.4</w:t>
            </w:r>
            <w:r>
              <w:rPr>
                <w:b w:val="0"/>
                <w:bCs w:val="0"/>
                <w:color w:val="000000" w:themeColor="text1"/>
                <w:sz w:val="20"/>
                <w:szCs w:val="20"/>
              </w:rPr>
              <w:t>%</w:t>
            </w:r>
            <w:r w:rsidRPr="00E23BB5">
              <w:rPr>
                <w:b w:val="0"/>
                <w:bCs w:val="0"/>
                <w:color w:val="000000" w:themeColor="text1"/>
                <w:sz w:val="20"/>
                <w:szCs w:val="20"/>
              </w:rPr>
              <w:t xml:space="preserve"> of </w:t>
            </w:r>
            <w:r w:rsidRPr="009C3FD4">
              <w:rPr>
                <w:b w:val="0"/>
                <w:bCs w:val="0"/>
                <w:color w:val="000000" w:themeColor="text1"/>
                <w:sz w:val="20"/>
                <w:szCs w:val="20"/>
              </w:rPr>
              <w:t>females</w:t>
            </w:r>
            <w:r w:rsidRPr="00E23BB5">
              <w:rPr>
                <w:b w:val="0"/>
                <w:bCs w:val="0"/>
                <w:color w:val="000000" w:themeColor="text1"/>
                <w:sz w:val="20"/>
                <w:szCs w:val="20"/>
              </w:rPr>
              <w:t xml:space="preserve"> 10 years and </w:t>
            </w:r>
            <w:r w:rsidR="009738B7" w:rsidRPr="009C3FD4">
              <w:rPr>
                <w:b w:val="0"/>
                <w:bCs w:val="0"/>
                <w:color w:val="000000" w:themeColor="text1"/>
                <w:sz w:val="20"/>
                <w:szCs w:val="20"/>
              </w:rPr>
              <w:t>above</w:t>
            </w:r>
            <w:r w:rsidRPr="00E23BB5">
              <w:rPr>
                <w:b w:val="0"/>
                <w:bCs w:val="0"/>
                <w:color w:val="000000" w:themeColor="text1"/>
                <w:sz w:val="20"/>
                <w:szCs w:val="20"/>
              </w:rPr>
              <w:t xml:space="preserve"> listen to the radio; </w:t>
            </w:r>
            <w:r>
              <w:rPr>
                <w:b w:val="0"/>
                <w:bCs w:val="0"/>
                <w:color w:val="000000" w:themeColor="text1"/>
                <w:sz w:val="20"/>
                <w:szCs w:val="20"/>
              </w:rPr>
              <w:t>20.5%</w:t>
            </w:r>
            <w:r w:rsidRPr="00E23BB5">
              <w:rPr>
                <w:b w:val="0"/>
                <w:bCs w:val="0"/>
                <w:color w:val="000000" w:themeColor="text1"/>
                <w:sz w:val="20"/>
                <w:szCs w:val="20"/>
              </w:rPr>
              <w:t xml:space="preserve"> in West Bank and </w:t>
            </w:r>
            <w:r>
              <w:rPr>
                <w:b w:val="0"/>
                <w:bCs w:val="0"/>
                <w:color w:val="000000" w:themeColor="text1"/>
                <w:sz w:val="20"/>
                <w:szCs w:val="20"/>
              </w:rPr>
              <w:t>22.8%</w:t>
            </w:r>
            <w:r w:rsidRPr="00E23BB5">
              <w:rPr>
                <w:b w:val="0"/>
                <w:bCs w:val="0"/>
                <w:color w:val="000000" w:themeColor="text1"/>
                <w:sz w:val="20"/>
                <w:szCs w:val="20"/>
              </w:rPr>
              <w:t xml:space="preserve"> in Gaza Strip.  This percentage</w:t>
            </w:r>
            <w:r>
              <w:t xml:space="preserve"> </w:t>
            </w:r>
            <w:r w:rsidRPr="00E23BB5">
              <w:rPr>
                <w:b w:val="0"/>
                <w:bCs w:val="0"/>
                <w:color w:val="000000" w:themeColor="text1"/>
                <w:sz w:val="20"/>
                <w:szCs w:val="20"/>
              </w:rPr>
              <w:t xml:space="preserve">varies by type </w:t>
            </w:r>
            <w:r w:rsidR="00116176" w:rsidRPr="00E23BB5">
              <w:rPr>
                <w:b w:val="0"/>
                <w:bCs w:val="0"/>
                <w:color w:val="000000" w:themeColor="text1"/>
                <w:sz w:val="20"/>
                <w:szCs w:val="20"/>
              </w:rPr>
              <w:t>of</w:t>
            </w:r>
            <w:r w:rsidR="00116176">
              <w:rPr>
                <w:rFonts w:hint="cs"/>
                <w:b w:val="0"/>
                <w:bCs w:val="0"/>
                <w:color w:val="000000" w:themeColor="text1"/>
                <w:sz w:val="20"/>
                <w:szCs w:val="20"/>
                <w:rtl/>
              </w:rPr>
              <w:t xml:space="preserve"> </w:t>
            </w:r>
            <w:r w:rsidR="00116176" w:rsidRPr="00116176">
              <w:rPr>
                <w:b w:val="0"/>
                <w:bCs w:val="0"/>
                <w:color w:val="000000" w:themeColor="text1"/>
                <w:sz w:val="20"/>
                <w:szCs w:val="20"/>
              </w:rPr>
              <w:t>Locality</w:t>
            </w:r>
            <w:r w:rsidRPr="00E23BB5">
              <w:rPr>
                <w:b w:val="0"/>
                <w:bCs w:val="0"/>
                <w:color w:val="000000" w:themeColor="text1"/>
                <w:sz w:val="20"/>
                <w:szCs w:val="20"/>
              </w:rPr>
              <w:t xml:space="preserve"> with higher rates in urban areas, followed by camps and then rural areas.</w:t>
            </w:r>
          </w:p>
        </w:tc>
      </w:tr>
    </w:tbl>
    <w:p w:rsidR="00B22B55" w:rsidRDefault="00B22B55" w:rsidP="00B22B55">
      <w:pPr>
        <w:pStyle w:val="BodyText"/>
        <w:bidi/>
        <w:jc w:val="center"/>
        <w:rPr>
          <w:b/>
          <w:bCs/>
          <w:szCs w:val="24"/>
          <w:rtl/>
        </w:rPr>
      </w:pPr>
    </w:p>
    <w:p w:rsidR="00B22B55" w:rsidRDefault="00B22B55" w:rsidP="00B22B55">
      <w:pPr>
        <w:pStyle w:val="BodyText"/>
        <w:bidi/>
        <w:jc w:val="center"/>
        <w:rPr>
          <w:b/>
          <w:bCs/>
          <w:szCs w:val="24"/>
          <w:rtl/>
        </w:rPr>
      </w:pPr>
    </w:p>
    <w:p w:rsidR="00B22B55" w:rsidRDefault="00B22B55" w:rsidP="00B22B55">
      <w:pPr>
        <w:pStyle w:val="BodyText"/>
        <w:bidi/>
        <w:jc w:val="center"/>
        <w:rPr>
          <w:b/>
          <w:bCs/>
          <w:szCs w:val="24"/>
          <w:rtl/>
        </w:rPr>
      </w:pPr>
    </w:p>
    <w:p w:rsidR="00296CF9" w:rsidRPr="00296CF9" w:rsidRDefault="00296CF9" w:rsidP="00296CF9">
      <w:pPr>
        <w:pStyle w:val="BodyText"/>
        <w:bidi/>
        <w:jc w:val="center"/>
        <w:rPr>
          <w:b/>
          <w:bCs/>
          <w:sz w:val="2"/>
          <w:szCs w:val="6"/>
          <w:rtl/>
        </w:rPr>
      </w:pPr>
    </w:p>
    <w:p w:rsidR="00296CF9" w:rsidRDefault="00296CF9" w:rsidP="00296CF9">
      <w:pPr>
        <w:pStyle w:val="BodyText"/>
        <w:bidi/>
        <w:jc w:val="center"/>
        <w:rPr>
          <w:rFonts w:ascii="Simplified Arabic" w:hAnsi="Simplified Arabic"/>
          <w:b/>
          <w:bCs/>
          <w:color w:val="000000" w:themeColor="text1"/>
          <w:sz w:val="18"/>
          <w:szCs w:val="18"/>
          <w:rtl/>
        </w:rPr>
      </w:pPr>
      <w:r w:rsidRPr="00296CF9">
        <w:rPr>
          <w:rFonts w:ascii="Simplified Arabic" w:hAnsi="Simplified Arabic"/>
          <w:b/>
          <w:bCs/>
          <w:color w:val="000000" w:themeColor="text1"/>
          <w:sz w:val="18"/>
          <w:szCs w:val="18"/>
          <w:rtl/>
        </w:rPr>
        <w:lastRenderedPageBreak/>
        <w:t>التوزيع النسبي للأفراد (10 سنوات فأكثر) الذين يستمعون للراديو حسب أكثر مكان يستمعون فيه للراديو والمنطقة والجنس، 2023</w:t>
      </w:r>
    </w:p>
    <w:p w:rsidR="00296CF9" w:rsidRPr="00053BDD" w:rsidRDefault="00296CF9" w:rsidP="00296CF9">
      <w:pPr>
        <w:pStyle w:val="BodyText"/>
        <w:bidi/>
        <w:jc w:val="center"/>
        <w:rPr>
          <w:rFonts w:ascii="Arial" w:hAnsi="Arial" w:cs="Times New Roman"/>
          <w:b/>
          <w:bCs/>
          <w:color w:val="000000" w:themeColor="text1"/>
          <w:sz w:val="18"/>
          <w:szCs w:val="18"/>
          <w:rtl/>
        </w:rPr>
      </w:pPr>
      <w:r w:rsidRPr="00296CF9">
        <w:rPr>
          <w:rFonts w:ascii="Arial" w:hAnsi="Arial" w:cs="Times New Roman"/>
          <w:b/>
          <w:bCs/>
          <w:color w:val="000000" w:themeColor="text1"/>
          <w:sz w:val="18"/>
          <w:szCs w:val="18"/>
        </w:rPr>
        <w:t>Percentage Distribution of Individuals (10 Years and Above) Who Listen to the Radio by the Most Frequent Listening Place, Region and Sex, 2023</w:t>
      </w:r>
    </w:p>
    <w:tbl>
      <w:tblPr>
        <w:tblStyle w:val="GridTable4-Accent4"/>
        <w:bidiVisual/>
        <w:tblW w:w="5000" w:type="pct"/>
        <w:jc w:val="center"/>
        <w:tblLook w:val="04A0" w:firstRow="1" w:lastRow="0" w:firstColumn="1" w:lastColumn="0" w:noHBand="0" w:noVBand="1"/>
      </w:tblPr>
      <w:tblGrid>
        <w:gridCol w:w="1752"/>
        <w:gridCol w:w="941"/>
        <w:gridCol w:w="180"/>
        <w:gridCol w:w="271"/>
        <w:gridCol w:w="654"/>
        <w:gridCol w:w="1152"/>
        <w:gridCol w:w="1305"/>
      </w:tblGrid>
      <w:tr w:rsidR="00821E48" w:rsidRPr="006C4DFA" w:rsidTr="00E6107E">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00" w:type="pct"/>
            <w:vMerge w:val="restart"/>
            <w:tcBorders>
              <w:top w:val="single" w:sz="4" w:space="0" w:color="FFD966"/>
              <w:left w:val="single" w:sz="4" w:space="0" w:color="FFD966"/>
              <w:bottom w:val="single" w:sz="4" w:space="0" w:color="FFD966"/>
              <w:right w:val="single" w:sz="4" w:space="0" w:color="FFFFFF" w:themeColor="background1"/>
            </w:tcBorders>
            <w:shd w:val="clear" w:color="auto" w:fill="FFD966"/>
            <w:vAlign w:val="center"/>
            <w:hideMark/>
          </w:tcPr>
          <w:p w:rsidR="00296CF9" w:rsidRPr="006C4DFA" w:rsidRDefault="00DD5B0F" w:rsidP="00DD5B0F">
            <w:pPr>
              <w:jc w:val="center"/>
              <w:rPr>
                <w:rFonts w:ascii="Simplified Arabic" w:hAnsi="Simplified Arabic" w:cs="Simplified Arabic"/>
                <w:color w:val="000000" w:themeColor="text1"/>
                <w:sz w:val="16"/>
                <w:szCs w:val="16"/>
              </w:rPr>
            </w:pPr>
            <w:r w:rsidRPr="00DD5B0F">
              <w:rPr>
                <w:rFonts w:cs="Simplified Arabic"/>
                <w:color w:val="000000" w:themeColor="text1"/>
                <w:sz w:val="16"/>
                <w:szCs w:val="16"/>
                <w:rtl/>
              </w:rPr>
              <w:t>مكان الاستماع والجنس</w:t>
            </w:r>
          </w:p>
        </w:tc>
        <w:tc>
          <w:tcPr>
            <w:tcW w:w="1113" w:type="pct"/>
            <w:gridSpan w:val="3"/>
            <w:tcBorders>
              <w:top w:val="single" w:sz="4" w:space="0" w:color="FFD966"/>
              <w:left w:val="single" w:sz="4" w:space="0" w:color="FFFFFF" w:themeColor="background1"/>
              <w:bottom w:val="single" w:sz="4" w:space="0" w:color="FFD966"/>
            </w:tcBorders>
            <w:shd w:val="clear" w:color="auto" w:fill="FFD966"/>
            <w:hideMark/>
          </w:tcPr>
          <w:p w:rsidR="00296CF9" w:rsidRPr="006C4DFA" w:rsidRDefault="00296CF9" w:rsidP="00DD5B0F">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6C4DFA">
              <w:rPr>
                <w:rFonts w:ascii="Simplified Arabic" w:hAnsi="Simplified Arabic" w:cs="Simplified Arabic" w:hint="cs"/>
                <w:color w:val="000000" w:themeColor="text1"/>
                <w:sz w:val="16"/>
                <w:szCs w:val="16"/>
                <w:rtl/>
              </w:rPr>
              <w:t>الجنس</w:t>
            </w:r>
          </w:p>
        </w:tc>
        <w:tc>
          <w:tcPr>
            <w:tcW w:w="1444" w:type="pct"/>
            <w:gridSpan w:val="2"/>
            <w:tcBorders>
              <w:top w:val="single" w:sz="4" w:space="0" w:color="FFD966"/>
              <w:bottom w:val="single" w:sz="4" w:space="0" w:color="FFD966"/>
              <w:right w:val="single" w:sz="4" w:space="0" w:color="FFFFFF" w:themeColor="background1"/>
            </w:tcBorders>
            <w:shd w:val="clear" w:color="auto" w:fill="FFD966"/>
          </w:tcPr>
          <w:p w:rsidR="00296CF9" w:rsidRPr="006C4DFA" w:rsidRDefault="00296CF9" w:rsidP="00DD5B0F">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lang w:val="en-IE"/>
              </w:rPr>
              <w:t>Sex</w:t>
            </w:r>
          </w:p>
        </w:tc>
        <w:tc>
          <w:tcPr>
            <w:tcW w:w="1043" w:type="pct"/>
            <w:vMerge w:val="restart"/>
            <w:tcBorders>
              <w:top w:val="single" w:sz="4" w:space="0" w:color="FFD966"/>
              <w:left w:val="single" w:sz="4" w:space="0" w:color="FFFFFF" w:themeColor="background1"/>
              <w:bottom w:val="single" w:sz="4" w:space="0" w:color="FFD966"/>
              <w:right w:val="single" w:sz="4" w:space="0" w:color="FFD966"/>
            </w:tcBorders>
            <w:shd w:val="clear" w:color="auto" w:fill="FFD966"/>
            <w:vAlign w:val="center"/>
            <w:hideMark/>
          </w:tcPr>
          <w:p w:rsidR="00296CF9" w:rsidRPr="0054743E" w:rsidRDefault="00DD5B0F" w:rsidP="00DD5B0F">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DD5B0F">
              <w:rPr>
                <w:rFonts w:ascii="Arial" w:hAnsi="Arial" w:cs="Arial"/>
                <w:color w:val="000000" w:themeColor="text1"/>
                <w:sz w:val="16"/>
                <w:szCs w:val="16"/>
              </w:rPr>
              <w:t>Place of Listening and Sex</w:t>
            </w:r>
          </w:p>
        </w:tc>
      </w:tr>
      <w:tr w:rsidR="001C0351" w:rsidRPr="006C4DFA" w:rsidTr="00E6107E">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00" w:type="pct"/>
            <w:vMerge/>
            <w:tcBorders>
              <w:top w:val="single" w:sz="4" w:space="0" w:color="FFD966"/>
              <w:left w:val="single" w:sz="4" w:space="0" w:color="FFD966"/>
              <w:bottom w:val="single" w:sz="4" w:space="0" w:color="FFD966"/>
              <w:right w:val="single" w:sz="4" w:space="0" w:color="FFD966"/>
            </w:tcBorders>
            <w:hideMark/>
          </w:tcPr>
          <w:p w:rsidR="00296CF9" w:rsidRPr="006C4DFA" w:rsidRDefault="00296CF9" w:rsidP="00DD5B0F">
            <w:pPr>
              <w:jc w:val="center"/>
              <w:rPr>
                <w:rFonts w:ascii="Arial" w:hAnsi="Arial"/>
                <w:b w:val="0"/>
                <w:bCs w:val="0"/>
                <w:color w:val="000000" w:themeColor="text1"/>
                <w:sz w:val="16"/>
                <w:szCs w:val="16"/>
              </w:rPr>
            </w:pPr>
          </w:p>
        </w:tc>
        <w:tc>
          <w:tcPr>
            <w:tcW w:w="752" w:type="pct"/>
            <w:tcBorders>
              <w:top w:val="single" w:sz="4" w:space="0" w:color="FFD966"/>
              <w:left w:val="single" w:sz="4" w:space="0" w:color="FFD966"/>
              <w:bottom w:val="single" w:sz="4" w:space="0" w:color="FFD966"/>
              <w:right w:val="single" w:sz="4" w:space="0" w:color="FFD966"/>
            </w:tcBorders>
            <w:shd w:val="clear" w:color="auto" w:fill="FFF2CC"/>
            <w:hideMark/>
          </w:tcPr>
          <w:p w:rsidR="00DD5B0F" w:rsidRDefault="00DD5B0F" w:rsidP="00DD5B0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Pr>
                <w:rFonts w:ascii="Simplified Arabic" w:hAnsi="Simplified Arabic" w:cs="Simplified Arabic" w:hint="cs"/>
                <w:b/>
                <w:bCs/>
                <w:color w:val="000000" w:themeColor="text1"/>
                <w:sz w:val="16"/>
                <w:szCs w:val="16"/>
                <w:rtl/>
              </w:rPr>
              <w:t>فلسطين</w:t>
            </w:r>
          </w:p>
          <w:p w:rsidR="00296CF9" w:rsidRPr="001C0351" w:rsidRDefault="001C0351" w:rsidP="001C0351">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1C0351">
              <w:rPr>
                <w:rFonts w:ascii="Arial" w:hAnsi="Arial"/>
                <w:b/>
                <w:bCs/>
                <w:color w:val="000000" w:themeColor="text1"/>
                <w:sz w:val="16"/>
                <w:szCs w:val="16"/>
              </w:rPr>
              <w:t>Palestine</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hideMark/>
          </w:tcPr>
          <w:p w:rsidR="00296CF9" w:rsidRPr="006C4DFA" w:rsidRDefault="00DD5B0F"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Pr>
                <w:rFonts w:ascii="Simplified Arabic" w:hAnsi="Simplified Arabic" w:cs="Simplified Arabic" w:hint="cs"/>
                <w:color w:val="000000" w:themeColor="text1"/>
                <w:sz w:val="16"/>
                <w:szCs w:val="16"/>
                <w:rtl/>
              </w:rPr>
              <w:t>الضفة الغربية</w:t>
            </w:r>
          </w:p>
          <w:p w:rsidR="00296CF9" w:rsidRPr="006C4DFA" w:rsidRDefault="00DD5B0F"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D5B0F">
              <w:rPr>
                <w:rFonts w:ascii="Arial" w:hAnsi="Arial"/>
                <w:color w:val="000000" w:themeColor="text1"/>
                <w:sz w:val="16"/>
                <w:szCs w:val="16"/>
              </w:rPr>
              <w:t>West Bank</w:t>
            </w:r>
          </w:p>
        </w:tc>
        <w:tc>
          <w:tcPr>
            <w:tcW w:w="921" w:type="pct"/>
            <w:tcBorders>
              <w:top w:val="single" w:sz="4" w:space="0" w:color="FFD966"/>
              <w:left w:val="single" w:sz="4" w:space="0" w:color="FFD966"/>
              <w:bottom w:val="single" w:sz="4" w:space="0" w:color="FFD966"/>
              <w:right w:val="single" w:sz="4" w:space="0" w:color="FFD966"/>
            </w:tcBorders>
            <w:shd w:val="clear" w:color="auto" w:fill="FFF2CC"/>
            <w:hideMark/>
          </w:tcPr>
          <w:p w:rsidR="00296CF9" w:rsidRDefault="00DD5B0F" w:rsidP="00DD5B0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قطاع غزة</w:t>
            </w:r>
          </w:p>
          <w:p w:rsidR="00296CF9" w:rsidRPr="006C4DFA" w:rsidRDefault="00DD5B0F" w:rsidP="00DD5B0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D5B0F">
              <w:rPr>
                <w:rFonts w:ascii="Arial" w:hAnsi="Arial"/>
                <w:color w:val="000000" w:themeColor="text1"/>
                <w:sz w:val="16"/>
                <w:szCs w:val="16"/>
              </w:rPr>
              <w:t>Gaza Strip</w:t>
            </w:r>
          </w:p>
        </w:tc>
        <w:tc>
          <w:tcPr>
            <w:tcW w:w="1043" w:type="pct"/>
            <w:vMerge/>
            <w:tcBorders>
              <w:top w:val="single" w:sz="4" w:space="0" w:color="FFD966"/>
              <w:left w:val="single" w:sz="4" w:space="0" w:color="FFD966"/>
              <w:bottom w:val="single" w:sz="4" w:space="0" w:color="FFD966"/>
              <w:right w:val="single" w:sz="4" w:space="0" w:color="FFD966"/>
            </w:tcBorders>
            <w:hideMark/>
          </w:tcPr>
          <w:p w:rsidR="00296CF9" w:rsidRPr="006C4DFA" w:rsidRDefault="00296CF9" w:rsidP="00DD5B0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821E48"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nil"/>
            </w:tcBorders>
            <w:vAlign w:val="center"/>
          </w:tcPr>
          <w:p w:rsidR="00821E48" w:rsidRPr="001C0351" w:rsidRDefault="00821E48" w:rsidP="00821E48">
            <w:pPr>
              <w:jc w:val="right"/>
              <w:rPr>
                <w:rFonts w:ascii="Simplified Arabic" w:hAnsi="Simplified Arabic" w:cs="Simplified Arabic"/>
                <w:sz w:val="16"/>
                <w:szCs w:val="16"/>
              </w:rPr>
            </w:pPr>
            <w:r w:rsidRPr="001C0351">
              <w:rPr>
                <w:rFonts w:ascii="Simplified Arabic" w:hAnsi="Simplified Arabic" w:cs="Simplified Arabic"/>
                <w:sz w:val="16"/>
                <w:szCs w:val="16"/>
                <w:rtl/>
              </w:rPr>
              <w:t>كلا الجنسين</w:t>
            </w:r>
          </w:p>
        </w:tc>
        <w:tc>
          <w:tcPr>
            <w:tcW w:w="752" w:type="pct"/>
            <w:tcBorders>
              <w:top w:val="single" w:sz="4" w:space="0" w:color="FFD966"/>
              <w:left w:val="nil"/>
              <w:bottom w:val="single" w:sz="4" w:space="0" w:color="FFD966"/>
              <w:right w:val="nil"/>
            </w:tcBorders>
            <w:vAlign w:val="center"/>
          </w:tcPr>
          <w:p w:rsidR="00821E48" w:rsidRPr="00821E48" w:rsidRDefault="00821E48" w:rsidP="00821E48">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p>
        </w:tc>
        <w:tc>
          <w:tcPr>
            <w:tcW w:w="884" w:type="pct"/>
            <w:gridSpan w:val="3"/>
            <w:tcBorders>
              <w:top w:val="single" w:sz="4" w:space="0" w:color="FFD966"/>
              <w:left w:val="nil"/>
              <w:bottom w:val="single" w:sz="4" w:space="0" w:color="FFD966"/>
              <w:right w:val="nil"/>
            </w:tcBorders>
            <w:vAlign w:val="center"/>
          </w:tcPr>
          <w:p w:rsidR="00821E48" w:rsidRPr="00821E48" w:rsidRDefault="00821E48" w:rsidP="00821E48">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921" w:type="pct"/>
            <w:tcBorders>
              <w:top w:val="single" w:sz="4" w:space="0" w:color="FFD966"/>
              <w:left w:val="nil"/>
              <w:bottom w:val="single" w:sz="4" w:space="0" w:color="FFD966"/>
              <w:right w:val="nil"/>
            </w:tcBorders>
            <w:vAlign w:val="center"/>
          </w:tcPr>
          <w:p w:rsidR="00821E48" w:rsidRPr="00821E48" w:rsidRDefault="00821E48" w:rsidP="00821E48">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1043" w:type="pct"/>
            <w:tcBorders>
              <w:top w:val="single" w:sz="4" w:space="0" w:color="FFD966"/>
              <w:left w:val="nil"/>
              <w:bottom w:val="single" w:sz="4" w:space="0" w:color="FFD966"/>
              <w:right w:val="single" w:sz="4" w:space="0" w:color="FFD966"/>
            </w:tcBorders>
            <w:vAlign w:val="center"/>
          </w:tcPr>
          <w:p w:rsidR="00821E48" w:rsidRPr="00923335" w:rsidRDefault="00821E48" w:rsidP="00821E48">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23335">
              <w:rPr>
                <w:rFonts w:ascii="Arial" w:hAnsi="Arial" w:cs="Arial"/>
                <w:b/>
                <w:bCs/>
                <w:sz w:val="16"/>
                <w:szCs w:val="16"/>
              </w:rPr>
              <w:t>Both Sexes</w:t>
            </w:r>
          </w:p>
        </w:tc>
      </w:tr>
      <w:tr w:rsidR="00014F9B"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في البيت</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56.9</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41.5</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78.6</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0351">
              <w:rPr>
                <w:rFonts w:ascii="Arial" w:hAnsi="Arial" w:cs="Arial"/>
                <w:sz w:val="16"/>
                <w:szCs w:val="16"/>
              </w:rPr>
              <w:t>At home</w:t>
            </w:r>
          </w:p>
        </w:tc>
      </w:tr>
      <w:tr w:rsidR="00014F9B"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في مكان العمل</w:t>
            </w:r>
          </w:p>
        </w:tc>
        <w:tc>
          <w:tcPr>
            <w:tcW w:w="752"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17.8</w:t>
            </w:r>
          </w:p>
        </w:tc>
        <w:tc>
          <w:tcPr>
            <w:tcW w:w="884" w:type="pct"/>
            <w:gridSpan w:val="3"/>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19.4</w:t>
            </w:r>
          </w:p>
        </w:tc>
        <w:tc>
          <w:tcPr>
            <w:tcW w:w="921"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15.4</w:t>
            </w:r>
          </w:p>
        </w:tc>
        <w:tc>
          <w:tcPr>
            <w:tcW w:w="1043"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0351">
              <w:rPr>
                <w:rFonts w:ascii="Arial" w:hAnsi="Arial" w:cs="Arial"/>
                <w:sz w:val="16"/>
                <w:szCs w:val="16"/>
              </w:rPr>
              <w:t>At work</w:t>
            </w:r>
          </w:p>
        </w:tc>
      </w:tr>
      <w:tr w:rsidR="00014F9B"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أثناء التنقل عبر وسائل النقل</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821E48">
              <w:rPr>
                <w:rFonts w:ascii="Arial" w:hAnsi="Arial" w:cs="Arial"/>
                <w:b/>
                <w:bCs/>
                <w:sz w:val="16"/>
                <w:szCs w:val="16"/>
              </w:rPr>
              <w:t>23.8</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37.6</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4.4</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0351">
              <w:rPr>
                <w:rFonts w:ascii="Arial" w:hAnsi="Arial" w:cs="Arial"/>
                <w:sz w:val="16"/>
                <w:szCs w:val="16"/>
              </w:rPr>
              <w:t>While traveling</w:t>
            </w:r>
          </w:p>
        </w:tc>
      </w:tr>
      <w:tr w:rsidR="00014F9B"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أخرى</w:t>
            </w:r>
          </w:p>
        </w:tc>
        <w:tc>
          <w:tcPr>
            <w:tcW w:w="752"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1.5</w:t>
            </w:r>
          </w:p>
        </w:tc>
        <w:tc>
          <w:tcPr>
            <w:tcW w:w="884" w:type="pct"/>
            <w:gridSpan w:val="3"/>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1.5</w:t>
            </w:r>
          </w:p>
        </w:tc>
        <w:tc>
          <w:tcPr>
            <w:tcW w:w="921"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1.6</w:t>
            </w:r>
          </w:p>
        </w:tc>
        <w:tc>
          <w:tcPr>
            <w:tcW w:w="1043"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0351">
              <w:rPr>
                <w:rFonts w:ascii="Arial" w:hAnsi="Arial" w:cs="Arial"/>
                <w:sz w:val="16"/>
                <w:szCs w:val="16"/>
              </w:rPr>
              <w:t>Other</w:t>
            </w:r>
          </w:p>
        </w:tc>
      </w:tr>
      <w:tr w:rsidR="00014F9B"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jc w:val="right"/>
              <w:rPr>
                <w:rFonts w:ascii="Simplified Arabic" w:hAnsi="Simplified Arabic" w:cs="Simplified Arabic"/>
                <w:sz w:val="16"/>
                <w:szCs w:val="16"/>
              </w:rPr>
            </w:pPr>
            <w:r w:rsidRPr="001C0351">
              <w:rPr>
                <w:rFonts w:ascii="Simplified Arabic" w:hAnsi="Simplified Arabic" w:cs="Simplified Arabic"/>
                <w:sz w:val="16"/>
                <w:szCs w:val="16"/>
                <w:rtl/>
              </w:rPr>
              <w:t>المجموع</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37CF8" w:rsidRDefault="00014F9B" w:rsidP="00014F9B">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37CF8">
              <w:rPr>
                <w:rFonts w:ascii="Arial" w:hAnsi="Arial" w:cs="Arial"/>
                <w:b/>
                <w:bCs/>
                <w:sz w:val="16"/>
                <w:szCs w:val="16"/>
              </w:rPr>
              <w:t>Total</w:t>
            </w:r>
          </w:p>
        </w:tc>
      </w:tr>
      <w:tr w:rsidR="00014F9B" w:rsidRPr="00923335"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nil"/>
            </w:tcBorders>
            <w:vAlign w:val="center"/>
          </w:tcPr>
          <w:p w:rsidR="00014F9B" w:rsidRPr="00923335" w:rsidRDefault="00014F9B" w:rsidP="00014F9B">
            <w:pPr>
              <w:jc w:val="right"/>
              <w:rPr>
                <w:rFonts w:ascii="Simplified Arabic" w:hAnsi="Simplified Arabic" w:cs="Simplified Arabic"/>
                <w:sz w:val="16"/>
                <w:szCs w:val="16"/>
              </w:rPr>
            </w:pPr>
            <w:r w:rsidRPr="00923335">
              <w:rPr>
                <w:rFonts w:ascii="Simplified Arabic" w:hAnsi="Simplified Arabic" w:cs="Simplified Arabic"/>
                <w:sz w:val="16"/>
                <w:szCs w:val="16"/>
                <w:rtl/>
              </w:rPr>
              <w:t>ذكور</w:t>
            </w:r>
          </w:p>
        </w:tc>
        <w:tc>
          <w:tcPr>
            <w:tcW w:w="752" w:type="pct"/>
            <w:tcBorders>
              <w:top w:val="single" w:sz="4" w:space="0" w:color="FFD966"/>
              <w:left w:val="nil"/>
              <w:bottom w:val="single" w:sz="4" w:space="0" w:color="FFD966"/>
              <w:right w:val="nil"/>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p>
        </w:tc>
        <w:tc>
          <w:tcPr>
            <w:tcW w:w="884" w:type="pct"/>
            <w:gridSpan w:val="3"/>
            <w:tcBorders>
              <w:top w:val="single" w:sz="4" w:space="0" w:color="FFD966"/>
              <w:left w:val="nil"/>
              <w:bottom w:val="single" w:sz="4" w:space="0" w:color="FFD966"/>
              <w:right w:val="nil"/>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921" w:type="pct"/>
            <w:tcBorders>
              <w:top w:val="single" w:sz="4" w:space="0" w:color="FFD966"/>
              <w:left w:val="nil"/>
              <w:bottom w:val="single" w:sz="4" w:space="0" w:color="FFD966"/>
              <w:right w:val="nil"/>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1043" w:type="pct"/>
            <w:tcBorders>
              <w:top w:val="single" w:sz="4" w:space="0" w:color="FFD966"/>
              <w:left w:val="nil"/>
              <w:bottom w:val="single" w:sz="4" w:space="0" w:color="FFD966"/>
              <w:right w:val="single" w:sz="4" w:space="0" w:color="FFD966"/>
            </w:tcBorders>
            <w:vAlign w:val="center"/>
          </w:tcPr>
          <w:p w:rsidR="00014F9B" w:rsidRPr="00923335" w:rsidRDefault="00014F9B" w:rsidP="00014F9B">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23335">
              <w:rPr>
                <w:rFonts w:ascii="Arial" w:hAnsi="Arial" w:cs="Arial"/>
                <w:b/>
                <w:bCs/>
                <w:sz w:val="16"/>
                <w:szCs w:val="16"/>
              </w:rPr>
              <w:t>Males</w:t>
            </w:r>
          </w:p>
        </w:tc>
      </w:tr>
      <w:tr w:rsidR="00014F9B"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في البيت</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39.5</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21.1</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65.9</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0351">
              <w:rPr>
                <w:rFonts w:ascii="Arial" w:hAnsi="Arial" w:cs="Arial"/>
                <w:sz w:val="16"/>
                <w:szCs w:val="16"/>
              </w:rPr>
              <w:t>At home</w:t>
            </w:r>
          </w:p>
        </w:tc>
      </w:tr>
      <w:tr w:rsidR="00014F9B"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في مكان العمل</w:t>
            </w:r>
          </w:p>
        </w:tc>
        <w:tc>
          <w:tcPr>
            <w:tcW w:w="752"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28.6</w:t>
            </w:r>
          </w:p>
        </w:tc>
        <w:tc>
          <w:tcPr>
            <w:tcW w:w="884" w:type="pct"/>
            <w:gridSpan w:val="3"/>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30.4</w:t>
            </w:r>
          </w:p>
        </w:tc>
        <w:tc>
          <w:tcPr>
            <w:tcW w:w="921"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26.1</w:t>
            </w:r>
          </w:p>
        </w:tc>
        <w:tc>
          <w:tcPr>
            <w:tcW w:w="1043"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0351">
              <w:rPr>
                <w:rFonts w:ascii="Arial" w:hAnsi="Arial" w:cs="Arial"/>
                <w:sz w:val="16"/>
                <w:szCs w:val="16"/>
              </w:rPr>
              <w:t>At work</w:t>
            </w:r>
          </w:p>
        </w:tc>
      </w:tr>
      <w:tr w:rsidR="00014F9B"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أثناء التنقل عبر وسائل النقل</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29.6</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46.8</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5.2</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0351">
              <w:rPr>
                <w:rFonts w:ascii="Arial" w:hAnsi="Arial" w:cs="Arial"/>
                <w:sz w:val="16"/>
                <w:szCs w:val="16"/>
              </w:rPr>
              <w:t>While traveling</w:t>
            </w:r>
          </w:p>
        </w:tc>
      </w:tr>
      <w:tr w:rsidR="00014F9B"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أخرى</w:t>
            </w:r>
          </w:p>
        </w:tc>
        <w:tc>
          <w:tcPr>
            <w:tcW w:w="752"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2.3</w:t>
            </w:r>
          </w:p>
        </w:tc>
        <w:tc>
          <w:tcPr>
            <w:tcW w:w="884" w:type="pct"/>
            <w:gridSpan w:val="3"/>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1.7</w:t>
            </w:r>
          </w:p>
        </w:tc>
        <w:tc>
          <w:tcPr>
            <w:tcW w:w="921" w:type="pct"/>
            <w:tcBorders>
              <w:top w:val="single" w:sz="4" w:space="0" w:color="FFD966"/>
              <w:left w:val="single" w:sz="4" w:space="0" w:color="FFD966"/>
              <w:bottom w:val="single" w:sz="4" w:space="0" w:color="FFD966"/>
              <w:right w:val="single" w:sz="4" w:space="0" w:color="FFD966"/>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2.8</w:t>
            </w:r>
          </w:p>
        </w:tc>
        <w:tc>
          <w:tcPr>
            <w:tcW w:w="1043" w:type="pct"/>
            <w:tcBorders>
              <w:top w:val="single" w:sz="4" w:space="0" w:color="FFD966"/>
              <w:left w:val="single" w:sz="4" w:space="0" w:color="FFD966"/>
              <w:bottom w:val="single" w:sz="4" w:space="0" w:color="FFD966"/>
              <w:right w:val="single" w:sz="4" w:space="0" w:color="FFD966"/>
            </w:tcBorders>
            <w:vAlign w:val="center"/>
          </w:tcPr>
          <w:p w:rsidR="00014F9B" w:rsidRPr="001C0351" w:rsidRDefault="00014F9B" w:rsidP="00014F9B">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0351">
              <w:rPr>
                <w:rFonts w:ascii="Arial" w:hAnsi="Arial" w:cs="Arial"/>
                <w:sz w:val="16"/>
                <w:szCs w:val="16"/>
              </w:rPr>
              <w:t>Other</w:t>
            </w:r>
          </w:p>
        </w:tc>
      </w:tr>
      <w:tr w:rsidR="00014F9B"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1C0351" w:rsidRDefault="00014F9B" w:rsidP="00014F9B">
            <w:pPr>
              <w:jc w:val="right"/>
              <w:rPr>
                <w:rFonts w:ascii="Simplified Arabic" w:hAnsi="Simplified Arabic" w:cs="Simplified Arabic"/>
                <w:sz w:val="16"/>
                <w:szCs w:val="16"/>
              </w:rPr>
            </w:pPr>
            <w:r w:rsidRPr="001C0351">
              <w:rPr>
                <w:rFonts w:ascii="Simplified Arabic" w:hAnsi="Simplified Arabic" w:cs="Simplified Arabic"/>
                <w:sz w:val="16"/>
                <w:szCs w:val="16"/>
                <w:rtl/>
              </w:rPr>
              <w:t>المجموع</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21E48" w:rsidRDefault="00014F9B" w:rsidP="00014F9B">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014F9B" w:rsidRPr="00837CF8" w:rsidRDefault="00014F9B" w:rsidP="00014F9B">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37CF8">
              <w:rPr>
                <w:rFonts w:ascii="Arial" w:hAnsi="Arial" w:cs="Arial"/>
                <w:b/>
                <w:bCs/>
                <w:sz w:val="16"/>
                <w:szCs w:val="16"/>
              </w:rPr>
              <w:t>Total</w:t>
            </w:r>
          </w:p>
        </w:tc>
      </w:tr>
      <w:tr w:rsidR="00014F9B"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nil"/>
            </w:tcBorders>
            <w:vAlign w:val="center"/>
          </w:tcPr>
          <w:p w:rsidR="00014F9B" w:rsidRPr="00923335" w:rsidRDefault="00014F9B" w:rsidP="00014F9B">
            <w:pPr>
              <w:jc w:val="right"/>
              <w:rPr>
                <w:rFonts w:ascii="Simplified Arabic" w:hAnsi="Simplified Arabic" w:cs="Simplified Arabic"/>
                <w:sz w:val="16"/>
                <w:szCs w:val="16"/>
              </w:rPr>
            </w:pPr>
            <w:r w:rsidRPr="00923335">
              <w:rPr>
                <w:rFonts w:ascii="Simplified Arabic" w:hAnsi="Simplified Arabic" w:cs="Simplified Arabic"/>
                <w:sz w:val="16"/>
                <w:szCs w:val="16"/>
                <w:rtl/>
              </w:rPr>
              <w:t>إناث</w:t>
            </w:r>
          </w:p>
        </w:tc>
        <w:tc>
          <w:tcPr>
            <w:tcW w:w="752" w:type="pct"/>
            <w:tcBorders>
              <w:top w:val="single" w:sz="4" w:space="0" w:color="FFD966"/>
              <w:left w:val="nil"/>
              <w:bottom w:val="single" w:sz="4" w:space="0" w:color="FFD966"/>
              <w:right w:val="nil"/>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p>
        </w:tc>
        <w:tc>
          <w:tcPr>
            <w:tcW w:w="884" w:type="pct"/>
            <w:gridSpan w:val="3"/>
            <w:tcBorders>
              <w:top w:val="single" w:sz="4" w:space="0" w:color="FFD966"/>
              <w:left w:val="nil"/>
              <w:bottom w:val="single" w:sz="4" w:space="0" w:color="FFD966"/>
              <w:right w:val="nil"/>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921" w:type="pct"/>
            <w:tcBorders>
              <w:top w:val="single" w:sz="4" w:space="0" w:color="FFD966"/>
              <w:left w:val="nil"/>
              <w:bottom w:val="single" w:sz="4" w:space="0" w:color="FFD966"/>
              <w:right w:val="nil"/>
            </w:tcBorders>
            <w:vAlign w:val="center"/>
          </w:tcPr>
          <w:p w:rsidR="00014F9B" w:rsidRPr="00821E48" w:rsidRDefault="00014F9B" w:rsidP="00014F9B">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1043" w:type="pct"/>
            <w:tcBorders>
              <w:top w:val="single" w:sz="4" w:space="0" w:color="FFD966"/>
              <w:left w:val="nil"/>
              <w:bottom w:val="single" w:sz="4" w:space="0" w:color="FFD966"/>
              <w:right w:val="single" w:sz="4" w:space="0" w:color="FFD966"/>
            </w:tcBorders>
            <w:vAlign w:val="center"/>
          </w:tcPr>
          <w:p w:rsidR="00014F9B" w:rsidRPr="00923335" w:rsidRDefault="00014F9B" w:rsidP="00014F9B">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23335">
              <w:rPr>
                <w:rFonts w:ascii="Arial" w:hAnsi="Arial" w:cs="Arial"/>
                <w:b/>
                <w:bCs/>
                <w:sz w:val="16"/>
                <w:szCs w:val="16"/>
              </w:rPr>
              <w:t>Females</w:t>
            </w:r>
          </w:p>
        </w:tc>
      </w:tr>
      <w:tr w:rsidR="00923335"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1C0351" w:rsidRDefault="00923335" w:rsidP="00923335">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في البيت</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80.2</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69.2</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95.2</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1C0351" w:rsidRDefault="00923335" w:rsidP="00923335">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0351">
              <w:rPr>
                <w:rFonts w:ascii="Arial" w:hAnsi="Arial" w:cs="Arial"/>
                <w:sz w:val="16"/>
                <w:szCs w:val="16"/>
              </w:rPr>
              <w:t>At home</w:t>
            </w:r>
          </w:p>
        </w:tc>
      </w:tr>
      <w:tr w:rsidR="00923335"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923335" w:rsidRPr="001C0351" w:rsidRDefault="00923335" w:rsidP="00923335">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في مكان العمل</w:t>
            </w:r>
          </w:p>
        </w:tc>
        <w:tc>
          <w:tcPr>
            <w:tcW w:w="752" w:type="pct"/>
            <w:tcBorders>
              <w:top w:val="single" w:sz="4" w:space="0" w:color="FFD966"/>
              <w:left w:val="single" w:sz="4" w:space="0" w:color="FFD966"/>
              <w:bottom w:val="single" w:sz="4" w:space="0" w:color="FFD966"/>
              <w:right w:val="single" w:sz="4" w:space="0" w:color="FFD966"/>
            </w:tcBorders>
            <w:vAlign w:val="center"/>
          </w:tcPr>
          <w:p w:rsidR="00923335" w:rsidRPr="00821E48" w:rsidRDefault="00923335" w:rsidP="00923335">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3.2</w:t>
            </w:r>
          </w:p>
        </w:tc>
        <w:tc>
          <w:tcPr>
            <w:tcW w:w="884" w:type="pct"/>
            <w:gridSpan w:val="3"/>
            <w:tcBorders>
              <w:top w:val="single" w:sz="4" w:space="0" w:color="FFD966"/>
              <w:left w:val="single" w:sz="4" w:space="0" w:color="FFD966"/>
              <w:bottom w:val="single" w:sz="4" w:space="0" w:color="FFD966"/>
              <w:right w:val="single" w:sz="4" w:space="0" w:color="FFD966"/>
            </w:tcBorders>
            <w:vAlign w:val="center"/>
          </w:tcPr>
          <w:p w:rsidR="00923335" w:rsidRPr="00821E48" w:rsidRDefault="00923335" w:rsidP="0092333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4.5</w:t>
            </w:r>
          </w:p>
        </w:tc>
        <w:tc>
          <w:tcPr>
            <w:tcW w:w="921" w:type="pct"/>
            <w:tcBorders>
              <w:top w:val="single" w:sz="4" w:space="0" w:color="FFD966"/>
              <w:left w:val="single" w:sz="4" w:space="0" w:color="FFD966"/>
              <w:bottom w:val="single" w:sz="4" w:space="0" w:color="FFD966"/>
              <w:right w:val="single" w:sz="4" w:space="0" w:color="FFD966"/>
            </w:tcBorders>
            <w:vAlign w:val="center"/>
          </w:tcPr>
          <w:p w:rsidR="00923335" w:rsidRPr="00821E48" w:rsidRDefault="00923335" w:rsidP="0092333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1.5</w:t>
            </w:r>
          </w:p>
        </w:tc>
        <w:tc>
          <w:tcPr>
            <w:tcW w:w="1043" w:type="pct"/>
            <w:tcBorders>
              <w:top w:val="single" w:sz="4" w:space="0" w:color="FFD966"/>
              <w:left w:val="single" w:sz="4" w:space="0" w:color="FFD966"/>
              <w:bottom w:val="single" w:sz="4" w:space="0" w:color="FFD966"/>
              <w:right w:val="single" w:sz="4" w:space="0" w:color="FFD966"/>
            </w:tcBorders>
            <w:vAlign w:val="center"/>
          </w:tcPr>
          <w:p w:rsidR="00923335" w:rsidRPr="001C0351" w:rsidRDefault="00923335" w:rsidP="00923335">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0351">
              <w:rPr>
                <w:rFonts w:ascii="Arial" w:hAnsi="Arial" w:cs="Arial"/>
                <w:sz w:val="16"/>
                <w:szCs w:val="16"/>
              </w:rPr>
              <w:t xml:space="preserve">At work </w:t>
            </w:r>
          </w:p>
        </w:tc>
      </w:tr>
      <w:tr w:rsidR="00923335"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1C0351" w:rsidRDefault="00923335" w:rsidP="00923335">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أثناء التنقل عبر وسائل النقل</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16.0</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25.3</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21E48">
              <w:rPr>
                <w:rFonts w:ascii="Arial" w:hAnsi="Arial" w:cs="Arial"/>
                <w:sz w:val="16"/>
                <w:szCs w:val="16"/>
              </w:rPr>
              <w:t>3.3</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1C0351" w:rsidRDefault="00923335" w:rsidP="00923335">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0351">
              <w:rPr>
                <w:rFonts w:ascii="Arial" w:hAnsi="Arial" w:cs="Arial"/>
                <w:sz w:val="16"/>
                <w:szCs w:val="16"/>
              </w:rPr>
              <w:t>While traveling</w:t>
            </w:r>
          </w:p>
        </w:tc>
      </w:tr>
      <w:tr w:rsidR="00923335" w:rsidRPr="001C0351" w:rsidTr="00AE3777">
        <w:trPr>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923335" w:rsidRPr="001C0351" w:rsidRDefault="00923335" w:rsidP="00923335">
            <w:pPr>
              <w:jc w:val="right"/>
              <w:rPr>
                <w:rFonts w:ascii="Simplified Arabic" w:hAnsi="Simplified Arabic" w:cs="Simplified Arabic"/>
                <w:b w:val="0"/>
                <w:bCs w:val="0"/>
                <w:sz w:val="16"/>
                <w:szCs w:val="16"/>
              </w:rPr>
            </w:pPr>
            <w:r w:rsidRPr="001C0351">
              <w:rPr>
                <w:rFonts w:ascii="Simplified Arabic" w:hAnsi="Simplified Arabic" w:cs="Simplified Arabic"/>
                <w:b w:val="0"/>
                <w:bCs w:val="0"/>
                <w:sz w:val="16"/>
                <w:szCs w:val="16"/>
                <w:rtl/>
              </w:rPr>
              <w:t>أخرى</w:t>
            </w:r>
          </w:p>
        </w:tc>
        <w:tc>
          <w:tcPr>
            <w:tcW w:w="752" w:type="pct"/>
            <w:tcBorders>
              <w:top w:val="single" w:sz="4" w:space="0" w:color="FFD966"/>
              <w:left w:val="single" w:sz="4" w:space="0" w:color="FFD966"/>
              <w:bottom w:val="single" w:sz="4" w:space="0" w:color="FFD966"/>
              <w:right w:val="single" w:sz="4" w:space="0" w:color="FFD966"/>
            </w:tcBorders>
            <w:vAlign w:val="center"/>
          </w:tcPr>
          <w:p w:rsidR="00923335" w:rsidRPr="00821E48" w:rsidRDefault="00923335" w:rsidP="00923335">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0.6</w:t>
            </w:r>
          </w:p>
        </w:tc>
        <w:tc>
          <w:tcPr>
            <w:tcW w:w="884" w:type="pct"/>
            <w:gridSpan w:val="3"/>
            <w:tcBorders>
              <w:top w:val="single" w:sz="4" w:space="0" w:color="FFD966"/>
              <w:left w:val="single" w:sz="4" w:space="0" w:color="FFD966"/>
              <w:bottom w:val="single" w:sz="4" w:space="0" w:color="FFD966"/>
              <w:right w:val="single" w:sz="4" w:space="0" w:color="FFD966"/>
            </w:tcBorders>
            <w:vAlign w:val="center"/>
          </w:tcPr>
          <w:p w:rsidR="00923335" w:rsidRPr="00821E48" w:rsidRDefault="00923335" w:rsidP="0092333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1.0</w:t>
            </w:r>
          </w:p>
        </w:tc>
        <w:tc>
          <w:tcPr>
            <w:tcW w:w="921" w:type="pct"/>
            <w:tcBorders>
              <w:top w:val="single" w:sz="4" w:space="0" w:color="FFD966"/>
              <w:left w:val="single" w:sz="4" w:space="0" w:color="FFD966"/>
              <w:bottom w:val="single" w:sz="4" w:space="0" w:color="FFD966"/>
              <w:right w:val="single" w:sz="4" w:space="0" w:color="FFD966"/>
            </w:tcBorders>
            <w:vAlign w:val="center"/>
          </w:tcPr>
          <w:p w:rsidR="00923335" w:rsidRPr="00821E48" w:rsidRDefault="00923335" w:rsidP="0092333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21E48">
              <w:rPr>
                <w:rFonts w:ascii="Arial" w:hAnsi="Arial" w:cs="Arial"/>
                <w:sz w:val="16"/>
                <w:szCs w:val="16"/>
              </w:rPr>
              <w:t>0.0</w:t>
            </w:r>
          </w:p>
        </w:tc>
        <w:tc>
          <w:tcPr>
            <w:tcW w:w="1043" w:type="pct"/>
            <w:tcBorders>
              <w:top w:val="single" w:sz="4" w:space="0" w:color="FFD966"/>
              <w:left w:val="single" w:sz="4" w:space="0" w:color="FFD966"/>
              <w:bottom w:val="single" w:sz="4" w:space="0" w:color="FFD966"/>
              <w:right w:val="single" w:sz="4" w:space="0" w:color="FFD966"/>
            </w:tcBorders>
            <w:vAlign w:val="center"/>
          </w:tcPr>
          <w:p w:rsidR="00923335" w:rsidRPr="001C0351" w:rsidRDefault="00923335" w:rsidP="00923335">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0351">
              <w:rPr>
                <w:rFonts w:ascii="Arial" w:hAnsi="Arial" w:cs="Arial"/>
                <w:sz w:val="16"/>
                <w:szCs w:val="16"/>
              </w:rPr>
              <w:t>Other</w:t>
            </w:r>
          </w:p>
        </w:tc>
      </w:tr>
      <w:tr w:rsidR="000D70D1" w:rsidRPr="001C0351" w:rsidTr="00AE377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1C0351" w:rsidRDefault="00923335" w:rsidP="00923335">
            <w:pPr>
              <w:jc w:val="right"/>
              <w:rPr>
                <w:rFonts w:ascii="Simplified Arabic" w:hAnsi="Simplified Arabic" w:cs="Simplified Arabic"/>
                <w:sz w:val="16"/>
                <w:szCs w:val="16"/>
              </w:rPr>
            </w:pPr>
            <w:r w:rsidRPr="001C0351">
              <w:rPr>
                <w:rFonts w:ascii="Simplified Arabic" w:hAnsi="Simplified Arabic" w:cs="Simplified Arabic"/>
                <w:sz w:val="16"/>
                <w:szCs w:val="16"/>
                <w:rtl/>
              </w:rPr>
              <w:t>المجموع</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884"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921"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21E48" w:rsidRDefault="00923335" w:rsidP="0092333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21E48">
              <w:rPr>
                <w:rFonts w:ascii="Arial" w:hAnsi="Arial" w:cs="Arial"/>
                <w:b/>
                <w:bCs/>
                <w:sz w:val="16"/>
                <w:szCs w:val="16"/>
              </w:rPr>
              <w:t>100</w:t>
            </w:r>
          </w:p>
        </w:tc>
        <w:tc>
          <w:tcPr>
            <w:tcW w:w="1043"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923335" w:rsidRPr="00837CF8" w:rsidRDefault="00923335" w:rsidP="00923335">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37CF8">
              <w:rPr>
                <w:rFonts w:ascii="Arial" w:hAnsi="Arial" w:cs="Arial"/>
                <w:b/>
                <w:bCs/>
                <w:sz w:val="16"/>
                <w:szCs w:val="16"/>
              </w:rPr>
              <w:t>Total</w:t>
            </w:r>
          </w:p>
        </w:tc>
      </w:tr>
      <w:tr w:rsidR="00923335" w:rsidRPr="006C4DFA" w:rsidTr="00AD1E37">
        <w:trPr>
          <w:trHeight w:val="367"/>
          <w:jc w:val="center"/>
        </w:trPr>
        <w:tc>
          <w:tcPr>
            <w:cnfStyle w:val="001000000000" w:firstRow="0" w:lastRow="0" w:firstColumn="1" w:lastColumn="0" w:oddVBand="0" w:evenVBand="0" w:oddHBand="0" w:evenHBand="0" w:firstRowFirstColumn="0" w:firstRowLastColumn="0" w:lastRowFirstColumn="0" w:lastRowLastColumn="0"/>
            <w:tcW w:w="2296" w:type="pct"/>
            <w:gridSpan w:val="3"/>
            <w:tcBorders>
              <w:top w:val="single" w:sz="4" w:space="0" w:color="FFD966"/>
              <w:left w:val="nil"/>
              <w:bottom w:val="nil"/>
              <w:right w:val="single" w:sz="4" w:space="0" w:color="FFFFFF" w:themeColor="background1"/>
            </w:tcBorders>
            <w:shd w:val="clear" w:color="auto" w:fill="auto"/>
            <w:vAlign w:val="center"/>
          </w:tcPr>
          <w:p w:rsidR="00923335" w:rsidRPr="00014F9B" w:rsidRDefault="00923335" w:rsidP="00923335">
            <w:pPr>
              <w:bidi/>
              <w:rPr>
                <w:rStyle w:val="tlid-translation"/>
                <w:rFonts w:ascii="Simplified Arabic" w:hAnsi="Simplified Arabic" w:cs="Simplified Arabic"/>
                <w:b w:val="0"/>
                <w:bCs w:val="0"/>
                <w:sz w:val="14"/>
                <w:szCs w:val="14"/>
              </w:rPr>
            </w:pPr>
            <w:r w:rsidRPr="00014F9B">
              <w:rPr>
                <w:rStyle w:val="tlid-translation"/>
                <w:rFonts w:ascii="Simplified Arabic" w:hAnsi="Simplified Arabic" w:cs="Simplified Arabic"/>
                <w:b w:val="0"/>
                <w:bCs w:val="0"/>
                <w:sz w:val="14"/>
                <w:szCs w:val="14"/>
                <w:rtl/>
              </w:rPr>
              <w:t>(0.0) تعني النسبة أقل من 0.05</w:t>
            </w:r>
          </w:p>
        </w:tc>
        <w:tc>
          <w:tcPr>
            <w:tcW w:w="2704" w:type="pct"/>
            <w:gridSpan w:val="4"/>
            <w:tcBorders>
              <w:top w:val="single" w:sz="4" w:space="0" w:color="FFD966"/>
              <w:left w:val="single" w:sz="4" w:space="0" w:color="FFFFFF" w:themeColor="background1"/>
              <w:bottom w:val="nil"/>
              <w:right w:val="nil"/>
            </w:tcBorders>
            <w:shd w:val="clear" w:color="auto" w:fill="auto"/>
            <w:vAlign w:val="center"/>
          </w:tcPr>
          <w:p w:rsidR="00923335" w:rsidRPr="00D65E04" w:rsidRDefault="00923335" w:rsidP="00923335">
            <w:pPr>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sz w:val="14"/>
                <w:szCs w:val="14"/>
              </w:rPr>
            </w:pPr>
            <w:r w:rsidRPr="00821E48">
              <w:rPr>
                <w:rFonts w:ascii="Arial" w:hAnsi="Arial" w:cs="Arial"/>
                <w:color w:val="000000" w:themeColor="text1"/>
                <w:sz w:val="14"/>
                <w:szCs w:val="14"/>
                <w:rtl/>
              </w:rPr>
              <w:t>0.0)</w:t>
            </w:r>
            <w:r>
              <w:rPr>
                <w:rFonts w:ascii="Arial" w:hAnsi="Arial" w:cs="Arial"/>
                <w:color w:val="000000" w:themeColor="text1"/>
                <w:sz w:val="14"/>
                <w:szCs w:val="14"/>
              </w:rPr>
              <w:t>)</w:t>
            </w:r>
            <w:r w:rsidRPr="00821E48">
              <w:rPr>
                <w:rFonts w:ascii="Arial" w:hAnsi="Arial" w:cs="Arial"/>
                <w:color w:val="000000" w:themeColor="text1"/>
                <w:sz w:val="14"/>
                <w:szCs w:val="14"/>
              </w:rPr>
              <w:t>means that the percentage is less than 0.05</w:t>
            </w:r>
          </w:p>
        </w:tc>
      </w:tr>
      <w:tr w:rsidR="00AD1E37" w:rsidRPr="006C4DFA" w:rsidTr="00AD1E37">
        <w:trPr>
          <w:cnfStyle w:val="000000100000" w:firstRow="0" w:lastRow="0" w:firstColumn="0" w:lastColumn="0" w:oddVBand="0" w:evenVBand="0" w:oddHBand="1"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2296" w:type="pct"/>
            <w:gridSpan w:val="3"/>
            <w:tcBorders>
              <w:top w:val="nil"/>
              <w:left w:val="nil"/>
              <w:bottom w:val="nil"/>
              <w:right w:val="nil"/>
            </w:tcBorders>
            <w:shd w:val="clear" w:color="auto" w:fill="auto"/>
          </w:tcPr>
          <w:p w:rsidR="00AD1E37" w:rsidRPr="00AD1E37" w:rsidRDefault="00AD1E37" w:rsidP="00923335">
            <w:pPr>
              <w:bidi/>
              <w:jc w:val="both"/>
              <w:rPr>
                <w:rFonts w:cs="Simplified Arabic"/>
                <w:b w:val="0"/>
                <w:bCs w:val="0"/>
                <w:color w:val="000000" w:themeColor="text1"/>
                <w:sz w:val="14"/>
                <w:szCs w:val="14"/>
                <w:rtl/>
              </w:rPr>
            </w:pPr>
            <w:r w:rsidRPr="00AD1E37">
              <w:rPr>
                <w:rFonts w:cs="Simplified Arabic"/>
                <w:b w:val="0"/>
                <w:bCs w:val="0"/>
                <w:color w:val="000000" w:themeColor="text1"/>
                <w:sz w:val="14"/>
                <w:szCs w:val="14"/>
                <w:rtl/>
              </w:rPr>
              <w:t>تم جمع بيانات المسح في الضفة الغربية وقطاع غزة خلال الفترة من 21/05/2023 إلى 26/06/2023.</w:t>
            </w:r>
          </w:p>
        </w:tc>
        <w:tc>
          <w:tcPr>
            <w:tcW w:w="2704" w:type="pct"/>
            <w:gridSpan w:val="4"/>
            <w:tcBorders>
              <w:top w:val="nil"/>
              <w:left w:val="nil"/>
              <w:bottom w:val="nil"/>
              <w:right w:val="nil"/>
            </w:tcBorders>
            <w:shd w:val="clear" w:color="auto" w:fill="auto"/>
          </w:tcPr>
          <w:p w:rsidR="00AD1E37" w:rsidRPr="00AD1E37" w:rsidRDefault="00AD1E37" w:rsidP="00923335">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sz w:val="14"/>
                <w:szCs w:val="14"/>
              </w:rPr>
            </w:pPr>
            <w:r w:rsidRPr="00AD1E37">
              <w:rPr>
                <w:rStyle w:val="tlid-translation"/>
                <w:rFonts w:ascii="Arial" w:hAnsi="Arial"/>
                <w:sz w:val="14"/>
                <w:szCs w:val="14"/>
              </w:rPr>
              <w:t xml:space="preserve">The Survey data </w:t>
            </w:r>
            <w:proofErr w:type="gramStart"/>
            <w:r w:rsidRPr="00AD1E37">
              <w:rPr>
                <w:rStyle w:val="tlid-translation"/>
                <w:rFonts w:ascii="Arial" w:hAnsi="Arial"/>
                <w:sz w:val="14"/>
                <w:szCs w:val="14"/>
              </w:rPr>
              <w:t>were collected</w:t>
            </w:r>
            <w:proofErr w:type="gramEnd"/>
            <w:r w:rsidRPr="00AD1E37">
              <w:rPr>
                <w:rStyle w:val="tlid-translation"/>
                <w:rFonts w:ascii="Arial" w:hAnsi="Arial"/>
                <w:sz w:val="14"/>
                <w:szCs w:val="14"/>
              </w:rPr>
              <w:t xml:space="preserve"> in the West Bank and Gaza Strip during the period from 05/21/2023 to 06/26/2023.</w:t>
            </w:r>
          </w:p>
        </w:tc>
      </w:tr>
      <w:tr w:rsidR="00923335" w:rsidRPr="006C4DFA" w:rsidTr="00AD1E37">
        <w:trPr>
          <w:trHeight w:val="591"/>
          <w:jc w:val="center"/>
        </w:trPr>
        <w:tc>
          <w:tcPr>
            <w:cnfStyle w:val="001000000000" w:firstRow="0" w:lastRow="0" w:firstColumn="1" w:lastColumn="0" w:oddVBand="0" w:evenVBand="0" w:oddHBand="0" w:evenHBand="0" w:firstRowFirstColumn="0" w:firstRowLastColumn="0" w:lastRowFirstColumn="0" w:lastRowLastColumn="0"/>
            <w:tcW w:w="2296" w:type="pct"/>
            <w:gridSpan w:val="3"/>
            <w:tcBorders>
              <w:top w:val="nil"/>
              <w:left w:val="nil"/>
              <w:bottom w:val="single" w:sz="8" w:space="0" w:color="FFD966"/>
              <w:right w:val="nil"/>
            </w:tcBorders>
            <w:shd w:val="clear" w:color="auto" w:fill="auto"/>
            <w:hideMark/>
          </w:tcPr>
          <w:p w:rsidR="00923335" w:rsidRPr="006C4DFA" w:rsidRDefault="00923335" w:rsidP="00923335">
            <w:pPr>
              <w:bidi/>
              <w:jc w:val="both"/>
              <w:rPr>
                <w:rFonts w:ascii="Arial" w:hAnsi="Arial"/>
                <w:b w:val="0"/>
                <w:bCs w:val="0"/>
                <w:color w:val="000000" w:themeColor="text1"/>
                <w:sz w:val="14"/>
                <w:szCs w:val="14"/>
                <w:rtl/>
              </w:rPr>
            </w:pPr>
            <w:r w:rsidRPr="00D65E04">
              <w:rPr>
                <w:rFonts w:cs="Simplified Arabic"/>
                <w:color w:val="000000" w:themeColor="text1"/>
                <w:sz w:val="14"/>
                <w:szCs w:val="14"/>
                <w:rtl/>
              </w:rPr>
              <w:t>المصدر: الجهاز المركزي للإحصاء الفلسطيني،</w:t>
            </w:r>
            <w:r>
              <w:rPr>
                <w:rFonts w:cs="Simplified Arabic" w:hint="cs"/>
                <w:color w:val="000000" w:themeColor="text1"/>
                <w:sz w:val="14"/>
                <w:szCs w:val="14"/>
                <w:rtl/>
              </w:rPr>
              <w:t xml:space="preserve"> </w:t>
            </w:r>
            <w:r w:rsidRPr="00D65E04">
              <w:rPr>
                <w:rFonts w:cs="Simplified Arabic"/>
                <w:color w:val="000000" w:themeColor="text1"/>
                <w:sz w:val="14"/>
                <w:szCs w:val="14"/>
                <w:rtl/>
              </w:rPr>
              <w:t xml:space="preserve">2024. </w:t>
            </w:r>
            <w:r w:rsidRPr="00D65E04">
              <w:rPr>
                <w:rFonts w:cs="Simplified Arabic"/>
                <w:b w:val="0"/>
                <w:bCs w:val="0"/>
                <w:color w:val="000000" w:themeColor="text1"/>
                <w:sz w:val="14"/>
                <w:szCs w:val="14"/>
                <w:rtl/>
              </w:rPr>
              <w:t>مسح الثقافة الأسري 2023. رام الله – فلسطين.</w:t>
            </w:r>
          </w:p>
        </w:tc>
        <w:tc>
          <w:tcPr>
            <w:tcW w:w="2704" w:type="pct"/>
            <w:gridSpan w:val="4"/>
            <w:tcBorders>
              <w:top w:val="nil"/>
              <w:left w:val="nil"/>
              <w:bottom w:val="single" w:sz="8" w:space="0" w:color="FFD966"/>
              <w:right w:val="nil"/>
            </w:tcBorders>
            <w:shd w:val="clear" w:color="auto" w:fill="auto"/>
          </w:tcPr>
          <w:p w:rsidR="00923335" w:rsidRPr="00DE3AEE" w:rsidRDefault="00923335" w:rsidP="00923335">
            <w:pPr>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D65E04">
              <w:rPr>
                <w:rStyle w:val="tlid-translation"/>
                <w:rFonts w:ascii="Arial" w:hAnsi="Arial"/>
                <w:b/>
                <w:bCs/>
                <w:sz w:val="14"/>
                <w:szCs w:val="14"/>
              </w:rPr>
              <w:t xml:space="preserve">Source: Palestinian Central Bureau of Statistics, 2024. </w:t>
            </w:r>
            <w:r w:rsidRPr="00D65E04">
              <w:rPr>
                <w:rStyle w:val="tlid-translation"/>
                <w:rFonts w:ascii="Arial" w:hAnsi="Arial"/>
                <w:sz w:val="14"/>
                <w:szCs w:val="14"/>
              </w:rPr>
              <w:t>Household Culture Survey, 2023. Ramallah-Palestine.</w:t>
            </w:r>
          </w:p>
        </w:tc>
      </w:tr>
    </w:tbl>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2"/>
        <w:gridCol w:w="3133"/>
      </w:tblGrid>
      <w:tr w:rsidR="00296CF9" w:rsidRPr="00547554" w:rsidTr="00AD1E37">
        <w:trPr>
          <w:trHeight w:val="1416"/>
          <w:jc w:val="center"/>
        </w:trPr>
        <w:tc>
          <w:tcPr>
            <w:tcW w:w="3132" w:type="dxa"/>
          </w:tcPr>
          <w:p w:rsidR="00296CF9" w:rsidRPr="00547554" w:rsidRDefault="00014F9B" w:rsidP="00570B08">
            <w:pPr>
              <w:pStyle w:val="Subtitle"/>
              <w:keepNext/>
              <w:keepLines/>
              <w:bidi/>
              <w:jc w:val="both"/>
              <w:rPr>
                <w:rFonts w:ascii="Simplified Arabic" w:hAnsi="Simplified Arabic"/>
                <w:b w:val="0"/>
                <w:bCs w:val="0"/>
                <w:sz w:val="20"/>
                <w:szCs w:val="20"/>
              </w:rPr>
            </w:pPr>
            <w:r w:rsidRPr="00014F9B">
              <w:rPr>
                <w:rFonts w:ascii="Simplified Arabic" w:hAnsi="Simplified Arabic"/>
                <w:b w:val="0"/>
                <w:bCs w:val="0"/>
                <w:sz w:val="20"/>
                <w:szCs w:val="20"/>
                <w:rtl/>
              </w:rPr>
              <w:lastRenderedPageBreak/>
              <w:t xml:space="preserve">تزيد نسبة الاستماع للراديو بين </w:t>
            </w:r>
            <w:r w:rsidR="00E60F0E">
              <w:rPr>
                <w:rFonts w:ascii="Simplified Arabic" w:hAnsi="Simplified Arabic" w:hint="cs"/>
                <w:b w:val="0"/>
                <w:bCs w:val="0"/>
                <w:sz w:val="20"/>
                <w:szCs w:val="20"/>
                <w:rtl/>
              </w:rPr>
              <w:t>الإناث</w:t>
            </w:r>
            <w:r w:rsidRPr="00014F9B">
              <w:rPr>
                <w:rFonts w:ascii="Simplified Arabic" w:hAnsi="Simplified Arabic"/>
                <w:b w:val="0"/>
                <w:bCs w:val="0"/>
                <w:sz w:val="20"/>
                <w:szCs w:val="20"/>
                <w:rtl/>
              </w:rPr>
              <w:t xml:space="preserve"> في البيوت مقارنة </w:t>
            </w:r>
            <w:r w:rsidR="00570B08">
              <w:rPr>
                <w:rFonts w:ascii="Simplified Arabic" w:hAnsi="Simplified Arabic" w:hint="cs"/>
                <w:b w:val="0"/>
                <w:bCs w:val="0"/>
                <w:sz w:val="20"/>
                <w:szCs w:val="20"/>
                <w:rtl/>
              </w:rPr>
              <w:t>بالذكور؛</w:t>
            </w:r>
            <w:r w:rsidR="00570B08">
              <w:rPr>
                <w:rFonts w:ascii="Simplified Arabic" w:hAnsi="Simplified Arabic"/>
                <w:b w:val="0"/>
                <w:bCs w:val="0"/>
                <w:sz w:val="20"/>
                <w:szCs w:val="20"/>
              </w:rPr>
              <w:t xml:space="preserve"> %</w:t>
            </w:r>
            <w:r w:rsidR="00E60F0E">
              <w:rPr>
                <w:rFonts w:ascii="Simplified Arabic" w:hAnsi="Simplified Arabic"/>
                <w:b w:val="0"/>
                <w:bCs w:val="0"/>
                <w:sz w:val="20"/>
                <w:szCs w:val="20"/>
              </w:rPr>
              <w:t>80.</w:t>
            </w:r>
            <w:r w:rsidR="00570B08">
              <w:rPr>
                <w:rFonts w:ascii="Simplified Arabic" w:hAnsi="Simplified Arabic"/>
                <w:b w:val="0"/>
                <w:bCs w:val="0"/>
                <w:sz w:val="20"/>
                <w:szCs w:val="20"/>
              </w:rPr>
              <w:t xml:space="preserve">2 </w:t>
            </w:r>
            <w:r w:rsidR="00570B08">
              <w:rPr>
                <w:rFonts w:ascii="Simplified Arabic" w:hAnsi="Simplified Arabic" w:hint="cs"/>
                <w:b w:val="0"/>
                <w:bCs w:val="0"/>
                <w:sz w:val="20"/>
                <w:szCs w:val="20"/>
                <w:rtl/>
              </w:rPr>
              <w:t>و</w:t>
            </w:r>
            <w:r w:rsidR="00E60F0E">
              <w:rPr>
                <w:rFonts w:ascii="Simplified Arabic" w:hAnsi="Simplified Arabic" w:hint="cs"/>
                <w:b w:val="0"/>
                <w:bCs w:val="0"/>
                <w:sz w:val="20"/>
                <w:szCs w:val="20"/>
                <w:rtl/>
              </w:rPr>
              <w:t xml:space="preserve">39.5% </w:t>
            </w:r>
            <w:r w:rsidRPr="00014F9B">
              <w:rPr>
                <w:rFonts w:ascii="Simplified Arabic" w:hAnsi="Simplified Arabic"/>
                <w:b w:val="0"/>
                <w:bCs w:val="0"/>
                <w:sz w:val="20"/>
                <w:szCs w:val="20"/>
                <w:rtl/>
              </w:rPr>
              <w:t xml:space="preserve">على التوالي. في المقابل يستمع </w:t>
            </w:r>
            <w:r w:rsidR="00E60F0E">
              <w:rPr>
                <w:rFonts w:ascii="Simplified Arabic" w:hAnsi="Simplified Arabic" w:hint="cs"/>
                <w:b w:val="0"/>
                <w:bCs w:val="0"/>
                <w:sz w:val="20"/>
                <w:szCs w:val="20"/>
                <w:rtl/>
              </w:rPr>
              <w:t>الذكور</w:t>
            </w:r>
            <w:r w:rsidRPr="00014F9B">
              <w:rPr>
                <w:rFonts w:ascii="Simplified Arabic" w:hAnsi="Simplified Arabic"/>
                <w:b w:val="0"/>
                <w:bCs w:val="0"/>
                <w:sz w:val="20"/>
                <w:szCs w:val="20"/>
                <w:rtl/>
              </w:rPr>
              <w:t xml:space="preserve"> للراديو في أماكن العمل بنسبة أعلى من </w:t>
            </w:r>
            <w:r w:rsidR="00E60F0E">
              <w:rPr>
                <w:rFonts w:ascii="Simplified Arabic" w:hAnsi="Simplified Arabic" w:hint="cs"/>
                <w:b w:val="0"/>
                <w:bCs w:val="0"/>
                <w:sz w:val="20"/>
                <w:szCs w:val="20"/>
                <w:rtl/>
              </w:rPr>
              <w:t>الإناث</w:t>
            </w:r>
            <w:r w:rsidRPr="00014F9B">
              <w:rPr>
                <w:rFonts w:ascii="Simplified Arabic" w:hAnsi="Simplified Arabic"/>
                <w:b w:val="0"/>
                <w:bCs w:val="0"/>
                <w:sz w:val="20"/>
                <w:szCs w:val="20"/>
                <w:rtl/>
              </w:rPr>
              <w:t xml:space="preserve">؛ </w:t>
            </w:r>
            <w:r w:rsidR="00E60F0E">
              <w:rPr>
                <w:rFonts w:ascii="Simplified Arabic" w:hAnsi="Simplified Arabic" w:hint="cs"/>
                <w:b w:val="0"/>
                <w:bCs w:val="0"/>
                <w:sz w:val="20"/>
                <w:szCs w:val="20"/>
                <w:rtl/>
              </w:rPr>
              <w:t>28.6</w:t>
            </w:r>
            <w:r w:rsidRPr="00014F9B">
              <w:rPr>
                <w:rFonts w:ascii="Simplified Arabic" w:hAnsi="Simplified Arabic"/>
                <w:b w:val="0"/>
                <w:bCs w:val="0"/>
                <w:sz w:val="20"/>
                <w:szCs w:val="20"/>
                <w:rtl/>
              </w:rPr>
              <w:t>% و</w:t>
            </w:r>
            <w:r w:rsidR="00E60F0E">
              <w:rPr>
                <w:rFonts w:ascii="Simplified Arabic" w:hAnsi="Simplified Arabic" w:hint="cs"/>
                <w:b w:val="0"/>
                <w:bCs w:val="0"/>
                <w:sz w:val="20"/>
                <w:szCs w:val="20"/>
                <w:rtl/>
              </w:rPr>
              <w:t>3</w:t>
            </w:r>
            <w:r w:rsidRPr="00014F9B">
              <w:rPr>
                <w:rFonts w:ascii="Simplified Arabic" w:hAnsi="Simplified Arabic"/>
                <w:b w:val="0"/>
                <w:bCs w:val="0"/>
                <w:sz w:val="20"/>
                <w:szCs w:val="20"/>
                <w:rtl/>
              </w:rPr>
              <w:t>.</w:t>
            </w:r>
            <w:r w:rsidR="00E60F0E">
              <w:rPr>
                <w:rFonts w:ascii="Simplified Arabic" w:hAnsi="Simplified Arabic" w:hint="cs"/>
                <w:b w:val="0"/>
                <w:bCs w:val="0"/>
                <w:sz w:val="20"/>
                <w:szCs w:val="20"/>
                <w:rtl/>
              </w:rPr>
              <w:t>2</w:t>
            </w:r>
            <w:r w:rsidRPr="00014F9B">
              <w:rPr>
                <w:rFonts w:ascii="Simplified Arabic" w:hAnsi="Simplified Arabic"/>
                <w:b w:val="0"/>
                <w:bCs w:val="0"/>
                <w:sz w:val="20"/>
                <w:szCs w:val="20"/>
                <w:rtl/>
              </w:rPr>
              <w:t>% على التوالي.</w:t>
            </w:r>
          </w:p>
        </w:tc>
        <w:tc>
          <w:tcPr>
            <w:tcW w:w="3133" w:type="dxa"/>
          </w:tcPr>
          <w:p w:rsidR="00296CF9" w:rsidRPr="00547554" w:rsidRDefault="00570B08" w:rsidP="00570B08">
            <w:pPr>
              <w:pStyle w:val="Subtitle"/>
              <w:keepNext/>
              <w:keepLines/>
              <w:jc w:val="both"/>
              <w:rPr>
                <w:rFonts w:ascii="Simplified Arabic" w:hAnsi="Simplified Arabic"/>
                <w:b w:val="0"/>
                <w:bCs w:val="0"/>
                <w:sz w:val="20"/>
                <w:szCs w:val="20"/>
              </w:rPr>
            </w:pPr>
            <w:r w:rsidRPr="00570B08">
              <w:rPr>
                <w:b w:val="0"/>
                <w:bCs w:val="0"/>
                <w:color w:val="000000" w:themeColor="text1"/>
                <w:sz w:val="20"/>
                <w:szCs w:val="20"/>
              </w:rPr>
              <w:t xml:space="preserve">The percentage of female radio listeners at home </w:t>
            </w:r>
            <w:proofErr w:type="gramStart"/>
            <w:r w:rsidRPr="00570B08">
              <w:rPr>
                <w:b w:val="0"/>
                <w:bCs w:val="0"/>
                <w:color w:val="000000" w:themeColor="text1"/>
                <w:sz w:val="20"/>
                <w:szCs w:val="20"/>
              </w:rPr>
              <w:t>is higher compared</w:t>
            </w:r>
            <w:proofErr w:type="gramEnd"/>
            <w:r w:rsidRPr="00570B08">
              <w:rPr>
                <w:b w:val="0"/>
                <w:bCs w:val="0"/>
                <w:color w:val="000000" w:themeColor="text1"/>
                <w:sz w:val="20"/>
                <w:szCs w:val="20"/>
              </w:rPr>
              <w:t xml:space="preserve"> to males, with 80.2% for females and 39.5% for males. Conversely, males listen to the radio at work at a higher rate than females, with 28.6% for males and 3.2% for females.</w:t>
            </w:r>
          </w:p>
        </w:tc>
      </w:tr>
    </w:tbl>
    <w:p w:rsidR="00B22B55" w:rsidRPr="00296CF9" w:rsidRDefault="00B22B55" w:rsidP="00B22B55">
      <w:pPr>
        <w:pStyle w:val="BodyText"/>
        <w:bidi/>
        <w:jc w:val="center"/>
        <w:rPr>
          <w:b/>
          <w:bCs/>
          <w:szCs w:val="24"/>
          <w:rtl/>
        </w:rPr>
      </w:pPr>
    </w:p>
    <w:p w:rsidR="007A2762" w:rsidRPr="00053BDD" w:rsidRDefault="009B44B0" w:rsidP="009B44B0">
      <w:pPr>
        <w:pStyle w:val="BodyText"/>
        <w:bidi/>
        <w:jc w:val="center"/>
        <w:rPr>
          <w:rFonts w:ascii="Arial" w:hAnsi="Arial" w:cs="Times New Roman"/>
          <w:b/>
          <w:bCs/>
          <w:color w:val="000000" w:themeColor="text1"/>
          <w:sz w:val="18"/>
          <w:szCs w:val="18"/>
          <w:rtl/>
        </w:rPr>
      </w:pPr>
      <w:r w:rsidRPr="009B44B0">
        <w:rPr>
          <w:rFonts w:ascii="Simplified Arabic" w:hAnsi="Simplified Arabic"/>
          <w:b/>
          <w:bCs/>
          <w:color w:val="000000" w:themeColor="text1"/>
          <w:sz w:val="18"/>
          <w:szCs w:val="18"/>
          <w:rtl/>
        </w:rPr>
        <w:t xml:space="preserve">نسبة الأفراد (10 سنوات فأكثر) المنتسبين لمؤسسات حسب نوع المؤسسة والجنس والمنطقة، </w:t>
      </w:r>
      <w:r>
        <w:rPr>
          <w:rFonts w:ascii="Simplified Arabic" w:hAnsi="Simplified Arabic" w:hint="cs"/>
          <w:b/>
          <w:bCs/>
          <w:color w:val="000000" w:themeColor="text1"/>
          <w:sz w:val="18"/>
          <w:szCs w:val="18"/>
          <w:rtl/>
        </w:rPr>
        <w:t xml:space="preserve">2023 </w:t>
      </w:r>
      <w:r w:rsidRPr="009B44B0">
        <w:rPr>
          <w:rFonts w:ascii="Arial" w:hAnsi="Arial" w:cs="Times New Roman"/>
          <w:b/>
          <w:bCs/>
          <w:color w:val="000000" w:themeColor="text1"/>
          <w:sz w:val="18"/>
          <w:szCs w:val="18"/>
        </w:rPr>
        <w:t>Percentage of Individuals (10 Years and Above) Who are Members in Institutions by Type of Institution, Sex and Region, 2023</w:t>
      </w:r>
    </w:p>
    <w:tbl>
      <w:tblPr>
        <w:tblStyle w:val="GridTable4-Accent4"/>
        <w:bidiVisual/>
        <w:tblW w:w="5000" w:type="pct"/>
        <w:jc w:val="center"/>
        <w:tblBorders>
          <w:top w:val="single" w:sz="4" w:space="0" w:color="FFF2CC"/>
          <w:left w:val="single" w:sz="4" w:space="0" w:color="FFF2CC"/>
          <w:bottom w:val="single" w:sz="4" w:space="0" w:color="FFF2CC"/>
          <w:right w:val="single" w:sz="4" w:space="0" w:color="FFF2CC"/>
          <w:insideH w:val="single" w:sz="4" w:space="0" w:color="FFF2CC"/>
          <w:insideV w:val="single" w:sz="4" w:space="0" w:color="FFF2CC"/>
        </w:tblBorders>
        <w:tblLook w:val="04A0" w:firstRow="1" w:lastRow="0" w:firstColumn="1" w:lastColumn="0" w:noHBand="0" w:noVBand="1"/>
      </w:tblPr>
      <w:tblGrid>
        <w:gridCol w:w="1751"/>
        <w:gridCol w:w="941"/>
        <w:gridCol w:w="181"/>
        <w:gridCol w:w="270"/>
        <w:gridCol w:w="563"/>
        <w:gridCol w:w="995"/>
        <w:gridCol w:w="1554"/>
      </w:tblGrid>
      <w:tr w:rsidR="007A2762" w:rsidRPr="006C4DFA" w:rsidTr="00C912A8">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400" w:type="pct"/>
            <w:vMerge w:val="restart"/>
            <w:tcBorders>
              <w:top w:val="none" w:sz="0" w:space="0" w:color="auto"/>
              <w:left w:val="none" w:sz="0" w:space="0" w:color="auto"/>
              <w:bottom w:val="none" w:sz="0" w:space="0" w:color="auto"/>
              <w:right w:val="none" w:sz="0" w:space="0" w:color="auto"/>
            </w:tcBorders>
            <w:shd w:val="clear" w:color="auto" w:fill="FFD966"/>
            <w:vAlign w:val="center"/>
            <w:hideMark/>
          </w:tcPr>
          <w:p w:rsidR="007A2762" w:rsidRPr="006C4DFA" w:rsidRDefault="00891A3A" w:rsidP="00E3113F">
            <w:pPr>
              <w:jc w:val="center"/>
              <w:rPr>
                <w:rFonts w:ascii="Simplified Arabic" w:hAnsi="Simplified Arabic" w:cs="Simplified Arabic"/>
                <w:color w:val="000000" w:themeColor="text1"/>
                <w:sz w:val="16"/>
                <w:szCs w:val="16"/>
              </w:rPr>
            </w:pPr>
            <w:r w:rsidRPr="00891A3A">
              <w:rPr>
                <w:rFonts w:cs="Simplified Arabic"/>
                <w:color w:val="000000" w:themeColor="text1"/>
                <w:sz w:val="16"/>
                <w:szCs w:val="16"/>
                <w:rtl/>
              </w:rPr>
              <w:t>الجنس ونوع المؤسسة</w:t>
            </w:r>
          </w:p>
        </w:tc>
        <w:tc>
          <w:tcPr>
            <w:tcW w:w="1113" w:type="pct"/>
            <w:gridSpan w:val="3"/>
            <w:tcBorders>
              <w:top w:val="none" w:sz="0" w:space="0" w:color="auto"/>
              <w:left w:val="none" w:sz="0" w:space="0" w:color="auto"/>
              <w:bottom w:val="single" w:sz="4" w:space="0" w:color="FFF2CC"/>
            </w:tcBorders>
            <w:shd w:val="clear" w:color="auto" w:fill="FFD966"/>
            <w:vAlign w:val="center"/>
            <w:hideMark/>
          </w:tcPr>
          <w:p w:rsidR="007A2762" w:rsidRPr="006C4DFA" w:rsidRDefault="00BC2431" w:rsidP="00BC2431">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Pr>
                <w:rFonts w:ascii="Simplified Arabic" w:hAnsi="Simplified Arabic" w:cs="Simplified Arabic" w:hint="cs"/>
                <w:color w:val="000000" w:themeColor="text1"/>
                <w:sz w:val="16"/>
                <w:szCs w:val="16"/>
                <w:rtl/>
              </w:rPr>
              <w:t>المنطقة</w:t>
            </w:r>
          </w:p>
        </w:tc>
        <w:tc>
          <w:tcPr>
            <w:tcW w:w="1245" w:type="pct"/>
            <w:gridSpan w:val="2"/>
            <w:tcBorders>
              <w:top w:val="none" w:sz="0" w:space="0" w:color="auto"/>
              <w:bottom w:val="single" w:sz="4" w:space="0" w:color="FFF2CC"/>
              <w:right w:val="none" w:sz="0" w:space="0" w:color="auto"/>
            </w:tcBorders>
            <w:shd w:val="clear" w:color="auto" w:fill="FFD966"/>
            <w:vAlign w:val="center"/>
          </w:tcPr>
          <w:p w:rsidR="007A2762" w:rsidRPr="006C4DFA" w:rsidRDefault="00BC2431" w:rsidP="00BC2431">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Pr>
                <w:rFonts w:ascii="Arial" w:hAnsi="Arial"/>
                <w:color w:val="000000" w:themeColor="text1"/>
                <w:sz w:val="16"/>
                <w:szCs w:val="16"/>
                <w:lang w:val="en-IE"/>
              </w:rPr>
              <w:t>Region</w:t>
            </w:r>
          </w:p>
        </w:tc>
        <w:tc>
          <w:tcPr>
            <w:tcW w:w="1242" w:type="pct"/>
            <w:vMerge w:val="restart"/>
            <w:tcBorders>
              <w:top w:val="none" w:sz="0" w:space="0" w:color="auto"/>
              <w:left w:val="none" w:sz="0" w:space="0" w:color="auto"/>
              <w:bottom w:val="none" w:sz="0" w:space="0" w:color="auto"/>
              <w:right w:val="none" w:sz="0" w:space="0" w:color="auto"/>
            </w:tcBorders>
            <w:shd w:val="clear" w:color="auto" w:fill="FFD966"/>
            <w:vAlign w:val="center"/>
            <w:hideMark/>
          </w:tcPr>
          <w:p w:rsidR="007A2762" w:rsidRPr="0054743E" w:rsidRDefault="00891A3A" w:rsidP="00E3113F">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891A3A">
              <w:rPr>
                <w:rFonts w:ascii="Arial" w:hAnsi="Arial" w:cs="Arial"/>
                <w:color w:val="000000" w:themeColor="text1"/>
                <w:sz w:val="16"/>
                <w:szCs w:val="16"/>
              </w:rPr>
              <w:t>Sex and Type of Institutions</w:t>
            </w:r>
          </w:p>
        </w:tc>
      </w:tr>
      <w:tr w:rsidR="009B44B0" w:rsidRPr="006C4DFA" w:rsidTr="00C8307C">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400" w:type="pct"/>
            <w:vMerge/>
            <w:tcBorders>
              <w:bottom w:val="single" w:sz="4" w:space="0" w:color="FFD966"/>
            </w:tcBorders>
            <w:shd w:val="clear" w:color="auto" w:fill="FFD966"/>
            <w:hideMark/>
          </w:tcPr>
          <w:p w:rsidR="007A2762" w:rsidRPr="006C4DFA" w:rsidRDefault="007A2762" w:rsidP="00E3113F">
            <w:pPr>
              <w:jc w:val="center"/>
              <w:rPr>
                <w:rFonts w:ascii="Arial" w:hAnsi="Arial"/>
                <w:b w:val="0"/>
                <w:bCs w:val="0"/>
                <w:color w:val="000000" w:themeColor="text1"/>
                <w:sz w:val="16"/>
                <w:szCs w:val="16"/>
              </w:rPr>
            </w:pPr>
          </w:p>
        </w:tc>
        <w:tc>
          <w:tcPr>
            <w:tcW w:w="752" w:type="pct"/>
            <w:tcBorders>
              <w:bottom w:val="single" w:sz="4" w:space="0" w:color="FFD966"/>
              <w:right w:val="single" w:sz="4" w:space="0" w:color="FFC000"/>
            </w:tcBorders>
            <w:shd w:val="clear" w:color="auto" w:fill="FFF2CC"/>
            <w:hideMark/>
          </w:tcPr>
          <w:p w:rsidR="007A2762" w:rsidRDefault="007A2762" w:rsidP="00E3113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Pr>
                <w:rFonts w:ascii="Simplified Arabic" w:hAnsi="Simplified Arabic" w:cs="Simplified Arabic" w:hint="cs"/>
                <w:b/>
                <w:bCs/>
                <w:color w:val="000000" w:themeColor="text1"/>
                <w:sz w:val="16"/>
                <w:szCs w:val="16"/>
                <w:rtl/>
              </w:rPr>
              <w:t>فلسطين</w:t>
            </w:r>
          </w:p>
          <w:p w:rsidR="007A2762" w:rsidRPr="001C0351" w:rsidRDefault="007A2762" w:rsidP="00E3113F">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1C0351">
              <w:rPr>
                <w:rFonts w:ascii="Arial" w:hAnsi="Arial"/>
                <w:b/>
                <w:bCs/>
                <w:color w:val="000000" w:themeColor="text1"/>
                <w:sz w:val="16"/>
                <w:szCs w:val="16"/>
              </w:rPr>
              <w:t>Palestine</w:t>
            </w:r>
          </w:p>
        </w:tc>
        <w:tc>
          <w:tcPr>
            <w:tcW w:w="811" w:type="pct"/>
            <w:gridSpan w:val="3"/>
            <w:tcBorders>
              <w:left w:val="single" w:sz="4" w:space="0" w:color="FFC000"/>
              <w:bottom w:val="single" w:sz="4" w:space="0" w:color="FFD966"/>
              <w:right w:val="single" w:sz="4" w:space="0" w:color="FFC000"/>
            </w:tcBorders>
            <w:shd w:val="clear" w:color="auto" w:fill="FFF2CC"/>
            <w:hideMark/>
          </w:tcPr>
          <w:p w:rsidR="007A2762" w:rsidRPr="006C4DFA" w:rsidRDefault="007A2762" w:rsidP="00E3113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Pr>
                <w:rFonts w:ascii="Simplified Arabic" w:hAnsi="Simplified Arabic" w:cs="Simplified Arabic" w:hint="cs"/>
                <w:color w:val="000000" w:themeColor="text1"/>
                <w:sz w:val="16"/>
                <w:szCs w:val="16"/>
                <w:rtl/>
              </w:rPr>
              <w:t>الضفة الغربية</w:t>
            </w:r>
          </w:p>
          <w:p w:rsidR="007A2762" w:rsidRPr="006C4DFA" w:rsidRDefault="007A2762" w:rsidP="00E3113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D5B0F">
              <w:rPr>
                <w:rFonts w:ascii="Arial" w:hAnsi="Arial"/>
                <w:color w:val="000000" w:themeColor="text1"/>
                <w:sz w:val="16"/>
                <w:szCs w:val="16"/>
              </w:rPr>
              <w:t>West Bank</w:t>
            </w:r>
          </w:p>
        </w:tc>
        <w:tc>
          <w:tcPr>
            <w:tcW w:w="795" w:type="pct"/>
            <w:tcBorders>
              <w:left w:val="single" w:sz="4" w:space="0" w:color="FFC000"/>
              <w:bottom w:val="single" w:sz="4" w:space="0" w:color="FFD966"/>
            </w:tcBorders>
            <w:shd w:val="clear" w:color="auto" w:fill="FFF2CC"/>
            <w:hideMark/>
          </w:tcPr>
          <w:p w:rsidR="007A2762" w:rsidRDefault="007A2762" w:rsidP="00E3113F">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قطاع غزة</w:t>
            </w:r>
          </w:p>
          <w:p w:rsidR="007A2762" w:rsidRPr="006C4DFA" w:rsidRDefault="007A2762" w:rsidP="00E3113F">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D5B0F">
              <w:rPr>
                <w:rFonts w:ascii="Arial" w:hAnsi="Arial"/>
                <w:color w:val="000000" w:themeColor="text1"/>
                <w:sz w:val="16"/>
                <w:szCs w:val="16"/>
              </w:rPr>
              <w:t>Gaza Strip</w:t>
            </w:r>
          </w:p>
        </w:tc>
        <w:tc>
          <w:tcPr>
            <w:tcW w:w="1242" w:type="pct"/>
            <w:vMerge/>
            <w:tcBorders>
              <w:bottom w:val="single" w:sz="4" w:space="0" w:color="FFD966"/>
            </w:tcBorders>
            <w:hideMark/>
          </w:tcPr>
          <w:p w:rsidR="007A2762" w:rsidRPr="006C4DFA" w:rsidRDefault="007A2762" w:rsidP="00E3113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643EED" w:rsidRPr="001C0351" w:rsidTr="00243A8E">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nil"/>
            </w:tcBorders>
            <w:vAlign w:val="center"/>
          </w:tcPr>
          <w:p w:rsidR="00643EED" w:rsidRPr="009B44B0" w:rsidRDefault="00643EED" w:rsidP="00891A3A">
            <w:pPr>
              <w:bidi/>
              <w:rPr>
                <w:rFonts w:ascii="Simplified Arabic" w:hAnsi="Simplified Arabic" w:cs="Simplified Arabic"/>
                <w:color w:val="000000"/>
                <w:sz w:val="16"/>
                <w:szCs w:val="16"/>
              </w:rPr>
            </w:pPr>
            <w:r>
              <w:rPr>
                <w:rFonts w:ascii="Simplified Arabic" w:hAnsi="Simplified Arabic" w:cs="Simplified Arabic" w:hint="cs"/>
                <w:color w:val="000000"/>
                <w:sz w:val="16"/>
                <w:szCs w:val="16"/>
                <w:rtl/>
              </w:rPr>
              <w:t>ذكور</w:t>
            </w:r>
          </w:p>
        </w:tc>
        <w:tc>
          <w:tcPr>
            <w:tcW w:w="2358" w:type="pct"/>
            <w:gridSpan w:val="5"/>
            <w:tcBorders>
              <w:top w:val="single" w:sz="4" w:space="0" w:color="FFD966"/>
              <w:left w:val="nil"/>
              <w:bottom w:val="single" w:sz="4" w:space="0" w:color="FFD966"/>
              <w:right w:val="nil"/>
            </w:tcBorders>
            <w:vAlign w:val="center"/>
          </w:tcPr>
          <w:p w:rsidR="00643EED" w:rsidRPr="009B44B0" w:rsidRDefault="00643EED" w:rsidP="00891A3A">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1242" w:type="pct"/>
            <w:tcBorders>
              <w:top w:val="single" w:sz="4" w:space="0" w:color="FFD966"/>
              <w:left w:val="nil"/>
              <w:bottom w:val="single" w:sz="4" w:space="0" w:color="FFD966"/>
              <w:right w:val="single" w:sz="4" w:space="0" w:color="FFD966"/>
            </w:tcBorders>
            <w:vAlign w:val="center"/>
          </w:tcPr>
          <w:p w:rsidR="00643EED" w:rsidRPr="009B44B0" w:rsidRDefault="00643EED" w:rsidP="00891A3A">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23335">
              <w:rPr>
                <w:rFonts w:ascii="Arial" w:hAnsi="Arial" w:cs="Arial"/>
                <w:b/>
                <w:bCs/>
                <w:sz w:val="16"/>
                <w:szCs w:val="16"/>
              </w:rPr>
              <w:t>Males</w:t>
            </w:r>
          </w:p>
        </w:tc>
      </w:tr>
      <w:tr w:rsidR="00891A3A" w:rsidRPr="001C0351" w:rsidTr="00643EED">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نادي رياضي</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10.1</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11.0</w:t>
            </w:r>
          </w:p>
        </w:tc>
        <w:tc>
          <w:tcPr>
            <w:tcW w:w="795"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8.7</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0A20D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Sport club</w:t>
            </w:r>
          </w:p>
        </w:tc>
      </w:tr>
      <w:tr w:rsidR="00891A3A" w:rsidRPr="001C0351" w:rsidTr="00643EED">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891A3A" w:rsidRPr="009B44B0" w:rsidRDefault="00891A3A" w:rsidP="00891A3A">
            <w:pPr>
              <w:bidi/>
              <w:rPr>
                <w:rFonts w:ascii="Simplified Arabic" w:hAnsi="Simplified Arabic" w:cs="Simplified Arabic"/>
                <w:b w:val="0"/>
                <w:bCs w:val="0"/>
                <w:color w:val="000000"/>
                <w:sz w:val="16"/>
                <w:szCs w:val="16"/>
                <w:rtl/>
              </w:rPr>
            </w:pPr>
            <w:r w:rsidRPr="009B44B0">
              <w:rPr>
                <w:rFonts w:ascii="Simplified Arabic" w:hAnsi="Simplified Arabic" w:cs="Simplified Arabic"/>
                <w:b w:val="0"/>
                <w:bCs w:val="0"/>
                <w:color w:val="000000"/>
                <w:sz w:val="16"/>
                <w:szCs w:val="16"/>
                <w:rtl/>
              </w:rPr>
              <w:t>نادي ثقافي</w:t>
            </w:r>
          </w:p>
        </w:tc>
        <w:tc>
          <w:tcPr>
            <w:tcW w:w="752" w:type="pct"/>
            <w:tcBorders>
              <w:top w:val="single" w:sz="4" w:space="0" w:color="FFD966"/>
              <w:left w:val="single" w:sz="4" w:space="0" w:color="FFD966"/>
              <w:bottom w:val="single" w:sz="4" w:space="0" w:color="FFD966"/>
              <w:right w:val="single" w:sz="4" w:space="0" w:color="FFD966"/>
            </w:tcBorders>
            <w:vAlign w:val="center"/>
          </w:tcPr>
          <w:p w:rsidR="00891A3A" w:rsidRPr="000A20DD"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1.1</w:t>
            </w:r>
          </w:p>
        </w:tc>
        <w:tc>
          <w:tcPr>
            <w:tcW w:w="811" w:type="pct"/>
            <w:gridSpan w:val="3"/>
            <w:tcBorders>
              <w:top w:val="single" w:sz="4" w:space="0" w:color="FFD966"/>
              <w:left w:val="single" w:sz="4" w:space="0" w:color="FFD966"/>
              <w:bottom w:val="single" w:sz="4" w:space="0" w:color="FFD966"/>
              <w:right w:val="single" w:sz="4" w:space="0" w:color="FFD966"/>
            </w:tcBorders>
            <w:vAlign w:val="center"/>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1.0</w:t>
            </w:r>
          </w:p>
        </w:tc>
        <w:tc>
          <w:tcPr>
            <w:tcW w:w="795" w:type="pct"/>
            <w:tcBorders>
              <w:top w:val="single" w:sz="4" w:space="0" w:color="FFD966"/>
              <w:left w:val="single" w:sz="4" w:space="0" w:color="FFD966"/>
              <w:bottom w:val="single" w:sz="4" w:space="0" w:color="FFD966"/>
              <w:right w:val="single" w:sz="4" w:space="0" w:color="FFD966"/>
            </w:tcBorders>
            <w:vAlign w:val="center"/>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1.4</w:t>
            </w:r>
          </w:p>
        </w:tc>
        <w:tc>
          <w:tcPr>
            <w:tcW w:w="1242" w:type="pct"/>
            <w:tcBorders>
              <w:top w:val="single" w:sz="4" w:space="0" w:color="FFD966"/>
              <w:left w:val="single" w:sz="4" w:space="0" w:color="FFD966"/>
              <w:bottom w:val="single" w:sz="4" w:space="0" w:color="FFD966"/>
              <w:right w:val="single" w:sz="4" w:space="0" w:color="FFD966"/>
            </w:tcBorders>
            <w:vAlign w:val="center"/>
          </w:tcPr>
          <w:p w:rsidR="00891A3A" w:rsidRPr="009B44B0" w:rsidRDefault="00891A3A" w:rsidP="00891A3A">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B44B0">
              <w:rPr>
                <w:rFonts w:ascii="Arial" w:hAnsi="Arial" w:cs="Arial"/>
                <w:sz w:val="16"/>
                <w:szCs w:val="16"/>
              </w:rPr>
              <w:t>Cultural club</w:t>
            </w:r>
          </w:p>
        </w:tc>
      </w:tr>
      <w:tr w:rsidR="00891A3A" w:rsidRPr="001C0351" w:rsidTr="00643EED">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مكتبة عامة</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1.0</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0.9</w:t>
            </w:r>
          </w:p>
        </w:tc>
        <w:tc>
          <w:tcPr>
            <w:tcW w:w="795"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1.3</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 xml:space="preserve">Public library </w:t>
            </w:r>
          </w:p>
        </w:tc>
      </w:tr>
      <w:tr w:rsidR="00891A3A" w:rsidRPr="001C0351" w:rsidTr="00643EED">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جمعيات</w:t>
            </w:r>
          </w:p>
        </w:tc>
        <w:tc>
          <w:tcPr>
            <w:tcW w:w="752" w:type="pct"/>
            <w:tcBorders>
              <w:top w:val="single" w:sz="4" w:space="0" w:color="FFD966"/>
              <w:left w:val="single" w:sz="4" w:space="0" w:color="FFD966"/>
              <w:bottom w:val="single" w:sz="4" w:space="0" w:color="FFD966"/>
              <w:right w:val="single" w:sz="4" w:space="0" w:color="FFD966"/>
            </w:tcBorders>
            <w:vAlign w:val="center"/>
          </w:tcPr>
          <w:p w:rsidR="00891A3A" w:rsidRPr="000A20DD"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1.9</w:t>
            </w:r>
          </w:p>
        </w:tc>
        <w:tc>
          <w:tcPr>
            <w:tcW w:w="811" w:type="pct"/>
            <w:gridSpan w:val="3"/>
            <w:tcBorders>
              <w:top w:val="single" w:sz="4" w:space="0" w:color="FFD966"/>
              <w:left w:val="single" w:sz="4" w:space="0" w:color="FFD966"/>
              <w:bottom w:val="single" w:sz="4" w:space="0" w:color="FFD966"/>
              <w:right w:val="single" w:sz="4" w:space="0" w:color="FFD966"/>
            </w:tcBorders>
            <w:vAlign w:val="center"/>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1.5</w:t>
            </w:r>
          </w:p>
        </w:tc>
        <w:tc>
          <w:tcPr>
            <w:tcW w:w="795" w:type="pct"/>
            <w:tcBorders>
              <w:top w:val="single" w:sz="4" w:space="0" w:color="FFD966"/>
              <w:left w:val="single" w:sz="4" w:space="0" w:color="FFD966"/>
              <w:bottom w:val="single" w:sz="4" w:space="0" w:color="FFD966"/>
              <w:right w:val="single" w:sz="4" w:space="0" w:color="FFD966"/>
            </w:tcBorders>
            <w:vAlign w:val="center"/>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2.4</w:t>
            </w:r>
          </w:p>
        </w:tc>
        <w:tc>
          <w:tcPr>
            <w:tcW w:w="1242" w:type="pct"/>
            <w:tcBorders>
              <w:top w:val="single" w:sz="4" w:space="0" w:color="FFD966"/>
              <w:left w:val="single" w:sz="4" w:space="0" w:color="FFD966"/>
              <w:bottom w:val="single" w:sz="4" w:space="0" w:color="FFD966"/>
              <w:right w:val="single" w:sz="4" w:space="0" w:color="FFD966"/>
            </w:tcBorders>
            <w:vAlign w:val="center"/>
          </w:tcPr>
          <w:p w:rsidR="00891A3A" w:rsidRPr="009B44B0" w:rsidRDefault="00891A3A" w:rsidP="00891A3A">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B44B0">
              <w:rPr>
                <w:rFonts w:ascii="Arial" w:hAnsi="Arial" w:cs="Arial"/>
                <w:sz w:val="16"/>
                <w:szCs w:val="16"/>
              </w:rPr>
              <w:t xml:space="preserve">Societies </w:t>
            </w:r>
          </w:p>
        </w:tc>
      </w:tr>
      <w:tr w:rsidR="00891A3A" w:rsidRPr="001C0351" w:rsidTr="00643EED">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نقابة/اتحاد</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5.4</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4.2</w:t>
            </w:r>
          </w:p>
        </w:tc>
        <w:tc>
          <w:tcPr>
            <w:tcW w:w="795"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7.3</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Trade union / syndicate</w:t>
            </w:r>
          </w:p>
        </w:tc>
      </w:tr>
      <w:tr w:rsidR="00891A3A" w:rsidRPr="001C0351" w:rsidTr="00643EED">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حزب سياسي</w:t>
            </w:r>
          </w:p>
        </w:tc>
        <w:tc>
          <w:tcPr>
            <w:tcW w:w="752" w:type="pct"/>
            <w:tcBorders>
              <w:top w:val="single" w:sz="4" w:space="0" w:color="FFD966"/>
              <w:left w:val="single" w:sz="4" w:space="0" w:color="FFD966"/>
              <w:bottom w:val="single" w:sz="4" w:space="0" w:color="FFD966"/>
              <w:right w:val="single" w:sz="4" w:space="0" w:color="FFD966"/>
            </w:tcBorders>
            <w:vAlign w:val="center"/>
          </w:tcPr>
          <w:p w:rsidR="00891A3A" w:rsidRPr="000A20DD"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1.2</w:t>
            </w:r>
          </w:p>
        </w:tc>
        <w:tc>
          <w:tcPr>
            <w:tcW w:w="811" w:type="pct"/>
            <w:gridSpan w:val="3"/>
            <w:tcBorders>
              <w:top w:val="single" w:sz="4" w:space="0" w:color="FFD966"/>
              <w:left w:val="single" w:sz="4" w:space="0" w:color="FFD966"/>
              <w:bottom w:val="single" w:sz="4" w:space="0" w:color="FFD966"/>
              <w:right w:val="single" w:sz="4" w:space="0" w:color="FFD966"/>
            </w:tcBorders>
            <w:vAlign w:val="center"/>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1.1</w:t>
            </w:r>
          </w:p>
        </w:tc>
        <w:tc>
          <w:tcPr>
            <w:tcW w:w="795" w:type="pct"/>
            <w:tcBorders>
              <w:top w:val="single" w:sz="4" w:space="0" w:color="FFD966"/>
              <w:left w:val="single" w:sz="4" w:space="0" w:color="FFD966"/>
              <w:bottom w:val="single" w:sz="4" w:space="0" w:color="FFD966"/>
              <w:right w:val="single" w:sz="4" w:space="0" w:color="FFD966"/>
            </w:tcBorders>
            <w:vAlign w:val="center"/>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1.4</w:t>
            </w:r>
          </w:p>
        </w:tc>
        <w:tc>
          <w:tcPr>
            <w:tcW w:w="1242" w:type="pct"/>
            <w:tcBorders>
              <w:top w:val="single" w:sz="4" w:space="0" w:color="FFD966"/>
              <w:left w:val="single" w:sz="4" w:space="0" w:color="FFD966"/>
              <w:bottom w:val="single" w:sz="4" w:space="0" w:color="FFD966"/>
              <w:right w:val="single" w:sz="4" w:space="0" w:color="FFD966"/>
            </w:tcBorders>
            <w:vAlign w:val="center"/>
          </w:tcPr>
          <w:p w:rsidR="00891A3A" w:rsidRPr="009B44B0" w:rsidRDefault="00891A3A" w:rsidP="00891A3A">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B44B0">
              <w:rPr>
                <w:rFonts w:ascii="Arial" w:hAnsi="Arial" w:cs="Arial"/>
                <w:sz w:val="16"/>
                <w:szCs w:val="16"/>
              </w:rPr>
              <w:t>Political party</w:t>
            </w:r>
          </w:p>
        </w:tc>
      </w:tr>
      <w:tr w:rsidR="00891A3A" w:rsidRPr="001C0351" w:rsidTr="00643EED">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حركة شبابية او حراك شبابي</w:t>
            </w:r>
          </w:p>
        </w:tc>
        <w:tc>
          <w:tcPr>
            <w:tcW w:w="75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0.8</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0.9</w:t>
            </w:r>
          </w:p>
        </w:tc>
        <w:tc>
          <w:tcPr>
            <w:tcW w:w="795"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0.7</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Youth movement</w:t>
            </w:r>
          </w:p>
        </w:tc>
      </w:tr>
      <w:tr w:rsidR="00643EED" w:rsidRPr="001C0351" w:rsidTr="00866DA7">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nil"/>
            </w:tcBorders>
            <w:shd w:val="clear" w:color="auto" w:fill="auto"/>
            <w:vAlign w:val="center"/>
          </w:tcPr>
          <w:p w:rsidR="00643EED" w:rsidRPr="00091724" w:rsidRDefault="00643EED" w:rsidP="00091724">
            <w:pPr>
              <w:bidi/>
              <w:rPr>
                <w:rFonts w:ascii="Simplified Arabic" w:hAnsi="Simplified Arabic" w:cs="Simplified Arabic"/>
                <w:color w:val="000000"/>
                <w:sz w:val="16"/>
                <w:szCs w:val="16"/>
                <w:rtl/>
              </w:rPr>
            </w:pPr>
            <w:r w:rsidRPr="00091724">
              <w:rPr>
                <w:rFonts w:ascii="Simplified Arabic" w:hAnsi="Simplified Arabic" w:cs="Simplified Arabic"/>
                <w:color w:val="000000"/>
                <w:sz w:val="16"/>
                <w:szCs w:val="16"/>
                <w:rtl/>
              </w:rPr>
              <w:t>إناث</w:t>
            </w:r>
          </w:p>
        </w:tc>
        <w:tc>
          <w:tcPr>
            <w:tcW w:w="2358" w:type="pct"/>
            <w:gridSpan w:val="5"/>
            <w:tcBorders>
              <w:top w:val="single" w:sz="4" w:space="0" w:color="FFD966"/>
              <w:left w:val="nil"/>
              <w:bottom w:val="single" w:sz="4" w:space="0" w:color="FFD966"/>
              <w:right w:val="nil"/>
            </w:tcBorders>
            <w:shd w:val="clear" w:color="auto" w:fill="auto"/>
          </w:tcPr>
          <w:p w:rsidR="00643EED" w:rsidRPr="00C21434" w:rsidRDefault="00643EED" w:rsidP="00891A3A">
            <w:pPr>
              <w:cnfStyle w:val="000000000000" w:firstRow="0" w:lastRow="0" w:firstColumn="0" w:lastColumn="0" w:oddVBand="0" w:evenVBand="0" w:oddHBand="0" w:evenHBand="0" w:firstRowFirstColumn="0" w:firstRowLastColumn="0" w:lastRowFirstColumn="0" w:lastRowLastColumn="0"/>
            </w:pPr>
          </w:p>
        </w:tc>
        <w:tc>
          <w:tcPr>
            <w:tcW w:w="1242" w:type="pct"/>
            <w:tcBorders>
              <w:top w:val="single" w:sz="4" w:space="0" w:color="FFD966"/>
              <w:left w:val="nil"/>
              <w:bottom w:val="single" w:sz="4" w:space="0" w:color="FFD966"/>
              <w:right w:val="single" w:sz="4" w:space="0" w:color="FFD966"/>
            </w:tcBorders>
            <w:shd w:val="clear" w:color="auto" w:fill="auto"/>
            <w:vAlign w:val="center"/>
          </w:tcPr>
          <w:p w:rsidR="00643EED" w:rsidRPr="00091724" w:rsidRDefault="00643EED" w:rsidP="00091724">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923335">
              <w:rPr>
                <w:rFonts w:ascii="Arial" w:hAnsi="Arial" w:cs="Arial"/>
                <w:b/>
                <w:bCs/>
                <w:sz w:val="16"/>
                <w:szCs w:val="16"/>
              </w:rPr>
              <w:t>Females</w:t>
            </w:r>
          </w:p>
        </w:tc>
      </w:tr>
      <w:tr w:rsidR="00891A3A" w:rsidRPr="001C0351" w:rsidTr="00866DA7">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نادي رياضي</w:t>
            </w:r>
          </w:p>
        </w:tc>
        <w:tc>
          <w:tcPr>
            <w:tcW w:w="752" w:type="pct"/>
            <w:tcBorders>
              <w:top w:val="single" w:sz="4" w:space="0" w:color="FFD966"/>
              <w:left w:val="single" w:sz="4" w:space="0" w:color="FFD966"/>
              <w:bottom w:val="single" w:sz="4" w:space="0" w:color="FFD966"/>
              <w:right w:val="single" w:sz="4" w:space="0" w:color="FFD966"/>
            </w:tcBorders>
            <w:shd w:val="clear" w:color="auto" w:fill="auto"/>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1.9</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2.8</w:t>
            </w:r>
          </w:p>
        </w:tc>
        <w:tc>
          <w:tcPr>
            <w:tcW w:w="795" w:type="pct"/>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0.6</w:t>
            </w:r>
          </w:p>
        </w:tc>
        <w:tc>
          <w:tcPr>
            <w:tcW w:w="1242"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0A20D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Sport club</w:t>
            </w:r>
          </w:p>
        </w:tc>
      </w:tr>
      <w:tr w:rsidR="00891A3A" w:rsidRPr="001C0351" w:rsidTr="00643EED">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نادي ثقافي</w:t>
            </w:r>
          </w:p>
        </w:tc>
        <w:tc>
          <w:tcPr>
            <w:tcW w:w="752" w:type="pct"/>
            <w:tcBorders>
              <w:top w:val="single" w:sz="4" w:space="0" w:color="FFD966"/>
              <w:left w:val="single" w:sz="4" w:space="0" w:color="FFD966"/>
              <w:bottom w:val="single" w:sz="4" w:space="0" w:color="FFD966"/>
              <w:right w:val="single" w:sz="4" w:space="0" w:color="FFD966"/>
            </w:tcBorders>
            <w:shd w:val="clear" w:color="auto" w:fill="FFF2CC"/>
          </w:tcPr>
          <w:p w:rsidR="00891A3A" w:rsidRPr="000A20DD"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1.2</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1.4</w:t>
            </w:r>
          </w:p>
        </w:tc>
        <w:tc>
          <w:tcPr>
            <w:tcW w:w="795" w:type="pct"/>
            <w:tcBorders>
              <w:top w:val="single" w:sz="4" w:space="0" w:color="FFD966"/>
              <w:left w:val="single" w:sz="4" w:space="0" w:color="FFD966"/>
              <w:bottom w:val="single" w:sz="4" w:space="0" w:color="FFD966"/>
              <w:right w:val="single" w:sz="4" w:space="0" w:color="FFD966"/>
            </w:tcBorders>
            <w:shd w:val="clear" w:color="auto" w:fill="FFF2CC"/>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0.9</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B44B0">
              <w:rPr>
                <w:rFonts w:ascii="Arial" w:hAnsi="Arial" w:cs="Arial"/>
                <w:sz w:val="16"/>
                <w:szCs w:val="16"/>
              </w:rPr>
              <w:t>Cultural club</w:t>
            </w:r>
          </w:p>
        </w:tc>
      </w:tr>
      <w:tr w:rsidR="00891A3A" w:rsidRPr="001C0351" w:rsidTr="00866DA7">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bidi/>
              <w:rPr>
                <w:rFonts w:ascii="Simplified Arabic" w:hAnsi="Simplified Arabic" w:cs="Simplified Arabic"/>
                <w:b w:val="0"/>
                <w:bCs w:val="0"/>
                <w:color w:val="000000"/>
                <w:sz w:val="16"/>
                <w:szCs w:val="16"/>
                <w:rtl/>
              </w:rPr>
            </w:pPr>
            <w:r w:rsidRPr="009B44B0">
              <w:rPr>
                <w:rFonts w:ascii="Simplified Arabic" w:hAnsi="Simplified Arabic" w:cs="Simplified Arabic"/>
                <w:b w:val="0"/>
                <w:bCs w:val="0"/>
                <w:color w:val="000000"/>
                <w:sz w:val="16"/>
                <w:szCs w:val="16"/>
                <w:rtl/>
              </w:rPr>
              <w:t>مكتبة عامة</w:t>
            </w:r>
          </w:p>
        </w:tc>
        <w:tc>
          <w:tcPr>
            <w:tcW w:w="752" w:type="pct"/>
            <w:tcBorders>
              <w:top w:val="single" w:sz="4" w:space="0" w:color="FFD966"/>
              <w:left w:val="single" w:sz="4" w:space="0" w:color="FFD966"/>
              <w:bottom w:val="single" w:sz="4" w:space="0" w:color="FFD966"/>
              <w:right w:val="single" w:sz="4" w:space="0" w:color="FFD966"/>
            </w:tcBorders>
            <w:shd w:val="clear" w:color="auto" w:fill="auto"/>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1.4</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1.9</w:t>
            </w:r>
          </w:p>
        </w:tc>
        <w:tc>
          <w:tcPr>
            <w:tcW w:w="795" w:type="pct"/>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0.6</w:t>
            </w:r>
          </w:p>
        </w:tc>
        <w:tc>
          <w:tcPr>
            <w:tcW w:w="1242"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 xml:space="preserve">Public library </w:t>
            </w:r>
          </w:p>
        </w:tc>
      </w:tr>
      <w:tr w:rsidR="00891A3A" w:rsidRPr="001C0351" w:rsidTr="00643EED">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جمعيات</w:t>
            </w:r>
          </w:p>
        </w:tc>
        <w:tc>
          <w:tcPr>
            <w:tcW w:w="752" w:type="pct"/>
            <w:tcBorders>
              <w:top w:val="single" w:sz="4" w:space="0" w:color="FFD966"/>
              <w:left w:val="single" w:sz="4" w:space="0" w:color="FFD966"/>
              <w:bottom w:val="single" w:sz="4" w:space="0" w:color="FFD966"/>
              <w:right w:val="single" w:sz="4" w:space="0" w:color="FFD966"/>
            </w:tcBorders>
            <w:shd w:val="clear" w:color="auto" w:fill="FFF2CC"/>
          </w:tcPr>
          <w:p w:rsidR="00891A3A" w:rsidRPr="000A20DD"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1.2</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1.3</w:t>
            </w:r>
          </w:p>
        </w:tc>
        <w:tc>
          <w:tcPr>
            <w:tcW w:w="795" w:type="pct"/>
            <w:tcBorders>
              <w:top w:val="single" w:sz="4" w:space="0" w:color="FFD966"/>
              <w:left w:val="single" w:sz="4" w:space="0" w:color="FFD966"/>
              <w:bottom w:val="single" w:sz="4" w:space="0" w:color="FFD966"/>
              <w:right w:val="single" w:sz="4" w:space="0" w:color="FFD966"/>
            </w:tcBorders>
            <w:shd w:val="clear" w:color="auto" w:fill="FFF2CC"/>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1.1</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B44B0">
              <w:rPr>
                <w:rFonts w:ascii="Arial" w:hAnsi="Arial" w:cs="Arial"/>
                <w:sz w:val="16"/>
                <w:szCs w:val="16"/>
              </w:rPr>
              <w:t xml:space="preserve">Societies </w:t>
            </w:r>
          </w:p>
        </w:tc>
      </w:tr>
      <w:tr w:rsidR="00891A3A" w:rsidRPr="001C0351" w:rsidTr="00866DA7">
        <w:trPr>
          <w:cnfStyle w:val="000000100000" w:firstRow="0" w:lastRow="0" w:firstColumn="0" w:lastColumn="0" w:oddVBand="0" w:evenVBand="0" w:oddHBand="1" w:evenHBand="0" w:firstRowFirstColumn="0" w:firstRowLastColumn="0" w:lastRowFirstColumn="0" w:lastRowLastColumn="0"/>
          <w:trHeight w:hRule="exact" w:val="427"/>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نقابة/اتحاد</w:t>
            </w:r>
          </w:p>
        </w:tc>
        <w:tc>
          <w:tcPr>
            <w:tcW w:w="752" w:type="pct"/>
            <w:tcBorders>
              <w:top w:val="single" w:sz="4" w:space="0" w:color="FFD966"/>
              <w:left w:val="single" w:sz="4" w:space="0" w:color="FFD966"/>
              <w:bottom w:val="single" w:sz="4" w:space="0" w:color="FFD966"/>
              <w:right w:val="single" w:sz="4" w:space="0" w:color="FFD966"/>
            </w:tcBorders>
            <w:shd w:val="clear" w:color="auto" w:fill="auto"/>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1.4</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1.4</w:t>
            </w:r>
          </w:p>
        </w:tc>
        <w:tc>
          <w:tcPr>
            <w:tcW w:w="795" w:type="pct"/>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1.3</w:t>
            </w:r>
          </w:p>
        </w:tc>
        <w:tc>
          <w:tcPr>
            <w:tcW w:w="1242"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Trade union / syndicate</w:t>
            </w:r>
          </w:p>
        </w:tc>
      </w:tr>
      <w:tr w:rsidR="00891A3A" w:rsidRPr="001C0351" w:rsidTr="00643EED">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حزب سياسي</w:t>
            </w:r>
          </w:p>
        </w:tc>
        <w:tc>
          <w:tcPr>
            <w:tcW w:w="752" w:type="pct"/>
            <w:tcBorders>
              <w:top w:val="single" w:sz="4" w:space="0" w:color="FFD966"/>
              <w:left w:val="single" w:sz="4" w:space="0" w:color="FFD966"/>
              <w:bottom w:val="single" w:sz="4" w:space="0" w:color="FFD966"/>
              <w:right w:val="single" w:sz="4" w:space="0" w:color="FFD966"/>
            </w:tcBorders>
            <w:shd w:val="clear" w:color="auto" w:fill="FFF2CC"/>
          </w:tcPr>
          <w:p w:rsidR="00891A3A" w:rsidRPr="000A20DD"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0.2</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FFF2CC"/>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0.2</w:t>
            </w:r>
          </w:p>
        </w:tc>
        <w:tc>
          <w:tcPr>
            <w:tcW w:w="795" w:type="pct"/>
            <w:tcBorders>
              <w:top w:val="single" w:sz="4" w:space="0" w:color="FFD966"/>
              <w:left w:val="single" w:sz="4" w:space="0" w:color="FFD966"/>
              <w:bottom w:val="single" w:sz="4" w:space="0" w:color="FFD966"/>
              <w:right w:val="single" w:sz="4" w:space="0" w:color="FFD966"/>
            </w:tcBorders>
            <w:shd w:val="clear" w:color="auto" w:fill="FFF2CC"/>
          </w:tcPr>
          <w:p w:rsidR="00891A3A" w:rsidRPr="00891A3A" w:rsidRDefault="00891A3A" w:rsidP="00891A3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891A3A">
              <w:rPr>
                <w:rFonts w:ascii="Arial" w:hAnsi="Arial" w:cs="Arial"/>
                <w:sz w:val="16"/>
                <w:szCs w:val="16"/>
              </w:rPr>
              <w:t>0.4</w:t>
            </w:r>
          </w:p>
        </w:tc>
        <w:tc>
          <w:tcPr>
            <w:tcW w:w="1242" w:type="pct"/>
            <w:tcBorders>
              <w:top w:val="single" w:sz="4" w:space="0" w:color="FFD966"/>
              <w:left w:val="single" w:sz="4" w:space="0" w:color="FFD966"/>
              <w:bottom w:val="single" w:sz="4" w:space="0" w:color="FFD966"/>
              <w:right w:val="single" w:sz="4" w:space="0" w:color="FFD966"/>
            </w:tcBorders>
            <w:shd w:val="clear" w:color="auto" w:fill="FFF2CC"/>
            <w:vAlign w:val="center"/>
          </w:tcPr>
          <w:p w:rsidR="00891A3A" w:rsidRPr="009B44B0" w:rsidRDefault="00891A3A" w:rsidP="00891A3A">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B44B0">
              <w:rPr>
                <w:rFonts w:ascii="Arial" w:hAnsi="Arial" w:cs="Arial"/>
                <w:sz w:val="16"/>
                <w:szCs w:val="16"/>
              </w:rPr>
              <w:t>Political party</w:t>
            </w:r>
          </w:p>
        </w:tc>
      </w:tr>
      <w:tr w:rsidR="00891A3A" w:rsidRPr="001C0351" w:rsidTr="00AD1E37">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400"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bidi/>
              <w:rPr>
                <w:rFonts w:ascii="Simplified Arabic" w:hAnsi="Simplified Arabic" w:cs="Simplified Arabic"/>
                <w:b w:val="0"/>
                <w:bCs w:val="0"/>
                <w:color w:val="000000"/>
                <w:sz w:val="16"/>
                <w:szCs w:val="16"/>
              </w:rPr>
            </w:pPr>
            <w:r w:rsidRPr="009B44B0">
              <w:rPr>
                <w:rFonts w:ascii="Simplified Arabic" w:hAnsi="Simplified Arabic" w:cs="Simplified Arabic"/>
                <w:b w:val="0"/>
                <w:bCs w:val="0"/>
                <w:color w:val="000000"/>
                <w:sz w:val="16"/>
                <w:szCs w:val="16"/>
                <w:rtl/>
              </w:rPr>
              <w:t>حركة شبابية او حراك شبابي</w:t>
            </w:r>
          </w:p>
        </w:tc>
        <w:tc>
          <w:tcPr>
            <w:tcW w:w="752" w:type="pct"/>
            <w:tcBorders>
              <w:top w:val="single" w:sz="4" w:space="0" w:color="FFD966"/>
              <w:left w:val="single" w:sz="4" w:space="0" w:color="FFD966"/>
              <w:bottom w:val="single" w:sz="4" w:space="0" w:color="FFD966"/>
              <w:right w:val="single" w:sz="4" w:space="0" w:color="FFD966"/>
            </w:tcBorders>
            <w:shd w:val="clear" w:color="auto" w:fill="auto"/>
          </w:tcPr>
          <w:p w:rsidR="00891A3A" w:rsidRPr="000A20DD"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A20DD">
              <w:rPr>
                <w:rFonts w:ascii="Arial" w:hAnsi="Arial" w:cs="Arial"/>
                <w:b/>
                <w:bCs/>
                <w:sz w:val="16"/>
                <w:szCs w:val="16"/>
              </w:rPr>
              <w:t>0.3</w:t>
            </w:r>
          </w:p>
        </w:tc>
        <w:tc>
          <w:tcPr>
            <w:tcW w:w="811" w:type="pct"/>
            <w:gridSpan w:val="3"/>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0.4</w:t>
            </w:r>
          </w:p>
        </w:tc>
        <w:tc>
          <w:tcPr>
            <w:tcW w:w="795" w:type="pct"/>
            <w:tcBorders>
              <w:top w:val="single" w:sz="4" w:space="0" w:color="FFD966"/>
              <w:left w:val="single" w:sz="4" w:space="0" w:color="FFD966"/>
              <w:bottom w:val="single" w:sz="4" w:space="0" w:color="FFD966"/>
              <w:right w:val="single" w:sz="4" w:space="0" w:color="FFD966"/>
            </w:tcBorders>
            <w:shd w:val="clear" w:color="auto" w:fill="auto"/>
          </w:tcPr>
          <w:p w:rsidR="00891A3A" w:rsidRPr="00891A3A" w:rsidRDefault="00891A3A" w:rsidP="00891A3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891A3A">
              <w:rPr>
                <w:rFonts w:ascii="Arial" w:hAnsi="Arial" w:cs="Arial"/>
                <w:sz w:val="16"/>
                <w:szCs w:val="16"/>
              </w:rPr>
              <w:t>0.0</w:t>
            </w:r>
          </w:p>
        </w:tc>
        <w:tc>
          <w:tcPr>
            <w:tcW w:w="1242" w:type="pct"/>
            <w:tcBorders>
              <w:top w:val="single" w:sz="4" w:space="0" w:color="FFD966"/>
              <w:left w:val="single" w:sz="4" w:space="0" w:color="FFD966"/>
              <w:bottom w:val="single" w:sz="4" w:space="0" w:color="FFD966"/>
              <w:right w:val="single" w:sz="4" w:space="0" w:color="FFD966"/>
            </w:tcBorders>
            <w:shd w:val="clear" w:color="auto" w:fill="auto"/>
            <w:vAlign w:val="center"/>
          </w:tcPr>
          <w:p w:rsidR="00891A3A" w:rsidRPr="009B44B0" w:rsidRDefault="00891A3A" w:rsidP="00891A3A">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B44B0">
              <w:rPr>
                <w:rFonts w:ascii="Arial" w:hAnsi="Arial" w:cs="Arial"/>
                <w:sz w:val="16"/>
                <w:szCs w:val="16"/>
              </w:rPr>
              <w:t>Youth movement</w:t>
            </w:r>
          </w:p>
        </w:tc>
      </w:tr>
      <w:tr w:rsidR="00AD1E37" w:rsidRPr="006C4DFA" w:rsidTr="00AD1E37">
        <w:trPr>
          <w:trHeight w:val="617"/>
          <w:jc w:val="center"/>
        </w:trPr>
        <w:tc>
          <w:tcPr>
            <w:cnfStyle w:val="001000000000" w:firstRow="0" w:lastRow="0" w:firstColumn="1" w:lastColumn="0" w:oddVBand="0" w:evenVBand="0" w:oddHBand="0" w:evenHBand="0" w:firstRowFirstColumn="0" w:firstRowLastColumn="0" w:lastRowFirstColumn="0" w:lastRowLastColumn="0"/>
            <w:tcW w:w="2297" w:type="pct"/>
            <w:gridSpan w:val="3"/>
            <w:tcBorders>
              <w:top w:val="single" w:sz="4" w:space="0" w:color="FFD966"/>
              <w:left w:val="nil"/>
              <w:bottom w:val="nil"/>
              <w:right w:val="nil"/>
            </w:tcBorders>
            <w:shd w:val="clear" w:color="auto" w:fill="auto"/>
          </w:tcPr>
          <w:p w:rsidR="00AD1E37" w:rsidRPr="00AD1E37" w:rsidRDefault="00AD1E37" w:rsidP="00891A3A">
            <w:pPr>
              <w:bidi/>
              <w:jc w:val="both"/>
              <w:rPr>
                <w:rFonts w:cs="Simplified Arabic"/>
                <w:b w:val="0"/>
                <w:bCs w:val="0"/>
                <w:color w:val="000000" w:themeColor="text1"/>
                <w:sz w:val="14"/>
                <w:szCs w:val="14"/>
                <w:rtl/>
              </w:rPr>
            </w:pPr>
            <w:r w:rsidRPr="00AD1E37">
              <w:rPr>
                <w:rFonts w:cs="Simplified Arabic"/>
                <w:b w:val="0"/>
                <w:bCs w:val="0"/>
                <w:color w:val="000000" w:themeColor="text1"/>
                <w:sz w:val="14"/>
                <w:szCs w:val="14"/>
                <w:rtl/>
              </w:rPr>
              <w:t>تم جمع بيانات المسح في الضفة الغربية وقطاع غزة خلال الفترة من 21/05/2023 إلى 26/06/2023.</w:t>
            </w:r>
          </w:p>
        </w:tc>
        <w:tc>
          <w:tcPr>
            <w:tcW w:w="2703" w:type="pct"/>
            <w:gridSpan w:val="4"/>
            <w:tcBorders>
              <w:top w:val="single" w:sz="4" w:space="0" w:color="FFD966"/>
              <w:left w:val="nil"/>
              <w:bottom w:val="nil"/>
              <w:right w:val="nil"/>
            </w:tcBorders>
            <w:shd w:val="clear" w:color="auto" w:fill="auto"/>
          </w:tcPr>
          <w:p w:rsidR="00AD1E37" w:rsidRPr="00AD1E37" w:rsidRDefault="00AD1E37" w:rsidP="00891A3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AD1E37">
              <w:rPr>
                <w:rStyle w:val="tlid-translation"/>
                <w:rFonts w:ascii="Arial" w:hAnsi="Arial"/>
                <w:sz w:val="14"/>
                <w:szCs w:val="14"/>
              </w:rPr>
              <w:t xml:space="preserve">The Survey data </w:t>
            </w:r>
            <w:proofErr w:type="gramStart"/>
            <w:r w:rsidRPr="00AD1E37">
              <w:rPr>
                <w:rStyle w:val="tlid-translation"/>
                <w:rFonts w:ascii="Arial" w:hAnsi="Arial"/>
                <w:sz w:val="14"/>
                <w:szCs w:val="14"/>
              </w:rPr>
              <w:t>were collected</w:t>
            </w:r>
            <w:proofErr w:type="gramEnd"/>
            <w:r w:rsidRPr="00AD1E37">
              <w:rPr>
                <w:rStyle w:val="tlid-translation"/>
                <w:rFonts w:ascii="Arial" w:hAnsi="Arial"/>
                <w:sz w:val="14"/>
                <w:szCs w:val="14"/>
              </w:rPr>
              <w:t xml:space="preserve"> in the West Bank and Gaza Strip during the period from 05/21/2023 to 06/26/2023.</w:t>
            </w:r>
          </w:p>
        </w:tc>
      </w:tr>
      <w:tr w:rsidR="00891A3A" w:rsidRPr="006C4DFA" w:rsidTr="00AD1E3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97" w:type="pct"/>
            <w:gridSpan w:val="3"/>
            <w:tcBorders>
              <w:top w:val="nil"/>
              <w:left w:val="nil"/>
              <w:bottom w:val="single" w:sz="8" w:space="0" w:color="FFD966"/>
              <w:right w:val="nil"/>
            </w:tcBorders>
            <w:shd w:val="clear" w:color="auto" w:fill="auto"/>
            <w:hideMark/>
          </w:tcPr>
          <w:p w:rsidR="00891A3A" w:rsidRPr="006C4DFA" w:rsidRDefault="00891A3A" w:rsidP="00891A3A">
            <w:pPr>
              <w:bidi/>
              <w:jc w:val="both"/>
              <w:rPr>
                <w:rFonts w:ascii="Arial" w:hAnsi="Arial"/>
                <w:b w:val="0"/>
                <w:bCs w:val="0"/>
                <w:color w:val="000000" w:themeColor="text1"/>
                <w:sz w:val="14"/>
                <w:szCs w:val="14"/>
                <w:rtl/>
              </w:rPr>
            </w:pPr>
            <w:r w:rsidRPr="00D65E04">
              <w:rPr>
                <w:rFonts w:cs="Simplified Arabic"/>
                <w:color w:val="000000" w:themeColor="text1"/>
                <w:sz w:val="14"/>
                <w:szCs w:val="14"/>
                <w:rtl/>
              </w:rPr>
              <w:t>المصدر: الجهاز المركزي للإحصاء الفلسطيني،</w:t>
            </w:r>
            <w:r>
              <w:rPr>
                <w:rFonts w:cs="Simplified Arabic" w:hint="cs"/>
                <w:color w:val="000000" w:themeColor="text1"/>
                <w:sz w:val="14"/>
                <w:szCs w:val="14"/>
                <w:rtl/>
              </w:rPr>
              <w:t xml:space="preserve"> </w:t>
            </w:r>
            <w:r w:rsidRPr="00D65E04">
              <w:rPr>
                <w:rFonts w:cs="Simplified Arabic"/>
                <w:color w:val="000000" w:themeColor="text1"/>
                <w:sz w:val="14"/>
                <w:szCs w:val="14"/>
                <w:rtl/>
              </w:rPr>
              <w:t xml:space="preserve">2024. </w:t>
            </w:r>
            <w:r w:rsidRPr="00D65E04">
              <w:rPr>
                <w:rFonts w:cs="Simplified Arabic"/>
                <w:b w:val="0"/>
                <w:bCs w:val="0"/>
                <w:color w:val="000000" w:themeColor="text1"/>
                <w:sz w:val="14"/>
                <w:szCs w:val="14"/>
                <w:rtl/>
              </w:rPr>
              <w:t>مسح الثقافة الأسري 2023. رام الله – فلسطين.</w:t>
            </w:r>
          </w:p>
        </w:tc>
        <w:tc>
          <w:tcPr>
            <w:tcW w:w="2703" w:type="pct"/>
            <w:gridSpan w:val="4"/>
            <w:tcBorders>
              <w:top w:val="nil"/>
              <w:left w:val="nil"/>
              <w:bottom w:val="single" w:sz="8" w:space="0" w:color="FFD966"/>
              <w:right w:val="nil"/>
            </w:tcBorders>
            <w:shd w:val="clear" w:color="auto" w:fill="auto"/>
          </w:tcPr>
          <w:p w:rsidR="00891A3A" w:rsidRPr="00DE3AEE" w:rsidRDefault="00891A3A" w:rsidP="00891A3A">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D65E04">
              <w:rPr>
                <w:rStyle w:val="tlid-translation"/>
                <w:rFonts w:ascii="Arial" w:hAnsi="Arial"/>
                <w:b/>
                <w:bCs/>
                <w:sz w:val="14"/>
                <w:szCs w:val="14"/>
              </w:rPr>
              <w:t xml:space="preserve">Source: Palestinian Central Bureau of Statistics, 2024. </w:t>
            </w:r>
            <w:r w:rsidRPr="00D65E04">
              <w:rPr>
                <w:rStyle w:val="tlid-translation"/>
                <w:rFonts w:ascii="Arial" w:hAnsi="Arial"/>
                <w:sz w:val="14"/>
                <w:szCs w:val="14"/>
              </w:rPr>
              <w:t>Household Culture Survey, 2023. Ramallah-Palestine.</w:t>
            </w:r>
          </w:p>
        </w:tc>
      </w:tr>
    </w:tbl>
    <w:p w:rsidR="007A2762" w:rsidRPr="007A2762" w:rsidRDefault="007A2762">
      <w:pPr>
        <w:bidi/>
        <w:rPr>
          <w:sz w:val="10"/>
          <w:szCs w:val="10"/>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2"/>
        <w:gridCol w:w="3133"/>
      </w:tblGrid>
      <w:tr w:rsidR="007A2762" w:rsidRPr="00547554" w:rsidTr="000D70D1">
        <w:trPr>
          <w:trHeight w:val="1416"/>
          <w:jc w:val="center"/>
        </w:trPr>
        <w:tc>
          <w:tcPr>
            <w:tcW w:w="3129" w:type="dxa"/>
          </w:tcPr>
          <w:p w:rsidR="007A2762" w:rsidRPr="00547554" w:rsidRDefault="000A20DD" w:rsidP="000A20DD">
            <w:pPr>
              <w:pStyle w:val="Subtitle"/>
              <w:keepNext/>
              <w:keepLines/>
              <w:bidi/>
              <w:jc w:val="both"/>
              <w:rPr>
                <w:rFonts w:ascii="Simplified Arabic" w:hAnsi="Simplified Arabic"/>
                <w:b w:val="0"/>
                <w:bCs w:val="0"/>
                <w:sz w:val="20"/>
                <w:szCs w:val="20"/>
                <w:rtl/>
              </w:rPr>
            </w:pPr>
            <w:r>
              <w:rPr>
                <w:rFonts w:ascii="Simplified Arabic" w:hAnsi="Simplified Arabic" w:hint="cs"/>
                <w:b w:val="0"/>
                <w:bCs w:val="0"/>
                <w:sz w:val="20"/>
                <w:szCs w:val="20"/>
                <w:rtl/>
              </w:rPr>
              <w:lastRenderedPageBreak/>
              <w:t>انتساب</w:t>
            </w:r>
            <w:r w:rsidRPr="000A20DD">
              <w:rPr>
                <w:rFonts w:ascii="Simplified Arabic" w:hAnsi="Simplified Arabic"/>
                <w:b w:val="0"/>
                <w:bCs w:val="0"/>
                <w:sz w:val="20"/>
                <w:szCs w:val="20"/>
                <w:rtl/>
              </w:rPr>
              <w:t xml:space="preserve"> </w:t>
            </w:r>
            <w:r>
              <w:rPr>
                <w:rFonts w:ascii="Simplified Arabic" w:hAnsi="Simplified Arabic" w:hint="cs"/>
                <w:b w:val="0"/>
                <w:bCs w:val="0"/>
                <w:sz w:val="20"/>
                <w:szCs w:val="20"/>
                <w:rtl/>
              </w:rPr>
              <w:t>الإناث</w:t>
            </w:r>
            <w:r w:rsidRPr="000A20DD">
              <w:rPr>
                <w:rFonts w:ascii="Simplified Arabic" w:hAnsi="Simplified Arabic"/>
                <w:b w:val="0"/>
                <w:bCs w:val="0"/>
                <w:sz w:val="20"/>
                <w:szCs w:val="20"/>
                <w:rtl/>
              </w:rPr>
              <w:t xml:space="preserve"> </w:t>
            </w:r>
            <w:r>
              <w:rPr>
                <w:rFonts w:ascii="Simplified Arabic" w:hAnsi="Simplified Arabic" w:hint="cs"/>
                <w:b w:val="0"/>
                <w:bCs w:val="0"/>
                <w:sz w:val="20"/>
                <w:szCs w:val="20"/>
                <w:rtl/>
              </w:rPr>
              <w:t xml:space="preserve">للمؤسسات </w:t>
            </w:r>
            <w:r w:rsidRPr="000A20DD">
              <w:rPr>
                <w:rFonts w:ascii="Simplified Arabic" w:hAnsi="Simplified Arabic"/>
                <w:b w:val="0"/>
                <w:bCs w:val="0"/>
                <w:sz w:val="20"/>
                <w:szCs w:val="20"/>
                <w:rtl/>
              </w:rPr>
              <w:t xml:space="preserve">في الحياة العامة ما زالت متدنية.  فقد بلغت نسبة النساء المنتسبات  في الاندية الرياضية </w:t>
            </w:r>
            <w:r>
              <w:rPr>
                <w:rFonts w:ascii="Simplified Arabic" w:hAnsi="Simplified Arabic" w:hint="cs"/>
                <w:b w:val="0"/>
                <w:bCs w:val="0"/>
                <w:sz w:val="20"/>
                <w:szCs w:val="20"/>
                <w:rtl/>
              </w:rPr>
              <w:t>1</w:t>
            </w:r>
            <w:r w:rsidRPr="000A20DD">
              <w:rPr>
                <w:rFonts w:ascii="Simplified Arabic" w:hAnsi="Simplified Arabic"/>
                <w:b w:val="0"/>
                <w:bCs w:val="0"/>
                <w:sz w:val="20"/>
                <w:szCs w:val="20"/>
                <w:rtl/>
              </w:rPr>
              <w:t>.</w:t>
            </w:r>
            <w:r>
              <w:rPr>
                <w:rFonts w:ascii="Simplified Arabic" w:hAnsi="Simplified Arabic" w:hint="cs"/>
                <w:b w:val="0"/>
                <w:bCs w:val="0"/>
                <w:sz w:val="20"/>
                <w:szCs w:val="20"/>
                <w:rtl/>
              </w:rPr>
              <w:t>9</w:t>
            </w:r>
            <w:r w:rsidRPr="000A20DD">
              <w:rPr>
                <w:rFonts w:ascii="Simplified Arabic" w:hAnsi="Simplified Arabic"/>
                <w:b w:val="0"/>
                <w:bCs w:val="0"/>
                <w:sz w:val="20"/>
                <w:szCs w:val="20"/>
                <w:rtl/>
              </w:rPr>
              <w:t xml:space="preserve">% مقابل </w:t>
            </w:r>
            <w:r>
              <w:rPr>
                <w:rFonts w:ascii="Simplified Arabic" w:hAnsi="Simplified Arabic" w:hint="cs"/>
                <w:b w:val="0"/>
                <w:bCs w:val="0"/>
                <w:sz w:val="20"/>
                <w:szCs w:val="20"/>
                <w:rtl/>
              </w:rPr>
              <w:t>10</w:t>
            </w:r>
            <w:r w:rsidRPr="000A20DD">
              <w:rPr>
                <w:rFonts w:ascii="Simplified Arabic" w:hAnsi="Simplified Arabic"/>
                <w:b w:val="0"/>
                <w:bCs w:val="0"/>
                <w:sz w:val="20"/>
                <w:szCs w:val="20"/>
                <w:rtl/>
              </w:rPr>
              <w:t>.</w:t>
            </w:r>
            <w:r>
              <w:rPr>
                <w:rFonts w:ascii="Simplified Arabic" w:hAnsi="Simplified Arabic" w:hint="cs"/>
                <w:b w:val="0"/>
                <w:bCs w:val="0"/>
                <w:sz w:val="20"/>
                <w:szCs w:val="20"/>
                <w:rtl/>
              </w:rPr>
              <w:t>1</w:t>
            </w:r>
            <w:r w:rsidRPr="000A20DD">
              <w:rPr>
                <w:rFonts w:ascii="Simplified Arabic" w:hAnsi="Simplified Arabic"/>
                <w:b w:val="0"/>
                <w:bCs w:val="0"/>
                <w:sz w:val="20"/>
                <w:szCs w:val="20"/>
                <w:rtl/>
              </w:rPr>
              <w:t xml:space="preserve">% </w:t>
            </w:r>
            <w:r>
              <w:rPr>
                <w:rFonts w:ascii="Simplified Arabic" w:hAnsi="Simplified Arabic" w:hint="cs"/>
                <w:b w:val="0"/>
                <w:bCs w:val="0"/>
                <w:sz w:val="20"/>
                <w:szCs w:val="20"/>
                <w:rtl/>
              </w:rPr>
              <w:t>للذكور</w:t>
            </w:r>
            <w:r w:rsidR="007A2762" w:rsidRPr="00014F9B">
              <w:rPr>
                <w:rFonts w:ascii="Simplified Arabic" w:hAnsi="Simplified Arabic"/>
                <w:b w:val="0"/>
                <w:bCs w:val="0"/>
                <w:sz w:val="20"/>
                <w:szCs w:val="20"/>
                <w:rtl/>
              </w:rPr>
              <w:t>.</w:t>
            </w:r>
          </w:p>
        </w:tc>
        <w:tc>
          <w:tcPr>
            <w:tcW w:w="3129" w:type="dxa"/>
          </w:tcPr>
          <w:p w:rsidR="000A20DD" w:rsidRPr="000A20DD" w:rsidRDefault="000A20DD" w:rsidP="000A20DD">
            <w:pPr>
              <w:jc w:val="both"/>
              <w:rPr>
                <w:rFonts w:cs="Simplified Arabic"/>
                <w:color w:val="000000" w:themeColor="text1"/>
                <w:sz w:val="20"/>
                <w:szCs w:val="20"/>
              </w:rPr>
            </w:pPr>
            <w:proofErr w:type="gramStart"/>
            <w:r w:rsidRPr="000A20DD">
              <w:rPr>
                <w:rFonts w:cs="Simplified Arabic"/>
                <w:color w:val="000000" w:themeColor="text1"/>
                <w:sz w:val="20"/>
                <w:szCs w:val="20"/>
              </w:rPr>
              <w:t>Females</w:t>
            </w:r>
            <w:proofErr w:type="gramEnd"/>
            <w:r w:rsidRPr="000A20DD">
              <w:rPr>
                <w:rFonts w:cs="Simplified Arabic"/>
                <w:color w:val="000000" w:themeColor="text1"/>
                <w:sz w:val="20"/>
                <w:szCs w:val="20"/>
              </w:rPr>
              <w:t xml:space="preserve"> participation in public life is still low.  The percentage of </w:t>
            </w:r>
            <w:r>
              <w:rPr>
                <w:rFonts w:cs="Simplified Arabic"/>
                <w:color w:val="000000" w:themeColor="text1"/>
                <w:sz w:val="20"/>
                <w:szCs w:val="20"/>
              </w:rPr>
              <w:t>f</w:t>
            </w:r>
            <w:r w:rsidRPr="000A20DD">
              <w:rPr>
                <w:rFonts w:cs="Simplified Arabic"/>
                <w:color w:val="000000" w:themeColor="text1"/>
                <w:sz w:val="20"/>
                <w:szCs w:val="20"/>
              </w:rPr>
              <w:t>emales affiliated to sport</w:t>
            </w:r>
            <w:r>
              <w:rPr>
                <w:rFonts w:cs="Simplified Arabic"/>
                <w:color w:val="000000" w:themeColor="text1"/>
                <w:sz w:val="20"/>
                <w:szCs w:val="20"/>
              </w:rPr>
              <w:t>s</w:t>
            </w:r>
            <w:r w:rsidRPr="000A20DD">
              <w:rPr>
                <w:rFonts w:cs="Simplified Arabic"/>
                <w:color w:val="000000" w:themeColor="text1"/>
                <w:sz w:val="20"/>
                <w:szCs w:val="20"/>
              </w:rPr>
              <w:t xml:space="preserve"> clubs </w:t>
            </w:r>
            <w:r>
              <w:rPr>
                <w:rFonts w:cs="Simplified Arabic"/>
                <w:color w:val="000000" w:themeColor="text1"/>
                <w:sz w:val="20"/>
                <w:szCs w:val="20"/>
              </w:rPr>
              <w:t>1.9%</w:t>
            </w:r>
            <w:r w:rsidRPr="000A20DD">
              <w:rPr>
                <w:rFonts w:cs="Simplified Arabic"/>
                <w:color w:val="000000" w:themeColor="text1"/>
                <w:sz w:val="20"/>
                <w:szCs w:val="20"/>
              </w:rPr>
              <w:t xml:space="preserve"> compared to </w:t>
            </w:r>
            <w:r>
              <w:rPr>
                <w:rFonts w:cs="Simplified Arabic"/>
                <w:color w:val="000000" w:themeColor="text1"/>
                <w:sz w:val="20"/>
                <w:szCs w:val="20"/>
              </w:rPr>
              <w:t>10</w:t>
            </w:r>
            <w:r w:rsidRPr="000A20DD">
              <w:rPr>
                <w:rFonts w:cs="Simplified Arabic"/>
                <w:color w:val="000000" w:themeColor="text1"/>
                <w:sz w:val="20"/>
                <w:szCs w:val="20"/>
              </w:rPr>
              <w:t>.</w:t>
            </w:r>
            <w:r>
              <w:rPr>
                <w:rFonts w:cs="Simplified Arabic"/>
                <w:color w:val="000000" w:themeColor="text1"/>
                <w:sz w:val="20"/>
                <w:szCs w:val="20"/>
              </w:rPr>
              <w:t>1%</w:t>
            </w:r>
            <w:r w:rsidRPr="000A20DD">
              <w:rPr>
                <w:rFonts w:cs="Simplified Arabic"/>
                <w:color w:val="000000" w:themeColor="text1"/>
                <w:sz w:val="20"/>
                <w:szCs w:val="20"/>
              </w:rPr>
              <w:t xml:space="preserve"> for </w:t>
            </w:r>
            <w:r w:rsidRPr="00570B08">
              <w:rPr>
                <w:color w:val="000000" w:themeColor="text1"/>
                <w:sz w:val="20"/>
                <w:szCs w:val="20"/>
              </w:rPr>
              <w:t>males</w:t>
            </w:r>
            <w:r w:rsidRPr="000A20DD">
              <w:rPr>
                <w:rFonts w:cs="Simplified Arabic"/>
                <w:color w:val="000000" w:themeColor="text1"/>
                <w:sz w:val="20"/>
                <w:szCs w:val="20"/>
              </w:rPr>
              <w:t>.</w:t>
            </w:r>
          </w:p>
          <w:p w:rsidR="007A2762" w:rsidRPr="00547554" w:rsidRDefault="007A2762" w:rsidP="00E3113F">
            <w:pPr>
              <w:pStyle w:val="Subtitle"/>
              <w:keepNext/>
              <w:keepLines/>
              <w:jc w:val="both"/>
              <w:rPr>
                <w:rFonts w:ascii="Simplified Arabic" w:hAnsi="Simplified Arabic"/>
                <w:b w:val="0"/>
                <w:bCs w:val="0"/>
                <w:sz w:val="20"/>
                <w:szCs w:val="20"/>
              </w:rPr>
            </w:pPr>
          </w:p>
        </w:tc>
      </w:tr>
    </w:tbl>
    <w:p w:rsidR="00B22B55" w:rsidRDefault="00B22B55" w:rsidP="00B22B55">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0E4350" w:rsidRDefault="000E4350" w:rsidP="000E4350">
      <w:pPr>
        <w:pStyle w:val="BodyText"/>
        <w:bidi/>
        <w:jc w:val="center"/>
        <w:rPr>
          <w:b/>
          <w:bCs/>
          <w:szCs w:val="24"/>
        </w:rPr>
      </w:pPr>
    </w:p>
    <w:p w:rsidR="00296CC2" w:rsidRDefault="00296CC2" w:rsidP="00296CC2">
      <w:pPr>
        <w:pStyle w:val="BodyText"/>
        <w:bidi/>
        <w:jc w:val="left"/>
        <w:rPr>
          <w:b/>
          <w:bCs/>
          <w:szCs w:val="24"/>
          <w:rtl/>
        </w:rPr>
      </w:pPr>
    </w:p>
    <w:p w:rsidR="00296CC2" w:rsidRDefault="00296CC2" w:rsidP="00296CC2">
      <w:pPr>
        <w:pStyle w:val="BodyText"/>
        <w:bidi/>
        <w:jc w:val="center"/>
        <w:rPr>
          <w:b/>
          <w:bCs/>
          <w:szCs w:val="24"/>
          <w:rtl/>
        </w:rPr>
      </w:pPr>
    </w:p>
    <w:p w:rsidR="00296CC2" w:rsidRDefault="00296CC2" w:rsidP="00296CC2">
      <w:pPr>
        <w:pStyle w:val="BodyText"/>
        <w:bidi/>
        <w:jc w:val="center"/>
        <w:rPr>
          <w:b/>
          <w:bCs/>
          <w:szCs w:val="24"/>
          <w:rtl/>
        </w:rPr>
      </w:pPr>
    </w:p>
    <w:p w:rsidR="00296CC2" w:rsidRDefault="00296CC2" w:rsidP="00296CC2">
      <w:pPr>
        <w:pStyle w:val="BodyText"/>
        <w:bidi/>
        <w:jc w:val="center"/>
        <w:rPr>
          <w:b/>
          <w:bCs/>
          <w:szCs w:val="24"/>
          <w:rtl/>
        </w:rPr>
      </w:pPr>
    </w:p>
    <w:p w:rsidR="00296CC2" w:rsidRDefault="00296CC2" w:rsidP="00296CC2">
      <w:pPr>
        <w:pStyle w:val="BodyText"/>
        <w:bidi/>
        <w:jc w:val="center"/>
        <w:rPr>
          <w:b/>
          <w:bCs/>
          <w:szCs w:val="24"/>
          <w:rtl/>
        </w:rPr>
      </w:pPr>
    </w:p>
    <w:p w:rsidR="007565E4" w:rsidRPr="002A2083" w:rsidRDefault="007565E4" w:rsidP="00296CC2">
      <w:pPr>
        <w:pStyle w:val="BodyText"/>
        <w:bidi/>
        <w:jc w:val="center"/>
        <w:rPr>
          <w:b/>
          <w:bCs/>
          <w:szCs w:val="24"/>
          <w:rtl/>
        </w:rPr>
      </w:pPr>
      <w:r w:rsidRPr="00B27B0A">
        <w:rPr>
          <w:b/>
          <w:bCs/>
          <w:szCs w:val="24"/>
          <w:rtl/>
        </w:rPr>
        <w:lastRenderedPageBreak/>
        <w:t>القوى</w:t>
      </w:r>
      <w:r w:rsidRPr="002A2083">
        <w:rPr>
          <w:b/>
          <w:bCs/>
          <w:szCs w:val="24"/>
          <w:rtl/>
        </w:rPr>
        <w:t xml:space="preserve"> العاملة </w:t>
      </w:r>
    </w:p>
    <w:p w:rsidR="007565E4" w:rsidRPr="00A033A9" w:rsidRDefault="007565E4" w:rsidP="002A2083">
      <w:pPr>
        <w:pStyle w:val="BodyText"/>
        <w:bidi/>
        <w:jc w:val="center"/>
        <w:rPr>
          <w:b/>
          <w:bCs/>
          <w:sz w:val="24"/>
          <w:szCs w:val="24"/>
        </w:rPr>
      </w:pPr>
      <w:proofErr w:type="spellStart"/>
      <w:r w:rsidRPr="00A033A9">
        <w:rPr>
          <w:b/>
          <w:bCs/>
          <w:sz w:val="24"/>
          <w:szCs w:val="24"/>
        </w:rPr>
        <w:t>Labour</w:t>
      </w:r>
      <w:proofErr w:type="spellEnd"/>
      <w:r w:rsidRPr="00A033A9">
        <w:rPr>
          <w:b/>
          <w:bCs/>
          <w:sz w:val="24"/>
          <w:szCs w:val="24"/>
        </w:rPr>
        <w:t xml:space="preserve"> Force </w:t>
      </w:r>
    </w:p>
    <w:p w:rsidR="007565E4" w:rsidRPr="007E41A7" w:rsidRDefault="007565E4" w:rsidP="007565E4">
      <w:pPr>
        <w:keepNext/>
        <w:keepLines/>
        <w:jc w:val="both"/>
        <w:rPr>
          <w:rFonts w:ascii="Simplified Arabic" w:hAnsi="Simplified Arabic" w:cs="Simplified Arabic"/>
          <w:sz w:val="2"/>
          <w:szCs w:val="2"/>
          <w:rtl/>
        </w:rPr>
      </w:pPr>
    </w:p>
    <w:p w:rsidR="007565E4" w:rsidRDefault="007565E4" w:rsidP="007565E4">
      <w:pPr>
        <w:keepNext/>
        <w:keepLines/>
        <w:jc w:val="both"/>
        <w:rPr>
          <w:rFonts w:cs="Simplified Arabic"/>
          <w:sz w:val="20"/>
          <w:szCs w:val="20"/>
          <w:rtl/>
        </w:rPr>
        <w:sectPr w:rsidR="007565E4" w:rsidSect="0044713E">
          <w:type w:val="continuous"/>
          <w:pgSz w:w="8392" w:h="11907" w:code="11"/>
          <w:pgMar w:top="1134" w:right="1134" w:bottom="1134" w:left="993" w:header="709" w:footer="709" w:gutter="0"/>
          <w:cols w:space="720"/>
          <w:bidi/>
          <w:docGrid w:linePitch="360"/>
        </w:sectPr>
      </w:pPr>
    </w:p>
    <w:p w:rsidR="007565E4" w:rsidRDefault="007565E4" w:rsidP="007565E4">
      <w:pPr>
        <w:jc w:val="both"/>
        <w:rPr>
          <w:rFonts w:ascii="Simplified Arabic" w:hAnsi="Simplified Arabic" w:cs="Simplified Arabic"/>
          <w:sz w:val="20"/>
          <w:szCs w:val="20"/>
          <w:rtl/>
        </w:rPr>
      </w:pPr>
    </w:p>
    <w:p w:rsidR="00B077CE" w:rsidRDefault="00B077CE" w:rsidP="007565E4">
      <w:pPr>
        <w:jc w:val="both"/>
        <w:rPr>
          <w:rFonts w:ascii="Simplified Arabic" w:hAnsi="Simplified Arabic" w:cs="Simplified Arabic"/>
          <w:sz w:val="20"/>
          <w:szCs w:val="20"/>
          <w:rtl/>
        </w:rPr>
        <w:sectPr w:rsidR="00B077CE" w:rsidSect="0044713E">
          <w:type w:val="continuous"/>
          <w:pgSz w:w="8392" w:h="11907" w:code="11"/>
          <w:pgMar w:top="1134" w:right="1134" w:bottom="1134" w:left="993" w:header="709" w:footer="709" w:gutter="0"/>
          <w:cols w:num="2" w:space="284"/>
          <w:bidi/>
          <w:docGrid w:linePitch="360"/>
        </w:sectPr>
      </w:pPr>
    </w:p>
    <w:p w:rsidR="00B156D8" w:rsidRDefault="009A2AC6" w:rsidP="00B156D8">
      <w:pPr>
        <w:bidi/>
        <w:jc w:val="both"/>
        <w:rPr>
          <w:rFonts w:ascii="Simplified Arabic" w:hAnsi="Simplified Arabic" w:cs="Simplified Arabic"/>
          <w:sz w:val="20"/>
          <w:szCs w:val="20"/>
          <w:rtl/>
        </w:rPr>
      </w:pPr>
      <w:r>
        <w:rPr>
          <w:rFonts w:ascii="Simplified Arabic" w:hAnsi="Simplified Arabic" w:cs="Simplified Arabic" w:hint="cs"/>
          <w:sz w:val="20"/>
          <w:szCs w:val="20"/>
          <w:rtl/>
        </w:rPr>
        <w:t>يواجه الاقتصاد الفلسطيني</w:t>
      </w:r>
      <w:r w:rsidR="00B077CE" w:rsidRPr="00B077CE">
        <w:rPr>
          <w:rFonts w:ascii="Simplified Arabic" w:hAnsi="Simplified Arabic" w:cs="Simplified Arabic"/>
          <w:sz w:val="20"/>
          <w:szCs w:val="20"/>
          <w:rtl/>
        </w:rPr>
        <w:t xml:space="preserve"> أزمة اقتصادية حادة نتيجة العدوان الإسرائيلي المستمر منذ 7 من تشرين الأول/ أكتوبر 2023، حيث أدى هذا العدوان إلى تدمير القاعدة الإنتاجية وتفاقم البطالة بشكل غير مسبوق. </w:t>
      </w:r>
      <w:r w:rsidR="005549D1">
        <w:rPr>
          <w:rFonts w:ascii="Simplified Arabic" w:hAnsi="Simplified Arabic" w:cs="Simplified Arabic" w:hint="cs"/>
          <w:sz w:val="20"/>
          <w:szCs w:val="20"/>
          <w:rtl/>
        </w:rPr>
        <w:t>فقد</w:t>
      </w:r>
      <w:r w:rsidR="00B077CE" w:rsidRPr="00B077CE">
        <w:rPr>
          <w:rFonts w:ascii="Simplified Arabic" w:hAnsi="Simplified Arabic" w:cs="Simplified Arabic"/>
          <w:sz w:val="20"/>
          <w:szCs w:val="20"/>
          <w:rtl/>
        </w:rPr>
        <w:t xml:space="preserve"> انخفضت مساهمة </w:t>
      </w:r>
      <w:r w:rsidR="005549D1">
        <w:rPr>
          <w:rFonts w:ascii="Simplified Arabic" w:hAnsi="Simplified Arabic" w:cs="Simplified Arabic" w:hint="cs"/>
          <w:sz w:val="20"/>
          <w:szCs w:val="20"/>
          <w:rtl/>
        </w:rPr>
        <w:t>قطاع غزة</w:t>
      </w:r>
      <w:r w:rsidR="00B077CE" w:rsidRPr="00B077CE">
        <w:rPr>
          <w:rFonts w:ascii="Simplified Arabic" w:hAnsi="Simplified Arabic" w:cs="Simplified Arabic"/>
          <w:sz w:val="20"/>
          <w:szCs w:val="20"/>
          <w:rtl/>
        </w:rPr>
        <w:t xml:space="preserve"> في الاقتصاد الفلسطيني إلى أقل من 5% بعد أن كانت حوالي 17% قبل السابع من أكتوبر. التقديرات الأولية تشير إلى انكماش الناتج المحلي الإجمالي بنسبة تزيد عن 85% في </w:t>
      </w:r>
      <w:r w:rsidR="005549D1">
        <w:rPr>
          <w:rFonts w:ascii="Simplified Arabic" w:hAnsi="Simplified Arabic" w:cs="Simplified Arabic" w:hint="cs"/>
          <w:sz w:val="20"/>
          <w:szCs w:val="20"/>
          <w:rtl/>
        </w:rPr>
        <w:t xml:space="preserve">قطاع </w:t>
      </w:r>
      <w:r w:rsidR="00B077CE" w:rsidRPr="00B077CE">
        <w:rPr>
          <w:rFonts w:ascii="Simplified Arabic" w:hAnsi="Simplified Arabic" w:cs="Simplified Arabic"/>
          <w:sz w:val="20"/>
          <w:szCs w:val="20"/>
          <w:rtl/>
        </w:rPr>
        <w:t>غزة وحوالي 22% في الضفة الغربية. نتيجة لهذه التداعيات، ارتفعت معدلات البطالة إلى مستويات غير مسبوقة</w:t>
      </w:r>
      <w:r>
        <w:rPr>
          <w:rFonts w:ascii="Simplified Arabic" w:hAnsi="Simplified Arabic" w:cs="Simplified Arabic" w:hint="cs"/>
          <w:sz w:val="20"/>
          <w:szCs w:val="20"/>
          <w:rtl/>
        </w:rPr>
        <w:t xml:space="preserve"> في سوق العمل</w:t>
      </w:r>
      <w:r w:rsidR="00B077CE" w:rsidRPr="00B077CE">
        <w:rPr>
          <w:rFonts w:ascii="Simplified Arabic" w:hAnsi="Simplified Arabic" w:cs="Simplified Arabic"/>
          <w:sz w:val="20"/>
          <w:szCs w:val="20"/>
          <w:rtl/>
        </w:rPr>
        <w:t xml:space="preserve">، حيث بلغت 80% في غزة و35% في الضفة الغربية </w:t>
      </w:r>
      <w:r w:rsidR="005549D1">
        <w:rPr>
          <w:rFonts w:ascii="Simplified Arabic" w:hAnsi="Simplified Arabic" w:cs="Simplified Arabic" w:hint="cs"/>
          <w:sz w:val="20"/>
          <w:szCs w:val="20"/>
          <w:rtl/>
        </w:rPr>
        <w:t>و</w:t>
      </w:r>
      <w:r w:rsidR="00B077CE" w:rsidRPr="00B077CE">
        <w:rPr>
          <w:rFonts w:ascii="Simplified Arabic" w:hAnsi="Simplified Arabic" w:cs="Simplified Arabic"/>
          <w:sz w:val="20"/>
          <w:szCs w:val="20"/>
          <w:rtl/>
        </w:rPr>
        <w:t xml:space="preserve">هذا يعزى إلى القيود الصارمة المفروضة على الحركة ومنع وصول العمال إلى الداخل المحتل، مما أدى إلى ارتفاع معدل البطالة في فلسطين </w:t>
      </w:r>
      <w:r w:rsidR="005549D1" w:rsidRPr="00B077CE">
        <w:rPr>
          <w:rFonts w:ascii="Simplified Arabic" w:hAnsi="Simplified Arabic" w:cs="Simplified Arabic" w:hint="cs"/>
          <w:sz w:val="20"/>
          <w:szCs w:val="20"/>
          <w:rtl/>
        </w:rPr>
        <w:t>إلى</w:t>
      </w:r>
      <w:r w:rsidR="00D61A24">
        <w:rPr>
          <w:rFonts w:ascii="Simplified Arabic" w:hAnsi="Simplified Arabic" w:cs="Simplified Arabic" w:hint="cs"/>
          <w:sz w:val="20"/>
          <w:szCs w:val="20"/>
          <w:rtl/>
        </w:rPr>
        <w:t xml:space="preserve"> </w:t>
      </w:r>
      <w:r w:rsidR="005549D1">
        <w:rPr>
          <w:rFonts w:ascii="Simplified Arabic" w:hAnsi="Simplified Arabic" w:cs="Simplified Arabic" w:hint="cs"/>
          <w:sz w:val="20"/>
          <w:szCs w:val="20"/>
          <w:rtl/>
        </w:rPr>
        <w:t>51%.</w:t>
      </w:r>
      <w:r w:rsidR="00B156D8">
        <w:rPr>
          <w:rFonts w:ascii="Simplified Arabic" w:hAnsi="Simplified Arabic" w:cs="Simplified Arabic" w:hint="cs"/>
          <w:sz w:val="20"/>
          <w:szCs w:val="20"/>
          <w:rtl/>
        </w:rPr>
        <w:t xml:space="preserve">              </w:t>
      </w:r>
    </w:p>
    <w:p w:rsidR="00B077CE" w:rsidRDefault="009A2AC6" w:rsidP="0069279F">
      <w:pPr>
        <w:jc w:val="both"/>
        <w:rPr>
          <w:rFonts w:ascii="Simplified Arabic" w:hAnsi="Simplified Arabic" w:cs="Simplified Arabic"/>
          <w:sz w:val="20"/>
          <w:szCs w:val="20"/>
          <w:rtl/>
        </w:rPr>
      </w:pPr>
      <w:r w:rsidRPr="009A2AC6">
        <w:rPr>
          <w:sz w:val="20"/>
          <w:szCs w:val="20"/>
        </w:rPr>
        <w:t xml:space="preserve">The Palestinian economy is facing a severe economic crisis </w:t>
      </w:r>
      <w:proofErr w:type="gramStart"/>
      <w:r w:rsidRPr="009A2AC6">
        <w:rPr>
          <w:sz w:val="20"/>
          <w:szCs w:val="20"/>
        </w:rPr>
        <w:t>as a result</w:t>
      </w:r>
      <w:proofErr w:type="gramEnd"/>
      <w:r w:rsidRPr="009A2AC6">
        <w:rPr>
          <w:sz w:val="20"/>
          <w:szCs w:val="20"/>
        </w:rPr>
        <w:t xml:space="preserve"> of the ongoing Israeli aggression since October 7, 2023. This aggression has destroyed the production base and exacerbated unemployment to an unprecedented level. Gaza Strip’s contribution to the Palestinian economy has fallen to less than 5%, down from around 17% before October 7. Initial estimates indicate a contraction of the gross domestic product by more than 85% in Gaza Strip and around 22% in the West Bank. </w:t>
      </w:r>
      <w:proofErr w:type="gramStart"/>
      <w:r w:rsidRPr="009A2AC6">
        <w:rPr>
          <w:sz w:val="20"/>
          <w:szCs w:val="20"/>
        </w:rPr>
        <w:t>As a result</w:t>
      </w:r>
      <w:proofErr w:type="gramEnd"/>
      <w:r w:rsidRPr="009A2AC6">
        <w:rPr>
          <w:sz w:val="20"/>
          <w:szCs w:val="20"/>
        </w:rPr>
        <w:t xml:space="preserve"> of these repercussions, unemployment rates have risen to unprecedented levels in the labor market, reaching 80% in Gaza</w:t>
      </w:r>
      <w:r w:rsidR="0069279F" w:rsidRPr="0069279F">
        <w:rPr>
          <w:sz w:val="20"/>
          <w:szCs w:val="20"/>
        </w:rPr>
        <w:t xml:space="preserve"> </w:t>
      </w:r>
      <w:r w:rsidR="0069279F" w:rsidRPr="009A2AC6">
        <w:rPr>
          <w:sz w:val="20"/>
          <w:szCs w:val="20"/>
        </w:rPr>
        <w:t>Strip</w:t>
      </w:r>
      <w:r w:rsidRPr="009A2AC6">
        <w:rPr>
          <w:sz w:val="20"/>
          <w:szCs w:val="20"/>
        </w:rPr>
        <w:t xml:space="preserve"> and 35% in the West Bank. This </w:t>
      </w:r>
      <w:proofErr w:type="gramStart"/>
      <w:r w:rsidRPr="009A2AC6">
        <w:rPr>
          <w:sz w:val="20"/>
          <w:szCs w:val="20"/>
        </w:rPr>
        <w:t>is attributed</w:t>
      </w:r>
      <w:proofErr w:type="gramEnd"/>
      <w:r w:rsidRPr="009A2AC6">
        <w:rPr>
          <w:sz w:val="20"/>
          <w:szCs w:val="20"/>
        </w:rPr>
        <w:t xml:space="preserve"> to the strict restrictions imposed on movement and the prevention of workers from reaching the occupied interior, which has led to an increase in the unemployment rate in Palestine to 51%.</w:t>
      </w:r>
    </w:p>
    <w:p w:rsidR="005549D1" w:rsidRDefault="005549D1" w:rsidP="007565E4">
      <w:pPr>
        <w:jc w:val="both"/>
        <w:rPr>
          <w:rFonts w:ascii="Simplified Arabic" w:hAnsi="Simplified Arabic" w:cs="Simplified Arabic"/>
          <w:sz w:val="20"/>
          <w:szCs w:val="20"/>
        </w:rPr>
        <w:sectPr w:rsidR="005549D1" w:rsidSect="009A2AC6">
          <w:type w:val="continuous"/>
          <w:pgSz w:w="8392" w:h="11907" w:code="11"/>
          <w:pgMar w:top="1134" w:right="1134" w:bottom="1134" w:left="993" w:header="709" w:footer="709" w:gutter="0"/>
          <w:cols w:num="2" w:space="437"/>
          <w:bidi/>
          <w:docGrid w:linePitch="360"/>
        </w:sectPr>
      </w:pPr>
    </w:p>
    <w:p w:rsidR="00B077CE" w:rsidRDefault="00B077CE"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1B1C18" w:rsidRDefault="001B1C18" w:rsidP="007565E4">
      <w:pPr>
        <w:jc w:val="both"/>
        <w:rPr>
          <w:rFonts w:ascii="Simplified Arabic" w:hAnsi="Simplified Arabic" w:cs="Simplified Arabic"/>
          <w:sz w:val="20"/>
          <w:szCs w:val="20"/>
          <w:rtl/>
        </w:rPr>
      </w:pPr>
    </w:p>
    <w:p w:rsidR="00B077CE" w:rsidRDefault="00B077CE" w:rsidP="007565E4">
      <w:pPr>
        <w:jc w:val="both"/>
        <w:rPr>
          <w:rFonts w:ascii="Simplified Arabic" w:hAnsi="Simplified Arabic" w:cs="Simplified Arabic"/>
          <w:sz w:val="20"/>
          <w:szCs w:val="20"/>
          <w:rtl/>
        </w:rPr>
      </w:pPr>
    </w:p>
    <w:p w:rsidR="00B077CE" w:rsidRPr="004001A5" w:rsidRDefault="00B077CE" w:rsidP="007565E4">
      <w:pPr>
        <w:jc w:val="both"/>
        <w:rPr>
          <w:rFonts w:ascii="Simplified Arabic" w:hAnsi="Simplified Arabic" w:cs="Simplified Arabic"/>
          <w:sz w:val="20"/>
          <w:szCs w:val="20"/>
        </w:rPr>
        <w:sectPr w:rsidR="00B077CE" w:rsidRPr="004001A5" w:rsidSect="0044713E">
          <w:type w:val="continuous"/>
          <w:pgSz w:w="8392" w:h="11907" w:code="11"/>
          <w:pgMar w:top="1134" w:right="1134" w:bottom="1134" w:left="993" w:header="709" w:footer="709" w:gutter="0"/>
          <w:cols w:num="2" w:space="284"/>
          <w:bidi/>
          <w:docGrid w:linePitch="360"/>
        </w:sectPr>
      </w:pPr>
    </w:p>
    <w:p w:rsidR="007565E4" w:rsidRPr="00404000" w:rsidRDefault="007565E4" w:rsidP="002C457B">
      <w:pPr>
        <w:bidi/>
        <w:ind w:left="-57" w:right="-57"/>
        <w:jc w:val="center"/>
        <w:rPr>
          <w:rFonts w:ascii="Simplified Arabic" w:hAnsi="Simplified Arabic" w:cs="Simplified Arabic"/>
          <w:b/>
          <w:bCs/>
          <w:color w:val="000000"/>
          <w:sz w:val="18"/>
          <w:szCs w:val="18"/>
          <w:rtl/>
        </w:rPr>
      </w:pPr>
      <w:r w:rsidRPr="00404000">
        <w:rPr>
          <w:rFonts w:ascii="Simplified Arabic" w:hAnsi="Simplified Arabic" w:cs="Simplified Arabic" w:hint="cs"/>
          <w:b/>
          <w:bCs/>
          <w:color w:val="000000"/>
          <w:sz w:val="18"/>
          <w:szCs w:val="18"/>
          <w:rtl/>
        </w:rPr>
        <w:lastRenderedPageBreak/>
        <w:t xml:space="preserve">نسبة </w:t>
      </w:r>
      <w:r w:rsidR="002C457B">
        <w:rPr>
          <w:rFonts w:ascii="Simplified Arabic" w:hAnsi="Simplified Arabic" w:cs="Simplified Arabic" w:hint="cs"/>
          <w:b/>
          <w:bCs/>
          <w:color w:val="000000"/>
          <w:sz w:val="18"/>
          <w:szCs w:val="18"/>
          <w:rtl/>
        </w:rPr>
        <w:t>الأفراد</w:t>
      </w:r>
      <w:r w:rsidRPr="00404000">
        <w:rPr>
          <w:rFonts w:ascii="Simplified Arabic" w:hAnsi="Simplified Arabic" w:cs="Simplified Arabic" w:hint="cs"/>
          <w:b/>
          <w:bCs/>
          <w:color w:val="000000"/>
          <w:sz w:val="18"/>
          <w:szCs w:val="18"/>
          <w:rtl/>
        </w:rPr>
        <w:t xml:space="preserve"> (</w:t>
      </w:r>
      <w:r w:rsidRPr="00404000">
        <w:rPr>
          <w:rFonts w:ascii="Simplified Arabic" w:hAnsi="Simplified Arabic" w:cs="Simplified Arabic"/>
          <w:b/>
          <w:bCs/>
          <w:color w:val="000000"/>
          <w:sz w:val="18"/>
          <w:szCs w:val="18"/>
          <w:rtl/>
        </w:rPr>
        <w:t>15 سنة فأكثر</w:t>
      </w:r>
      <w:r w:rsidRPr="00404000">
        <w:rPr>
          <w:rFonts w:ascii="Simplified Arabic" w:hAnsi="Simplified Arabic" w:cs="Simplified Arabic" w:hint="cs"/>
          <w:b/>
          <w:bCs/>
          <w:color w:val="000000"/>
          <w:sz w:val="18"/>
          <w:szCs w:val="18"/>
          <w:rtl/>
        </w:rPr>
        <w:t xml:space="preserve">) المشاركين في القوى العاملة </w:t>
      </w:r>
      <w:r w:rsidR="00425397">
        <w:rPr>
          <w:rFonts w:ascii="Simplified Arabic" w:hAnsi="Simplified Arabic" w:cs="Simplified Arabic" w:hint="cs"/>
          <w:b/>
          <w:bCs/>
          <w:color w:val="000000"/>
          <w:sz w:val="18"/>
          <w:szCs w:val="18"/>
          <w:rtl/>
        </w:rPr>
        <w:t>حسب</w:t>
      </w:r>
      <w:r w:rsidR="002C457B">
        <w:rPr>
          <w:rFonts w:ascii="Simplified Arabic" w:hAnsi="Simplified Arabic" w:cs="Simplified Arabic" w:hint="cs"/>
          <w:b/>
          <w:bCs/>
          <w:color w:val="000000"/>
          <w:sz w:val="18"/>
          <w:szCs w:val="18"/>
          <w:rtl/>
        </w:rPr>
        <w:t xml:space="preserve"> الجنس</w:t>
      </w:r>
      <w:r w:rsidR="00425397">
        <w:rPr>
          <w:rFonts w:ascii="Simplified Arabic" w:hAnsi="Simplified Arabic" w:cs="Simplified Arabic" w:hint="cs"/>
          <w:b/>
          <w:bCs/>
          <w:color w:val="000000"/>
          <w:sz w:val="18"/>
          <w:szCs w:val="18"/>
          <w:rtl/>
        </w:rPr>
        <w:t xml:space="preserve"> </w:t>
      </w:r>
      <w:r w:rsidR="002C457B">
        <w:rPr>
          <w:rFonts w:ascii="Simplified Arabic" w:hAnsi="Simplified Arabic" w:cs="Simplified Arabic" w:hint="cs"/>
          <w:b/>
          <w:bCs/>
          <w:color w:val="000000"/>
          <w:sz w:val="18"/>
          <w:szCs w:val="18"/>
          <w:rtl/>
        </w:rPr>
        <w:t>و</w:t>
      </w:r>
      <w:r w:rsidR="00425397">
        <w:rPr>
          <w:rFonts w:ascii="Simplified Arabic" w:hAnsi="Simplified Arabic" w:cs="Simplified Arabic" w:hint="cs"/>
          <w:b/>
          <w:bCs/>
          <w:color w:val="000000"/>
          <w:sz w:val="18"/>
          <w:szCs w:val="18"/>
          <w:rtl/>
        </w:rPr>
        <w:t>المنطقة</w:t>
      </w:r>
      <w:r w:rsidRPr="00404000">
        <w:rPr>
          <w:rFonts w:ascii="Simplified Arabic" w:hAnsi="Simplified Arabic" w:cs="Simplified Arabic" w:hint="cs"/>
          <w:b/>
          <w:bCs/>
          <w:color w:val="000000"/>
          <w:sz w:val="18"/>
          <w:szCs w:val="18"/>
          <w:rtl/>
        </w:rPr>
        <w:t xml:space="preserve">، </w:t>
      </w:r>
      <w:r w:rsidRPr="00404000">
        <w:rPr>
          <w:rFonts w:ascii="Simplified Arabic" w:hAnsi="Simplified Arabic" w:cs="Simplified Arabic"/>
          <w:b/>
          <w:bCs/>
          <w:color w:val="000000"/>
          <w:sz w:val="18"/>
          <w:szCs w:val="18"/>
        </w:rPr>
        <w:t>202</w:t>
      </w:r>
      <w:r w:rsidR="00425397">
        <w:rPr>
          <w:rFonts w:ascii="Simplified Arabic" w:hAnsi="Simplified Arabic" w:cs="Simplified Arabic"/>
          <w:b/>
          <w:bCs/>
          <w:color w:val="000000"/>
          <w:sz w:val="18"/>
          <w:szCs w:val="18"/>
        </w:rPr>
        <w:t>3</w:t>
      </w:r>
    </w:p>
    <w:p w:rsidR="007565E4" w:rsidRPr="00404000" w:rsidRDefault="007565E4" w:rsidP="002C457B">
      <w:pPr>
        <w:ind w:right="-125"/>
        <w:jc w:val="center"/>
        <w:rPr>
          <w:rFonts w:ascii="Arial" w:hAnsi="Arial"/>
          <w:b/>
          <w:bCs/>
          <w:sz w:val="18"/>
          <w:szCs w:val="18"/>
        </w:rPr>
      </w:pPr>
      <w:r w:rsidRPr="00404000">
        <w:rPr>
          <w:rFonts w:ascii="Arial" w:hAnsi="Arial"/>
          <w:b/>
          <w:bCs/>
          <w:sz w:val="18"/>
          <w:szCs w:val="18"/>
        </w:rPr>
        <w:t>Percentage of</w:t>
      </w:r>
      <w:r w:rsidR="002C457B" w:rsidRPr="002C457B">
        <w:rPr>
          <w:rFonts w:ascii="Arial" w:hAnsi="Arial"/>
          <w:b/>
          <w:bCs/>
          <w:sz w:val="18"/>
          <w:szCs w:val="18"/>
        </w:rPr>
        <w:t xml:space="preserve"> Individuals </w:t>
      </w:r>
      <w:r w:rsidRPr="00404000">
        <w:rPr>
          <w:rFonts w:ascii="Arial" w:hAnsi="Arial"/>
          <w:b/>
          <w:bCs/>
          <w:sz w:val="18"/>
          <w:szCs w:val="18"/>
        </w:rPr>
        <w:t>(</w:t>
      </w:r>
      <w:r w:rsidR="00985D8C" w:rsidRPr="00985D8C">
        <w:rPr>
          <w:rFonts w:ascii="Arial" w:hAnsi="Arial"/>
          <w:b/>
          <w:bCs/>
          <w:sz w:val="18"/>
          <w:szCs w:val="18"/>
        </w:rPr>
        <w:t>Aged</w:t>
      </w:r>
      <w:r w:rsidRPr="00404000">
        <w:rPr>
          <w:rFonts w:ascii="Arial" w:hAnsi="Arial"/>
          <w:b/>
          <w:bCs/>
          <w:sz w:val="18"/>
          <w:szCs w:val="18"/>
        </w:rPr>
        <w:t xml:space="preserve">15 Years and above) participating in </w:t>
      </w:r>
      <w:proofErr w:type="spellStart"/>
      <w:r w:rsidRPr="00404000">
        <w:rPr>
          <w:rFonts w:ascii="Arial" w:hAnsi="Arial"/>
          <w:b/>
          <w:bCs/>
          <w:sz w:val="18"/>
          <w:szCs w:val="18"/>
        </w:rPr>
        <w:t>Labour</w:t>
      </w:r>
      <w:proofErr w:type="spellEnd"/>
      <w:r w:rsidRPr="00404000">
        <w:rPr>
          <w:rFonts w:ascii="Arial" w:hAnsi="Arial"/>
          <w:b/>
          <w:bCs/>
          <w:sz w:val="18"/>
          <w:szCs w:val="18"/>
        </w:rPr>
        <w:t xml:space="preserve"> Force </w:t>
      </w:r>
      <w:r w:rsidR="002C457B" w:rsidRPr="002C457B">
        <w:rPr>
          <w:rFonts w:ascii="Arial" w:hAnsi="Arial"/>
          <w:b/>
          <w:bCs/>
          <w:sz w:val="18"/>
          <w:szCs w:val="18"/>
        </w:rPr>
        <w:t>by Sex</w:t>
      </w:r>
      <w:r w:rsidR="002C457B">
        <w:rPr>
          <w:rFonts w:ascii="Arial" w:hAnsi="Arial"/>
          <w:b/>
          <w:bCs/>
          <w:sz w:val="18"/>
          <w:szCs w:val="18"/>
        </w:rPr>
        <w:t xml:space="preserve"> and Region</w:t>
      </w:r>
      <w:r w:rsidRPr="00404000">
        <w:rPr>
          <w:rFonts w:ascii="Arial" w:hAnsi="Arial"/>
          <w:b/>
          <w:bCs/>
          <w:sz w:val="18"/>
          <w:szCs w:val="18"/>
        </w:rPr>
        <w:t>, 202</w:t>
      </w:r>
      <w:r w:rsidR="00425397">
        <w:rPr>
          <w:rFonts w:ascii="Arial" w:hAnsi="Arial"/>
          <w:b/>
          <w:bCs/>
          <w:sz w:val="18"/>
          <w:szCs w:val="18"/>
        </w:rPr>
        <w:t>3</w:t>
      </w:r>
      <w:r w:rsidRPr="00404000">
        <w:rPr>
          <w:rFonts w:ascii="Arial" w:hAnsi="Arial"/>
          <w:b/>
          <w:bCs/>
          <w:sz w:val="18"/>
          <w:szCs w:val="18"/>
        </w:rPr>
        <w:t xml:space="preserve"> </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5"/>
        <w:gridCol w:w="3130"/>
      </w:tblGrid>
      <w:tr w:rsidR="007565E4" w:rsidRPr="005E6A58" w:rsidTr="00707ECE">
        <w:trPr>
          <w:trHeight w:val="3912"/>
          <w:jc w:val="center"/>
        </w:trPr>
        <w:tc>
          <w:tcPr>
            <w:tcW w:w="5000" w:type="pct"/>
            <w:gridSpan w:val="2"/>
            <w:tcBorders>
              <w:bottom w:val="single" w:sz="4" w:space="0" w:color="auto"/>
            </w:tcBorders>
          </w:tcPr>
          <w:p w:rsidR="007565E4" w:rsidRPr="00282B68" w:rsidRDefault="0088291C" w:rsidP="00BD27DE">
            <w:pPr>
              <w:pStyle w:val="Heading1"/>
              <w:rPr>
                <w:rFonts w:ascii="Arial" w:hAnsi="Arial" w:cs="Arial"/>
                <w:color w:val="000000" w:themeColor="text1"/>
                <w:sz w:val="20"/>
                <w:rtl/>
              </w:rPr>
            </w:pPr>
            <w:r w:rsidRPr="00282B68">
              <w:rPr>
                <w:rFonts w:ascii="Arial" w:hAnsi="Arial" w:cs="Arial"/>
                <w:noProof/>
                <w:color w:val="000000" w:themeColor="text1"/>
                <w:sz w:val="16"/>
                <w:szCs w:val="40"/>
                <w:lang w:eastAsia="en-US"/>
              </w:rPr>
              <w:drawing>
                <wp:inline distT="0" distB="0" distL="0" distR="0" wp14:anchorId="1BEEE9F8" wp14:editId="37929B39">
                  <wp:extent cx="3638550" cy="2463066"/>
                  <wp:effectExtent l="0" t="0" r="0" b="0"/>
                  <wp:docPr id="255" name="Chart 2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r w:rsidR="00985D8C" w:rsidTr="00707ECE">
        <w:tblPrEx>
          <w:tblBorders>
            <w:top w:val="none" w:sz="0" w:space="0" w:color="auto"/>
            <w:left w:val="none" w:sz="0" w:space="0" w:color="auto"/>
            <w:bottom w:val="none" w:sz="0" w:space="0" w:color="auto"/>
            <w:right w:val="none" w:sz="0" w:space="0" w:color="auto"/>
            <w:insideV w:val="none" w:sz="0" w:space="0" w:color="auto"/>
          </w:tblBorders>
        </w:tblPrEx>
        <w:trPr>
          <w:trHeight w:val="543"/>
          <w:jc w:val="center"/>
        </w:trPr>
        <w:tc>
          <w:tcPr>
            <w:tcW w:w="2498" w:type="pct"/>
            <w:tcBorders>
              <w:top w:val="single" w:sz="4" w:space="0" w:color="auto"/>
              <w:bottom w:val="nil"/>
            </w:tcBorders>
          </w:tcPr>
          <w:p w:rsidR="00985D8C" w:rsidRPr="00985D8C" w:rsidRDefault="00985D8C" w:rsidP="00CF5BE5">
            <w:pPr>
              <w:tabs>
                <w:tab w:val="right" w:pos="6594"/>
              </w:tabs>
              <w:bidi/>
              <w:jc w:val="both"/>
              <w:rPr>
                <w:rFonts w:ascii="Simplified Arabic" w:hAnsi="Simplified Arabic" w:cs="Simplified Arabic"/>
                <w:sz w:val="14"/>
                <w:szCs w:val="14"/>
                <w:rtl/>
                <w:lang w:bidi="ar-JO"/>
              </w:rPr>
            </w:pPr>
            <w:r w:rsidRPr="00985D8C">
              <w:rPr>
                <w:rFonts w:ascii="Simplified Arabic" w:hAnsi="Simplified Arabic" w:cs="Simplified Arabic" w:hint="cs"/>
                <w:sz w:val="14"/>
                <w:szCs w:val="14"/>
                <w:rtl/>
              </w:rPr>
              <w:t>*</w:t>
            </w:r>
            <w:r w:rsidRPr="00985D8C">
              <w:rPr>
                <w:rFonts w:ascii="Simplified Arabic" w:hAnsi="Simplified Arabic" w:cs="Simplified Arabic"/>
                <w:sz w:val="14"/>
                <w:szCs w:val="14"/>
                <w:rtl/>
                <w:lang w:bidi="ar-JO"/>
              </w:rPr>
              <w:t>تمثل بيانات الضفة الغربية عام 2023 بأكمله، في حين تمثل بيانات قطاع غزة الأرباع الثلاثة الأولى فقط من عام 2023</w:t>
            </w:r>
            <w:r w:rsidRPr="00985D8C">
              <w:rPr>
                <w:rFonts w:ascii="Simplified Arabic" w:hAnsi="Simplified Arabic" w:cs="Simplified Arabic"/>
                <w:sz w:val="14"/>
                <w:szCs w:val="14"/>
                <w:lang w:bidi="ar-JO"/>
              </w:rPr>
              <w:t>.</w:t>
            </w:r>
          </w:p>
        </w:tc>
        <w:tc>
          <w:tcPr>
            <w:tcW w:w="2502" w:type="pct"/>
            <w:tcBorders>
              <w:top w:val="single" w:sz="4" w:space="0" w:color="auto"/>
              <w:bottom w:val="nil"/>
            </w:tcBorders>
          </w:tcPr>
          <w:p w:rsidR="00985D8C" w:rsidRPr="00C87F36" w:rsidRDefault="00985D8C" w:rsidP="00CF5BE5">
            <w:pPr>
              <w:pStyle w:val="BlockText"/>
              <w:tabs>
                <w:tab w:val="left" w:pos="2500"/>
              </w:tabs>
              <w:ind w:left="0" w:right="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r w:rsidRPr="00C87F36">
              <w:rPr>
                <w:rFonts w:ascii="Arial" w:hAnsi="Arial" w:cs="Arial"/>
                <w:b w:val="0"/>
                <w:bCs w:val="0"/>
                <w:sz w:val="14"/>
                <w:szCs w:val="14"/>
              </w:rPr>
              <w:t>.</w:t>
            </w:r>
          </w:p>
          <w:p w:rsidR="00985D8C" w:rsidRPr="00C87F36" w:rsidRDefault="00985D8C" w:rsidP="00985D8C">
            <w:pPr>
              <w:pStyle w:val="BlockText"/>
              <w:tabs>
                <w:tab w:val="left" w:pos="2500"/>
              </w:tabs>
              <w:ind w:left="0" w:right="0"/>
              <w:rPr>
                <w:rFonts w:ascii="Arial" w:hAnsi="Arial" w:cs="Arial"/>
                <w:b w:val="0"/>
                <w:bCs w:val="0"/>
                <w:sz w:val="14"/>
                <w:szCs w:val="14"/>
              </w:rPr>
            </w:pPr>
          </w:p>
        </w:tc>
      </w:tr>
      <w:tr w:rsidR="00985D8C" w:rsidTr="00707ECE">
        <w:tblPrEx>
          <w:tblBorders>
            <w:top w:val="none" w:sz="0" w:space="0" w:color="auto"/>
            <w:left w:val="none" w:sz="0" w:space="0" w:color="auto"/>
            <w:bottom w:val="none" w:sz="0" w:space="0" w:color="auto"/>
            <w:right w:val="none" w:sz="0" w:space="0" w:color="auto"/>
            <w:insideV w:val="none" w:sz="0" w:space="0" w:color="auto"/>
          </w:tblBorders>
        </w:tblPrEx>
        <w:trPr>
          <w:trHeight w:val="543"/>
          <w:jc w:val="center"/>
        </w:trPr>
        <w:tc>
          <w:tcPr>
            <w:tcW w:w="2498" w:type="pct"/>
            <w:tcBorders>
              <w:top w:val="nil"/>
              <w:bottom w:val="single" w:sz="8" w:space="0" w:color="17365D" w:themeColor="text2" w:themeShade="BF"/>
            </w:tcBorders>
          </w:tcPr>
          <w:p w:rsidR="00985D8C" w:rsidRPr="002F67D1" w:rsidRDefault="00985D8C" w:rsidP="00985D8C">
            <w:pPr>
              <w:bidi/>
              <w:jc w:val="both"/>
              <w:rPr>
                <w:rFonts w:ascii="Simplified Arabic" w:hAnsi="Simplified Arabic" w:cs="Simplified Arabic"/>
                <w:sz w:val="14"/>
                <w:szCs w:val="14"/>
                <w:rtl/>
              </w:rPr>
            </w:pPr>
            <w:r w:rsidRPr="002F67D1">
              <w:rPr>
                <w:rFonts w:cs="Simplified Arabic" w:hint="cs"/>
                <w:b/>
                <w:bCs/>
                <w:sz w:val="14"/>
                <w:szCs w:val="14"/>
                <w:rtl/>
                <w:lang w:bidi="ar-JO"/>
              </w:rPr>
              <w:t xml:space="preserve">المصدر: الجهاز المركزي للإحصاء الفلسطيني، </w:t>
            </w:r>
            <w:r>
              <w:rPr>
                <w:rFonts w:cs="Simplified Arabic" w:hint="cs"/>
                <w:b/>
                <w:bCs/>
                <w:sz w:val="14"/>
                <w:szCs w:val="14"/>
                <w:rtl/>
                <w:lang w:val="en-GB" w:bidi="ar-JO"/>
              </w:rPr>
              <w:t>2024</w:t>
            </w:r>
            <w:r w:rsidRPr="002F67D1">
              <w:rPr>
                <w:rFonts w:cs="Simplified Arabic" w:hint="cs"/>
                <w:sz w:val="14"/>
                <w:szCs w:val="14"/>
                <w:rtl/>
                <w:lang w:bidi="ar-JO"/>
              </w:rPr>
              <w:t xml:space="preserve">. </w:t>
            </w:r>
            <w:r w:rsidRPr="002F67D1">
              <w:rPr>
                <w:rFonts w:cs="Simplified Arabic" w:hint="cs"/>
                <w:sz w:val="14"/>
                <w:szCs w:val="14"/>
                <w:rtl/>
              </w:rPr>
              <w:t xml:space="preserve">       </w:t>
            </w:r>
            <w:r w:rsidRPr="002F67D1">
              <w:rPr>
                <w:rFonts w:cs="Simplified Arabic" w:hint="cs"/>
                <w:sz w:val="14"/>
                <w:szCs w:val="14"/>
                <w:rtl/>
                <w:lang w:bidi="ar-JO"/>
              </w:rPr>
              <w:t>قاعدة بيانات القوى العاملة،</w:t>
            </w:r>
            <w:r w:rsidRPr="002F67D1">
              <w:rPr>
                <w:rFonts w:cs="Simplified Arabic"/>
                <w:sz w:val="14"/>
                <w:szCs w:val="14"/>
                <w:lang w:bidi="ar-JO"/>
              </w:rPr>
              <w:t xml:space="preserve"> </w:t>
            </w:r>
            <w:r>
              <w:rPr>
                <w:rFonts w:cs="Simplified Arabic" w:hint="cs"/>
                <w:sz w:val="14"/>
                <w:szCs w:val="14"/>
                <w:rtl/>
              </w:rPr>
              <w:t>2023</w:t>
            </w:r>
            <w:r w:rsidRPr="002F67D1">
              <w:rPr>
                <w:rFonts w:cs="Simplified Arabic" w:hint="cs"/>
                <w:b/>
                <w:bCs/>
                <w:sz w:val="14"/>
                <w:szCs w:val="14"/>
                <w:rtl/>
              </w:rPr>
              <w:t xml:space="preserve">. </w:t>
            </w:r>
            <w:r w:rsidRPr="002F67D1">
              <w:rPr>
                <w:rFonts w:cs="Simplified Arabic" w:hint="cs"/>
                <w:sz w:val="14"/>
                <w:szCs w:val="14"/>
                <w:rtl/>
                <w:lang w:bidi="ar-JO"/>
              </w:rPr>
              <w:t>رام الله- فلسطين.</w:t>
            </w:r>
          </w:p>
        </w:tc>
        <w:tc>
          <w:tcPr>
            <w:tcW w:w="2502" w:type="pct"/>
            <w:tcBorders>
              <w:top w:val="nil"/>
              <w:bottom w:val="single" w:sz="8" w:space="0" w:color="17365D" w:themeColor="text2" w:themeShade="BF"/>
            </w:tcBorders>
          </w:tcPr>
          <w:p w:rsidR="00985D8C" w:rsidRPr="002F67D1" w:rsidRDefault="00985D8C" w:rsidP="00985D8C">
            <w:pPr>
              <w:jc w:val="both"/>
              <w:rPr>
                <w:rFonts w:ascii="Arial" w:hAnsi="Arial"/>
                <w:sz w:val="14"/>
                <w:szCs w:val="14"/>
              </w:rPr>
            </w:pPr>
            <w:r w:rsidRPr="002F67D1">
              <w:rPr>
                <w:rFonts w:ascii="Arial" w:hAnsi="Arial"/>
                <w:b/>
                <w:bCs/>
                <w:sz w:val="14"/>
                <w:szCs w:val="14"/>
              </w:rPr>
              <w:t>Source</w:t>
            </w:r>
            <w:r w:rsidRPr="002F67D1">
              <w:rPr>
                <w:rFonts w:ascii="Arial" w:hAnsi="Arial"/>
                <w:sz w:val="14"/>
                <w:szCs w:val="14"/>
              </w:rPr>
              <w:t xml:space="preserve">: </w:t>
            </w:r>
            <w:r w:rsidRPr="002F67D1">
              <w:rPr>
                <w:rFonts w:ascii="Arial" w:hAnsi="Arial"/>
                <w:b/>
                <w:bCs/>
                <w:sz w:val="14"/>
                <w:szCs w:val="14"/>
              </w:rPr>
              <w:t>Palestinian Central Bureau of Statistics</w:t>
            </w:r>
            <w:r w:rsidRPr="002F67D1">
              <w:rPr>
                <w:rFonts w:ascii="Arial" w:hAnsi="Arial"/>
                <w:sz w:val="14"/>
                <w:szCs w:val="14"/>
              </w:rPr>
              <w:t xml:space="preserve">, </w:t>
            </w:r>
            <w:r w:rsidRPr="002F67D1">
              <w:rPr>
                <w:rFonts w:ascii="Arial" w:hAnsi="Arial"/>
                <w:b/>
                <w:bCs/>
                <w:sz w:val="14"/>
                <w:szCs w:val="14"/>
              </w:rPr>
              <w:t>202</w:t>
            </w:r>
            <w:r>
              <w:rPr>
                <w:rFonts w:ascii="Arial" w:hAnsi="Arial" w:hint="cs"/>
                <w:b/>
                <w:bCs/>
                <w:sz w:val="14"/>
                <w:szCs w:val="14"/>
                <w:rtl/>
              </w:rPr>
              <w:t>4</w:t>
            </w:r>
            <w:r w:rsidRPr="002F67D1">
              <w:rPr>
                <w:rFonts w:ascii="Arial" w:hAnsi="Arial"/>
                <w:b/>
                <w:bCs/>
                <w:sz w:val="14"/>
                <w:szCs w:val="14"/>
              </w:rPr>
              <w:t>.</w:t>
            </w:r>
            <w:r w:rsidRPr="002F67D1">
              <w:rPr>
                <w:rFonts w:ascii="Arial" w:hAnsi="Arial"/>
                <w:sz w:val="14"/>
                <w:szCs w:val="14"/>
              </w:rPr>
              <w:t xml:space="preserve"> </w:t>
            </w:r>
            <w:r w:rsidRPr="00F4677C">
              <w:rPr>
                <w:rFonts w:ascii="Arial" w:hAnsi="Arial"/>
                <w:snapToGrid w:val="0"/>
                <w:sz w:val="14"/>
                <w:szCs w:val="14"/>
              </w:rPr>
              <w:t xml:space="preserve">Data base of </w:t>
            </w:r>
            <w:proofErr w:type="spellStart"/>
            <w:r w:rsidRPr="002F67D1">
              <w:rPr>
                <w:rFonts w:ascii="Arial" w:hAnsi="Arial"/>
                <w:sz w:val="14"/>
                <w:szCs w:val="14"/>
              </w:rPr>
              <w:t>Labour</w:t>
            </w:r>
            <w:proofErr w:type="spellEnd"/>
            <w:r w:rsidRPr="002F67D1">
              <w:rPr>
                <w:rFonts w:ascii="Arial" w:hAnsi="Arial"/>
                <w:sz w:val="14"/>
                <w:szCs w:val="14"/>
              </w:rPr>
              <w:t xml:space="preserve"> Force Survey, </w:t>
            </w:r>
            <w:r>
              <w:rPr>
                <w:rFonts w:ascii="Arial" w:hAnsi="Arial" w:hint="cs"/>
                <w:sz w:val="14"/>
                <w:szCs w:val="14"/>
                <w:rtl/>
              </w:rPr>
              <w:t>2023</w:t>
            </w:r>
            <w:r w:rsidRPr="002F67D1">
              <w:rPr>
                <w:rFonts w:ascii="Arial" w:hAnsi="Arial"/>
                <w:sz w:val="14"/>
                <w:szCs w:val="14"/>
              </w:rPr>
              <w:t>. Ramalla</w:t>
            </w:r>
            <w:r w:rsidRPr="002F67D1">
              <w:rPr>
                <w:rFonts w:ascii="Arial" w:hAnsi="Arial"/>
                <w:sz w:val="14"/>
                <w:szCs w:val="14"/>
                <w:lang w:bidi="ar-JO"/>
              </w:rPr>
              <w:t>h</w:t>
            </w:r>
            <w:r w:rsidRPr="002F67D1">
              <w:rPr>
                <w:rFonts w:ascii="Arial" w:hAnsi="Arial"/>
                <w:sz w:val="14"/>
                <w:szCs w:val="14"/>
              </w:rPr>
              <w:t>-Palestine.</w:t>
            </w:r>
          </w:p>
        </w:tc>
      </w:tr>
    </w:tbl>
    <w:p w:rsidR="007565E4" w:rsidRPr="00E82C24" w:rsidRDefault="007565E4" w:rsidP="007565E4">
      <w:pPr>
        <w:jc w:val="both"/>
        <w:rPr>
          <w:rFonts w:ascii="Simplified Arabic" w:hAnsi="Simplified Arabic" w:cs="Simplified Arabic"/>
          <w:sz w:val="12"/>
          <w:szCs w:val="12"/>
          <w:rtl/>
        </w:rPr>
        <w:sectPr w:rsidR="007565E4" w:rsidRPr="00E82C24" w:rsidSect="0044713E">
          <w:type w:val="continuous"/>
          <w:pgSz w:w="8392" w:h="11907" w:code="11"/>
          <w:pgMar w:top="1134" w:right="1134" w:bottom="1134" w:left="993" w:header="709" w:footer="709" w:gutter="0"/>
          <w:cols w:space="720"/>
          <w:bidi/>
          <w:docGrid w:linePitch="360"/>
        </w:sectPr>
      </w:pPr>
    </w:p>
    <w:p w:rsidR="007565E4" w:rsidRPr="0033198D" w:rsidRDefault="00707ECE" w:rsidP="00080D27">
      <w:pPr>
        <w:bidi/>
        <w:jc w:val="both"/>
        <w:rPr>
          <w:rFonts w:ascii="Simplified Arabic" w:hAnsi="Simplified Arabic" w:cs="Simplified Arabic"/>
          <w:b/>
          <w:bCs/>
          <w:color w:val="000000"/>
          <w:sz w:val="20"/>
          <w:szCs w:val="20"/>
          <w:rtl/>
        </w:rPr>
      </w:pPr>
      <w:r w:rsidRPr="00707ECE">
        <w:rPr>
          <w:rFonts w:ascii="Simplified Arabic" w:hAnsi="Simplified Arabic" w:cs="Simplified Arabic"/>
          <w:sz w:val="20"/>
          <w:szCs w:val="20"/>
          <w:rtl/>
        </w:rPr>
        <w:t xml:space="preserve">لا زالت الفجوة كبيرة في المشاركة في القوى العاملة بين الرجال والنساء </w:t>
      </w:r>
      <w:r w:rsidR="00217C53">
        <w:rPr>
          <w:rFonts w:ascii="Simplified Arabic" w:hAnsi="Simplified Arabic" w:cs="Simplified Arabic" w:hint="cs"/>
          <w:sz w:val="20"/>
          <w:szCs w:val="20"/>
          <w:rtl/>
        </w:rPr>
        <w:t xml:space="preserve">في الضفة الغربية وقطاع غزة، </w:t>
      </w:r>
      <w:r w:rsidRPr="00707ECE">
        <w:rPr>
          <w:rFonts w:ascii="Simplified Arabic" w:hAnsi="Simplified Arabic" w:cs="Simplified Arabic"/>
          <w:sz w:val="20"/>
          <w:szCs w:val="20"/>
          <w:rtl/>
        </w:rPr>
        <w:t>إذ أن مشاركة الرجال تزيد حوالي 4 أضعاف</w:t>
      </w:r>
      <w:r>
        <w:rPr>
          <w:rFonts w:ascii="Simplified Arabic" w:hAnsi="Simplified Arabic" w:cs="Simplified Arabic"/>
          <w:sz w:val="20"/>
          <w:szCs w:val="20"/>
          <w:rtl/>
        </w:rPr>
        <w:t xml:space="preserve"> عن مشاركة النساء خلال عام 2023</w:t>
      </w:r>
      <w:r w:rsidR="007565E4" w:rsidRPr="0033198D">
        <w:rPr>
          <w:rFonts w:ascii="Simplified Arabic" w:hAnsi="Simplified Arabic" w:cs="Simplified Arabic"/>
          <w:sz w:val="20"/>
          <w:szCs w:val="20"/>
        </w:rPr>
        <w:t>.</w:t>
      </w:r>
    </w:p>
    <w:p w:rsidR="007565E4" w:rsidRPr="00A03E2E" w:rsidRDefault="00080D27" w:rsidP="00080D27">
      <w:pPr>
        <w:pStyle w:val="BodyText"/>
        <w:jc w:val="both"/>
        <w:rPr>
          <w:rFonts w:cs="Times New Roman"/>
          <w:rtl/>
        </w:rPr>
        <w:sectPr w:rsidR="007565E4" w:rsidRPr="00A03E2E" w:rsidSect="002D6D69">
          <w:type w:val="continuous"/>
          <w:pgSz w:w="8392" w:h="11907" w:code="11"/>
          <w:pgMar w:top="1134" w:right="1134" w:bottom="1134" w:left="1134" w:header="709" w:footer="709" w:gutter="0"/>
          <w:cols w:num="2" w:space="289"/>
          <w:bidi/>
          <w:docGrid w:linePitch="360"/>
        </w:sectPr>
      </w:pPr>
      <w:r w:rsidRPr="00080D27">
        <w:rPr>
          <w:rFonts w:cs="Times New Roman"/>
        </w:rPr>
        <w:t xml:space="preserve">The gap remains </w:t>
      </w:r>
      <w:r w:rsidR="00B32FD6" w:rsidRPr="00080D27">
        <w:rPr>
          <w:rFonts w:cs="Times New Roman"/>
        </w:rPr>
        <w:t>big in</w:t>
      </w:r>
      <w:r w:rsidRPr="00080D27">
        <w:rPr>
          <w:rFonts w:cs="Times New Roman"/>
        </w:rPr>
        <w:t xml:space="preserve"> the participation rate in the </w:t>
      </w:r>
      <w:proofErr w:type="spellStart"/>
      <w:r w:rsidRPr="00080D27">
        <w:rPr>
          <w:rFonts w:cs="Times New Roman"/>
        </w:rPr>
        <w:t>labour</w:t>
      </w:r>
      <w:proofErr w:type="spellEnd"/>
      <w:r w:rsidRPr="00080D27">
        <w:rPr>
          <w:rFonts w:cs="Times New Roman"/>
        </w:rPr>
        <w:t xml:space="preserve"> force between men and women</w:t>
      </w:r>
      <w:r>
        <w:rPr>
          <w:rFonts w:cs="Times New Roman"/>
        </w:rPr>
        <w:t xml:space="preserve"> </w:t>
      </w:r>
      <w:r>
        <w:t>in the West Bank and Gaza Strip</w:t>
      </w:r>
      <w:r w:rsidR="00217C53" w:rsidRPr="00217C53">
        <w:rPr>
          <w:rFonts w:cs="Times New Roman"/>
        </w:rPr>
        <w:t xml:space="preserve">, </w:t>
      </w:r>
      <w:r w:rsidRPr="00080D27">
        <w:rPr>
          <w:rFonts w:cs="Times New Roman"/>
        </w:rPr>
        <w:t>for men it is about 4 times more than women participation rate during 2023.</w:t>
      </w:r>
    </w:p>
    <w:p w:rsidR="007565E4" w:rsidRPr="00E82C24" w:rsidRDefault="007565E4" w:rsidP="007565E4">
      <w:pPr>
        <w:rPr>
          <w:rFonts w:ascii="Simplified Arabic" w:hAnsi="Simplified Arabic" w:cs="Simplified Arabic"/>
          <w:sz w:val="12"/>
          <w:szCs w:val="12"/>
        </w:rPr>
      </w:pPr>
    </w:p>
    <w:p w:rsidR="007565E4" w:rsidRPr="00E82C24" w:rsidRDefault="007565E4" w:rsidP="007565E4">
      <w:pPr>
        <w:jc w:val="both"/>
        <w:rPr>
          <w:rFonts w:ascii="Simplified Arabic" w:hAnsi="Simplified Arabic" w:cs="Simplified Arabic"/>
          <w:sz w:val="12"/>
          <w:szCs w:val="12"/>
          <w:rtl/>
        </w:rPr>
        <w:sectPr w:rsidR="007565E4" w:rsidRPr="00E82C24" w:rsidSect="004049EF">
          <w:type w:val="continuous"/>
          <w:pgSz w:w="8392" w:h="11907" w:code="11"/>
          <w:pgMar w:top="1134" w:right="1134" w:bottom="1134" w:left="1134" w:header="709" w:footer="709" w:gutter="0"/>
          <w:cols w:num="2" w:space="288"/>
          <w:bidi/>
          <w:docGrid w:linePitch="360"/>
        </w:sectPr>
      </w:pPr>
    </w:p>
    <w:p w:rsidR="00D222EC" w:rsidRDefault="00D222EC" w:rsidP="00D6221C">
      <w:pPr>
        <w:bidi/>
        <w:ind w:left="-57" w:right="-57"/>
        <w:jc w:val="center"/>
        <w:rPr>
          <w:rFonts w:ascii="Simplified Arabic" w:hAnsi="Simplified Arabic" w:cs="Simplified Arabic"/>
          <w:b/>
          <w:bCs/>
          <w:color w:val="000000"/>
          <w:sz w:val="20"/>
          <w:szCs w:val="20"/>
          <w:rtl/>
        </w:rPr>
      </w:pPr>
    </w:p>
    <w:p w:rsidR="001B1C18" w:rsidRDefault="001B1C18" w:rsidP="001B1C18">
      <w:pPr>
        <w:bidi/>
        <w:ind w:left="-57" w:right="-57"/>
        <w:jc w:val="center"/>
        <w:rPr>
          <w:rFonts w:ascii="Simplified Arabic" w:hAnsi="Simplified Arabic" w:cs="Simplified Arabic"/>
          <w:b/>
          <w:bCs/>
          <w:color w:val="000000"/>
          <w:sz w:val="20"/>
          <w:szCs w:val="20"/>
          <w:rtl/>
        </w:rPr>
      </w:pPr>
    </w:p>
    <w:p w:rsidR="001B1C18" w:rsidRPr="001B1C18" w:rsidRDefault="001B1C18" w:rsidP="001B1C18">
      <w:pPr>
        <w:bidi/>
        <w:ind w:left="-57" w:right="-57"/>
        <w:jc w:val="center"/>
        <w:rPr>
          <w:rFonts w:ascii="Simplified Arabic" w:hAnsi="Simplified Arabic" w:cs="Simplified Arabic"/>
          <w:b/>
          <w:bCs/>
          <w:color w:val="000000"/>
          <w:sz w:val="22"/>
          <w:szCs w:val="22"/>
          <w:rtl/>
        </w:rPr>
      </w:pPr>
    </w:p>
    <w:p w:rsidR="001B1C18" w:rsidRDefault="001B1C18" w:rsidP="001B1C18">
      <w:pPr>
        <w:bidi/>
        <w:ind w:left="-57" w:right="-57"/>
        <w:jc w:val="center"/>
        <w:rPr>
          <w:rFonts w:ascii="Simplified Arabic" w:hAnsi="Simplified Arabic" w:cs="Simplified Arabic"/>
          <w:b/>
          <w:bCs/>
          <w:color w:val="000000"/>
          <w:sz w:val="20"/>
          <w:szCs w:val="20"/>
          <w:rtl/>
        </w:rPr>
      </w:pPr>
    </w:p>
    <w:p w:rsidR="001B1C18" w:rsidRDefault="001B1C18" w:rsidP="001B1C18">
      <w:pPr>
        <w:bidi/>
        <w:ind w:left="-57" w:right="-57"/>
        <w:jc w:val="center"/>
        <w:rPr>
          <w:rFonts w:ascii="Simplified Arabic" w:hAnsi="Simplified Arabic" w:cs="Simplified Arabic"/>
          <w:b/>
          <w:bCs/>
          <w:color w:val="000000"/>
          <w:sz w:val="20"/>
          <w:szCs w:val="20"/>
        </w:rPr>
      </w:pPr>
    </w:p>
    <w:p w:rsidR="002E0DA0" w:rsidRDefault="007565E4" w:rsidP="00E82FF9">
      <w:pPr>
        <w:bidi/>
        <w:ind w:left="-57" w:right="-57"/>
        <w:jc w:val="center"/>
        <w:rPr>
          <w:rFonts w:ascii="Simplified Arabic" w:hAnsi="Simplified Arabic" w:cs="Simplified Arabic"/>
          <w:b/>
          <w:bCs/>
          <w:color w:val="000000"/>
          <w:sz w:val="18"/>
          <w:szCs w:val="18"/>
        </w:rPr>
      </w:pPr>
      <w:r w:rsidRPr="00E52EF1">
        <w:rPr>
          <w:rFonts w:ascii="Simplified Arabic" w:hAnsi="Simplified Arabic" w:cs="Simplified Arabic" w:hint="cs"/>
          <w:b/>
          <w:bCs/>
          <w:color w:val="000000"/>
          <w:sz w:val="18"/>
          <w:szCs w:val="18"/>
          <w:rtl/>
        </w:rPr>
        <w:lastRenderedPageBreak/>
        <w:t xml:space="preserve">نسبة </w:t>
      </w:r>
      <w:r w:rsidR="004574C8">
        <w:rPr>
          <w:rFonts w:ascii="Simplified Arabic" w:hAnsi="Simplified Arabic" w:cs="Simplified Arabic" w:hint="cs"/>
          <w:b/>
          <w:bCs/>
          <w:color w:val="000000"/>
          <w:sz w:val="18"/>
          <w:szCs w:val="18"/>
          <w:rtl/>
        </w:rPr>
        <w:t>الأفراد</w:t>
      </w:r>
      <w:r w:rsidRPr="00E52EF1">
        <w:rPr>
          <w:rFonts w:ascii="Simplified Arabic" w:hAnsi="Simplified Arabic" w:cs="Simplified Arabic" w:hint="cs"/>
          <w:b/>
          <w:bCs/>
          <w:color w:val="000000"/>
          <w:sz w:val="18"/>
          <w:szCs w:val="18"/>
          <w:rtl/>
        </w:rPr>
        <w:t xml:space="preserve"> (15 سنة فأكثر) العاملين في القطاع غير المنظم* من مجموع العاملين حسب المنطقة</w:t>
      </w:r>
    </w:p>
    <w:p w:rsidR="007565E4" w:rsidRPr="00E52EF1" w:rsidRDefault="007565E4" w:rsidP="002E0DA0">
      <w:pPr>
        <w:bidi/>
        <w:ind w:left="-57" w:right="-57"/>
        <w:jc w:val="center"/>
        <w:rPr>
          <w:rFonts w:ascii="Simplified Arabic" w:hAnsi="Simplified Arabic" w:cs="Simplified Arabic"/>
          <w:b/>
          <w:bCs/>
          <w:color w:val="000000"/>
          <w:sz w:val="18"/>
          <w:szCs w:val="18"/>
          <w:rtl/>
        </w:rPr>
      </w:pPr>
      <w:r w:rsidRPr="00E52EF1">
        <w:rPr>
          <w:rFonts w:ascii="Simplified Arabic" w:hAnsi="Simplified Arabic" w:cs="Simplified Arabic" w:hint="cs"/>
          <w:b/>
          <w:bCs/>
          <w:color w:val="000000"/>
          <w:sz w:val="18"/>
          <w:szCs w:val="18"/>
          <w:rtl/>
        </w:rPr>
        <w:t xml:space="preserve"> والجنس، </w:t>
      </w:r>
      <w:r w:rsidRPr="00E52EF1">
        <w:rPr>
          <w:rFonts w:ascii="Simplified Arabic" w:hAnsi="Simplified Arabic" w:cs="Simplified Arabic"/>
          <w:b/>
          <w:bCs/>
          <w:color w:val="000000"/>
          <w:sz w:val="18"/>
          <w:szCs w:val="18"/>
        </w:rPr>
        <w:t>202</w:t>
      </w:r>
      <w:r w:rsidR="00626003">
        <w:rPr>
          <w:rFonts w:ascii="Simplified Arabic" w:hAnsi="Simplified Arabic" w:cs="Simplified Arabic"/>
          <w:b/>
          <w:bCs/>
          <w:color w:val="000000"/>
          <w:sz w:val="18"/>
          <w:szCs w:val="18"/>
        </w:rPr>
        <w:t>3</w:t>
      </w:r>
      <w:r w:rsidRPr="00E52EF1">
        <w:rPr>
          <w:rFonts w:ascii="Simplified Arabic" w:hAnsi="Simplified Arabic" w:cs="Simplified Arabic" w:hint="cs"/>
          <w:b/>
          <w:bCs/>
          <w:color w:val="000000"/>
          <w:sz w:val="18"/>
          <w:szCs w:val="18"/>
          <w:rtl/>
        </w:rPr>
        <w:t xml:space="preserve"> </w:t>
      </w:r>
    </w:p>
    <w:p w:rsidR="007565E4" w:rsidRPr="00E52EF1" w:rsidRDefault="007565E4" w:rsidP="002E0DA0">
      <w:pPr>
        <w:jc w:val="center"/>
        <w:rPr>
          <w:rFonts w:ascii="Arial" w:hAnsi="Arial"/>
          <w:b/>
          <w:bCs/>
          <w:sz w:val="18"/>
          <w:szCs w:val="18"/>
        </w:rPr>
      </w:pPr>
      <w:r w:rsidRPr="00E52EF1">
        <w:rPr>
          <w:rFonts w:ascii="Arial" w:hAnsi="Arial"/>
          <w:b/>
          <w:bCs/>
          <w:sz w:val="18"/>
          <w:szCs w:val="18"/>
        </w:rPr>
        <w:t xml:space="preserve">Percentage </w:t>
      </w:r>
      <w:r w:rsidR="00D84E6C" w:rsidRPr="00D84E6C">
        <w:rPr>
          <w:rFonts w:ascii="Arial" w:hAnsi="Arial"/>
          <w:b/>
          <w:bCs/>
          <w:sz w:val="18"/>
          <w:szCs w:val="18"/>
        </w:rPr>
        <w:t xml:space="preserve">of Individuals </w:t>
      </w:r>
      <w:r w:rsidRPr="00E52EF1">
        <w:rPr>
          <w:rFonts w:ascii="Arial" w:hAnsi="Arial"/>
          <w:b/>
          <w:bCs/>
          <w:sz w:val="18"/>
          <w:szCs w:val="18"/>
        </w:rPr>
        <w:t>(15 Years and above) Employed in the Informal Sector</w:t>
      </w:r>
      <w:r w:rsidRPr="00E52EF1">
        <w:rPr>
          <w:rFonts w:hint="cs"/>
          <w:b/>
          <w:bCs/>
          <w:sz w:val="18"/>
          <w:szCs w:val="18"/>
          <w:vertAlign w:val="superscript"/>
          <w:rtl/>
        </w:rPr>
        <w:t>*</w:t>
      </w:r>
      <w:r w:rsidRPr="00E52EF1">
        <w:rPr>
          <w:rFonts w:ascii="Arial" w:hAnsi="Arial"/>
          <w:b/>
          <w:bCs/>
          <w:sz w:val="18"/>
          <w:szCs w:val="18"/>
        </w:rPr>
        <w:t xml:space="preserve"> </w:t>
      </w:r>
      <w:r w:rsidR="00A66703">
        <w:rPr>
          <w:rFonts w:ascii="Arial" w:hAnsi="Arial"/>
          <w:b/>
          <w:bCs/>
          <w:sz w:val="18"/>
          <w:szCs w:val="18"/>
        </w:rPr>
        <w:t xml:space="preserve">from Total Employed </w:t>
      </w:r>
      <w:r w:rsidRPr="00E52EF1">
        <w:rPr>
          <w:rFonts w:ascii="Arial" w:hAnsi="Arial"/>
          <w:b/>
          <w:bCs/>
          <w:sz w:val="18"/>
          <w:szCs w:val="18"/>
        </w:rPr>
        <w:t>by Region</w:t>
      </w:r>
      <w:r w:rsidRPr="00E52EF1">
        <w:rPr>
          <w:rFonts w:ascii="Arial" w:hAnsi="Arial" w:hint="cs"/>
          <w:b/>
          <w:bCs/>
          <w:sz w:val="18"/>
          <w:szCs w:val="18"/>
          <w:rtl/>
        </w:rPr>
        <w:t xml:space="preserve"> </w:t>
      </w:r>
      <w:r w:rsidRPr="00E52EF1">
        <w:rPr>
          <w:rFonts w:ascii="Arial" w:hAnsi="Arial"/>
          <w:b/>
          <w:bCs/>
          <w:sz w:val="18"/>
          <w:szCs w:val="18"/>
        </w:rPr>
        <w:t xml:space="preserve">and Sex, </w:t>
      </w:r>
      <w:r w:rsidRPr="00E52EF1">
        <w:rPr>
          <w:rFonts w:ascii="Arial" w:hAnsi="Arial" w:hint="cs"/>
          <w:b/>
          <w:bCs/>
          <w:sz w:val="18"/>
          <w:szCs w:val="18"/>
          <w:rtl/>
        </w:rPr>
        <w:t>202</w:t>
      </w:r>
      <w:r w:rsidR="00626003">
        <w:rPr>
          <w:rFonts w:ascii="Arial" w:hAnsi="Arial"/>
          <w:b/>
          <w:bCs/>
          <w:sz w:val="18"/>
          <w:szCs w:val="18"/>
        </w:rPr>
        <w:t>3</w:t>
      </w:r>
    </w:p>
    <w:tbl>
      <w:tblPr>
        <w:tblStyle w:val="GridTable4-Accent5"/>
        <w:bidiVisual/>
        <w:tblW w:w="5000" w:type="pct"/>
        <w:jc w:val="center"/>
        <w:tblLook w:val="04A0" w:firstRow="1" w:lastRow="0" w:firstColumn="1" w:lastColumn="0" w:noHBand="0" w:noVBand="1"/>
      </w:tblPr>
      <w:tblGrid>
        <w:gridCol w:w="1034"/>
        <w:gridCol w:w="1200"/>
        <w:gridCol w:w="618"/>
        <w:gridCol w:w="386"/>
        <w:gridCol w:w="201"/>
        <w:gridCol w:w="1202"/>
        <w:gridCol w:w="1473"/>
      </w:tblGrid>
      <w:tr w:rsidR="007565E4" w:rsidRPr="00E7514B" w:rsidTr="0070305D">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46"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7565E4" w:rsidRPr="004C509B" w:rsidRDefault="007565E4" w:rsidP="00F3021B">
            <w:pPr>
              <w:jc w:val="center"/>
              <w:rPr>
                <w:rFonts w:cs="Simplified Arabic"/>
                <w:color w:val="000000"/>
                <w:sz w:val="16"/>
                <w:szCs w:val="16"/>
                <w:rtl/>
              </w:rPr>
            </w:pPr>
            <w:r w:rsidRPr="004C509B">
              <w:rPr>
                <w:rFonts w:ascii="Arial" w:hAnsi="Arial" w:cs="Simplified Arabic" w:hint="cs"/>
                <w:color w:val="000000"/>
                <w:sz w:val="16"/>
                <w:szCs w:val="16"/>
                <w:rtl/>
              </w:rPr>
              <w:t>المنطقة</w:t>
            </w:r>
          </w:p>
        </w:tc>
        <w:tc>
          <w:tcPr>
            <w:tcW w:w="1802" w:type="pct"/>
            <w:gridSpan w:val="3"/>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tcPr>
          <w:p w:rsidR="007565E4" w:rsidRPr="00C84033" w:rsidRDefault="007565E4" w:rsidP="00F3021B">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6"/>
                <w:szCs w:val="16"/>
                <w:rtl/>
              </w:rPr>
            </w:pPr>
            <w:r w:rsidRPr="00C84033">
              <w:rPr>
                <w:rFonts w:cs="Simplified Arabic" w:hint="cs"/>
                <w:color w:val="000000"/>
                <w:sz w:val="16"/>
                <w:szCs w:val="16"/>
                <w:rtl/>
              </w:rPr>
              <w:t>الجنس</w:t>
            </w:r>
          </w:p>
        </w:tc>
        <w:tc>
          <w:tcPr>
            <w:tcW w:w="1147" w:type="pct"/>
            <w:gridSpan w:val="2"/>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7565E4" w:rsidRPr="00C84033" w:rsidRDefault="007565E4" w:rsidP="00F3021B">
            <w:pP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tl/>
                <w:lang w:val="en-IE"/>
              </w:rPr>
            </w:pPr>
            <w:r w:rsidRPr="00C84033">
              <w:rPr>
                <w:rFonts w:ascii="Arial" w:hAnsi="Arial"/>
                <w:color w:val="000000"/>
                <w:sz w:val="16"/>
                <w:szCs w:val="16"/>
                <w:lang w:val="en-IE"/>
              </w:rPr>
              <w:t>Sex</w:t>
            </w:r>
          </w:p>
        </w:tc>
        <w:tc>
          <w:tcPr>
            <w:tcW w:w="1205"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7565E4" w:rsidRPr="00C84033" w:rsidRDefault="007565E4" w:rsidP="00F3021B">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Pr>
            </w:pPr>
            <w:r w:rsidRPr="00C84033">
              <w:rPr>
                <w:rFonts w:ascii="Arial" w:hAnsi="Arial"/>
                <w:color w:val="000000"/>
                <w:sz w:val="16"/>
                <w:szCs w:val="16"/>
                <w:lang w:val="en-IE"/>
              </w:rPr>
              <w:t>Region</w:t>
            </w:r>
          </w:p>
        </w:tc>
      </w:tr>
      <w:tr w:rsidR="007565E4" w:rsidRPr="00E7514B" w:rsidTr="00B463F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46" w:type="pct"/>
            <w:vMerge/>
            <w:tcBorders>
              <w:top w:val="single" w:sz="4" w:space="0" w:color="FFFFFF" w:themeColor="background1"/>
            </w:tcBorders>
          </w:tcPr>
          <w:p w:rsidR="007565E4" w:rsidRPr="002F67D1" w:rsidRDefault="007565E4" w:rsidP="00D6221C">
            <w:pPr>
              <w:jc w:val="center"/>
              <w:rPr>
                <w:rFonts w:ascii="Arial" w:hAnsi="Arial" w:cs="Simplified Arabic"/>
                <w:b w:val="0"/>
                <w:bCs w:val="0"/>
                <w:sz w:val="16"/>
                <w:szCs w:val="16"/>
                <w:rtl/>
              </w:rPr>
            </w:pPr>
          </w:p>
        </w:tc>
        <w:tc>
          <w:tcPr>
            <w:tcW w:w="981" w:type="pct"/>
            <w:tcBorders>
              <w:top w:val="single" w:sz="4" w:space="0" w:color="FFFFFF" w:themeColor="background1"/>
            </w:tcBorders>
            <w:vAlign w:val="center"/>
          </w:tcPr>
          <w:p w:rsidR="007565E4" w:rsidRPr="00D6221C"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D6221C">
              <w:rPr>
                <w:rFonts w:ascii="Simplified Arabic" w:hAnsi="Simplified Arabic" w:cs="Simplified Arabic" w:hint="cs"/>
                <w:b/>
                <w:bCs/>
                <w:color w:val="000000" w:themeColor="text1"/>
                <w:sz w:val="16"/>
                <w:szCs w:val="16"/>
                <w:rtl/>
              </w:rPr>
              <w:t>كلا الجنسين</w:t>
            </w:r>
          </w:p>
          <w:p w:rsidR="007565E4" w:rsidRPr="00D6221C"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D6221C">
              <w:rPr>
                <w:rFonts w:ascii="Arial" w:hAnsi="Arial"/>
                <w:b/>
                <w:bCs/>
                <w:color w:val="000000" w:themeColor="text1"/>
                <w:sz w:val="16"/>
                <w:szCs w:val="16"/>
              </w:rPr>
              <w:t>Both Sexes</w:t>
            </w:r>
          </w:p>
        </w:tc>
        <w:tc>
          <w:tcPr>
            <w:tcW w:w="985" w:type="pct"/>
            <w:gridSpan w:val="3"/>
            <w:tcBorders>
              <w:top w:val="single" w:sz="4" w:space="0" w:color="FFFFFF" w:themeColor="background1"/>
            </w:tcBorders>
            <w:vAlign w:val="center"/>
          </w:tcPr>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ذكور</w:t>
            </w:r>
          </w:p>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Males</w:t>
            </w:r>
          </w:p>
        </w:tc>
        <w:tc>
          <w:tcPr>
            <w:tcW w:w="983" w:type="pct"/>
            <w:tcBorders>
              <w:top w:val="single" w:sz="4" w:space="0" w:color="FFFFFF" w:themeColor="background1"/>
            </w:tcBorders>
            <w:vAlign w:val="center"/>
          </w:tcPr>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إناث</w:t>
            </w:r>
          </w:p>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Females</w:t>
            </w:r>
          </w:p>
        </w:tc>
        <w:tc>
          <w:tcPr>
            <w:tcW w:w="1205" w:type="pct"/>
            <w:vMerge/>
            <w:tcBorders>
              <w:top w:val="single" w:sz="4" w:space="0" w:color="FFFFFF" w:themeColor="background1"/>
            </w:tcBorders>
          </w:tcPr>
          <w:p w:rsidR="007565E4" w:rsidRPr="00C84033" w:rsidRDefault="007565E4" w:rsidP="00D6221C">
            <w:pPr>
              <w:jc w:val="cente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p>
        </w:tc>
      </w:tr>
      <w:tr w:rsidR="000C231B" w:rsidRPr="00E7514B" w:rsidTr="00B463FA">
        <w:trPr>
          <w:trHeight w:val="378"/>
          <w:jc w:val="center"/>
        </w:trPr>
        <w:tc>
          <w:tcPr>
            <w:cnfStyle w:val="001000000000" w:firstRow="0" w:lastRow="0" w:firstColumn="1" w:lastColumn="0" w:oddVBand="0" w:evenVBand="0" w:oddHBand="0" w:evenHBand="0" w:firstRowFirstColumn="0" w:firstRowLastColumn="0" w:lastRowFirstColumn="0" w:lastRowLastColumn="0"/>
            <w:tcW w:w="846" w:type="pct"/>
            <w:vAlign w:val="center"/>
          </w:tcPr>
          <w:p w:rsidR="000C231B" w:rsidRPr="00C84033" w:rsidRDefault="000C231B" w:rsidP="000C231B">
            <w:pPr>
              <w:bidi/>
              <w:rPr>
                <w:rFonts w:cs="Simplified Arabic"/>
                <w:color w:val="000000"/>
                <w:sz w:val="16"/>
                <w:szCs w:val="16"/>
                <w:rtl/>
              </w:rPr>
            </w:pPr>
            <w:r w:rsidRPr="00C84033">
              <w:rPr>
                <w:rFonts w:ascii="Arial" w:hAnsi="Arial" w:cs="Simplified Arabic"/>
                <w:b w:val="0"/>
                <w:bCs w:val="0"/>
                <w:color w:val="000000"/>
                <w:sz w:val="16"/>
                <w:szCs w:val="16"/>
                <w:rtl/>
              </w:rPr>
              <w:t>الض</w:t>
            </w:r>
            <w:r w:rsidRPr="00C84033">
              <w:rPr>
                <w:rFonts w:ascii="Arial" w:hAnsi="Arial" w:cs="Simplified Arabic" w:hint="cs"/>
                <w:b w:val="0"/>
                <w:bCs w:val="0"/>
                <w:color w:val="000000"/>
                <w:sz w:val="16"/>
                <w:szCs w:val="16"/>
                <w:rtl/>
              </w:rPr>
              <w:t>فة الغربية</w:t>
            </w:r>
          </w:p>
        </w:tc>
        <w:tc>
          <w:tcPr>
            <w:tcW w:w="981" w:type="pct"/>
            <w:vAlign w:val="center"/>
          </w:tcPr>
          <w:p w:rsidR="000C231B" w:rsidRPr="000C231B" w:rsidRDefault="000C231B" w:rsidP="000C231B">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C231B">
              <w:rPr>
                <w:rFonts w:ascii="Arial" w:hAnsi="Arial" w:cs="Arial"/>
                <w:b/>
                <w:bCs/>
                <w:sz w:val="16"/>
                <w:szCs w:val="16"/>
              </w:rPr>
              <w:t>46.2</w:t>
            </w:r>
          </w:p>
        </w:tc>
        <w:tc>
          <w:tcPr>
            <w:tcW w:w="985" w:type="pct"/>
            <w:gridSpan w:val="3"/>
            <w:vAlign w:val="center"/>
          </w:tcPr>
          <w:p w:rsidR="000C231B" w:rsidRPr="00E82FF9" w:rsidRDefault="000C231B" w:rsidP="000C231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82FF9">
              <w:rPr>
                <w:rFonts w:ascii="Arial" w:hAnsi="Arial" w:cs="Arial"/>
                <w:color w:val="000000" w:themeColor="text1"/>
                <w:sz w:val="16"/>
                <w:szCs w:val="16"/>
              </w:rPr>
              <w:t>50.4</w:t>
            </w:r>
          </w:p>
        </w:tc>
        <w:tc>
          <w:tcPr>
            <w:tcW w:w="983" w:type="pct"/>
            <w:vAlign w:val="center"/>
          </w:tcPr>
          <w:p w:rsidR="000C231B" w:rsidRPr="00E82FF9" w:rsidRDefault="000C231B" w:rsidP="000C231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82FF9">
              <w:rPr>
                <w:rFonts w:ascii="Arial" w:hAnsi="Arial" w:cs="Arial"/>
                <w:color w:val="000000" w:themeColor="text1"/>
                <w:sz w:val="16"/>
                <w:szCs w:val="16"/>
              </w:rPr>
              <w:t>26.6</w:t>
            </w:r>
          </w:p>
        </w:tc>
        <w:tc>
          <w:tcPr>
            <w:tcW w:w="1205" w:type="pct"/>
            <w:vAlign w:val="center"/>
          </w:tcPr>
          <w:p w:rsidR="000C231B" w:rsidRPr="00C84033" w:rsidRDefault="000C231B" w:rsidP="00BB5C77">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C84033">
              <w:rPr>
                <w:rFonts w:ascii="Arial" w:hAnsi="Arial"/>
                <w:color w:val="000000" w:themeColor="text1"/>
                <w:sz w:val="16"/>
                <w:szCs w:val="16"/>
                <w:lang w:val="en-IE"/>
              </w:rPr>
              <w:t>West Bank</w:t>
            </w:r>
          </w:p>
        </w:tc>
      </w:tr>
      <w:tr w:rsidR="000C231B" w:rsidRPr="00E7514B" w:rsidTr="00B463F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46" w:type="pct"/>
            <w:tcBorders>
              <w:bottom w:val="single" w:sz="4" w:space="0" w:color="92CDDC" w:themeColor="accent5" w:themeTint="99"/>
            </w:tcBorders>
            <w:vAlign w:val="center"/>
          </w:tcPr>
          <w:p w:rsidR="000C231B" w:rsidRPr="00C84033" w:rsidRDefault="000C231B" w:rsidP="000C231B">
            <w:pPr>
              <w:bidi/>
              <w:rPr>
                <w:rFonts w:cs="Simplified Arabic"/>
                <w:b w:val="0"/>
                <w:bCs w:val="0"/>
                <w:color w:val="000000"/>
                <w:sz w:val="16"/>
                <w:szCs w:val="16"/>
              </w:rPr>
            </w:pPr>
            <w:r w:rsidRPr="00C84033">
              <w:rPr>
                <w:rFonts w:ascii="Arial" w:hAnsi="Arial" w:cs="Simplified Arabic"/>
                <w:b w:val="0"/>
                <w:bCs w:val="0"/>
                <w:color w:val="000000"/>
                <w:sz w:val="16"/>
                <w:szCs w:val="16"/>
                <w:rtl/>
              </w:rPr>
              <w:t>قطا</w:t>
            </w:r>
            <w:r w:rsidRPr="00C84033">
              <w:rPr>
                <w:rFonts w:ascii="Arial" w:hAnsi="Arial" w:cs="Simplified Arabic" w:hint="cs"/>
                <w:b w:val="0"/>
                <w:bCs w:val="0"/>
                <w:color w:val="000000"/>
                <w:sz w:val="16"/>
                <w:szCs w:val="16"/>
                <w:rtl/>
              </w:rPr>
              <w:t>ع غزة</w:t>
            </w:r>
          </w:p>
        </w:tc>
        <w:tc>
          <w:tcPr>
            <w:tcW w:w="981" w:type="pct"/>
            <w:tcBorders>
              <w:bottom w:val="single" w:sz="4" w:space="0" w:color="92CDDC" w:themeColor="accent5" w:themeTint="99"/>
            </w:tcBorders>
            <w:vAlign w:val="center"/>
          </w:tcPr>
          <w:p w:rsidR="000C231B" w:rsidRPr="000C231B" w:rsidRDefault="000C231B" w:rsidP="000C231B">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C231B">
              <w:rPr>
                <w:rFonts w:ascii="Arial" w:hAnsi="Arial" w:cs="Arial"/>
                <w:b/>
                <w:bCs/>
                <w:sz w:val="16"/>
                <w:szCs w:val="16"/>
              </w:rPr>
              <w:t>36.1</w:t>
            </w:r>
          </w:p>
        </w:tc>
        <w:tc>
          <w:tcPr>
            <w:tcW w:w="985" w:type="pct"/>
            <w:gridSpan w:val="3"/>
            <w:tcBorders>
              <w:bottom w:val="single" w:sz="4" w:space="0" w:color="92CDDC" w:themeColor="accent5" w:themeTint="99"/>
            </w:tcBorders>
            <w:vAlign w:val="center"/>
          </w:tcPr>
          <w:p w:rsidR="000C231B" w:rsidRPr="00E82FF9" w:rsidRDefault="000C231B" w:rsidP="000C231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82FF9">
              <w:rPr>
                <w:rFonts w:ascii="Arial" w:hAnsi="Arial" w:cs="Arial"/>
                <w:color w:val="000000" w:themeColor="text1"/>
                <w:sz w:val="16"/>
                <w:szCs w:val="16"/>
              </w:rPr>
              <w:t>38.7</w:t>
            </w:r>
          </w:p>
        </w:tc>
        <w:tc>
          <w:tcPr>
            <w:tcW w:w="983" w:type="pct"/>
            <w:tcBorders>
              <w:bottom w:val="single" w:sz="4" w:space="0" w:color="92CDDC" w:themeColor="accent5" w:themeTint="99"/>
            </w:tcBorders>
            <w:vAlign w:val="center"/>
          </w:tcPr>
          <w:p w:rsidR="000C231B" w:rsidRPr="00E82FF9" w:rsidRDefault="000C231B" w:rsidP="000C231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E82FF9">
              <w:rPr>
                <w:rFonts w:ascii="Arial" w:hAnsi="Arial" w:cs="Arial"/>
                <w:color w:val="000000" w:themeColor="text1"/>
                <w:sz w:val="16"/>
                <w:szCs w:val="16"/>
              </w:rPr>
              <w:t>19.6</w:t>
            </w:r>
          </w:p>
        </w:tc>
        <w:tc>
          <w:tcPr>
            <w:tcW w:w="1205" w:type="pct"/>
            <w:tcBorders>
              <w:bottom w:val="single" w:sz="4" w:space="0" w:color="B2A1C7" w:themeColor="accent4" w:themeTint="99"/>
            </w:tcBorders>
            <w:vAlign w:val="center"/>
          </w:tcPr>
          <w:p w:rsidR="000C231B" w:rsidRPr="00C84033" w:rsidRDefault="000C231B" w:rsidP="00BB5C77">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lang w:val="en-IE"/>
              </w:rPr>
            </w:pPr>
            <w:r w:rsidRPr="00C84033">
              <w:rPr>
                <w:rFonts w:ascii="Arial" w:hAnsi="Arial"/>
                <w:color w:val="000000" w:themeColor="text1"/>
                <w:sz w:val="16"/>
                <w:szCs w:val="16"/>
                <w:lang w:val="en-IE"/>
              </w:rPr>
              <w:t>Gaza Strip</w:t>
            </w:r>
          </w:p>
        </w:tc>
      </w:tr>
      <w:tr w:rsidR="007565E4" w:rsidRPr="00E7514B" w:rsidTr="00B463FA">
        <w:trPr>
          <w:trHeight w:val="20"/>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single" w:sz="4" w:space="0" w:color="92CDDC" w:themeColor="accent5" w:themeTint="99"/>
              <w:left w:val="nil"/>
              <w:bottom w:val="nil"/>
              <w:right w:val="nil"/>
            </w:tcBorders>
            <w:shd w:val="clear" w:color="auto" w:fill="FFFFFF" w:themeFill="background1"/>
          </w:tcPr>
          <w:p w:rsidR="007565E4" w:rsidRPr="00BD3DDF" w:rsidRDefault="007565E4" w:rsidP="00BD3DDF">
            <w:pPr>
              <w:bidi/>
              <w:jc w:val="both"/>
              <w:rPr>
                <w:rFonts w:ascii="Simplified Arabic" w:hAnsi="Simplified Arabic" w:cs="Simplified Arabic"/>
                <w:color w:val="000000" w:themeColor="text1"/>
                <w:sz w:val="14"/>
                <w:szCs w:val="14"/>
                <w:rtl/>
                <w:lang w:bidi="ar-JO"/>
              </w:rPr>
            </w:pPr>
            <w:r w:rsidRPr="00BD3DDF">
              <w:rPr>
                <w:rFonts w:ascii="Simplified Arabic" w:hAnsi="Simplified Arabic" w:cs="Simplified Arabic"/>
                <w:color w:val="000000" w:themeColor="text1"/>
                <w:sz w:val="14"/>
                <w:szCs w:val="14"/>
                <w:rtl/>
              </w:rPr>
              <w:t>* القطاع غير المنظم يشمل المشاريع التالية:</w:t>
            </w:r>
          </w:p>
        </w:tc>
        <w:tc>
          <w:tcPr>
            <w:tcW w:w="2668" w:type="pct"/>
            <w:gridSpan w:val="4"/>
            <w:tcBorders>
              <w:top w:val="single" w:sz="4" w:space="0" w:color="92CDDC" w:themeColor="accent5" w:themeTint="99"/>
              <w:left w:val="nil"/>
              <w:bottom w:val="nil"/>
              <w:right w:val="nil"/>
            </w:tcBorders>
            <w:shd w:val="clear" w:color="auto" w:fill="FFFFFF" w:themeFill="background1"/>
          </w:tcPr>
          <w:p w:rsidR="007565E4" w:rsidRPr="00BD3DDF" w:rsidRDefault="007565E4" w:rsidP="00BD3DDF">
            <w:pPr>
              <w:ind w:left="-57" w:right="-57"/>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4"/>
                <w:szCs w:val="14"/>
              </w:rPr>
            </w:pPr>
            <w:r w:rsidRPr="00BD3DDF">
              <w:rPr>
                <w:rStyle w:val="FootnoteReference"/>
                <w:rFonts w:hint="cs"/>
                <w:b/>
                <w:bCs/>
                <w:color w:val="000000" w:themeColor="text1"/>
                <w:sz w:val="14"/>
                <w:szCs w:val="14"/>
                <w:rtl/>
              </w:rPr>
              <w:t>*</w:t>
            </w:r>
            <w:r w:rsidRPr="00BD3DDF">
              <w:rPr>
                <w:rFonts w:ascii="Arial" w:hAnsi="Arial"/>
                <w:b/>
                <w:bCs/>
                <w:color w:val="000000" w:themeColor="text1"/>
                <w:sz w:val="14"/>
                <w:szCs w:val="14"/>
              </w:rPr>
              <w:t xml:space="preserve">Informal sector includes the following projects: </w:t>
            </w:r>
          </w:p>
        </w:tc>
      </w:tr>
      <w:tr w:rsidR="007565E4" w:rsidRPr="00E7514B" w:rsidTr="00B463FA">
        <w:trPr>
          <w:cnfStyle w:val="000000100000" w:firstRow="0" w:lastRow="0" w:firstColumn="0" w:lastColumn="0" w:oddVBand="0" w:evenVBand="0" w:oddHBand="1" w:evenHBand="0" w:firstRowFirstColumn="0" w:firstRowLastColumn="0" w:lastRowFirstColumn="0" w:lastRowLastColumn="0"/>
          <w:trHeight w:val="961"/>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FFFFFF" w:themeFill="background1"/>
          </w:tcPr>
          <w:p w:rsidR="007565E4" w:rsidRPr="00C84033" w:rsidRDefault="007565E4" w:rsidP="00BD3DDF">
            <w:pPr>
              <w:pStyle w:val="ListParagraph"/>
              <w:numPr>
                <w:ilvl w:val="0"/>
                <w:numId w:val="21"/>
              </w:numPr>
              <w:tabs>
                <w:tab w:val="left" w:pos="187"/>
              </w:tabs>
              <w:bidi/>
              <w:ind w:left="0" w:firstLine="0"/>
              <w:jc w:val="both"/>
              <w:rPr>
                <w:rFonts w:ascii="Simplified Arabic" w:hAnsi="Simplified Arabic" w:cs="Simplified Arabic"/>
                <w:b w:val="0"/>
                <w:bCs w:val="0"/>
                <w:color w:val="000000" w:themeColor="text1"/>
                <w:sz w:val="16"/>
                <w:szCs w:val="16"/>
                <w:lang w:val="en-IE"/>
              </w:rPr>
            </w:pPr>
            <w:r w:rsidRPr="00C84033">
              <w:rPr>
                <w:rFonts w:ascii="Simplified Arabic" w:hAnsi="Simplified Arabic" w:cs="Simplified Arabic"/>
                <w:b w:val="0"/>
                <w:bCs w:val="0"/>
                <w:color w:val="000000" w:themeColor="text1"/>
                <w:sz w:val="14"/>
                <w:szCs w:val="14"/>
                <w:rtl/>
              </w:rPr>
              <w:t>المنشأة: مؤسسة أو جزء من مؤسسة تنتج فيها مجموعة واحدة من السلع والخدمات (مع إمكانية وجود أنشطة ثانوية)، إما داخل أو خارج المبنى.</w:t>
            </w:r>
          </w:p>
        </w:tc>
        <w:tc>
          <w:tcPr>
            <w:tcW w:w="2668" w:type="pct"/>
            <w:gridSpan w:val="4"/>
            <w:tcBorders>
              <w:top w:val="nil"/>
              <w:left w:val="nil"/>
              <w:bottom w:val="nil"/>
              <w:right w:val="nil"/>
            </w:tcBorders>
            <w:shd w:val="clear" w:color="auto" w:fill="FFFFFF" w:themeFill="background1"/>
          </w:tcPr>
          <w:p w:rsidR="007565E4" w:rsidRPr="00C84033" w:rsidRDefault="007565E4" w:rsidP="00D6221C">
            <w:pPr>
              <w:pStyle w:val="ListParagraph"/>
              <w:numPr>
                <w:ilvl w:val="0"/>
                <w:numId w:val="21"/>
              </w:numPr>
              <w:tabs>
                <w:tab w:val="right" w:pos="177"/>
              </w:tabs>
              <w:ind w:left="0" w:firstLine="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C84033">
              <w:rPr>
                <w:rFonts w:ascii="Arial" w:hAnsi="Arial"/>
                <w:color w:val="000000" w:themeColor="text1"/>
                <w:sz w:val="14"/>
                <w:szCs w:val="14"/>
              </w:rPr>
              <w:t xml:space="preserve">Establishment: An enterprise or part of an enterprise in which one group of goods and services </w:t>
            </w:r>
            <w:proofErr w:type="gramStart"/>
            <w:r w:rsidRPr="00C84033">
              <w:rPr>
                <w:rFonts w:ascii="Arial" w:hAnsi="Arial"/>
                <w:color w:val="000000" w:themeColor="text1"/>
                <w:sz w:val="14"/>
                <w:szCs w:val="14"/>
              </w:rPr>
              <w:t>is produced</w:t>
            </w:r>
            <w:proofErr w:type="gramEnd"/>
            <w:r w:rsidRPr="00C84033">
              <w:rPr>
                <w:rFonts w:ascii="Arial" w:hAnsi="Arial"/>
                <w:color w:val="000000" w:themeColor="text1"/>
                <w:sz w:val="14"/>
                <w:szCs w:val="14"/>
              </w:rPr>
              <w:t xml:space="preserve"> (with the possibility of having secondary activities), either inside or outside building. </w:t>
            </w:r>
          </w:p>
        </w:tc>
      </w:tr>
      <w:tr w:rsidR="007565E4" w:rsidRPr="00E7514B" w:rsidTr="00B463FA">
        <w:trPr>
          <w:trHeight w:val="859"/>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FFFFFF" w:themeFill="background1"/>
          </w:tcPr>
          <w:p w:rsidR="007565E4" w:rsidRPr="00C84033" w:rsidRDefault="007565E4" w:rsidP="00BD3DDF">
            <w:pPr>
              <w:pStyle w:val="ListParagraph"/>
              <w:numPr>
                <w:ilvl w:val="0"/>
                <w:numId w:val="21"/>
              </w:numPr>
              <w:tabs>
                <w:tab w:val="left" w:pos="187"/>
              </w:tabs>
              <w:bidi/>
              <w:ind w:left="0" w:firstLine="0"/>
              <w:jc w:val="both"/>
              <w:rPr>
                <w:rFonts w:ascii="Simplified Arabic" w:hAnsi="Simplified Arabic" w:cs="Simplified Arabic"/>
                <w:b w:val="0"/>
                <w:bCs w:val="0"/>
                <w:color w:val="000000" w:themeColor="text1"/>
                <w:sz w:val="14"/>
                <w:szCs w:val="14"/>
                <w:rtl/>
              </w:rPr>
            </w:pPr>
            <w:r w:rsidRPr="00C84033">
              <w:rPr>
                <w:rFonts w:ascii="Simplified Arabic" w:hAnsi="Simplified Arabic" w:cs="Simplified Arabic"/>
                <w:b w:val="0"/>
                <w:bCs w:val="0"/>
                <w:color w:val="000000" w:themeColor="text1"/>
                <w:sz w:val="14"/>
                <w:szCs w:val="14"/>
                <w:rtl/>
              </w:rPr>
              <w:t>المشاريع الأسرية غير التضامنية: يتألف من جميع المشاريع الأسرية الفردية والتي تنتج منتج واحد على الأقل للسوق وغير مسجلة في الضريبة.</w:t>
            </w:r>
          </w:p>
        </w:tc>
        <w:tc>
          <w:tcPr>
            <w:tcW w:w="2668" w:type="pct"/>
            <w:gridSpan w:val="4"/>
            <w:tcBorders>
              <w:top w:val="nil"/>
              <w:left w:val="nil"/>
              <w:bottom w:val="nil"/>
              <w:right w:val="nil"/>
            </w:tcBorders>
            <w:shd w:val="clear" w:color="auto" w:fill="FFFFFF" w:themeFill="background1"/>
          </w:tcPr>
          <w:p w:rsidR="007565E4" w:rsidRPr="00C84033" w:rsidRDefault="007565E4" w:rsidP="00D6221C">
            <w:pPr>
              <w:pStyle w:val="ListParagraph"/>
              <w:numPr>
                <w:ilvl w:val="0"/>
                <w:numId w:val="21"/>
              </w:numPr>
              <w:tabs>
                <w:tab w:val="right" w:pos="177"/>
              </w:tabs>
              <w:ind w:left="0" w:firstLine="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4"/>
                <w:szCs w:val="14"/>
              </w:rPr>
            </w:pPr>
            <w:r w:rsidRPr="00C84033">
              <w:rPr>
                <w:rFonts w:ascii="Arial" w:hAnsi="Arial"/>
                <w:color w:val="000000" w:themeColor="text1"/>
                <w:sz w:val="14"/>
                <w:szCs w:val="14"/>
              </w:rPr>
              <w:t>HUEM: All households incorporated enterprises that produced at least one commodity or service for market and these HUEMs without registration in the tax register.</w:t>
            </w:r>
          </w:p>
        </w:tc>
      </w:tr>
      <w:tr w:rsidR="007565E4" w:rsidRPr="00E7514B" w:rsidTr="00B463FA">
        <w:trPr>
          <w:cnfStyle w:val="000000100000" w:firstRow="0" w:lastRow="0" w:firstColumn="0" w:lastColumn="0" w:oddVBand="0" w:evenVBand="0" w:oddHBand="1" w:evenHBand="0" w:firstRowFirstColumn="0" w:firstRowLastColumn="0" w:lastRowFirstColumn="0" w:lastRowLastColumn="0"/>
          <w:trHeight w:val="987"/>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FFFFFF" w:themeFill="background1"/>
          </w:tcPr>
          <w:p w:rsidR="007565E4" w:rsidRPr="00C84033" w:rsidRDefault="007565E4" w:rsidP="00BD3DDF">
            <w:pPr>
              <w:pStyle w:val="ListParagraph"/>
              <w:numPr>
                <w:ilvl w:val="0"/>
                <w:numId w:val="21"/>
              </w:numPr>
              <w:tabs>
                <w:tab w:val="left" w:pos="187"/>
              </w:tabs>
              <w:bidi/>
              <w:ind w:left="0" w:firstLine="0"/>
              <w:jc w:val="both"/>
              <w:rPr>
                <w:rFonts w:ascii="Simplified Arabic" w:hAnsi="Simplified Arabic" w:cs="Simplified Arabic"/>
                <w:b w:val="0"/>
                <w:bCs w:val="0"/>
                <w:color w:val="000000" w:themeColor="text1"/>
                <w:sz w:val="14"/>
                <w:szCs w:val="14"/>
                <w:rtl/>
              </w:rPr>
            </w:pPr>
            <w:r w:rsidRPr="00C84033">
              <w:rPr>
                <w:rFonts w:ascii="Simplified Arabic" w:hAnsi="Simplified Arabic" w:cs="Simplified Arabic"/>
                <w:b w:val="0"/>
                <w:bCs w:val="0"/>
                <w:color w:val="000000" w:themeColor="text1"/>
                <w:sz w:val="14"/>
                <w:szCs w:val="14"/>
                <w:rtl/>
              </w:rPr>
              <w:t>المشاريع الأسرية (ليس منشأة أو مؤسسة): هو مشروع مملوك من أحد أفراد الأسرة مقيم في فلسطين ولا يحمل أي صفة من صفات المنشأة أو المؤسسة.</w:t>
            </w:r>
          </w:p>
        </w:tc>
        <w:tc>
          <w:tcPr>
            <w:tcW w:w="2668" w:type="pct"/>
            <w:gridSpan w:val="4"/>
            <w:tcBorders>
              <w:top w:val="nil"/>
              <w:left w:val="nil"/>
              <w:bottom w:val="nil"/>
              <w:right w:val="nil"/>
            </w:tcBorders>
            <w:shd w:val="clear" w:color="auto" w:fill="FFFFFF" w:themeFill="background1"/>
          </w:tcPr>
          <w:p w:rsidR="007565E4" w:rsidRPr="00C84033" w:rsidRDefault="007565E4" w:rsidP="00D6221C">
            <w:pPr>
              <w:pStyle w:val="ListParagraph"/>
              <w:numPr>
                <w:ilvl w:val="0"/>
                <w:numId w:val="21"/>
              </w:numPr>
              <w:tabs>
                <w:tab w:val="right" w:pos="177"/>
              </w:tabs>
              <w:ind w:left="0" w:firstLine="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C84033">
              <w:rPr>
                <w:rFonts w:ascii="Arial" w:hAnsi="Arial"/>
                <w:color w:val="000000" w:themeColor="text1"/>
                <w:sz w:val="14"/>
                <w:szCs w:val="14"/>
              </w:rPr>
              <w:t xml:space="preserve">Household Project (Non-establishment nor enterprise): An enterprise owned by a resident of Palestine and it is not qualified as an ‘establishment’, where it </w:t>
            </w:r>
            <w:proofErr w:type="gramStart"/>
            <w:r w:rsidRPr="00C84033">
              <w:rPr>
                <w:rFonts w:ascii="Arial" w:hAnsi="Arial"/>
                <w:color w:val="000000" w:themeColor="text1"/>
                <w:sz w:val="14"/>
                <w:szCs w:val="14"/>
              </w:rPr>
              <w:t>is defined</w:t>
            </w:r>
            <w:proofErr w:type="gramEnd"/>
            <w:r w:rsidRPr="00C84033">
              <w:rPr>
                <w:rFonts w:ascii="Arial" w:hAnsi="Arial"/>
                <w:color w:val="000000" w:themeColor="text1"/>
                <w:sz w:val="14"/>
                <w:szCs w:val="14"/>
              </w:rPr>
              <w:t xml:space="preserve"> as a "household project".</w:t>
            </w:r>
          </w:p>
        </w:tc>
      </w:tr>
      <w:tr w:rsidR="000C231B" w:rsidRPr="00E7514B" w:rsidTr="00CF5BE5">
        <w:trPr>
          <w:trHeight w:val="846"/>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FFFFFF" w:themeFill="background1"/>
          </w:tcPr>
          <w:p w:rsidR="000C231B" w:rsidRPr="00C84033" w:rsidRDefault="000C231B" w:rsidP="00CF5BE5">
            <w:pPr>
              <w:pStyle w:val="ListParagraph"/>
              <w:tabs>
                <w:tab w:val="left" w:pos="187"/>
              </w:tabs>
              <w:bidi/>
              <w:ind w:left="0"/>
              <w:jc w:val="both"/>
              <w:rPr>
                <w:rFonts w:cs="Simplified Arabic"/>
                <w:color w:val="000000" w:themeColor="text1"/>
                <w:sz w:val="14"/>
                <w:szCs w:val="14"/>
                <w:rtl/>
                <w:lang w:bidi="ar-JO"/>
              </w:rPr>
            </w:pPr>
            <w:r w:rsidRPr="000C231B">
              <w:rPr>
                <w:rFonts w:ascii="Simplified Arabic" w:hAnsi="Simplified Arabic" w:cs="Simplified Arabic" w:hint="cs"/>
                <w:b w:val="0"/>
                <w:bCs w:val="0"/>
                <w:color w:val="000000" w:themeColor="text1"/>
                <w:sz w:val="14"/>
                <w:szCs w:val="14"/>
                <w:rtl/>
              </w:rPr>
              <w:t>*</w:t>
            </w:r>
            <w:r w:rsidRPr="000C231B">
              <w:rPr>
                <w:rFonts w:ascii="Simplified Arabic" w:hAnsi="Simplified Arabic" w:cs="Simplified Arabic"/>
                <w:b w:val="0"/>
                <w:bCs w:val="0"/>
                <w:color w:val="000000" w:themeColor="text1"/>
                <w:sz w:val="14"/>
                <w:szCs w:val="14"/>
                <w:rtl/>
              </w:rPr>
              <w:t>تمثل بيانات الضفة الغربية عام 2023 بأكمله، في حين تمثل بيانات قطاع غزة الأرباع الثلاثة الأولى فقط من عام 2023</w:t>
            </w:r>
            <w:r w:rsidRPr="000C231B">
              <w:rPr>
                <w:rFonts w:ascii="Simplified Arabic" w:hAnsi="Simplified Arabic" w:cs="Simplified Arabic"/>
                <w:b w:val="0"/>
                <w:bCs w:val="0"/>
                <w:color w:val="000000" w:themeColor="text1"/>
                <w:sz w:val="14"/>
                <w:szCs w:val="14"/>
              </w:rPr>
              <w:t>.</w:t>
            </w:r>
          </w:p>
        </w:tc>
        <w:tc>
          <w:tcPr>
            <w:tcW w:w="2668" w:type="pct"/>
            <w:gridSpan w:val="4"/>
            <w:tcBorders>
              <w:top w:val="nil"/>
              <w:left w:val="nil"/>
              <w:bottom w:val="nil"/>
              <w:right w:val="nil"/>
            </w:tcBorders>
            <w:shd w:val="clear" w:color="auto" w:fill="FFFFFF" w:themeFill="background1"/>
          </w:tcPr>
          <w:p w:rsidR="000C231B" w:rsidRPr="000C231B" w:rsidRDefault="000C231B" w:rsidP="00CF5BE5">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p>
        </w:tc>
      </w:tr>
      <w:tr w:rsidR="007565E4" w:rsidRPr="00E7514B" w:rsidTr="0037218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single" w:sz="8" w:space="0" w:color="17365D" w:themeColor="text2" w:themeShade="BF"/>
              <w:right w:val="nil"/>
            </w:tcBorders>
            <w:shd w:val="clear" w:color="auto" w:fill="FFFFFF" w:themeFill="background1"/>
          </w:tcPr>
          <w:p w:rsidR="007565E4" w:rsidRPr="00C84033" w:rsidRDefault="007565E4" w:rsidP="00450DDE">
            <w:pPr>
              <w:bidi/>
              <w:jc w:val="both"/>
              <w:rPr>
                <w:rFonts w:ascii="Simplified Arabic" w:hAnsi="Simplified Arabic" w:cs="Simplified Arabic"/>
                <w:b w:val="0"/>
                <w:bCs w:val="0"/>
                <w:color w:val="000000" w:themeColor="text1"/>
                <w:sz w:val="14"/>
                <w:szCs w:val="14"/>
                <w:rtl/>
              </w:rPr>
            </w:pPr>
            <w:r w:rsidRPr="00C84033">
              <w:rPr>
                <w:rFonts w:cs="Simplified Arabic" w:hint="cs"/>
                <w:color w:val="000000" w:themeColor="text1"/>
                <w:sz w:val="14"/>
                <w:szCs w:val="14"/>
                <w:rtl/>
                <w:lang w:bidi="ar-JO"/>
              </w:rPr>
              <w:t xml:space="preserve">المصدر: الجهاز المركزي للإحصاء الفلسطيني، </w:t>
            </w:r>
            <w:r w:rsidRPr="00C84033">
              <w:rPr>
                <w:rFonts w:cs="Simplified Arabic"/>
                <w:color w:val="000000" w:themeColor="text1"/>
                <w:sz w:val="14"/>
                <w:szCs w:val="14"/>
                <w:lang w:val="en-GB" w:bidi="ar-JO"/>
              </w:rPr>
              <w:t>202</w:t>
            </w:r>
            <w:r w:rsidR="00450DDE">
              <w:rPr>
                <w:rFonts w:cs="Simplified Arabic"/>
                <w:color w:val="000000" w:themeColor="text1"/>
                <w:sz w:val="14"/>
                <w:szCs w:val="14"/>
                <w:lang w:val="en-GB" w:bidi="ar-JO"/>
              </w:rPr>
              <w:t>4</w:t>
            </w:r>
            <w:r w:rsidRPr="00C84033">
              <w:rPr>
                <w:rFonts w:cs="Simplified Arabic" w:hint="cs"/>
                <w:color w:val="000000" w:themeColor="text1"/>
                <w:sz w:val="14"/>
                <w:szCs w:val="14"/>
                <w:rtl/>
                <w:lang w:bidi="ar-JO"/>
              </w:rPr>
              <w:t>.</w:t>
            </w:r>
            <w:r w:rsidRPr="00C84033">
              <w:rPr>
                <w:rFonts w:cs="Simplified Arabic" w:hint="cs"/>
                <w:b w:val="0"/>
                <w:bCs w:val="0"/>
                <w:color w:val="000000" w:themeColor="text1"/>
                <w:sz w:val="14"/>
                <w:szCs w:val="14"/>
                <w:rtl/>
                <w:lang w:bidi="ar-JO"/>
              </w:rPr>
              <w:t xml:space="preserve"> </w:t>
            </w:r>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قاعدة بيانات القوى العاملة،</w:t>
            </w:r>
            <w:proofErr w:type="gramStart"/>
            <w:r w:rsidR="00450DDE">
              <w:rPr>
                <w:rFonts w:cs="Simplified Arabic"/>
                <w:b w:val="0"/>
                <w:bCs w:val="0"/>
                <w:color w:val="000000" w:themeColor="text1"/>
                <w:sz w:val="14"/>
                <w:szCs w:val="14"/>
              </w:rPr>
              <w:t xml:space="preserve">2023 </w:t>
            </w:r>
            <w:r w:rsidRPr="00C84033">
              <w:rPr>
                <w:rFonts w:cs="Simplified Arabic" w:hint="cs"/>
                <w:b w:val="0"/>
                <w:bCs w:val="0"/>
                <w:color w:val="000000" w:themeColor="text1"/>
                <w:sz w:val="14"/>
                <w:szCs w:val="14"/>
                <w:rtl/>
              </w:rPr>
              <w:t>.</w:t>
            </w:r>
            <w:proofErr w:type="gramEnd"/>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رام الله- فلسطين.</w:t>
            </w:r>
          </w:p>
        </w:tc>
        <w:tc>
          <w:tcPr>
            <w:tcW w:w="2668" w:type="pct"/>
            <w:gridSpan w:val="4"/>
            <w:tcBorders>
              <w:top w:val="nil"/>
              <w:left w:val="nil"/>
              <w:bottom w:val="single" w:sz="8" w:space="0" w:color="17365D" w:themeColor="text2" w:themeShade="BF"/>
              <w:right w:val="nil"/>
            </w:tcBorders>
            <w:shd w:val="clear" w:color="auto" w:fill="FFFFFF" w:themeFill="background1"/>
          </w:tcPr>
          <w:p w:rsidR="007565E4" w:rsidRPr="00C84033" w:rsidRDefault="007565E4" w:rsidP="00450DDE">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C84033">
              <w:rPr>
                <w:rFonts w:ascii="Arial" w:hAnsi="Arial"/>
                <w:b/>
                <w:bCs/>
                <w:color w:val="000000" w:themeColor="text1"/>
                <w:sz w:val="14"/>
                <w:szCs w:val="14"/>
              </w:rPr>
              <w:t>Source</w:t>
            </w:r>
            <w:r w:rsidRPr="00C84033">
              <w:rPr>
                <w:rFonts w:ascii="Arial" w:hAnsi="Arial"/>
                <w:color w:val="000000" w:themeColor="text1"/>
                <w:sz w:val="14"/>
                <w:szCs w:val="14"/>
              </w:rPr>
              <w:t xml:space="preserve">: </w:t>
            </w:r>
            <w:r w:rsidRPr="00C84033">
              <w:rPr>
                <w:rFonts w:ascii="Arial" w:hAnsi="Arial"/>
                <w:b/>
                <w:bCs/>
                <w:color w:val="000000" w:themeColor="text1"/>
                <w:sz w:val="14"/>
                <w:szCs w:val="14"/>
              </w:rPr>
              <w:t>Palestinian Central Bureau of Statistics</w:t>
            </w:r>
            <w:r w:rsidRPr="00C84033">
              <w:rPr>
                <w:rFonts w:ascii="Arial" w:hAnsi="Arial"/>
                <w:color w:val="000000" w:themeColor="text1"/>
                <w:sz w:val="14"/>
                <w:szCs w:val="14"/>
              </w:rPr>
              <w:t xml:space="preserve">, </w:t>
            </w:r>
            <w:r w:rsidRPr="00C84033">
              <w:rPr>
                <w:rFonts w:ascii="Arial" w:hAnsi="Arial"/>
                <w:b/>
                <w:bCs/>
                <w:color w:val="000000" w:themeColor="text1"/>
                <w:sz w:val="14"/>
                <w:szCs w:val="14"/>
              </w:rPr>
              <w:t>202</w:t>
            </w:r>
            <w:r w:rsidR="00450DDE">
              <w:rPr>
                <w:rFonts w:ascii="Arial" w:hAnsi="Arial"/>
                <w:b/>
                <w:bCs/>
                <w:color w:val="000000" w:themeColor="text1"/>
                <w:sz w:val="14"/>
                <w:szCs w:val="14"/>
              </w:rPr>
              <w:t>4</w:t>
            </w:r>
            <w:r w:rsidRPr="00C84033">
              <w:rPr>
                <w:rFonts w:ascii="Arial" w:hAnsi="Arial"/>
                <w:b/>
                <w:bCs/>
                <w:color w:val="000000" w:themeColor="text1"/>
                <w:sz w:val="14"/>
                <w:szCs w:val="14"/>
              </w:rPr>
              <w:t>.</w:t>
            </w:r>
            <w:r w:rsidRPr="00C84033">
              <w:rPr>
                <w:rFonts w:ascii="Arial" w:hAnsi="Arial"/>
                <w:color w:val="000000" w:themeColor="text1"/>
                <w:sz w:val="14"/>
                <w:szCs w:val="14"/>
              </w:rPr>
              <w:t xml:space="preserve"> </w:t>
            </w:r>
            <w:r w:rsidR="0074617E" w:rsidRPr="0074617E">
              <w:rPr>
                <w:rFonts w:ascii="Arial" w:hAnsi="Arial"/>
                <w:color w:val="000000" w:themeColor="text1"/>
                <w:sz w:val="14"/>
                <w:szCs w:val="14"/>
              </w:rPr>
              <w:t>Data base of</w:t>
            </w:r>
            <w:r w:rsidR="0074617E" w:rsidRPr="00F4677C">
              <w:rPr>
                <w:rFonts w:ascii="Arial" w:hAnsi="Arial"/>
                <w:snapToGrid w:val="0"/>
                <w:sz w:val="14"/>
                <w:szCs w:val="14"/>
              </w:rPr>
              <w:t xml:space="preserve"> </w:t>
            </w:r>
            <w:proofErr w:type="spellStart"/>
            <w:r w:rsidRPr="00C84033">
              <w:rPr>
                <w:rFonts w:ascii="Arial" w:hAnsi="Arial"/>
                <w:color w:val="000000" w:themeColor="text1"/>
                <w:sz w:val="14"/>
                <w:szCs w:val="14"/>
              </w:rPr>
              <w:t>Labour</w:t>
            </w:r>
            <w:proofErr w:type="spellEnd"/>
            <w:r w:rsidRPr="00C84033">
              <w:rPr>
                <w:rFonts w:ascii="Arial" w:hAnsi="Arial"/>
                <w:color w:val="000000" w:themeColor="text1"/>
                <w:sz w:val="14"/>
                <w:szCs w:val="14"/>
              </w:rPr>
              <w:t xml:space="preserve"> Force Survey</w:t>
            </w:r>
            <w:r w:rsidR="00621D4A" w:rsidRPr="00925C26">
              <w:rPr>
                <w:rFonts w:ascii="Arial" w:hAnsi="Arial"/>
                <w:b/>
                <w:bCs/>
                <w:sz w:val="14"/>
                <w:szCs w:val="14"/>
              </w:rPr>
              <w:t xml:space="preserve"> </w:t>
            </w:r>
            <w:r w:rsidRPr="00C84033">
              <w:rPr>
                <w:rFonts w:ascii="Arial" w:hAnsi="Arial"/>
                <w:color w:val="000000" w:themeColor="text1"/>
                <w:sz w:val="14"/>
                <w:szCs w:val="14"/>
              </w:rPr>
              <w:t>202</w:t>
            </w:r>
            <w:r w:rsidR="00450DDE">
              <w:rPr>
                <w:rFonts w:ascii="Arial" w:hAnsi="Arial"/>
                <w:color w:val="000000" w:themeColor="text1"/>
                <w:sz w:val="14"/>
                <w:szCs w:val="14"/>
              </w:rPr>
              <w:t>3</w:t>
            </w:r>
            <w:r w:rsidRPr="00C84033">
              <w:rPr>
                <w:rFonts w:ascii="Arial" w:hAnsi="Arial"/>
                <w:color w:val="000000" w:themeColor="text1"/>
                <w:sz w:val="14"/>
                <w:szCs w:val="14"/>
              </w:rPr>
              <w:t>. Ramalla</w:t>
            </w:r>
            <w:r w:rsidRPr="00C84033">
              <w:rPr>
                <w:rFonts w:ascii="Arial" w:hAnsi="Arial"/>
                <w:color w:val="000000" w:themeColor="text1"/>
                <w:sz w:val="14"/>
                <w:szCs w:val="14"/>
                <w:lang w:bidi="ar-JO"/>
              </w:rPr>
              <w:t>h</w:t>
            </w:r>
            <w:r w:rsidRPr="00C84033">
              <w:rPr>
                <w:rFonts w:ascii="Arial" w:hAnsi="Arial"/>
                <w:color w:val="000000" w:themeColor="text1"/>
                <w:sz w:val="14"/>
                <w:szCs w:val="14"/>
              </w:rPr>
              <w:t>-Palestine.</w:t>
            </w:r>
          </w:p>
        </w:tc>
      </w:tr>
    </w:tbl>
    <w:p w:rsidR="007565E4" w:rsidRPr="00BD3DDF" w:rsidRDefault="007565E4" w:rsidP="007565E4">
      <w:pPr>
        <w:ind w:left="-428"/>
        <w:jc w:val="center"/>
        <w:rPr>
          <w:rFonts w:cs="Simplified Arabic"/>
          <w:b/>
          <w:bCs/>
          <w:sz w:val="12"/>
          <w:szCs w:val="12"/>
          <w:highlight w:val="red"/>
          <w:rtl/>
        </w:rPr>
      </w:pPr>
    </w:p>
    <w:p w:rsidR="007565E4" w:rsidRPr="00BD3DDF" w:rsidRDefault="007565E4" w:rsidP="007565E4">
      <w:pPr>
        <w:jc w:val="lowKashida"/>
        <w:rPr>
          <w:rFonts w:ascii="Simplified Arabic" w:hAnsi="Simplified Arabic" w:cs="Simplified Arabic"/>
          <w:rtl/>
        </w:rPr>
        <w:sectPr w:rsidR="007565E4" w:rsidRPr="00BD3DDF" w:rsidSect="0044713E">
          <w:type w:val="continuous"/>
          <w:pgSz w:w="8392" w:h="11907" w:code="11"/>
          <w:pgMar w:top="1134" w:right="1134" w:bottom="1134" w:left="1134" w:header="709" w:footer="709" w:gutter="0"/>
          <w:cols w:space="720"/>
          <w:bidi/>
          <w:docGrid w:linePitch="360"/>
        </w:sectPr>
      </w:pPr>
    </w:p>
    <w:p w:rsidR="007565E4" w:rsidRDefault="005E44E8" w:rsidP="005E44E8">
      <w:pPr>
        <w:bidi/>
        <w:jc w:val="lowKashida"/>
        <w:rPr>
          <w:rFonts w:ascii="Simplified Arabic" w:hAnsi="Simplified Arabic" w:cs="Simplified Arabic"/>
          <w:sz w:val="20"/>
          <w:szCs w:val="20"/>
          <w:rtl/>
        </w:rPr>
      </w:pPr>
      <w:r w:rsidRPr="005E44E8">
        <w:rPr>
          <w:rFonts w:ascii="Simplified Arabic" w:hAnsi="Simplified Arabic" w:cs="Simplified Arabic"/>
          <w:sz w:val="20"/>
          <w:szCs w:val="20"/>
          <w:rtl/>
        </w:rPr>
        <w:t>ارتفاع نسبة الذكور العاملين في القطاع غير المنظم على الإناث في كل من الضفة الغربية وقطاع غزة، في حين تزيد نسبة ا</w:t>
      </w:r>
      <w:r>
        <w:rPr>
          <w:rFonts w:ascii="Simplified Arabic" w:hAnsi="Simplified Arabic" w:cs="Simplified Arabic" w:hint="cs"/>
          <w:sz w:val="20"/>
          <w:szCs w:val="20"/>
          <w:rtl/>
        </w:rPr>
        <w:t>لإ</w:t>
      </w:r>
      <w:r w:rsidRPr="005E44E8">
        <w:rPr>
          <w:rFonts w:ascii="Simplified Arabic" w:hAnsi="Simplified Arabic" w:cs="Simplified Arabic"/>
          <w:sz w:val="20"/>
          <w:szCs w:val="20"/>
          <w:rtl/>
        </w:rPr>
        <w:t>ناث العاملات في القطاع غير المنظم في الضفة الغربية عنها في قطاع غزة لتبلغ 26.6% مقابل 19.6% على التوالي.</w:t>
      </w:r>
    </w:p>
    <w:p w:rsidR="007565E4" w:rsidRPr="00A03E2E" w:rsidRDefault="005E44E8" w:rsidP="00AF4DBD">
      <w:pPr>
        <w:ind w:left="142"/>
        <w:jc w:val="lowKashida"/>
        <w:rPr>
          <w:sz w:val="20"/>
          <w:szCs w:val="20"/>
        </w:rPr>
      </w:pPr>
      <w:r w:rsidRPr="005E44E8">
        <w:rPr>
          <w:sz w:val="20"/>
          <w:szCs w:val="20"/>
        </w:rPr>
        <w:t xml:space="preserve">The percentage of employed males in the informal sector </w:t>
      </w:r>
      <w:proofErr w:type="gramStart"/>
      <w:r w:rsidRPr="005E44E8">
        <w:rPr>
          <w:sz w:val="20"/>
          <w:szCs w:val="20"/>
        </w:rPr>
        <w:t>is higher compared</w:t>
      </w:r>
      <w:proofErr w:type="gramEnd"/>
      <w:r w:rsidRPr="005E44E8">
        <w:rPr>
          <w:sz w:val="20"/>
          <w:szCs w:val="20"/>
        </w:rPr>
        <w:t xml:space="preserve"> to females in both West Bank and Gaza Strip. The percentage of females employed in the informal sector is higher in the West Bank compared to Gaza Strip</w:t>
      </w:r>
      <w:proofErr w:type="gramStart"/>
      <w:r w:rsidRPr="005E44E8">
        <w:rPr>
          <w:sz w:val="20"/>
          <w:szCs w:val="20"/>
        </w:rPr>
        <w:t>;</w:t>
      </w:r>
      <w:proofErr w:type="gramEnd"/>
      <w:r w:rsidRPr="005E44E8">
        <w:rPr>
          <w:sz w:val="20"/>
          <w:szCs w:val="20"/>
        </w:rPr>
        <w:t xml:space="preserve"> where it reache</w:t>
      </w:r>
      <w:r>
        <w:rPr>
          <w:sz w:val="20"/>
          <w:szCs w:val="20"/>
        </w:rPr>
        <w:t>d 26.6% and 19.6%, respectively</w:t>
      </w:r>
      <w:r w:rsidR="007565E4" w:rsidRPr="00A03E2E">
        <w:rPr>
          <w:sz w:val="20"/>
          <w:szCs w:val="20"/>
        </w:rPr>
        <w:t>.</w:t>
      </w:r>
    </w:p>
    <w:p w:rsidR="007565E4" w:rsidRPr="00A31659" w:rsidRDefault="007565E4" w:rsidP="007565E4">
      <w:pPr>
        <w:pStyle w:val="Heading3"/>
        <w:jc w:val="center"/>
        <w:rPr>
          <w:sz w:val="20"/>
          <w:szCs w:val="20"/>
          <w:rtl/>
        </w:rPr>
        <w:sectPr w:rsidR="007565E4" w:rsidRPr="00A31659" w:rsidSect="002D6D69">
          <w:type w:val="continuous"/>
          <w:pgSz w:w="8392" w:h="11907" w:code="11"/>
          <w:pgMar w:top="1134" w:right="1134" w:bottom="1134" w:left="1134" w:header="709" w:footer="709" w:gutter="0"/>
          <w:cols w:num="2" w:space="289"/>
          <w:bidi/>
          <w:docGrid w:linePitch="360"/>
        </w:sectPr>
      </w:pPr>
    </w:p>
    <w:p w:rsidR="007565E4" w:rsidRPr="00A31659" w:rsidRDefault="007565E4" w:rsidP="007565E4">
      <w:pPr>
        <w:pStyle w:val="Heading3"/>
        <w:jc w:val="center"/>
        <w:rPr>
          <w:sz w:val="20"/>
          <w:szCs w:val="20"/>
          <w:rtl/>
        </w:rPr>
        <w:sectPr w:rsidR="007565E4" w:rsidRPr="00A31659" w:rsidSect="0044713E">
          <w:type w:val="continuous"/>
          <w:pgSz w:w="8392" w:h="11907" w:code="11"/>
          <w:pgMar w:top="1134" w:right="1134" w:bottom="1134" w:left="1134" w:header="709" w:footer="709" w:gutter="0"/>
          <w:cols w:num="2" w:space="720"/>
          <w:bidi/>
          <w:docGrid w:linePitch="360"/>
        </w:sectPr>
      </w:pPr>
    </w:p>
    <w:p w:rsidR="007565E4" w:rsidRPr="00E52EF1" w:rsidRDefault="007565E4" w:rsidP="0028444D">
      <w:pPr>
        <w:bidi/>
        <w:ind w:left="28"/>
        <w:jc w:val="center"/>
        <w:rPr>
          <w:rFonts w:ascii="Simplified Arabic" w:hAnsi="Simplified Arabic" w:cs="Simplified Arabic"/>
          <w:b/>
          <w:bCs/>
          <w:color w:val="000000"/>
          <w:sz w:val="18"/>
          <w:szCs w:val="18"/>
          <w:rtl/>
        </w:rPr>
      </w:pPr>
      <w:r w:rsidRPr="00E52EF1">
        <w:rPr>
          <w:rFonts w:ascii="Simplified Arabic" w:hAnsi="Simplified Arabic" w:cs="Simplified Arabic" w:hint="cs"/>
          <w:b/>
          <w:bCs/>
          <w:color w:val="000000"/>
          <w:sz w:val="18"/>
          <w:szCs w:val="18"/>
          <w:rtl/>
        </w:rPr>
        <w:lastRenderedPageBreak/>
        <w:t xml:space="preserve">نسبة المشاركة في القوى العاملة بين </w:t>
      </w:r>
      <w:r w:rsidR="00D84E6C">
        <w:rPr>
          <w:rFonts w:ascii="Simplified Arabic" w:hAnsi="Simplified Arabic" w:cs="Simplified Arabic" w:hint="cs"/>
          <w:b/>
          <w:bCs/>
          <w:color w:val="000000"/>
          <w:sz w:val="18"/>
          <w:szCs w:val="18"/>
          <w:rtl/>
        </w:rPr>
        <w:t>الأفراد</w:t>
      </w:r>
      <w:r w:rsidRPr="00E52EF1">
        <w:rPr>
          <w:rFonts w:ascii="Simplified Arabic" w:hAnsi="Simplified Arabic" w:cs="Simplified Arabic"/>
          <w:b/>
          <w:bCs/>
          <w:color w:val="000000"/>
          <w:sz w:val="18"/>
          <w:szCs w:val="18"/>
          <w:rtl/>
        </w:rPr>
        <w:t xml:space="preserve"> (15 سنة فأكثر) حسب </w:t>
      </w:r>
      <w:r w:rsidR="002E0DA0">
        <w:rPr>
          <w:rFonts w:ascii="Simplified Arabic" w:hAnsi="Simplified Arabic" w:cs="Simplified Arabic" w:hint="cs"/>
          <w:b/>
          <w:bCs/>
          <w:color w:val="000000"/>
          <w:sz w:val="18"/>
          <w:szCs w:val="18"/>
          <w:rtl/>
        </w:rPr>
        <w:t>المنطقة وعدد</w:t>
      </w:r>
      <w:r w:rsidRPr="00E52EF1">
        <w:rPr>
          <w:rFonts w:ascii="Simplified Arabic" w:hAnsi="Simplified Arabic" w:cs="Simplified Arabic"/>
          <w:b/>
          <w:bCs/>
          <w:color w:val="000000"/>
          <w:sz w:val="18"/>
          <w:szCs w:val="18"/>
          <w:rtl/>
        </w:rPr>
        <w:t xml:space="preserve"> السنوات الدراسية</w:t>
      </w:r>
      <w:r w:rsidR="002E0DA0" w:rsidRPr="002E0DA0">
        <w:rPr>
          <w:rFonts w:ascii="Simplified Arabic" w:hAnsi="Simplified Arabic" w:cs="Simplified Arabic" w:hint="cs"/>
          <w:b/>
          <w:bCs/>
          <w:color w:val="000000"/>
          <w:sz w:val="18"/>
          <w:szCs w:val="18"/>
          <w:rtl/>
        </w:rPr>
        <w:t xml:space="preserve"> </w:t>
      </w:r>
      <w:r w:rsidR="002E0DA0">
        <w:rPr>
          <w:rFonts w:ascii="Simplified Arabic" w:hAnsi="Simplified Arabic" w:cs="Simplified Arabic" w:hint="cs"/>
          <w:b/>
          <w:bCs/>
          <w:color w:val="000000"/>
          <w:sz w:val="18"/>
          <w:szCs w:val="18"/>
          <w:rtl/>
        </w:rPr>
        <w:t>والجنس،</w:t>
      </w:r>
      <w:r w:rsidR="002B01D9">
        <w:rPr>
          <w:rFonts w:ascii="Simplified Arabic" w:hAnsi="Simplified Arabic" w:cs="Simplified Arabic" w:hint="cs"/>
          <w:b/>
          <w:bCs/>
          <w:color w:val="000000"/>
          <w:sz w:val="18"/>
          <w:szCs w:val="18"/>
          <w:rtl/>
        </w:rPr>
        <w:t xml:space="preserve"> </w:t>
      </w:r>
      <w:r w:rsidR="00EF6E3D">
        <w:rPr>
          <w:rFonts w:ascii="Simplified Arabic" w:hAnsi="Simplified Arabic" w:cs="Simplified Arabic" w:hint="cs"/>
          <w:b/>
          <w:bCs/>
          <w:color w:val="000000"/>
          <w:sz w:val="18"/>
          <w:szCs w:val="18"/>
          <w:rtl/>
        </w:rPr>
        <w:t>2023</w:t>
      </w:r>
      <w:r w:rsidR="002B01D9">
        <w:rPr>
          <w:rFonts w:ascii="Simplified Arabic" w:hAnsi="Simplified Arabic" w:cs="Simplified Arabic" w:hint="cs"/>
          <w:b/>
          <w:bCs/>
          <w:color w:val="000000"/>
          <w:sz w:val="18"/>
          <w:szCs w:val="18"/>
          <w:rtl/>
        </w:rPr>
        <w:t xml:space="preserve"> </w:t>
      </w:r>
    </w:p>
    <w:p w:rsidR="007565E4" w:rsidRDefault="007565E4" w:rsidP="00D40776">
      <w:pPr>
        <w:jc w:val="center"/>
        <w:rPr>
          <w:rFonts w:ascii="Arial" w:hAnsi="Arial"/>
          <w:b/>
          <w:bCs/>
          <w:sz w:val="18"/>
          <w:szCs w:val="18"/>
        </w:rPr>
      </w:pPr>
      <w:r w:rsidRPr="00E52EF1">
        <w:rPr>
          <w:rFonts w:ascii="Arial" w:hAnsi="Arial"/>
          <w:b/>
          <w:bCs/>
          <w:sz w:val="18"/>
          <w:szCs w:val="18"/>
        </w:rPr>
        <w:t>Percentage of</w:t>
      </w:r>
      <w:r w:rsidR="00D84E6C" w:rsidRPr="002C457B">
        <w:rPr>
          <w:rFonts w:ascii="Arial" w:hAnsi="Arial"/>
          <w:b/>
          <w:bCs/>
          <w:sz w:val="18"/>
          <w:szCs w:val="18"/>
        </w:rPr>
        <w:t xml:space="preserve"> Individuals </w:t>
      </w:r>
      <w:r w:rsidRPr="00E52EF1">
        <w:rPr>
          <w:rFonts w:ascii="Arial" w:hAnsi="Arial"/>
          <w:b/>
          <w:bCs/>
          <w:sz w:val="18"/>
          <w:szCs w:val="18"/>
        </w:rPr>
        <w:t xml:space="preserve">(15 Years and above) Participating in </w:t>
      </w:r>
      <w:proofErr w:type="spellStart"/>
      <w:r w:rsidRPr="00E52EF1">
        <w:rPr>
          <w:rFonts w:ascii="Arial" w:hAnsi="Arial"/>
          <w:b/>
          <w:bCs/>
          <w:sz w:val="18"/>
          <w:szCs w:val="18"/>
        </w:rPr>
        <w:t>Labour</w:t>
      </w:r>
      <w:proofErr w:type="spellEnd"/>
      <w:r w:rsidRPr="00E52EF1">
        <w:rPr>
          <w:rFonts w:ascii="Arial" w:hAnsi="Arial"/>
          <w:b/>
          <w:bCs/>
          <w:sz w:val="18"/>
          <w:szCs w:val="18"/>
        </w:rPr>
        <w:t xml:space="preserve"> Force by</w:t>
      </w:r>
      <w:r w:rsidR="002E0DA0">
        <w:rPr>
          <w:rFonts w:ascii="Arial" w:hAnsi="Arial"/>
          <w:b/>
          <w:bCs/>
          <w:sz w:val="18"/>
          <w:szCs w:val="18"/>
        </w:rPr>
        <w:t xml:space="preserve"> Region,</w:t>
      </w:r>
      <w:r w:rsidR="002B01D9">
        <w:rPr>
          <w:rFonts w:ascii="Arial" w:hAnsi="Arial" w:hint="cs"/>
          <w:b/>
          <w:bCs/>
          <w:sz w:val="18"/>
          <w:szCs w:val="18"/>
          <w:rtl/>
        </w:rPr>
        <w:t xml:space="preserve"> </w:t>
      </w:r>
      <w:r w:rsidR="002E0DA0" w:rsidRPr="00E52EF1">
        <w:rPr>
          <w:rFonts w:ascii="Arial" w:hAnsi="Arial"/>
          <w:b/>
          <w:bCs/>
          <w:sz w:val="18"/>
          <w:szCs w:val="18"/>
        </w:rPr>
        <w:t xml:space="preserve">Years of Schooling </w:t>
      </w:r>
      <w:r w:rsidR="002B01D9">
        <w:rPr>
          <w:rFonts w:ascii="Arial" w:hAnsi="Arial"/>
          <w:b/>
          <w:bCs/>
          <w:sz w:val="18"/>
          <w:szCs w:val="18"/>
        </w:rPr>
        <w:t>and</w:t>
      </w:r>
      <w:r w:rsidRPr="00E52EF1">
        <w:rPr>
          <w:rFonts w:ascii="Arial" w:hAnsi="Arial"/>
          <w:b/>
          <w:bCs/>
          <w:sz w:val="18"/>
          <w:szCs w:val="18"/>
        </w:rPr>
        <w:t xml:space="preserve"> </w:t>
      </w:r>
      <w:r w:rsidR="002E0DA0">
        <w:rPr>
          <w:rFonts w:ascii="Arial" w:hAnsi="Arial"/>
          <w:b/>
          <w:bCs/>
          <w:sz w:val="18"/>
          <w:szCs w:val="18"/>
        </w:rPr>
        <w:t>Sex</w:t>
      </w:r>
      <w:r w:rsidRPr="00E52EF1">
        <w:rPr>
          <w:rFonts w:ascii="Arial" w:hAnsi="Arial"/>
          <w:b/>
          <w:bCs/>
          <w:sz w:val="18"/>
          <w:szCs w:val="18"/>
        </w:rPr>
        <w:t>, 202</w:t>
      </w:r>
      <w:r w:rsidR="00EF6E3D">
        <w:rPr>
          <w:rFonts w:ascii="Arial" w:hAnsi="Arial" w:hint="cs"/>
          <w:b/>
          <w:bCs/>
          <w:sz w:val="18"/>
          <w:szCs w:val="18"/>
          <w:rtl/>
        </w:rPr>
        <w:t>3</w:t>
      </w:r>
    </w:p>
    <w:tbl>
      <w:tblPr>
        <w:tblStyle w:val="GridTable4-Accent5"/>
        <w:bidiVisual/>
        <w:tblW w:w="5000" w:type="pct"/>
        <w:jc w:val="center"/>
        <w:tblLook w:val="04A0" w:firstRow="1" w:lastRow="0" w:firstColumn="1" w:lastColumn="0" w:noHBand="0" w:noVBand="1"/>
      </w:tblPr>
      <w:tblGrid>
        <w:gridCol w:w="1712"/>
        <w:gridCol w:w="1134"/>
        <w:gridCol w:w="216"/>
        <w:gridCol w:w="83"/>
        <w:gridCol w:w="1286"/>
        <w:gridCol w:w="1659"/>
        <w:gridCol w:w="24"/>
      </w:tblGrid>
      <w:tr w:rsidR="005847AC" w:rsidRPr="006C4DFA" w:rsidTr="0070305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399"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155293" w:rsidRPr="006C4DFA" w:rsidRDefault="00155293" w:rsidP="00155293">
            <w:pPr>
              <w:jc w:val="center"/>
              <w:rPr>
                <w:rFonts w:ascii="Simplified Arabic" w:hAnsi="Simplified Arabic" w:cs="Simplified Arabic"/>
                <w:color w:val="000000" w:themeColor="text1"/>
                <w:sz w:val="16"/>
                <w:szCs w:val="16"/>
              </w:rPr>
            </w:pPr>
            <w:r>
              <w:rPr>
                <w:rFonts w:cs="Simplified Arabic" w:hint="cs"/>
                <w:color w:val="000000" w:themeColor="text1"/>
                <w:sz w:val="16"/>
                <w:szCs w:val="16"/>
                <w:rtl/>
              </w:rPr>
              <w:t>المنطقة</w:t>
            </w:r>
            <w:r w:rsidRPr="00891A3A">
              <w:rPr>
                <w:rFonts w:cs="Simplified Arabic"/>
                <w:color w:val="000000" w:themeColor="text1"/>
                <w:sz w:val="16"/>
                <w:szCs w:val="16"/>
                <w:rtl/>
              </w:rPr>
              <w:t xml:space="preserve"> </w:t>
            </w:r>
            <w:r>
              <w:rPr>
                <w:rFonts w:cs="Simplified Arabic" w:hint="cs"/>
                <w:color w:val="000000" w:themeColor="text1"/>
                <w:sz w:val="16"/>
                <w:szCs w:val="16"/>
                <w:rtl/>
              </w:rPr>
              <w:t>وعدد السنوات الدراسية</w:t>
            </w:r>
          </w:p>
        </w:tc>
        <w:tc>
          <w:tcPr>
            <w:tcW w:w="1104" w:type="pct"/>
            <w:gridSpan w:val="2"/>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155293" w:rsidRPr="00C84033" w:rsidRDefault="00155293" w:rsidP="00155293">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6"/>
                <w:szCs w:val="16"/>
                <w:rtl/>
              </w:rPr>
            </w:pPr>
            <w:r w:rsidRPr="00C84033">
              <w:rPr>
                <w:rFonts w:cs="Simplified Arabic" w:hint="cs"/>
                <w:color w:val="000000"/>
                <w:sz w:val="16"/>
                <w:szCs w:val="16"/>
                <w:rtl/>
              </w:rPr>
              <w:t>الجنس</w:t>
            </w:r>
          </w:p>
        </w:tc>
        <w:tc>
          <w:tcPr>
            <w:tcW w:w="1120" w:type="pct"/>
            <w:gridSpan w:val="2"/>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155293" w:rsidRPr="00C84033" w:rsidRDefault="00155293" w:rsidP="00155293">
            <w:pP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tl/>
                <w:lang w:val="en-IE"/>
              </w:rPr>
            </w:pPr>
            <w:r w:rsidRPr="00C84033">
              <w:rPr>
                <w:rFonts w:ascii="Arial" w:hAnsi="Arial"/>
                <w:color w:val="000000"/>
                <w:sz w:val="16"/>
                <w:szCs w:val="16"/>
                <w:lang w:val="en-IE"/>
              </w:rPr>
              <w:t>Sex</w:t>
            </w:r>
          </w:p>
        </w:tc>
        <w:tc>
          <w:tcPr>
            <w:tcW w:w="1378" w:type="pct"/>
            <w:gridSpan w:val="2"/>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155293" w:rsidRPr="0054743E" w:rsidRDefault="00155293" w:rsidP="00155293">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themeColor="text1"/>
                <w:sz w:val="16"/>
                <w:szCs w:val="16"/>
              </w:rPr>
              <w:t xml:space="preserve">Region and </w:t>
            </w:r>
            <w:r w:rsidRPr="00650060">
              <w:rPr>
                <w:rFonts w:ascii="Arial" w:hAnsi="Arial" w:cs="Arial"/>
                <w:color w:val="000000" w:themeColor="text1"/>
                <w:sz w:val="16"/>
                <w:szCs w:val="16"/>
              </w:rPr>
              <w:t>Years of Schooling</w:t>
            </w:r>
          </w:p>
        </w:tc>
      </w:tr>
      <w:tr w:rsidR="00155293" w:rsidRPr="006C4DFA" w:rsidTr="00B463FA">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399" w:type="pct"/>
            <w:vMerge/>
            <w:hideMark/>
          </w:tcPr>
          <w:p w:rsidR="00155293" w:rsidRPr="006C4DFA" w:rsidRDefault="00155293" w:rsidP="00155293">
            <w:pPr>
              <w:jc w:val="center"/>
              <w:rPr>
                <w:rFonts w:ascii="Arial" w:hAnsi="Arial"/>
                <w:b w:val="0"/>
                <w:bCs w:val="0"/>
                <w:color w:val="000000" w:themeColor="text1"/>
                <w:sz w:val="16"/>
                <w:szCs w:val="16"/>
              </w:rPr>
            </w:pPr>
          </w:p>
        </w:tc>
        <w:tc>
          <w:tcPr>
            <w:tcW w:w="1172" w:type="pct"/>
            <w:gridSpan w:val="3"/>
            <w:tcBorders>
              <w:top w:val="single" w:sz="4" w:space="0" w:color="FFFFFF" w:themeColor="background1"/>
              <w:bottom w:val="single" w:sz="4" w:space="0" w:color="92CDDC" w:themeColor="accent5" w:themeTint="99"/>
            </w:tcBorders>
            <w:hideMark/>
          </w:tcPr>
          <w:p w:rsidR="00155293" w:rsidRPr="00C84033" w:rsidRDefault="00155293" w:rsidP="00155293">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ذكور</w:t>
            </w:r>
          </w:p>
          <w:p w:rsidR="00155293" w:rsidRPr="00C84033" w:rsidRDefault="00155293" w:rsidP="00155293">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Males</w:t>
            </w:r>
          </w:p>
        </w:tc>
        <w:tc>
          <w:tcPr>
            <w:tcW w:w="1051" w:type="pct"/>
            <w:tcBorders>
              <w:top w:val="single" w:sz="4" w:space="0" w:color="FFFFFF" w:themeColor="background1"/>
              <w:bottom w:val="single" w:sz="4" w:space="0" w:color="92CDDC" w:themeColor="accent5" w:themeTint="99"/>
            </w:tcBorders>
          </w:tcPr>
          <w:p w:rsidR="00155293" w:rsidRPr="00C84033" w:rsidRDefault="00155293" w:rsidP="00155293">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إناث</w:t>
            </w:r>
          </w:p>
          <w:p w:rsidR="00155293" w:rsidRPr="00C84033" w:rsidRDefault="00155293" w:rsidP="00155293">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Females</w:t>
            </w:r>
          </w:p>
        </w:tc>
        <w:tc>
          <w:tcPr>
            <w:tcW w:w="1378" w:type="pct"/>
            <w:gridSpan w:val="2"/>
            <w:vMerge/>
            <w:hideMark/>
          </w:tcPr>
          <w:p w:rsidR="00155293" w:rsidRPr="006C4DFA" w:rsidRDefault="00155293" w:rsidP="00155293">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155293" w:rsidRPr="001C0351" w:rsidTr="00B463FA">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right w:val="nil"/>
            </w:tcBorders>
          </w:tcPr>
          <w:p w:rsidR="00155293" w:rsidRPr="006C4DFA" w:rsidRDefault="00155293" w:rsidP="00155293">
            <w:pPr>
              <w:bidi/>
              <w:rPr>
                <w:rFonts w:ascii="Arial" w:hAnsi="Arial"/>
                <w:color w:val="000000" w:themeColor="text1"/>
                <w:sz w:val="16"/>
                <w:szCs w:val="16"/>
                <w:rtl/>
              </w:rPr>
            </w:pPr>
            <w:r>
              <w:rPr>
                <w:rFonts w:ascii="Simplified Arabic" w:hAnsi="Simplified Arabic" w:cs="Simplified Arabic" w:hint="cs"/>
                <w:color w:val="000000" w:themeColor="text1"/>
                <w:sz w:val="16"/>
                <w:szCs w:val="16"/>
                <w:rtl/>
              </w:rPr>
              <w:t>الضفة الغربية</w:t>
            </w:r>
          </w:p>
          <w:p w:rsidR="001F165B" w:rsidRPr="009B44B0" w:rsidRDefault="001F165B" w:rsidP="00155293">
            <w:pPr>
              <w:bidi/>
              <w:rPr>
                <w:rFonts w:ascii="Simplified Arabic" w:hAnsi="Simplified Arabic" w:cs="Simplified Arabic"/>
                <w:color w:val="000000"/>
                <w:sz w:val="16"/>
                <w:szCs w:val="16"/>
              </w:rPr>
            </w:pPr>
          </w:p>
        </w:tc>
        <w:tc>
          <w:tcPr>
            <w:tcW w:w="1172" w:type="pct"/>
            <w:gridSpan w:val="3"/>
            <w:tcBorders>
              <w:left w:val="nil"/>
              <w:right w:val="nil"/>
            </w:tcBorders>
          </w:tcPr>
          <w:p w:rsidR="001F165B" w:rsidRPr="009B44B0" w:rsidRDefault="001F165B" w:rsidP="000062D2">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1051" w:type="pct"/>
            <w:tcBorders>
              <w:left w:val="nil"/>
              <w:right w:val="nil"/>
            </w:tcBorders>
          </w:tcPr>
          <w:p w:rsidR="001F165B" w:rsidRPr="009B44B0" w:rsidRDefault="001F165B" w:rsidP="000062D2">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1378" w:type="pct"/>
            <w:gridSpan w:val="2"/>
            <w:tcBorders>
              <w:left w:val="nil"/>
            </w:tcBorders>
            <w:vAlign w:val="center"/>
          </w:tcPr>
          <w:p w:rsidR="001F165B" w:rsidRPr="00155293" w:rsidRDefault="00155293" w:rsidP="00D40776">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293">
              <w:rPr>
                <w:rFonts w:ascii="Arial" w:hAnsi="Arial"/>
                <w:b/>
                <w:bCs/>
                <w:color w:val="000000" w:themeColor="text1"/>
                <w:sz w:val="16"/>
                <w:szCs w:val="16"/>
              </w:rPr>
              <w:t>West Bank</w:t>
            </w:r>
          </w:p>
        </w:tc>
      </w:tr>
      <w:tr w:rsidR="00155293" w:rsidRPr="001C0351" w:rsidTr="00B463FA">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1F165B" w:rsidRPr="00650060" w:rsidRDefault="001F165B" w:rsidP="0071326D">
            <w:pPr>
              <w:bidi/>
              <w:rPr>
                <w:rFonts w:ascii="Arial" w:hAnsi="Arial" w:cs="Arial"/>
                <w:b w:val="0"/>
                <w:bCs w:val="0"/>
                <w:sz w:val="16"/>
                <w:szCs w:val="16"/>
                <w:rtl/>
              </w:rPr>
            </w:pPr>
            <w:r w:rsidRPr="00650060">
              <w:rPr>
                <w:rFonts w:ascii="Arial" w:hAnsi="Arial" w:cs="Arial"/>
                <w:b w:val="0"/>
                <w:bCs w:val="0"/>
                <w:sz w:val="16"/>
                <w:szCs w:val="16"/>
                <w:rtl/>
              </w:rPr>
              <w:t>0</w:t>
            </w:r>
          </w:p>
        </w:tc>
        <w:tc>
          <w:tcPr>
            <w:tcW w:w="1172" w:type="pct"/>
            <w:gridSpan w:val="3"/>
            <w:vAlign w:val="center"/>
          </w:tcPr>
          <w:p w:rsidR="001F165B" w:rsidRPr="001F165B" w:rsidRDefault="001F165B" w:rsidP="005847AC">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F165B">
              <w:rPr>
                <w:rFonts w:ascii="Arial" w:hAnsi="Arial" w:cs="Arial"/>
                <w:sz w:val="16"/>
                <w:szCs w:val="16"/>
              </w:rPr>
              <w:t>13.2</w:t>
            </w:r>
          </w:p>
        </w:tc>
        <w:tc>
          <w:tcPr>
            <w:tcW w:w="1051" w:type="pct"/>
            <w:vAlign w:val="center"/>
          </w:tcPr>
          <w:p w:rsidR="001F165B" w:rsidRPr="001F165B" w:rsidRDefault="001F165B" w:rsidP="005847AC">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F165B">
              <w:rPr>
                <w:rFonts w:ascii="Arial" w:hAnsi="Arial" w:cs="Arial"/>
                <w:sz w:val="16"/>
                <w:szCs w:val="16"/>
              </w:rPr>
              <w:t>5.7</w:t>
            </w:r>
          </w:p>
        </w:tc>
        <w:tc>
          <w:tcPr>
            <w:tcW w:w="1378" w:type="pct"/>
            <w:gridSpan w:val="2"/>
            <w:vAlign w:val="center"/>
          </w:tcPr>
          <w:p w:rsidR="001F165B" w:rsidRPr="00650060" w:rsidRDefault="001F165B" w:rsidP="0071326D">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0</w:t>
            </w:r>
          </w:p>
        </w:tc>
      </w:tr>
      <w:tr w:rsidR="00155293" w:rsidRPr="001C0351" w:rsidTr="00B463FA">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1F165B" w:rsidRPr="00650060" w:rsidRDefault="001F165B" w:rsidP="0071326D">
            <w:pPr>
              <w:bidi/>
              <w:rPr>
                <w:rFonts w:ascii="Arial" w:hAnsi="Arial" w:cs="Arial"/>
                <w:b w:val="0"/>
                <w:bCs w:val="0"/>
                <w:sz w:val="16"/>
                <w:szCs w:val="16"/>
                <w:rtl/>
              </w:rPr>
            </w:pPr>
            <w:r w:rsidRPr="00650060">
              <w:rPr>
                <w:rFonts w:ascii="Arial" w:hAnsi="Arial" w:cs="Arial"/>
                <w:b w:val="0"/>
                <w:bCs w:val="0"/>
                <w:sz w:val="16"/>
                <w:szCs w:val="16"/>
                <w:rtl/>
              </w:rPr>
              <w:t>1-6</w:t>
            </w:r>
          </w:p>
        </w:tc>
        <w:tc>
          <w:tcPr>
            <w:tcW w:w="1172" w:type="pct"/>
            <w:gridSpan w:val="3"/>
            <w:vAlign w:val="center"/>
          </w:tcPr>
          <w:p w:rsidR="001F165B" w:rsidRPr="001F165B" w:rsidRDefault="001F165B" w:rsidP="005847AC">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F165B">
              <w:rPr>
                <w:rFonts w:ascii="Arial" w:hAnsi="Arial" w:cs="Arial"/>
                <w:sz w:val="16"/>
                <w:szCs w:val="16"/>
              </w:rPr>
              <w:t>68.0</w:t>
            </w:r>
          </w:p>
        </w:tc>
        <w:tc>
          <w:tcPr>
            <w:tcW w:w="1051" w:type="pct"/>
            <w:vAlign w:val="center"/>
          </w:tcPr>
          <w:p w:rsidR="001F165B" w:rsidRPr="001F165B" w:rsidRDefault="001F165B" w:rsidP="005847AC">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F165B">
              <w:rPr>
                <w:rFonts w:ascii="Arial" w:hAnsi="Arial" w:cs="Arial"/>
                <w:sz w:val="16"/>
                <w:szCs w:val="16"/>
              </w:rPr>
              <w:t>7.5</w:t>
            </w:r>
          </w:p>
        </w:tc>
        <w:tc>
          <w:tcPr>
            <w:tcW w:w="1378" w:type="pct"/>
            <w:gridSpan w:val="2"/>
            <w:vAlign w:val="center"/>
          </w:tcPr>
          <w:p w:rsidR="001F165B" w:rsidRPr="00650060" w:rsidRDefault="001F165B" w:rsidP="0071326D">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6</w:t>
            </w:r>
            <w:r w:rsidRPr="00650060">
              <w:rPr>
                <w:rFonts w:ascii="Arial" w:hAnsi="Arial" w:cs="Arial"/>
                <w:sz w:val="16"/>
                <w:szCs w:val="16"/>
                <w:rtl/>
              </w:rPr>
              <w:t>-</w:t>
            </w:r>
            <w:r w:rsidRPr="00650060">
              <w:rPr>
                <w:rFonts w:ascii="Arial" w:hAnsi="Arial" w:cs="Arial" w:hint="cs"/>
                <w:sz w:val="16"/>
                <w:szCs w:val="16"/>
                <w:rtl/>
              </w:rPr>
              <w:t>1</w:t>
            </w:r>
          </w:p>
        </w:tc>
      </w:tr>
      <w:tr w:rsidR="00155293" w:rsidRPr="001C0351" w:rsidTr="00B463FA">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1F165B" w:rsidRPr="00650060" w:rsidRDefault="001F165B" w:rsidP="0071326D">
            <w:pPr>
              <w:bidi/>
              <w:rPr>
                <w:rFonts w:ascii="Arial" w:hAnsi="Arial" w:cs="Arial"/>
                <w:b w:val="0"/>
                <w:bCs w:val="0"/>
                <w:sz w:val="16"/>
                <w:szCs w:val="16"/>
                <w:rtl/>
              </w:rPr>
            </w:pPr>
            <w:r w:rsidRPr="00650060">
              <w:rPr>
                <w:rFonts w:ascii="Arial" w:hAnsi="Arial" w:cs="Arial"/>
                <w:b w:val="0"/>
                <w:bCs w:val="0"/>
                <w:sz w:val="16"/>
                <w:szCs w:val="16"/>
                <w:rtl/>
              </w:rPr>
              <w:t>7-9</w:t>
            </w:r>
          </w:p>
        </w:tc>
        <w:tc>
          <w:tcPr>
            <w:tcW w:w="1172" w:type="pct"/>
            <w:gridSpan w:val="3"/>
            <w:vAlign w:val="center"/>
          </w:tcPr>
          <w:p w:rsidR="001F165B" w:rsidRPr="001F165B" w:rsidRDefault="001F165B" w:rsidP="005847AC">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F165B">
              <w:rPr>
                <w:rFonts w:ascii="Arial" w:hAnsi="Arial" w:cs="Arial"/>
                <w:sz w:val="16"/>
                <w:szCs w:val="16"/>
              </w:rPr>
              <w:t>73.8</w:t>
            </w:r>
          </w:p>
        </w:tc>
        <w:tc>
          <w:tcPr>
            <w:tcW w:w="1051" w:type="pct"/>
            <w:vAlign w:val="center"/>
          </w:tcPr>
          <w:p w:rsidR="001F165B" w:rsidRPr="001F165B" w:rsidRDefault="001F165B" w:rsidP="005847AC">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F165B">
              <w:rPr>
                <w:rFonts w:ascii="Arial" w:hAnsi="Arial" w:cs="Arial"/>
                <w:sz w:val="16"/>
                <w:szCs w:val="16"/>
              </w:rPr>
              <w:t>6.2</w:t>
            </w:r>
          </w:p>
        </w:tc>
        <w:tc>
          <w:tcPr>
            <w:tcW w:w="1378" w:type="pct"/>
            <w:gridSpan w:val="2"/>
            <w:vAlign w:val="center"/>
          </w:tcPr>
          <w:p w:rsidR="001F165B" w:rsidRPr="00650060" w:rsidRDefault="001F165B" w:rsidP="0071326D">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9</w:t>
            </w:r>
            <w:r w:rsidRPr="00650060">
              <w:rPr>
                <w:rFonts w:ascii="Arial" w:hAnsi="Arial" w:cs="Arial"/>
                <w:sz w:val="16"/>
                <w:szCs w:val="16"/>
                <w:rtl/>
              </w:rPr>
              <w:t>-</w:t>
            </w:r>
            <w:r w:rsidRPr="00650060">
              <w:rPr>
                <w:rFonts w:ascii="Arial" w:hAnsi="Arial" w:cs="Arial" w:hint="cs"/>
                <w:sz w:val="16"/>
                <w:szCs w:val="16"/>
                <w:rtl/>
              </w:rPr>
              <w:t>7</w:t>
            </w:r>
          </w:p>
        </w:tc>
      </w:tr>
      <w:tr w:rsidR="00155293" w:rsidRPr="001C0351" w:rsidTr="00B463FA">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1F165B" w:rsidRPr="00650060" w:rsidRDefault="001F165B" w:rsidP="0071326D">
            <w:pPr>
              <w:bidi/>
              <w:rPr>
                <w:rFonts w:ascii="Arial" w:hAnsi="Arial" w:cs="Arial"/>
                <w:b w:val="0"/>
                <w:bCs w:val="0"/>
                <w:sz w:val="16"/>
                <w:szCs w:val="16"/>
                <w:rtl/>
              </w:rPr>
            </w:pPr>
            <w:r w:rsidRPr="00650060">
              <w:rPr>
                <w:rFonts w:ascii="Arial" w:hAnsi="Arial" w:cs="Arial"/>
                <w:b w:val="0"/>
                <w:bCs w:val="0"/>
                <w:sz w:val="16"/>
                <w:szCs w:val="16"/>
                <w:rtl/>
              </w:rPr>
              <w:t>10-12</w:t>
            </w:r>
          </w:p>
        </w:tc>
        <w:tc>
          <w:tcPr>
            <w:tcW w:w="1172" w:type="pct"/>
            <w:gridSpan w:val="3"/>
            <w:vAlign w:val="center"/>
          </w:tcPr>
          <w:p w:rsidR="001F165B" w:rsidRPr="001F165B" w:rsidRDefault="001F165B" w:rsidP="005847AC">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F165B">
              <w:rPr>
                <w:rFonts w:ascii="Arial" w:hAnsi="Arial" w:cs="Arial"/>
                <w:sz w:val="16"/>
                <w:szCs w:val="16"/>
              </w:rPr>
              <w:t>79.1</w:t>
            </w:r>
          </w:p>
        </w:tc>
        <w:tc>
          <w:tcPr>
            <w:tcW w:w="1051" w:type="pct"/>
            <w:vAlign w:val="center"/>
          </w:tcPr>
          <w:p w:rsidR="001F165B" w:rsidRPr="001F165B" w:rsidRDefault="001F165B" w:rsidP="005847AC">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F165B">
              <w:rPr>
                <w:rFonts w:ascii="Arial" w:hAnsi="Arial" w:cs="Arial"/>
                <w:sz w:val="16"/>
                <w:szCs w:val="16"/>
              </w:rPr>
              <w:t>6.7</w:t>
            </w:r>
          </w:p>
        </w:tc>
        <w:tc>
          <w:tcPr>
            <w:tcW w:w="1378" w:type="pct"/>
            <w:gridSpan w:val="2"/>
            <w:vAlign w:val="center"/>
          </w:tcPr>
          <w:p w:rsidR="001F165B" w:rsidRPr="00650060" w:rsidRDefault="001F165B" w:rsidP="0071326D">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1</w:t>
            </w:r>
            <w:r w:rsidRPr="00650060">
              <w:rPr>
                <w:rFonts w:ascii="Arial" w:hAnsi="Arial" w:cs="Arial" w:hint="cs"/>
                <w:sz w:val="16"/>
                <w:szCs w:val="16"/>
                <w:rtl/>
              </w:rPr>
              <w:t>2</w:t>
            </w:r>
            <w:r w:rsidRPr="00650060">
              <w:rPr>
                <w:rFonts w:ascii="Arial" w:hAnsi="Arial" w:cs="Arial"/>
                <w:sz w:val="16"/>
                <w:szCs w:val="16"/>
                <w:rtl/>
              </w:rPr>
              <w:t>-</w:t>
            </w:r>
            <w:r w:rsidRPr="00650060">
              <w:rPr>
                <w:rFonts w:ascii="Arial" w:hAnsi="Arial" w:cs="Arial" w:hint="cs"/>
                <w:sz w:val="16"/>
                <w:szCs w:val="16"/>
                <w:rtl/>
              </w:rPr>
              <w:t>10</w:t>
            </w:r>
          </w:p>
        </w:tc>
      </w:tr>
      <w:tr w:rsidR="00155293" w:rsidRPr="001C0351" w:rsidTr="00B463FA">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1F165B" w:rsidRPr="00650060" w:rsidRDefault="001F165B" w:rsidP="0071326D">
            <w:pPr>
              <w:bidi/>
              <w:rPr>
                <w:rFonts w:ascii="Arial" w:hAnsi="Arial" w:cs="Arial"/>
                <w:b w:val="0"/>
                <w:bCs w:val="0"/>
                <w:sz w:val="16"/>
                <w:szCs w:val="16"/>
                <w:rtl/>
              </w:rPr>
            </w:pPr>
            <w:r w:rsidRPr="00650060">
              <w:rPr>
                <w:rFonts w:ascii="Arial" w:hAnsi="Arial" w:cs="Arial"/>
                <w:b w:val="0"/>
                <w:bCs w:val="0"/>
                <w:sz w:val="16"/>
                <w:szCs w:val="16"/>
                <w:rtl/>
              </w:rPr>
              <w:t>13+</w:t>
            </w:r>
          </w:p>
        </w:tc>
        <w:tc>
          <w:tcPr>
            <w:tcW w:w="1172" w:type="pct"/>
            <w:gridSpan w:val="3"/>
            <w:tcBorders>
              <w:bottom w:val="single" w:sz="4" w:space="0" w:color="92CDDC" w:themeColor="accent5" w:themeTint="99"/>
            </w:tcBorders>
            <w:vAlign w:val="center"/>
          </w:tcPr>
          <w:p w:rsidR="001F165B" w:rsidRPr="001F165B" w:rsidRDefault="001F165B" w:rsidP="005847AC">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F165B">
              <w:rPr>
                <w:rFonts w:ascii="Arial" w:hAnsi="Arial" w:cs="Arial"/>
                <w:sz w:val="16"/>
                <w:szCs w:val="16"/>
              </w:rPr>
              <w:t>76.1</w:t>
            </w:r>
          </w:p>
        </w:tc>
        <w:tc>
          <w:tcPr>
            <w:tcW w:w="1051" w:type="pct"/>
            <w:tcBorders>
              <w:bottom w:val="single" w:sz="4" w:space="0" w:color="92CDDC" w:themeColor="accent5" w:themeTint="99"/>
            </w:tcBorders>
            <w:vAlign w:val="center"/>
          </w:tcPr>
          <w:p w:rsidR="001F165B" w:rsidRPr="001F165B" w:rsidRDefault="001F165B" w:rsidP="005847AC">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F165B">
              <w:rPr>
                <w:rFonts w:ascii="Arial" w:hAnsi="Arial" w:cs="Arial"/>
                <w:sz w:val="16"/>
                <w:szCs w:val="16"/>
              </w:rPr>
              <w:t>38.0</w:t>
            </w:r>
          </w:p>
        </w:tc>
        <w:tc>
          <w:tcPr>
            <w:tcW w:w="1378" w:type="pct"/>
            <w:gridSpan w:val="2"/>
            <w:vAlign w:val="center"/>
          </w:tcPr>
          <w:p w:rsidR="001F165B" w:rsidRPr="00650060" w:rsidRDefault="001F165B" w:rsidP="0071326D">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+13</w:t>
            </w:r>
          </w:p>
        </w:tc>
      </w:tr>
      <w:tr w:rsidR="005847AC" w:rsidRPr="001C0351" w:rsidTr="00B463FA">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right w:val="nil"/>
            </w:tcBorders>
            <w:vAlign w:val="center"/>
          </w:tcPr>
          <w:p w:rsidR="00155293" w:rsidRDefault="00155293" w:rsidP="00D40776">
            <w:pPr>
              <w:bidi/>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قطاع غزة</w:t>
            </w:r>
          </w:p>
          <w:p w:rsidR="00155293" w:rsidRPr="00091724" w:rsidRDefault="00155293" w:rsidP="00D40776">
            <w:pPr>
              <w:bidi/>
              <w:rPr>
                <w:rFonts w:ascii="Simplified Arabic" w:hAnsi="Simplified Arabic" w:cs="Simplified Arabic"/>
                <w:color w:val="000000"/>
                <w:sz w:val="16"/>
                <w:szCs w:val="16"/>
              </w:rPr>
            </w:pPr>
          </w:p>
        </w:tc>
        <w:tc>
          <w:tcPr>
            <w:tcW w:w="1172" w:type="pct"/>
            <w:gridSpan w:val="3"/>
            <w:tcBorders>
              <w:left w:val="nil"/>
              <w:right w:val="nil"/>
            </w:tcBorders>
          </w:tcPr>
          <w:p w:rsidR="00155293" w:rsidRPr="00C21434" w:rsidRDefault="00155293" w:rsidP="00155293">
            <w:pPr>
              <w:cnfStyle w:val="000000000000" w:firstRow="0" w:lastRow="0" w:firstColumn="0" w:lastColumn="0" w:oddVBand="0" w:evenVBand="0" w:oddHBand="0" w:evenHBand="0" w:firstRowFirstColumn="0" w:firstRowLastColumn="0" w:lastRowFirstColumn="0" w:lastRowLastColumn="0"/>
            </w:pPr>
          </w:p>
        </w:tc>
        <w:tc>
          <w:tcPr>
            <w:tcW w:w="1051" w:type="pct"/>
            <w:tcBorders>
              <w:left w:val="nil"/>
              <w:right w:val="nil"/>
            </w:tcBorders>
          </w:tcPr>
          <w:p w:rsidR="00155293" w:rsidRPr="00C21434" w:rsidRDefault="00155293" w:rsidP="00155293">
            <w:pPr>
              <w:cnfStyle w:val="000000000000" w:firstRow="0" w:lastRow="0" w:firstColumn="0" w:lastColumn="0" w:oddVBand="0" w:evenVBand="0" w:oddHBand="0" w:evenHBand="0" w:firstRowFirstColumn="0" w:firstRowLastColumn="0" w:lastRowFirstColumn="0" w:lastRowLastColumn="0"/>
            </w:pPr>
          </w:p>
        </w:tc>
        <w:tc>
          <w:tcPr>
            <w:tcW w:w="1378" w:type="pct"/>
            <w:gridSpan w:val="2"/>
            <w:tcBorders>
              <w:left w:val="nil"/>
            </w:tcBorders>
            <w:vAlign w:val="center"/>
          </w:tcPr>
          <w:p w:rsidR="00155293" w:rsidRPr="00155293" w:rsidRDefault="00155293" w:rsidP="00D40776">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55293">
              <w:rPr>
                <w:rFonts w:ascii="Arial" w:hAnsi="Arial"/>
                <w:b/>
                <w:bCs/>
                <w:color w:val="000000" w:themeColor="text1"/>
                <w:sz w:val="16"/>
                <w:szCs w:val="16"/>
              </w:rPr>
              <w:t>Gaza Strip</w:t>
            </w:r>
          </w:p>
        </w:tc>
      </w:tr>
      <w:tr w:rsidR="003E4C03" w:rsidRPr="001C0351" w:rsidTr="00B463FA">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E4C03" w:rsidRPr="00650060" w:rsidRDefault="003E4C03" w:rsidP="0071326D">
            <w:pPr>
              <w:bidi/>
              <w:rPr>
                <w:rFonts w:ascii="Arial" w:hAnsi="Arial" w:cs="Arial"/>
                <w:b w:val="0"/>
                <w:bCs w:val="0"/>
                <w:sz w:val="16"/>
                <w:szCs w:val="16"/>
                <w:rtl/>
              </w:rPr>
            </w:pPr>
            <w:r w:rsidRPr="00650060">
              <w:rPr>
                <w:rFonts w:ascii="Arial" w:hAnsi="Arial" w:cs="Arial"/>
                <w:b w:val="0"/>
                <w:bCs w:val="0"/>
                <w:sz w:val="16"/>
                <w:szCs w:val="16"/>
                <w:rtl/>
              </w:rPr>
              <w:t>0</w:t>
            </w:r>
          </w:p>
        </w:tc>
        <w:tc>
          <w:tcPr>
            <w:tcW w:w="1172" w:type="pct"/>
            <w:gridSpan w:val="3"/>
            <w:vAlign w:val="center"/>
          </w:tcPr>
          <w:p w:rsidR="003E4C03" w:rsidRPr="005847AC" w:rsidRDefault="003E4C03" w:rsidP="003E4C0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847AC">
              <w:rPr>
                <w:rFonts w:ascii="Arial" w:hAnsi="Arial" w:cs="Arial"/>
                <w:sz w:val="16"/>
                <w:szCs w:val="16"/>
              </w:rPr>
              <w:t>14.5</w:t>
            </w:r>
          </w:p>
        </w:tc>
        <w:tc>
          <w:tcPr>
            <w:tcW w:w="1051" w:type="pct"/>
            <w:vAlign w:val="center"/>
          </w:tcPr>
          <w:p w:rsidR="003E4C03" w:rsidRPr="003E4C03" w:rsidRDefault="003E4C03" w:rsidP="003E4C0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E4C03">
              <w:rPr>
                <w:rFonts w:ascii="Arial" w:hAnsi="Arial" w:cs="Arial"/>
                <w:sz w:val="16"/>
                <w:szCs w:val="16"/>
              </w:rPr>
              <w:t>1.3</w:t>
            </w:r>
          </w:p>
        </w:tc>
        <w:tc>
          <w:tcPr>
            <w:tcW w:w="1378" w:type="pct"/>
            <w:gridSpan w:val="2"/>
            <w:vAlign w:val="center"/>
          </w:tcPr>
          <w:p w:rsidR="003E4C03" w:rsidRPr="00650060" w:rsidRDefault="003E4C03" w:rsidP="0071326D">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0</w:t>
            </w:r>
          </w:p>
        </w:tc>
      </w:tr>
      <w:tr w:rsidR="003E4C03" w:rsidRPr="001C0351" w:rsidTr="00B463FA">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E4C03" w:rsidRPr="00650060" w:rsidRDefault="003E4C03" w:rsidP="0071326D">
            <w:pPr>
              <w:bidi/>
              <w:rPr>
                <w:rFonts w:ascii="Arial" w:hAnsi="Arial" w:cs="Arial"/>
                <w:b w:val="0"/>
                <w:bCs w:val="0"/>
                <w:sz w:val="16"/>
                <w:szCs w:val="16"/>
                <w:rtl/>
              </w:rPr>
            </w:pPr>
            <w:r w:rsidRPr="00650060">
              <w:rPr>
                <w:rFonts w:ascii="Arial" w:hAnsi="Arial" w:cs="Arial"/>
                <w:b w:val="0"/>
                <w:bCs w:val="0"/>
                <w:sz w:val="16"/>
                <w:szCs w:val="16"/>
                <w:rtl/>
              </w:rPr>
              <w:t>1-6</w:t>
            </w:r>
          </w:p>
        </w:tc>
        <w:tc>
          <w:tcPr>
            <w:tcW w:w="1172" w:type="pct"/>
            <w:gridSpan w:val="3"/>
            <w:vAlign w:val="center"/>
          </w:tcPr>
          <w:p w:rsidR="003E4C03" w:rsidRPr="005847AC" w:rsidRDefault="003E4C03" w:rsidP="003E4C03">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847AC">
              <w:rPr>
                <w:rFonts w:ascii="Arial" w:hAnsi="Arial" w:cs="Arial"/>
                <w:sz w:val="16"/>
                <w:szCs w:val="16"/>
              </w:rPr>
              <w:t>57.4</w:t>
            </w:r>
          </w:p>
        </w:tc>
        <w:tc>
          <w:tcPr>
            <w:tcW w:w="1051" w:type="pct"/>
            <w:vAlign w:val="center"/>
          </w:tcPr>
          <w:p w:rsidR="003E4C03" w:rsidRPr="003E4C03" w:rsidRDefault="003E4C03" w:rsidP="003E4C03">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E4C03">
              <w:rPr>
                <w:rFonts w:ascii="Arial" w:hAnsi="Arial" w:cs="Arial"/>
                <w:sz w:val="16"/>
                <w:szCs w:val="16"/>
              </w:rPr>
              <w:t>2.5</w:t>
            </w:r>
          </w:p>
        </w:tc>
        <w:tc>
          <w:tcPr>
            <w:tcW w:w="1378" w:type="pct"/>
            <w:gridSpan w:val="2"/>
            <w:vAlign w:val="center"/>
          </w:tcPr>
          <w:p w:rsidR="003E4C03" w:rsidRPr="00650060" w:rsidRDefault="003E4C03" w:rsidP="0071326D">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6</w:t>
            </w:r>
            <w:r w:rsidRPr="00650060">
              <w:rPr>
                <w:rFonts w:ascii="Arial" w:hAnsi="Arial" w:cs="Arial"/>
                <w:sz w:val="16"/>
                <w:szCs w:val="16"/>
                <w:rtl/>
              </w:rPr>
              <w:t>-</w:t>
            </w:r>
            <w:r w:rsidRPr="00650060">
              <w:rPr>
                <w:rFonts w:ascii="Arial" w:hAnsi="Arial" w:cs="Arial" w:hint="cs"/>
                <w:sz w:val="16"/>
                <w:szCs w:val="16"/>
                <w:rtl/>
              </w:rPr>
              <w:t>1</w:t>
            </w:r>
          </w:p>
        </w:tc>
      </w:tr>
      <w:tr w:rsidR="003E4C03" w:rsidRPr="001C0351" w:rsidTr="00B463FA">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E4C03" w:rsidRPr="00650060" w:rsidRDefault="003E4C03" w:rsidP="0071326D">
            <w:pPr>
              <w:bidi/>
              <w:rPr>
                <w:rFonts w:ascii="Arial" w:hAnsi="Arial" w:cs="Arial"/>
                <w:b w:val="0"/>
                <w:bCs w:val="0"/>
                <w:sz w:val="16"/>
                <w:szCs w:val="16"/>
                <w:rtl/>
              </w:rPr>
            </w:pPr>
            <w:r w:rsidRPr="00650060">
              <w:rPr>
                <w:rFonts w:ascii="Arial" w:hAnsi="Arial" w:cs="Arial"/>
                <w:b w:val="0"/>
                <w:bCs w:val="0"/>
                <w:sz w:val="16"/>
                <w:szCs w:val="16"/>
                <w:rtl/>
              </w:rPr>
              <w:t>7-9</w:t>
            </w:r>
          </w:p>
        </w:tc>
        <w:tc>
          <w:tcPr>
            <w:tcW w:w="1172" w:type="pct"/>
            <w:gridSpan w:val="3"/>
            <w:vAlign w:val="center"/>
          </w:tcPr>
          <w:p w:rsidR="003E4C03" w:rsidRPr="005847AC" w:rsidRDefault="003E4C03" w:rsidP="003E4C0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847AC">
              <w:rPr>
                <w:rFonts w:ascii="Arial" w:hAnsi="Arial" w:cs="Arial"/>
                <w:sz w:val="16"/>
                <w:szCs w:val="16"/>
              </w:rPr>
              <w:t>60.2</w:t>
            </w:r>
          </w:p>
        </w:tc>
        <w:tc>
          <w:tcPr>
            <w:tcW w:w="1051" w:type="pct"/>
            <w:vAlign w:val="center"/>
          </w:tcPr>
          <w:p w:rsidR="003E4C03" w:rsidRPr="003E4C03" w:rsidRDefault="003E4C03" w:rsidP="003E4C0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E4C03">
              <w:rPr>
                <w:rFonts w:ascii="Arial" w:hAnsi="Arial" w:cs="Arial"/>
                <w:sz w:val="16"/>
                <w:szCs w:val="16"/>
              </w:rPr>
              <w:t>2.6</w:t>
            </w:r>
          </w:p>
        </w:tc>
        <w:tc>
          <w:tcPr>
            <w:tcW w:w="1378" w:type="pct"/>
            <w:gridSpan w:val="2"/>
            <w:vAlign w:val="center"/>
          </w:tcPr>
          <w:p w:rsidR="003E4C03" w:rsidRPr="00650060" w:rsidRDefault="003E4C03" w:rsidP="0071326D">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9</w:t>
            </w:r>
            <w:r w:rsidRPr="00650060">
              <w:rPr>
                <w:rFonts w:ascii="Arial" w:hAnsi="Arial" w:cs="Arial"/>
                <w:sz w:val="16"/>
                <w:szCs w:val="16"/>
                <w:rtl/>
              </w:rPr>
              <w:t>-</w:t>
            </w:r>
            <w:r w:rsidRPr="00650060">
              <w:rPr>
                <w:rFonts w:ascii="Arial" w:hAnsi="Arial" w:cs="Arial" w:hint="cs"/>
                <w:sz w:val="16"/>
                <w:szCs w:val="16"/>
                <w:rtl/>
              </w:rPr>
              <w:t>7</w:t>
            </w:r>
          </w:p>
        </w:tc>
      </w:tr>
      <w:tr w:rsidR="003E4C03" w:rsidRPr="001C0351" w:rsidTr="00B463FA">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E4C03" w:rsidRPr="00650060" w:rsidRDefault="003E4C03" w:rsidP="0071326D">
            <w:pPr>
              <w:bidi/>
              <w:rPr>
                <w:rFonts w:ascii="Arial" w:hAnsi="Arial" w:cs="Arial"/>
                <w:b w:val="0"/>
                <w:bCs w:val="0"/>
                <w:sz w:val="16"/>
                <w:szCs w:val="16"/>
                <w:rtl/>
              </w:rPr>
            </w:pPr>
            <w:r w:rsidRPr="00650060">
              <w:rPr>
                <w:rFonts w:ascii="Arial" w:hAnsi="Arial" w:cs="Arial"/>
                <w:b w:val="0"/>
                <w:bCs w:val="0"/>
                <w:sz w:val="16"/>
                <w:szCs w:val="16"/>
                <w:rtl/>
              </w:rPr>
              <w:t>10-12</w:t>
            </w:r>
          </w:p>
        </w:tc>
        <w:tc>
          <w:tcPr>
            <w:tcW w:w="1172" w:type="pct"/>
            <w:gridSpan w:val="3"/>
            <w:vAlign w:val="center"/>
          </w:tcPr>
          <w:p w:rsidR="003E4C03" w:rsidRPr="005847AC" w:rsidRDefault="003E4C03" w:rsidP="003E4C03">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847AC">
              <w:rPr>
                <w:rFonts w:ascii="Arial" w:hAnsi="Arial" w:cs="Arial"/>
                <w:sz w:val="16"/>
                <w:szCs w:val="16"/>
              </w:rPr>
              <w:t>60.8</w:t>
            </w:r>
          </w:p>
        </w:tc>
        <w:tc>
          <w:tcPr>
            <w:tcW w:w="1051" w:type="pct"/>
            <w:vAlign w:val="center"/>
          </w:tcPr>
          <w:p w:rsidR="003E4C03" w:rsidRPr="003E4C03" w:rsidRDefault="003E4C03" w:rsidP="003E4C03">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E4C03">
              <w:rPr>
                <w:rFonts w:ascii="Arial" w:hAnsi="Arial" w:cs="Arial"/>
                <w:sz w:val="16"/>
                <w:szCs w:val="16"/>
              </w:rPr>
              <w:t>3.6</w:t>
            </w:r>
          </w:p>
        </w:tc>
        <w:tc>
          <w:tcPr>
            <w:tcW w:w="1378" w:type="pct"/>
            <w:gridSpan w:val="2"/>
            <w:vAlign w:val="center"/>
          </w:tcPr>
          <w:p w:rsidR="003E4C03" w:rsidRPr="00650060" w:rsidRDefault="003E4C03" w:rsidP="0071326D">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1</w:t>
            </w:r>
            <w:r w:rsidRPr="00650060">
              <w:rPr>
                <w:rFonts w:ascii="Arial" w:hAnsi="Arial" w:cs="Arial" w:hint="cs"/>
                <w:sz w:val="16"/>
                <w:szCs w:val="16"/>
                <w:rtl/>
              </w:rPr>
              <w:t>2</w:t>
            </w:r>
            <w:r w:rsidRPr="00650060">
              <w:rPr>
                <w:rFonts w:ascii="Arial" w:hAnsi="Arial" w:cs="Arial"/>
                <w:sz w:val="16"/>
                <w:szCs w:val="16"/>
                <w:rtl/>
              </w:rPr>
              <w:t>-</w:t>
            </w:r>
            <w:r w:rsidRPr="00650060">
              <w:rPr>
                <w:rFonts w:ascii="Arial" w:hAnsi="Arial" w:cs="Arial" w:hint="cs"/>
                <w:sz w:val="16"/>
                <w:szCs w:val="16"/>
                <w:rtl/>
              </w:rPr>
              <w:t>10</w:t>
            </w:r>
          </w:p>
        </w:tc>
      </w:tr>
      <w:tr w:rsidR="003E4C03" w:rsidRPr="001C0351" w:rsidTr="00B463FA">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bottom w:val="single" w:sz="4" w:space="0" w:color="92CDDC" w:themeColor="accent5" w:themeTint="99"/>
            </w:tcBorders>
            <w:vAlign w:val="center"/>
          </w:tcPr>
          <w:p w:rsidR="003E4C03" w:rsidRPr="00650060" w:rsidRDefault="003E4C03" w:rsidP="0071326D">
            <w:pPr>
              <w:bidi/>
              <w:rPr>
                <w:rFonts w:ascii="Arial" w:hAnsi="Arial" w:cs="Arial"/>
                <w:b w:val="0"/>
                <w:bCs w:val="0"/>
                <w:sz w:val="16"/>
                <w:szCs w:val="16"/>
                <w:rtl/>
              </w:rPr>
            </w:pPr>
            <w:r w:rsidRPr="00650060">
              <w:rPr>
                <w:rFonts w:ascii="Arial" w:hAnsi="Arial" w:cs="Arial"/>
                <w:b w:val="0"/>
                <w:bCs w:val="0"/>
                <w:sz w:val="16"/>
                <w:szCs w:val="16"/>
                <w:rtl/>
              </w:rPr>
              <w:t>13+</w:t>
            </w:r>
          </w:p>
        </w:tc>
        <w:tc>
          <w:tcPr>
            <w:tcW w:w="1172" w:type="pct"/>
            <w:gridSpan w:val="3"/>
            <w:tcBorders>
              <w:bottom w:val="single" w:sz="4" w:space="0" w:color="92CDDC" w:themeColor="accent5" w:themeTint="99"/>
            </w:tcBorders>
            <w:vAlign w:val="center"/>
          </w:tcPr>
          <w:p w:rsidR="003E4C03" w:rsidRPr="005847AC" w:rsidRDefault="003E4C03" w:rsidP="003E4C0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847AC">
              <w:rPr>
                <w:rFonts w:ascii="Arial" w:hAnsi="Arial" w:cs="Arial"/>
                <w:sz w:val="16"/>
                <w:szCs w:val="16"/>
              </w:rPr>
              <w:t>69.4</w:t>
            </w:r>
          </w:p>
        </w:tc>
        <w:tc>
          <w:tcPr>
            <w:tcW w:w="1051" w:type="pct"/>
            <w:tcBorders>
              <w:bottom w:val="single" w:sz="4" w:space="0" w:color="92CDDC" w:themeColor="accent5" w:themeTint="99"/>
            </w:tcBorders>
            <w:vAlign w:val="center"/>
          </w:tcPr>
          <w:p w:rsidR="003E4C03" w:rsidRPr="003E4C03" w:rsidRDefault="003E4C03" w:rsidP="003E4C0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E4C03">
              <w:rPr>
                <w:rFonts w:ascii="Arial" w:hAnsi="Arial" w:cs="Arial"/>
                <w:sz w:val="16"/>
                <w:szCs w:val="16"/>
              </w:rPr>
              <w:t>43.8</w:t>
            </w:r>
          </w:p>
        </w:tc>
        <w:tc>
          <w:tcPr>
            <w:tcW w:w="1378" w:type="pct"/>
            <w:gridSpan w:val="2"/>
            <w:tcBorders>
              <w:bottom w:val="single" w:sz="4" w:space="0" w:color="92CDDC" w:themeColor="accent5" w:themeTint="99"/>
            </w:tcBorders>
            <w:vAlign w:val="center"/>
          </w:tcPr>
          <w:p w:rsidR="003E4C03" w:rsidRPr="00650060" w:rsidRDefault="003E4C03" w:rsidP="0071326D">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+13</w:t>
            </w:r>
          </w:p>
        </w:tc>
      </w:tr>
      <w:tr w:rsidR="00155293" w:rsidRPr="006C4DFA" w:rsidTr="00CF5BE5">
        <w:trPr>
          <w:trHeight w:val="863"/>
          <w:jc w:val="center"/>
        </w:trPr>
        <w:tc>
          <w:tcPr>
            <w:cnfStyle w:val="001000000000" w:firstRow="0" w:lastRow="0" w:firstColumn="1" w:lastColumn="0" w:oddVBand="0" w:evenVBand="0" w:oddHBand="0" w:evenHBand="0" w:firstRowFirstColumn="0" w:firstRowLastColumn="0" w:lastRowFirstColumn="0" w:lastRowLastColumn="0"/>
            <w:tcW w:w="2326" w:type="pct"/>
            <w:gridSpan w:val="2"/>
            <w:tcBorders>
              <w:left w:val="nil"/>
              <w:bottom w:val="nil"/>
              <w:right w:val="nil"/>
            </w:tcBorders>
            <w:hideMark/>
          </w:tcPr>
          <w:p w:rsidR="00155293" w:rsidRPr="00C84033" w:rsidRDefault="00155293" w:rsidP="00CF5BE5">
            <w:pPr>
              <w:pStyle w:val="ListParagraph"/>
              <w:tabs>
                <w:tab w:val="left" w:pos="187"/>
              </w:tabs>
              <w:bidi/>
              <w:ind w:left="0"/>
              <w:jc w:val="both"/>
              <w:rPr>
                <w:rFonts w:cs="Simplified Arabic"/>
                <w:color w:val="000000" w:themeColor="text1"/>
                <w:sz w:val="14"/>
                <w:szCs w:val="14"/>
                <w:rtl/>
                <w:lang w:bidi="ar-JO"/>
              </w:rPr>
            </w:pPr>
            <w:r w:rsidRPr="000C231B">
              <w:rPr>
                <w:rFonts w:ascii="Simplified Arabic" w:hAnsi="Simplified Arabic" w:cs="Simplified Arabic" w:hint="cs"/>
                <w:b w:val="0"/>
                <w:bCs w:val="0"/>
                <w:color w:val="000000" w:themeColor="text1"/>
                <w:sz w:val="14"/>
                <w:szCs w:val="14"/>
                <w:rtl/>
              </w:rPr>
              <w:t>*</w:t>
            </w:r>
            <w:r w:rsidRPr="000C231B">
              <w:rPr>
                <w:rFonts w:ascii="Simplified Arabic" w:hAnsi="Simplified Arabic" w:cs="Simplified Arabic"/>
                <w:b w:val="0"/>
                <w:bCs w:val="0"/>
                <w:color w:val="000000" w:themeColor="text1"/>
                <w:sz w:val="14"/>
                <w:szCs w:val="14"/>
                <w:rtl/>
              </w:rPr>
              <w:t>تمثل بيانات الضفة الغربية عام 2023 بأكمله، في حين تمثل بيانات قطاع غزة الأرباع الثلاثة الأولى فقط من عام 2023</w:t>
            </w:r>
            <w:r w:rsidRPr="000C231B">
              <w:rPr>
                <w:rFonts w:ascii="Simplified Arabic" w:hAnsi="Simplified Arabic" w:cs="Simplified Arabic"/>
                <w:b w:val="0"/>
                <w:bCs w:val="0"/>
                <w:color w:val="000000" w:themeColor="text1"/>
                <w:sz w:val="14"/>
                <w:szCs w:val="14"/>
              </w:rPr>
              <w:t>.</w:t>
            </w:r>
          </w:p>
        </w:tc>
        <w:tc>
          <w:tcPr>
            <w:tcW w:w="2674" w:type="pct"/>
            <w:gridSpan w:val="5"/>
            <w:tcBorders>
              <w:left w:val="nil"/>
              <w:bottom w:val="nil"/>
              <w:right w:val="nil"/>
            </w:tcBorders>
          </w:tcPr>
          <w:p w:rsidR="00155293" w:rsidRPr="000C231B" w:rsidRDefault="00155293" w:rsidP="00CF5BE5">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p>
        </w:tc>
      </w:tr>
      <w:tr w:rsidR="00650060" w:rsidRPr="00C84033" w:rsidTr="0037218F">
        <w:trPr>
          <w:gridAfter w:val="1"/>
          <w:cnfStyle w:val="000000100000" w:firstRow="0" w:lastRow="0" w:firstColumn="0" w:lastColumn="0" w:oddVBand="0" w:evenVBand="0" w:oddHBand="1" w:evenHBand="0" w:firstRowFirstColumn="0" w:firstRowLastColumn="0" w:lastRowFirstColumn="0" w:lastRowLastColumn="0"/>
          <w:wAfter w:w="20" w:type="pct"/>
          <w:trHeight w:val="531"/>
          <w:jc w:val="center"/>
        </w:trPr>
        <w:tc>
          <w:tcPr>
            <w:cnfStyle w:val="001000000000" w:firstRow="0" w:lastRow="0" w:firstColumn="1" w:lastColumn="0" w:oddVBand="0" w:evenVBand="0" w:oddHBand="0" w:evenHBand="0" w:firstRowFirstColumn="0" w:firstRowLastColumn="0" w:lastRowFirstColumn="0" w:lastRowLastColumn="0"/>
            <w:tcW w:w="2326" w:type="pct"/>
            <w:gridSpan w:val="2"/>
            <w:tcBorders>
              <w:top w:val="nil"/>
              <w:left w:val="nil"/>
              <w:bottom w:val="single" w:sz="8" w:space="0" w:color="17365D" w:themeColor="text2" w:themeShade="BF"/>
              <w:right w:val="nil"/>
            </w:tcBorders>
            <w:shd w:val="clear" w:color="auto" w:fill="FFFFFF" w:themeFill="background1"/>
          </w:tcPr>
          <w:p w:rsidR="00650060" w:rsidRPr="00C84033" w:rsidRDefault="00650060" w:rsidP="00E878BC">
            <w:pPr>
              <w:bidi/>
              <w:jc w:val="both"/>
              <w:rPr>
                <w:rFonts w:ascii="Simplified Arabic" w:hAnsi="Simplified Arabic" w:cs="Simplified Arabic"/>
                <w:b w:val="0"/>
                <w:bCs w:val="0"/>
                <w:color w:val="000000" w:themeColor="text1"/>
                <w:sz w:val="14"/>
                <w:szCs w:val="14"/>
                <w:rtl/>
              </w:rPr>
            </w:pPr>
            <w:r w:rsidRPr="00C84033">
              <w:rPr>
                <w:rFonts w:cs="Simplified Arabic" w:hint="cs"/>
                <w:color w:val="000000" w:themeColor="text1"/>
                <w:sz w:val="14"/>
                <w:szCs w:val="14"/>
                <w:rtl/>
                <w:lang w:bidi="ar-JO"/>
              </w:rPr>
              <w:t xml:space="preserve">المصدر: الجهاز المركزي للإحصاء الفلسطيني، </w:t>
            </w:r>
            <w:r w:rsidRPr="00C84033">
              <w:rPr>
                <w:rFonts w:cs="Simplified Arabic"/>
                <w:color w:val="000000" w:themeColor="text1"/>
                <w:sz w:val="14"/>
                <w:szCs w:val="14"/>
                <w:lang w:val="en-GB" w:bidi="ar-JO"/>
              </w:rPr>
              <w:t>202</w:t>
            </w:r>
            <w:r>
              <w:rPr>
                <w:rFonts w:cs="Simplified Arabic"/>
                <w:color w:val="000000" w:themeColor="text1"/>
                <w:sz w:val="14"/>
                <w:szCs w:val="14"/>
                <w:lang w:val="en-GB" w:bidi="ar-JO"/>
              </w:rPr>
              <w:t>4</w:t>
            </w:r>
            <w:r w:rsidRPr="00C84033">
              <w:rPr>
                <w:rFonts w:cs="Simplified Arabic" w:hint="cs"/>
                <w:color w:val="000000" w:themeColor="text1"/>
                <w:sz w:val="14"/>
                <w:szCs w:val="14"/>
                <w:rtl/>
                <w:lang w:bidi="ar-JO"/>
              </w:rPr>
              <w:t>.</w:t>
            </w:r>
            <w:r w:rsidRPr="00C84033">
              <w:rPr>
                <w:rFonts w:cs="Simplified Arabic" w:hint="cs"/>
                <w:b w:val="0"/>
                <w:bCs w:val="0"/>
                <w:color w:val="000000" w:themeColor="text1"/>
                <w:sz w:val="14"/>
                <w:szCs w:val="14"/>
                <w:rtl/>
                <w:lang w:bidi="ar-JO"/>
              </w:rPr>
              <w:t xml:space="preserve"> </w:t>
            </w:r>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قاعدة بيانات القوى العاملة</w:t>
            </w:r>
            <w:r w:rsidR="00E878BC">
              <w:rPr>
                <w:rFonts w:cs="Simplified Arabic" w:hint="cs"/>
                <w:b w:val="0"/>
                <w:bCs w:val="0"/>
                <w:color w:val="000000" w:themeColor="text1"/>
                <w:sz w:val="14"/>
                <w:szCs w:val="14"/>
                <w:rtl/>
                <w:lang w:bidi="ar-JO"/>
              </w:rPr>
              <w:t>، 2023.</w:t>
            </w:r>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رام الله- فلسطين.</w:t>
            </w:r>
          </w:p>
        </w:tc>
        <w:tc>
          <w:tcPr>
            <w:tcW w:w="2654" w:type="pct"/>
            <w:gridSpan w:val="4"/>
            <w:tcBorders>
              <w:top w:val="nil"/>
              <w:left w:val="nil"/>
              <w:bottom w:val="single" w:sz="8" w:space="0" w:color="17365D" w:themeColor="text2" w:themeShade="BF"/>
              <w:right w:val="nil"/>
            </w:tcBorders>
            <w:shd w:val="clear" w:color="auto" w:fill="FFFFFF" w:themeFill="background1"/>
          </w:tcPr>
          <w:p w:rsidR="00650060" w:rsidRPr="004B08B9" w:rsidRDefault="00650060" w:rsidP="000062D2">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4B08B9">
              <w:rPr>
                <w:rFonts w:ascii="Arial" w:hAnsi="Arial"/>
                <w:b/>
                <w:bCs/>
                <w:color w:val="000000" w:themeColor="text1"/>
                <w:sz w:val="14"/>
                <w:szCs w:val="14"/>
              </w:rPr>
              <w:t xml:space="preserve">Source: Palestinian Central Bureau of Statistics, 2024. </w:t>
            </w:r>
            <w:r w:rsidRPr="004B08B9">
              <w:rPr>
                <w:rFonts w:ascii="Arial" w:hAnsi="Arial"/>
                <w:color w:val="000000" w:themeColor="text1"/>
                <w:sz w:val="14"/>
                <w:szCs w:val="14"/>
              </w:rPr>
              <w:t>Data base of</w:t>
            </w:r>
            <w:r w:rsidRPr="004B08B9">
              <w:rPr>
                <w:rFonts w:ascii="Arial" w:hAnsi="Arial"/>
                <w:snapToGrid w:val="0"/>
                <w:sz w:val="14"/>
                <w:szCs w:val="14"/>
              </w:rPr>
              <w:t xml:space="preserve"> </w:t>
            </w:r>
            <w:proofErr w:type="spellStart"/>
            <w:r w:rsidRPr="004B08B9">
              <w:rPr>
                <w:rFonts w:ascii="Arial" w:hAnsi="Arial"/>
                <w:color w:val="000000" w:themeColor="text1"/>
                <w:sz w:val="14"/>
                <w:szCs w:val="14"/>
              </w:rPr>
              <w:t>Labour</w:t>
            </w:r>
            <w:proofErr w:type="spellEnd"/>
            <w:r w:rsidRPr="004B08B9">
              <w:rPr>
                <w:rFonts w:ascii="Arial" w:hAnsi="Arial"/>
                <w:color w:val="000000" w:themeColor="text1"/>
                <w:sz w:val="14"/>
                <w:szCs w:val="14"/>
              </w:rPr>
              <w:t xml:space="preserve"> Force Survey</w:t>
            </w:r>
            <w:r w:rsidRPr="004B08B9">
              <w:rPr>
                <w:rFonts w:ascii="Arial" w:hAnsi="Arial"/>
                <w:sz w:val="14"/>
                <w:szCs w:val="14"/>
              </w:rPr>
              <w:t xml:space="preserve"> </w:t>
            </w:r>
            <w:r w:rsidRPr="004B08B9">
              <w:rPr>
                <w:rFonts w:ascii="Arial" w:hAnsi="Arial"/>
                <w:color w:val="000000" w:themeColor="text1"/>
                <w:sz w:val="14"/>
                <w:szCs w:val="14"/>
              </w:rPr>
              <w:t>2023. 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bl>
    <w:p w:rsidR="00650060" w:rsidRDefault="00650060" w:rsidP="001F6AEE">
      <w:pPr>
        <w:rPr>
          <w:rFonts w:ascii="Arial" w:hAnsi="Arial"/>
          <w:b/>
          <w:bCs/>
          <w:sz w:val="18"/>
          <w:szCs w:val="18"/>
        </w:rPr>
      </w:pPr>
    </w:p>
    <w:p w:rsidR="007565E4" w:rsidRPr="001F6AEE" w:rsidRDefault="007565E4" w:rsidP="007565E4">
      <w:pPr>
        <w:jc w:val="lowKashida"/>
        <w:rPr>
          <w:rFonts w:ascii="Simplified Arabic" w:hAnsi="Simplified Arabic" w:cs="Simplified Arabic"/>
          <w:sz w:val="22"/>
          <w:szCs w:val="22"/>
          <w:rtl/>
        </w:rPr>
        <w:sectPr w:rsidR="007565E4" w:rsidRPr="001F6AEE" w:rsidSect="0044713E">
          <w:type w:val="continuous"/>
          <w:pgSz w:w="8392" w:h="11907" w:code="11"/>
          <w:pgMar w:top="1134" w:right="1134" w:bottom="1134" w:left="1134" w:header="709" w:footer="709" w:gutter="0"/>
          <w:cols w:space="720"/>
          <w:bidi/>
          <w:docGrid w:linePitch="360"/>
        </w:sectPr>
      </w:pPr>
    </w:p>
    <w:p w:rsidR="007565E4" w:rsidRPr="00B96450" w:rsidRDefault="007565E4" w:rsidP="001333C4">
      <w:pPr>
        <w:bidi/>
        <w:jc w:val="lowKashida"/>
        <w:rPr>
          <w:rFonts w:ascii="Simplified Arabic" w:hAnsi="Simplified Arabic" w:cs="Simplified Arabic"/>
          <w:sz w:val="20"/>
          <w:szCs w:val="20"/>
          <w:rtl/>
        </w:rPr>
      </w:pPr>
      <w:r w:rsidRPr="001F5634">
        <w:rPr>
          <w:rFonts w:ascii="Simplified Arabic" w:hAnsi="Simplified Arabic" w:cs="Simplified Arabic" w:hint="cs"/>
          <w:sz w:val="20"/>
          <w:szCs w:val="20"/>
          <w:rtl/>
        </w:rPr>
        <w:t xml:space="preserve">تعتبر </w:t>
      </w:r>
      <w:r>
        <w:rPr>
          <w:rFonts w:ascii="Simplified Arabic" w:hAnsi="Simplified Arabic" w:cs="Simplified Arabic" w:hint="cs"/>
          <w:sz w:val="20"/>
          <w:szCs w:val="20"/>
          <w:rtl/>
        </w:rPr>
        <w:t xml:space="preserve">نسبة </w:t>
      </w:r>
      <w:r w:rsidRPr="001F5634">
        <w:rPr>
          <w:rFonts w:ascii="Simplified Arabic" w:hAnsi="Simplified Arabic" w:cs="Simplified Arabic" w:hint="cs"/>
          <w:sz w:val="20"/>
          <w:szCs w:val="20"/>
          <w:rtl/>
        </w:rPr>
        <w:t xml:space="preserve">المشاركة في القوى العاملة </w:t>
      </w:r>
      <w:r>
        <w:rPr>
          <w:rFonts w:ascii="Simplified Arabic" w:hAnsi="Simplified Arabic" w:cs="Simplified Arabic" w:hint="cs"/>
          <w:sz w:val="20"/>
          <w:szCs w:val="20"/>
          <w:rtl/>
        </w:rPr>
        <w:t xml:space="preserve">بين الافراد الذين </w:t>
      </w:r>
      <w:r w:rsidRPr="001F5634">
        <w:rPr>
          <w:rFonts w:ascii="Simplified Arabic" w:hAnsi="Simplified Arabic" w:cs="Simplified Arabic" w:hint="cs"/>
          <w:sz w:val="20"/>
          <w:szCs w:val="20"/>
          <w:rtl/>
        </w:rPr>
        <w:t>أنهوا 13 سنة دراسية فأك</w:t>
      </w:r>
      <w:r>
        <w:rPr>
          <w:rFonts w:ascii="Simplified Arabic" w:hAnsi="Simplified Arabic" w:cs="Simplified Arabic" w:hint="cs"/>
          <w:sz w:val="20"/>
          <w:szCs w:val="20"/>
          <w:rtl/>
        </w:rPr>
        <w:t xml:space="preserve">ثر الأعلى بين كل من الرجال </w:t>
      </w:r>
      <w:r w:rsidRPr="00B96450">
        <w:rPr>
          <w:rFonts w:ascii="Simplified Arabic" w:hAnsi="Simplified Arabic" w:cs="Simplified Arabic" w:hint="cs"/>
          <w:sz w:val="20"/>
          <w:szCs w:val="20"/>
          <w:rtl/>
        </w:rPr>
        <w:t>والنساء</w:t>
      </w:r>
      <w:r>
        <w:rPr>
          <w:rFonts w:ascii="Simplified Arabic" w:hAnsi="Simplified Arabic" w:cs="Simplified Arabic" w:hint="cs"/>
          <w:sz w:val="20"/>
          <w:szCs w:val="20"/>
          <w:rtl/>
        </w:rPr>
        <w:t xml:space="preserve"> المشاركين في القوى العاملة</w:t>
      </w:r>
      <w:r w:rsidR="001333C4">
        <w:rPr>
          <w:rFonts w:ascii="Simplified Arabic" w:hAnsi="Simplified Arabic" w:cs="Simplified Arabic" w:hint="cs"/>
          <w:sz w:val="20"/>
          <w:szCs w:val="20"/>
          <w:rtl/>
        </w:rPr>
        <w:t>.</w:t>
      </w:r>
      <w:r w:rsidRPr="00B96450">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 xml:space="preserve">ومع ذلك يظهر أن التعليم غير كاف لزيادة نسبة مشاركة النساء في القوى العاملة. </w:t>
      </w:r>
    </w:p>
    <w:p w:rsidR="00CF5BE5" w:rsidRDefault="00CF5BE5" w:rsidP="007565E4">
      <w:pPr>
        <w:jc w:val="lowKashida"/>
        <w:rPr>
          <w:rFonts w:cs="Simplified Arabic"/>
          <w:szCs w:val="20"/>
        </w:rPr>
      </w:pPr>
    </w:p>
    <w:p w:rsidR="00CF5BE5" w:rsidRDefault="00CF5BE5" w:rsidP="007565E4">
      <w:pPr>
        <w:jc w:val="lowKashida"/>
        <w:rPr>
          <w:rFonts w:cs="Simplified Arabic"/>
          <w:szCs w:val="20"/>
        </w:rPr>
      </w:pPr>
    </w:p>
    <w:p w:rsidR="007565E4" w:rsidRPr="00A03E2E" w:rsidRDefault="007565E4" w:rsidP="00C15233">
      <w:pPr>
        <w:tabs>
          <w:tab w:val="right" w:pos="6096"/>
        </w:tabs>
        <w:jc w:val="lowKashida"/>
        <w:rPr>
          <w:sz w:val="20"/>
          <w:szCs w:val="20"/>
        </w:rPr>
      </w:pPr>
      <w:r w:rsidRPr="00A03E2E">
        <w:rPr>
          <w:sz w:val="20"/>
          <w:szCs w:val="20"/>
        </w:rPr>
        <w:t xml:space="preserve">The highest </w:t>
      </w:r>
      <w:proofErr w:type="spellStart"/>
      <w:r w:rsidRPr="00A03E2E">
        <w:rPr>
          <w:sz w:val="20"/>
          <w:szCs w:val="20"/>
        </w:rPr>
        <w:t>labour</w:t>
      </w:r>
      <w:proofErr w:type="spellEnd"/>
      <w:r w:rsidRPr="00A03E2E">
        <w:rPr>
          <w:sz w:val="20"/>
          <w:szCs w:val="20"/>
        </w:rPr>
        <w:t xml:space="preserve"> force participation percentage is among individuals who have completed 13 years of schooling or more for both males and female. However, it appears that education only is not enough to increase the rate of women's participation in the </w:t>
      </w:r>
      <w:proofErr w:type="spellStart"/>
      <w:r w:rsidRPr="00A03E2E">
        <w:rPr>
          <w:sz w:val="20"/>
          <w:szCs w:val="20"/>
        </w:rPr>
        <w:t>labour</w:t>
      </w:r>
      <w:proofErr w:type="spellEnd"/>
      <w:r w:rsidRPr="00A03E2E">
        <w:rPr>
          <w:sz w:val="20"/>
          <w:szCs w:val="20"/>
        </w:rPr>
        <w:t xml:space="preserve"> force.</w:t>
      </w:r>
    </w:p>
    <w:p w:rsidR="007565E4" w:rsidRDefault="007565E4" w:rsidP="007565E4">
      <w:pPr>
        <w:tabs>
          <w:tab w:val="right" w:pos="6096"/>
        </w:tabs>
        <w:jc w:val="both"/>
        <w:rPr>
          <w:sz w:val="20"/>
          <w:szCs w:val="20"/>
        </w:rPr>
      </w:pPr>
    </w:p>
    <w:p w:rsidR="00CF5BE5" w:rsidRDefault="00CF5BE5" w:rsidP="007565E4">
      <w:pPr>
        <w:tabs>
          <w:tab w:val="right" w:pos="6096"/>
        </w:tabs>
        <w:jc w:val="both"/>
        <w:rPr>
          <w:sz w:val="20"/>
          <w:szCs w:val="20"/>
        </w:rPr>
        <w:sectPr w:rsidR="00CF5BE5" w:rsidSect="002D6D69">
          <w:type w:val="continuous"/>
          <w:pgSz w:w="8392" w:h="11907" w:code="11"/>
          <w:pgMar w:top="1134" w:right="1134" w:bottom="1134" w:left="1134" w:header="709" w:footer="709" w:gutter="0"/>
          <w:cols w:num="2" w:space="289"/>
          <w:bidi/>
          <w:docGrid w:linePitch="360"/>
        </w:sectPr>
      </w:pPr>
    </w:p>
    <w:p w:rsidR="00861229" w:rsidRDefault="007565E4" w:rsidP="001C2A18">
      <w:pPr>
        <w:ind w:left="-57" w:right="-57"/>
        <w:jc w:val="center"/>
        <w:rPr>
          <w:rFonts w:ascii="Simplified Arabic" w:hAnsi="Simplified Arabic" w:cs="Simplified Arabic"/>
          <w:b/>
          <w:bCs/>
          <w:sz w:val="18"/>
          <w:szCs w:val="18"/>
        </w:rPr>
      </w:pPr>
      <w:r w:rsidRPr="00844502">
        <w:rPr>
          <w:rFonts w:ascii="Simplified Arabic" w:hAnsi="Simplified Arabic" w:cs="Simplified Arabic" w:hint="cs"/>
          <w:b/>
          <w:bCs/>
          <w:sz w:val="18"/>
          <w:szCs w:val="18"/>
          <w:rtl/>
        </w:rPr>
        <w:lastRenderedPageBreak/>
        <w:t>التوزي</w:t>
      </w:r>
      <w:r w:rsidRPr="00A228A6">
        <w:rPr>
          <w:rFonts w:ascii="Simplified Arabic" w:hAnsi="Simplified Arabic" w:cs="Simplified Arabic"/>
          <w:b/>
          <w:bCs/>
          <w:sz w:val="18"/>
          <w:szCs w:val="18"/>
          <w:rtl/>
        </w:rPr>
        <w:t xml:space="preserve">ع النسبي </w:t>
      </w:r>
      <w:r w:rsidR="00DD2059" w:rsidRPr="00A228A6">
        <w:rPr>
          <w:rFonts w:ascii="Simplified Arabic" w:hAnsi="Simplified Arabic" w:cs="Simplified Arabic"/>
          <w:b/>
          <w:bCs/>
          <w:sz w:val="18"/>
          <w:szCs w:val="18"/>
          <w:rtl/>
        </w:rPr>
        <w:t>للأفراد</w:t>
      </w:r>
      <w:r w:rsidR="001E033E" w:rsidRPr="00A228A6">
        <w:rPr>
          <w:rFonts w:ascii="Simplified Arabic" w:hAnsi="Simplified Arabic" w:cs="Simplified Arabic"/>
          <w:b/>
          <w:bCs/>
          <w:sz w:val="18"/>
          <w:szCs w:val="18"/>
          <w:rtl/>
        </w:rPr>
        <w:t xml:space="preserve"> العاملين</w:t>
      </w:r>
      <w:r w:rsidR="00DD2059" w:rsidRPr="00A228A6">
        <w:rPr>
          <w:rFonts w:ascii="Simplified Arabic" w:hAnsi="Simplified Arabic" w:cs="Simplified Arabic"/>
          <w:b/>
          <w:bCs/>
          <w:sz w:val="18"/>
          <w:szCs w:val="18"/>
          <w:rtl/>
        </w:rPr>
        <w:t xml:space="preserve"> </w:t>
      </w:r>
      <w:r w:rsidRPr="00A228A6">
        <w:rPr>
          <w:rFonts w:ascii="Simplified Arabic" w:hAnsi="Simplified Arabic" w:cs="Simplified Arabic"/>
          <w:b/>
          <w:bCs/>
          <w:sz w:val="18"/>
          <w:szCs w:val="18"/>
          <w:rtl/>
        </w:rPr>
        <w:t>(15 سنة فأكثر) حسب</w:t>
      </w:r>
      <w:r w:rsidR="00434561" w:rsidRPr="00A228A6">
        <w:rPr>
          <w:rFonts w:ascii="Simplified Arabic" w:hAnsi="Simplified Arabic" w:cs="Simplified Arabic"/>
          <w:b/>
          <w:bCs/>
          <w:sz w:val="18"/>
          <w:szCs w:val="18"/>
          <w:rtl/>
        </w:rPr>
        <w:t xml:space="preserve"> </w:t>
      </w:r>
      <w:r w:rsidR="006341E7" w:rsidRPr="00A228A6">
        <w:rPr>
          <w:rFonts w:ascii="Simplified Arabic" w:hAnsi="Simplified Arabic" w:cs="Simplified Arabic"/>
          <w:b/>
          <w:bCs/>
          <w:sz w:val="18"/>
          <w:szCs w:val="18"/>
          <w:rtl/>
        </w:rPr>
        <w:t xml:space="preserve">المنطقة </w:t>
      </w:r>
      <w:r w:rsidR="00434561" w:rsidRPr="00A228A6">
        <w:rPr>
          <w:rFonts w:ascii="Simplified Arabic" w:hAnsi="Simplified Arabic" w:cs="Simplified Arabic"/>
          <w:b/>
          <w:bCs/>
          <w:sz w:val="18"/>
          <w:szCs w:val="18"/>
          <w:rtl/>
        </w:rPr>
        <w:t>و</w:t>
      </w:r>
      <w:r w:rsidRPr="00A228A6">
        <w:rPr>
          <w:rFonts w:ascii="Simplified Arabic" w:hAnsi="Simplified Arabic" w:cs="Simplified Arabic"/>
          <w:b/>
          <w:bCs/>
          <w:sz w:val="18"/>
          <w:szCs w:val="18"/>
          <w:rtl/>
        </w:rPr>
        <w:t>النشاط الاقتصادي</w:t>
      </w:r>
      <w:r w:rsidR="00906472" w:rsidRPr="00A228A6">
        <w:rPr>
          <w:rFonts w:ascii="Simplified Arabic" w:hAnsi="Simplified Arabic" w:cs="Simplified Arabic"/>
          <w:b/>
          <w:bCs/>
          <w:sz w:val="18"/>
          <w:szCs w:val="18"/>
          <w:rtl/>
        </w:rPr>
        <w:t xml:space="preserve"> و</w:t>
      </w:r>
      <w:r w:rsidR="006341E7" w:rsidRPr="00A228A6">
        <w:rPr>
          <w:rFonts w:ascii="Simplified Arabic" w:hAnsi="Simplified Arabic" w:cs="Simplified Arabic"/>
          <w:b/>
          <w:bCs/>
          <w:sz w:val="18"/>
          <w:szCs w:val="18"/>
          <w:rtl/>
        </w:rPr>
        <w:t>الجنس</w:t>
      </w:r>
      <w:r w:rsidRPr="00A228A6">
        <w:rPr>
          <w:rFonts w:ascii="Simplified Arabic" w:hAnsi="Simplified Arabic" w:cs="Simplified Arabic"/>
          <w:b/>
          <w:bCs/>
          <w:sz w:val="18"/>
          <w:szCs w:val="18"/>
          <w:rtl/>
        </w:rPr>
        <w:t>،</w:t>
      </w:r>
      <w:r w:rsidR="001E033E" w:rsidRPr="00A228A6">
        <w:rPr>
          <w:rFonts w:ascii="Simplified Arabic" w:hAnsi="Simplified Arabic" w:cs="Simplified Arabic"/>
          <w:b/>
          <w:bCs/>
          <w:sz w:val="18"/>
          <w:szCs w:val="18"/>
          <w:rtl/>
        </w:rPr>
        <w:t xml:space="preserve"> 2023 </w:t>
      </w:r>
    </w:p>
    <w:p w:rsidR="007565E4" w:rsidRPr="00844502" w:rsidRDefault="007565E4" w:rsidP="00A228A6">
      <w:pPr>
        <w:ind w:right="28"/>
        <w:jc w:val="center"/>
        <w:rPr>
          <w:rFonts w:ascii="Arial" w:hAnsi="Arial"/>
          <w:b/>
          <w:bCs/>
          <w:sz w:val="18"/>
          <w:szCs w:val="18"/>
        </w:rPr>
      </w:pPr>
      <w:r w:rsidRPr="00844502">
        <w:rPr>
          <w:rFonts w:ascii="Arial" w:hAnsi="Arial"/>
          <w:b/>
          <w:bCs/>
          <w:sz w:val="18"/>
          <w:szCs w:val="18"/>
        </w:rPr>
        <w:t xml:space="preserve">Percentage Distribution of Employed </w:t>
      </w:r>
      <w:r w:rsidR="001E033E" w:rsidRPr="00844502">
        <w:rPr>
          <w:rFonts w:ascii="Arial" w:hAnsi="Arial"/>
          <w:b/>
          <w:bCs/>
          <w:sz w:val="18"/>
          <w:szCs w:val="18"/>
        </w:rPr>
        <w:t xml:space="preserve">Individuals </w:t>
      </w:r>
      <w:r w:rsidRPr="00844502">
        <w:rPr>
          <w:rFonts w:ascii="Arial" w:hAnsi="Arial"/>
          <w:b/>
          <w:bCs/>
          <w:sz w:val="18"/>
          <w:szCs w:val="18"/>
        </w:rPr>
        <w:t xml:space="preserve">(15 Years and above) by </w:t>
      </w:r>
      <w:r w:rsidR="006341E7" w:rsidRPr="00844502">
        <w:rPr>
          <w:rFonts w:ascii="Arial" w:hAnsi="Arial"/>
          <w:b/>
          <w:bCs/>
          <w:sz w:val="18"/>
          <w:szCs w:val="18"/>
        </w:rPr>
        <w:t>Region</w:t>
      </w:r>
      <w:r w:rsidR="006D52C7" w:rsidRPr="00844502">
        <w:rPr>
          <w:rFonts w:ascii="Arial" w:hAnsi="Arial"/>
          <w:b/>
          <w:bCs/>
          <w:sz w:val="18"/>
          <w:szCs w:val="18"/>
        </w:rPr>
        <w:t>, Economic</w:t>
      </w:r>
      <w:r w:rsidRPr="00844502">
        <w:rPr>
          <w:rFonts w:ascii="Arial" w:hAnsi="Arial"/>
          <w:b/>
          <w:bCs/>
          <w:sz w:val="18"/>
          <w:szCs w:val="18"/>
        </w:rPr>
        <w:t xml:space="preserve"> Activity</w:t>
      </w:r>
      <w:r w:rsidR="006D52C7" w:rsidRPr="00844502">
        <w:rPr>
          <w:rFonts w:ascii="Arial" w:hAnsi="Arial"/>
          <w:b/>
          <w:bCs/>
          <w:sz w:val="18"/>
          <w:szCs w:val="18"/>
        </w:rPr>
        <w:t xml:space="preserve"> and</w:t>
      </w:r>
      <w:r w:rsidR="006341E7" w:rsidRPr="00844502">
        <w:rPr>
          <w:rFonts w:ascii="Arial" w:hAnsi="Arial"/>
          <w:b/>
          <w:bCs/>
          <w:sz w:val="18"/>
          <w:szCs w:val="18"/>
        </w:rPr>
        <w:t xml:space="preserve"> Sex</w:t>
      </w:r>
      <w:r w:rsidRPr="00844502">
        <w:rPr>
          <w:rFonts w:ascii="Arial" w:hAnsi="Arial"/>
          <w:b/>
          <w:bCs/>
          <w:sz w:val="18"/>
          <w:szCs w:val="18"/>
        </w:rPr>
        <w:t>, 202</w:t>
      </w:r>
      <w:r w:rsidR="001E033E" w:rsidRPr="00844502">
        <w:rPr>
          <w:rFonts w:ascii="Arial" w:hAnsi="Arial" w:hint="cs"/>
          <w:b/>
          <w:bCs/>
          <w:sz w:val="18"/>
          <w:szCs w:val="18"/>
          <w:rtl/>
        </w:rPr>
        <w:t>3</w:t>
      </w:r>
    </w:p>
    <w:tbl>
      <w:tblPr>
        <w:tblStyle w:val="GridTable4-Accent5"/>
        <w:bidiVisual/>
        <w:tblW w:w="5000" w:type="pct"/>
        <w:jc w:val="center"/>
        <w:tblLook w:val="04A0" w:firstRow="1" w:lastRow="0" w:firstColumn="1" w:lastColumn="0" w:noHBand="0" w:noVBand="1"/>
      </w:tblPr>
      <w:tblGrid>
        <w:gridCol w:w="2008"/>
        <w:gridCol w:w="644"/>
        <w:gridCol w:w="150"/>
        <w:gridCol w:w="196"/>
        <w:gridCol w:w="501"/>
        <w:gridCol w:w="2602"/>
        <w:gridCol w:w="13"/>
      </w:tblGrid>
      <w:tr w:rsidR="001653EA" w:rsidRPr="001F3720" w:rsidTr="0070305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641"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1653EA" w:rsidRPr="00AC560D" w:rsidRDefault="001653EA" w:rsidP="001653EA">
            <w:pPr>
              <w:jc w:val="center"/>
              <w:rPr>
                <w:rFonts w:ascii="Simplified Arabic" w:hAnsi="Simplified Arabic" w:cs="Simplified Arabic"/>
                <w:color w:val="000000" w:themeColor="text1"/>
                <w:sz w:val="15"/>
                <w:szCs w:val="15"/>
                <w:rtl/>
              </w:rPr>
            </w:pPr>
            <w:r w:rsidRPr="00AC560D">
              <w:rPr>
                <w:rFonts w:cs="Simplified Arabic" w:hint="cs"/>
                <w:color w:val="000000" w:themeColor="text1"/>
                <w:sz w:val="15"/>
                <w:szCs w:val="15"/>
                <w:rtl/>
              </w:rPr>
              <w:t>المنطقة</w:t>
            </w:r>
            <w:r w:rsidRPr="00AC560D">
              <w:rPr>
                <w:rFonts w:cs="Simplified Arabic"/>
                <w:color w:val="000000" w:themeColor="text1"/>
                <w:sz w:val="15"/>
                <w:szCs w:val="15"/>
                <w:rtl/>
              </w:rPr>
              <w:t xml:space="preserve"> </w:t>
            </w:r>
            <w:r w:rsidRPr="00AC560D">
              <w:rPr>
                <w:rFonts w:cs="Simplified Arabic" w:hint="cs"/>
                <w:color w:val="000000" w:themeColor="text1"/>
                <w:sz w:val="15"/>
                <w:szCs w:val="15"/>
                <w:rtl/>
              </w:rPr>
              <w:t>والنشاط الاقتصادي</w:t>
            </w:r>
          </w:p>
        </w:tc>
        <w:tc>
          <w:tcPr>
            <w:tcW w:w="810" w:type="pct"/>
            <w:gridSpan w:val="3"/>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1653EA" w:rsidRPr="00AC560D" w:rsidRDefault="001653EA" w:rsidP="00211A98">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5"/>
                <w:szCs w:val="15"/>
                <w:rtl/>
              </w:rPr>
            </w:pPr>
            <w:r w:rsidRPr="00AC560D">
              <w:rPr>
                <w:rFonts w:cs="Simplified Arabic" w:hint="cs"/>
                <w:color w:val="000000"/>
                <w:sz w:val="15"/>
                <w:szCs w:val="15"/>
                <w:rtl/>
              </w:rPr>
              <w:t>الجنس</w:t>
            </w:r>
          </w:p>
        </w:tc>
        <w:tc>
          <w:tcPr>
            <w:tcW w:w="410" w:type="pct"/>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1653EA" w:rsidRPr="00AC560D" w:rsidRDefault="001653EA" w:rsidP="00211A98">
            <w:pPr>
              <w:cnfStyle w:val="100000000000" w:firstRow="1" w:lastRow="0" w:firstColumn="0" w:lastColumn="0" w:oddVBand="0" w:evenVBand="0" w:oddHBand="0" w:evenHBand="0" w:firstRowFirstColumn="0" w:firstRowLastColumn="0" w:lastRowFirstColumn="0" w:lastRowLastColumn="0"/>
              <w:rPr>
                <w:rFonts w:ascii="Arial" w:hAnsi="Arial"/>
                <w:color w:val="000000"/>
                <w:sz w:val="15"/>
                <w:szCs w:val="15"/>
                <w:rtl/>
                <w:lang w:val="en-IE"/>
              </w:rPr>
            </w:pPr>
            <w:r w:rsidRPr="00AC560D">
              <w:rPr>
                <w:rFonts w:ascii="Arial" w:hAnsi="Arial"/>
                <w:color w:val="000000"/>
                <w:sz w:val="15"/>
                <w:szCs w:val="15"/>
                <w:lang w:val="en-IE"/>
              </w:rPr>
              <w:t>Sex</w:t>
            </w:r>
          </w:p>
        </w:tc>
        <w:tc>
          <w:tcPr>
            <w:tcW w:w="2139" w:type="pct"/>
            <w:gridSpan w:val="2"/>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1653EA" w:rsidRPr="00AC560D" w:rsidRDefault="001653EA" w:rsidP="00211A98">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5"/>
                <w:szCs w:val="15"/>
              </w:rPr>
            </w:pPr>
            <w:r w:rsidRPr="00AC560D">
              <w:rPr>
                <w:rFonts w:ascii="Arial" w:hAnsi="Arial" w:cs="Arial"/>
                <w:color w:val="000000" w:themeColor="text1"/>
                <w:sz w:val="15"/>
                <w:szCs w:val="15"/>
              </w:rPr>
              <w:t>Region and Economic Activity</w:t>
            </w:r>
          </w:p>
        </w:tc>
      </w:tr>
      <w:tr w:rsidR="001653EA" w:rsidRPr="001F3720" w:rsidTr="001F3720">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641" w:type="pct"/>
            <w:vMerge/>
            <w:tcBorders>
              <w:bottom w:val="single" w:sz="4" w:space="0" w:color="92CDDC" w:themeColor="accent5" w:themeTint="99"/>
            </w:tcBorders>
            <w:hideMark/>
          </w:tcPr>
          <w:p w:rsidR="001653EA" w:rsidRPr="00AC560D" w:rsidRDefault="001653EA" w:rsidP="00211A98">
            <w:pPr>
              <w:jc w:val="center"/>
              <w:rPr>
                <w:rFonts w:ascii="Arial" w:hAnsi="Arial"/>
                <w:b w:val="0"/>
                <w:bCs w:val="0"/>
                <w:color w:val="000000" w:themeColor="text1"/>
                <w:sz w:val="15"/>
                <w:szCs w:val="15"/>
              </w:rPr>
            </w:pPr>
          </w:p>
        </w:tc>
        <w:tc>
          <w:tcPr>
            <w:tcW w:w="527" w:type="pct"/>
            <w:tcBorders>
              <w:top w:val="single" w:sz="4" w:space="0" w:color="FFFFFF" w:themeColor="background1"/>
              <w:bottom w:val="single" w:sz="4" w:space="0" w:color="92CDDC" w:themeColor="accent5" w:themeTint="99"/>
            </w:tcBorders>
            <w:hideMark/>
          </w:tcPr>
          <w:p w:rsidR="001653EA" w:rsidRPr="00AC560D" w:rsidRDefault="001653EA" w:rsidP="00211A98">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ذكور</w:t>
            </w:r>
          </w:p>
          <w:p w:rsidR="001653EA" w:rsidRPr="00AC560D" w:rsidRDefault="001653EA" w:rsidP="00211A98">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5"/>
                <w:szCs w:val="15"/>
              </w:rPr>
            </w:pPr>
            <w:r w:rsidRPr="00AC560D">
              <w:rPr>
                <w:rFonts w:ascii="Arial" w:hAnsi="Arial"/>
                <w:color w:val="000000" w:themeColor="text1"/>
                <w:sz w:val="15"/>
                <w:szCs w:val="15"/>
              </w:rPr>
              <w:t>Males</w:t>
            </w:r>
          </w:p>
        </w:tc>
        <w:tc>
          <w:tcPr>
            <w:tcW w:w="693" w:type="pct"/>
            <w:gridSpan w:val="3"/>
            <w:tcBorders>
              <w:top w:val="single" w:sz="4" w:space="0" w:color="FFFFFF" w:themeColor="background1"/>
              <w:bottom w:val="single" w:sz="4" w:space="0" w:color="92CDDC" w:themeColor="accent5" w:themeTint="99"/>
            </w:tcBorders>
          </w:tcPr>
          <w:p w:rsidR="001653EA" w:rsidRPr="00AC560D" w:rsidRDefault="001653EA" w:rsidP="00211A98">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إناث</w:t>
            </w:r>
          </w:p>
          <w:p w:rsidR="001653EA" w:rsidRPr="00AC560D" w:rsidRDefault="001653EA" w:rsidP="00211A98">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5"/>
                <w:szCs w:val="15"/>
              </w:rPr>
            </w:pPr>
            <w:r w:rsidRPr="00AC560D">
              <w:rPr>
                <w:rFonts w:ascii="Arial" w:hAnsi="Arial"/>
                <w:color w:val="000000" w:themeColor="text1"/>
                <w:sz w:val="15"/>
                <w:szCs w:val="15"/>
              </w:rPr>
              <w:t>Females</w:t>
            </w:r>
          </w:p>
        </w:tc>
        <w:tc>
          <w:tcPr>
            <w:tcW w:w="2139" w:type="pct"/>
            <w:gridSpan w:val="2"/>
            <w:vMerge/>
            <w:tcBorders>
              <w:bottom w:val="single" w:sz="4" w:space="0" w:color="92CDDC" w:themeColor="accent5" w:themeTint="99"/>
            </w:tcBorders>
            <w:hideMark/>
          </w:tcPr>
          <w:p w:rsidR="001653EA" w:rsidRPr="00AC560D" w:rsidRDefault="001653EA" w:rsidP="00211A98">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p>
        </w:tc>
      </w:tr>
      <w:tr w:rsidR="00956EDE" w:rsidRPr="001F3720" w:rsidTr="0046177E">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tcBorders>
              <w:right w:val="nil"/>
            </w:tcBorders>
            <w:vAlign w:val="center"/>
          </w:tcPr>
          <w:p w:rsidR="001653EA" w:rsidRPr="00AC560D" w:rsidRDefault="001653EA" w:rsidP="001F3720">
            <w:pPr>
              <w:bidi/>
              <w:rPr>
                <w:rFonts w:ascii="Arial" w:hAnsi="Arial"/>
                <w:color w:val="000000" w:themeColor="text1"/>
                <w:sz w:val="15"/>
                <w:szCs w:val="15"/>
              </w:rPr>
            </w:pPr>
            <w:r w:rsidRPr="00AC560D">
              <w:rPr>
                <w:rFonts w:ascii="Simplified Arabic" w:hAnsi="Simplified Arabic" w:cs="Simplified Arabic" w:hint="cs"/>
                <w:color w:val="000000" w:themeColor="text1"/>
                <w:sz w:val="15"/>
                <w:szCs w:val="15"/>
                <w:rtl/>
              </w:rPr>
              <w:t>الضفة الغربية</w:t>
            </w:r>
          </w:p>
        </w:tc>
        <w:tc>
          <w:tcPr>
            <w:tcW w:w="527" w:type="pct"/>
            <w:tcBorders>
              <w:left w:val="nil"/>
              <w:right w:val="nil"/>
            </w:tcBorders>
          </w:tcPr>
          <w:p w:rsidR="001653EA" w:rsidRPr="00AC560D" w:rsidRDefault="001653EA" w:rsidP="00211A98">
            <w:pPr>
              <w:jc w:val="right"/>
              <w:cnfStyle w:val="000000000000" w:firstRow="0" w:lastRow="0" w:firstColumn="0" w:lastColumn="0" w:oddVBand="0" w:evenVBand="0" w:oddHBand="0" w:evenHBand="0" w:firstRowFirstColumn="0" w:firstRowLastColumn="0" w:lastRowFirstColumn="0" w:lastRowLastColumn="0"/>
              <w:rPr>
                <w:b/>
                <w:bCs/>
                <w:sz w:val="15"/>
                <w:szCs w:val="15"/>
              </w:rPr>
            </w:pPr>
          </w:p>
        </w:tc>
        <w:tc>
          <w:tcPr>
            <w:tcW w:w="693" w:type="pct"/>
            <w:gridSpan w:val="3"/>
            <w:tcBorders>
              <w:left w:val="nil"/>
              <w:right w:val="nil"/>
            </w:tcBorders>
          </w:tcPr>
          <w:p w:rsidR="001653EA" w:rsidRPr="00AC560D" w:rsidRDefault="001653EA" w:rsidP="00211A98">
            <w:pPr>
              <w:jc w:val="right"/>
              <w:cnfStyle w:val="000000000000" w:firstRow="0" w:lastRow="0" w:firstColumn="0" w:lastColumn="0" w:oddVBand="0" w:evenVBand="0" w:oddHBand="0" w:evenHBand="0" w:firstRowFirstColumn="0" w:firstRowLastColumn="0" w:lastRowFirstColumn="0" w:lastRowLastColumn="0"/>
              <w:rPr>
                <w:b/>
                <w:bCs/>
                <w:sz w:val="15"/>
                <w:szCs w:val="15"/>
              </w:rPr>
            </w:pPr>
          </w:p>
        </w:tc>
        <w:tc>
          <w:tcPr>
            <w:tcW w:w="2139" w:type="pct"/>
            <w:gridSpan w:val="2"/>
            <w:tcBorders>
              <w:left w:val="nil"/>
            </w:tcBorders>
            <w:vAlign w:val="center"/>
          </w:tcPr>
          <w:p w:rsidR="001653EA" w:rsidRPr="00AC560D" w:rsidRDefault="001653EA" w:rsidP="003C372D">
            <w:pPr>
              <w:bidi/>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5"/>
                <w:szCs w:val="15"/>
              </w:rPr>
            </w:pPr>
            <w:r w:rsidRPr="00AC560D">
              <w:rPr>
                <w:rFonts w:ascii="Arial" w:hAnsi="Arial"/>
                <w:b/>
                <w:bCs/>
                <w:color w:val="000000" w:themeColor="text1"/>
                <w:sz w:val="15"/>
                <w:szCs w:val="15"/>
              </w:rPr>
              <w:t>West Bank</w:t>
            </w:r>
          </w:p>
        </w:tc>
      </w:tr>
      <w:tr w:rsidR="00B253A9" w:rsidRPr="001F3720" w:rsidTr="0046177E">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8A26E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الزراعة والصيد والحراجة وصيد الأسماك</w:t>
            </w:r>
          </w:p>
        </w:tc>
        <w:tc>
          <w:tcPr>
            <w:tcW w:w="527" w:type="pct"/>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6.1</w:t>
            </w:r>
          </w:p>
        </w:tc>
        <w:tc>
          <w:tcPr>
            <w:tcW w:w="693" w:type="pct"/>
            <w:gridSpan w:val="3"/>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5.9</w:t>
            </w:r>
          </w:p>
        </w:tc>
        <w:tc>
          <w:tcPr>
            <w:tcW w:w="2139" w:type="pct"/>
            <w:gridSpan w:val="2"/>
            <w:vAlign w:val="center"/>
          </w:tcPr>
          <w:p w:rsidR="00B253A9" w:rsidRPr="00AC560D" w:rsidRDefault="00B253A9" w:rsidP="00B463F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sz w:val="15"/>
                <w:szCs w:val="15"/>
              </w:rPr>
              <w:t>Agriculture, Hunting &amp; Fishing</w:t>
            </w:r>
          </w:p>
        </w:tc>
      </w:tr>
      <w:tr w:rsidR="00B253A9" w:rsidRPr="001F3720" w:rsidTr="0046177E">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التعدين والمحاجر والصناعة التحويلية</w:t>
            </w:r>
          </w:p>
        </w:tc>
        <w:tc>
          <w:tcPr>
            <w:tcW w:w="527" w:type="pct"/>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15.6</w:t>
            </w:r>
          </w:p>
        </w:tc>
        <w:tc>
          <w:tcPr>
            <w:tcW w:w="693" w:type="pct"/>
            <w:gridSpan w:val="3"/>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7.7</w:t>
            </w:r>
          </w:p>
        </w:tc>
        <w:tc>
          <w:tcPr>
            <w:tcW w:w="2139" w:type="pct"/>
            <w:gridSpan w:val="2"/>
            <w:vAlign w:val="center"/>
          </w:tcPr>
          <w:p w:rsidR="00B253A9" w:rsidRPr="00AC560D" w:rsidRDefault="00B253A9" w:rsidP="00B463F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tl/>
              </w:rPr>
            </w:pPr>
            <w:r w:rsidRPr="00AC560D">
              <w:rPr>
                <w:rFonts w:ascii="Arial" w:hAnsi="Arial" w:cs="Arial"/>
                <w:sz w:val="15"/>
                <w:szCs w:val="15"/>
              </w:rPr>
              <w:t>Mining, Quarrying &amp; Manufacturing</w:t>
            </w:r>
          </w:p>
        </w:tc>
      </w:tr>
      <w:tr w:rsidR="00B253A9" w:rsidRPr="001F3720" w:rsidTr="0046177E">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البناء والتشييد</w:t>
            </w:r>
          </w:p>
        </w:tc>
        <w:tc>
          <w:tcPr>
            <w:tcW w:w="527" w:type="pct"/>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25.2</w:t>
            </w:r>
          </w:p>
        </w:tc>
        <w:tc>
          <w:tcPr>
            <w:tcW w:w="693" w:type="pct"/>
            <w:gridSpan w:val="3"/>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0.6</w:t>
            </w:r>
          </w:p>
        </w:tc>
        <w:tc>
          <w:tcPr>
            <w:tcW w:w="2139" w:type="pct"/>
            <w:gridSpan w:val="2"/>
            <w:vAlign w:val="center"/>
          </w:tcPr>
          <w:p w:rsidR="00B253A9" w:rsidRPr="00AC560D" w:rsidRDefault="00B253A9" w:rsidP="00B463F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sz w:val="15"/>
                <w:szCs w:val="15"/>
              </w:rPr>
              <w:t>Construction</w:t>
            </w:r>
          </w:p>
        </w:tc>
      </w:tr>
      <w:tr w:rsidR="00B253A9" w:rsidRPr="001F3720" w:rsidTr="0046177E">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التجارة والمطاعم والفنادق</w:t>
            </w:r>
          </w:p>
        </w:tc>
        <w:tc>
          <w:tcPr>
            <w:tcW w:w="527" w:type="pct"/>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24.9</w:t>
            </w:r>
          </w:p>
        </w:tc>
        <w:tc>
          <w:tcPr>
            <w:tcW w:w="693" w:type="pct"/>
            <w:gridSpan w:val="3"/>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13.2</w:t>
            </w:r>
          </w:p>
        </w:tc>
        <w:tc>
          <w:tcPr>
            <w:tcW w:w="2139" w:type="pct"/>
            <w:gridSpan w:val="2"/>
            <w:vAlign w:val="center"/>
          </w:tcPr>
          <w:p w:rsidR="00B253A9" w:rsidRPr="00AC560D" w:rsidRDefault="00B253A9" w:rsidP="00B463F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tl/>
              </w:rPr>
            </w:pPr>
            <w:r w:rsidRPr="00AC560D">
              <w:rPr>
                <w:rFonts w:ascii="Arial" w:hAnsi="Arial" w:cs="Arial"/>
                <w:sz w:val="15"/>
                <w:szCs w:val="15"/>
              </w:rPr>
              <w:t>Commerce, Hotels &amp; Restaurants</w:t>
            </w:r>
          </w:p>
        </w:tc>
      </w:tr>
      <w:tr w:rsidR="00B253A9" w:rsidRPr="001F3720" w:rsidTr="001F3720">
        <w:trPr>
          <w:cnfStyle w:val="000000100000" w:firstRow="0" w:lastRow="0" w:firstColumn="0" w:lastColumn="0" w:oddVBand="0" w:evenVBand="0" w:oddHBand="1" w:evenHBand="0" w:firstRowFirstColumn="0" w:firstRowLastColumn="0" w:lastRowFirstColumn="0" w:lastRowLastColumn="0"/>
          <w:trHeight w:hRule="exact" w:val="317"/>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النقل والتخزين والاتصالات</w:t>
            </w:r>
          </w:p>
        </w:tc>
        <w:tc>
          <w:tcPr>
            <w:tcW w:w="527" w:type="pct"/>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6.0</w:t>
            </w:r>
          </w:p>
        </w:tc>
        <w:tc>
          <w:tcPr>
            <w:tcW w:w="693" w:type="pct"/>
            <w:gridSpan w:val="3"/>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1.7</w:t>
            </w:r>
          </w:p>
        </w:tc>
        <w:tc>
          <w:tcPr>
            <w:tcW w:w="2139" w:type="pct"/>
            <w:gridSpan w:val="2"/>
            <w:vAlign w:val="center"/>
          </w:tcPr>
          <w:p w:rsidR="00B253A9" w:rsidRPr="00AC560D" w:rsidRDefault="00B253A9" w:rsidP="00B463F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sz w:val="15"/>
                <w:szCs w:val="15"/>
              </w:rPr>
              <w:t>Transportation, Storage &amp; Communication</w:t>
            </w:r>
          </w:p>
        </w:tc>
      </w:tr>
      <w:tr w:rsidR="00B253A9" w:rsidRPr="001F3720" w:rsidTr="001F3720">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الخدمات والفروع الأخرى</w:t>
            </w:r>
          </w:p>
        </w:tc>
        <w:tc>
          <w:tcPr>
            <w:tcW w:w="527" w:type="pct"/>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22.2</w:t>
            </w:r>
          </w:p>
        </w:tc>
        <w:tc>
          <w:tcPr>
            <w:tcW w:w="693" w:type="pct"/>
            <w:gridSpan w:val="3"/>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70.9</w:t>
            </w:r>
          </w:p>
        </w:tc>
        <w:tc>
          <w:tcPr>
            <w:tcW w:w="2139" w:type="pct"/>
            <w:gridSpan w:val="2"/>
            <w:vAlign w:val="center"/>
          </w:tcPr>
          <w:p w:rsidR="00B253A9" w:rsidRPr="00AC560D" w:rsidRDefault="00B253A9" w:rsidP="00B463F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Services &amp; Other Branches</w:t>
            </w:r>
          </w:p>
        </w:tc>
      </w:tr>
      <w:tr w:rsidR="00027D52" w:rsidRPr="001F3720" w:rsidTr="001F3720">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641" w:type="pct"/>
            <w:tcBorders>
              <w:bottom w:val="single" w:sz="4" w:space="0" w:color="92CDDC" w:themeColor="accent5" w:themeTint="99"/>
            </w:tcBorders>
            <w:vAlign w:val="center"/>
          </w:tcPr>
          <w:p w:rsidR="00027D52" w:rsidRPr="00AC560D" w:rsidRDefault="00027D52" w:rsidP="003C372D">
            <w:pPr>
              <w:bidi/>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المجموع</w:t>
            </w:r>
          </w:p>
        </w:tc>
        <w:tc>
          <w:tcPr>
            <w:tcW w:w="527" w:type="pct"/>
            <w:tcBorders>
              <w:bottom w:val="single" w:sz="4" w:space="0" w:color="92CDDC" w:themeColor="accent5" w:themeTint="99"/>
            </w:tcBorders>
            <w:vAlign w:val="center"/>
          </w:tcPr>
          <w:p w:rsidR="00027D52" w:rsidRPr="00AC560D" w:rsidRDefault="00027D52" w:rsidP="00027D52">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693" w:type="pct"/>
            <w:gridSpan w:val="3"/>
            <w:tcBorders>
              <w:bottom w:val="single" w:sz="4" w:space="0" w:color="92CDDC" w:themeColor="accent5" w:themeTint="99"/>
            </w:tcBorders>
            <w:vAlign w:val="center"/>
          </w:tcPr>
          <w:p w:rsidR="00027D52" w:rsidRPr="00AC560D" w:rsidRDefault="00027D52" w:rsidP="00027D52">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2139" w:type="pct"/>
            <w:gridSpan w:val="2"/>
            <w:tcBorders>
              <w:bottom w:val="single" w:sz="4" w:space="0" w:color="92CDDC" w:themeColor="accent5" w:themeTint="99"/>
            </w:tcBorders>
            <w:vAlign w:val="center"/>
          </w:tcPr>
          <w:p w:rsidR="00027D52" w:rsidRPr="00AC560D" w:rsidRDefault="00027D52" w:rsidP="003C372D">
            <w:pPr>
              <w:bidi/>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AC560D">
              <w:rPr>
                <w:rFonts w:ascii="Arial" w:hAnsi="Arial"/>
                <w:b/>
                <w:bCs/>
                <w:color w:val="000000" w:themeColor="text1"/>
                <w:sz w:val="15"/>
                <w:szCs w:val="15"/>
              </w:rPr>
              <w:t>Total</w:t>
            </w:r>
          </w:p>
        </w:tc>
      </w:tr>
      <w:tr w:rsidR="00956EDE" w:rsidRPr="001F3720" w:rsidTr="001F3720">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641" w:type="pct"/>
            <w:tcBorders>
              <w:right w:val="nil"/>
            </w:tcBorders>
            <w:vAlign w:val="center"/>
          </w:tcPr>
          <w:p w:rsidR="001653EA" w:rsidRPr="00AC560D" w:rsidRDefault="001653EA" w:rsidP="003C372D">
            <w:pPr>
              <w:bidi/>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قطاع غزة</w:t>
            </w:r>
          </w:p>
          <w:p w:rsidR="001653EA" w:rsidRPr="00AC560D" w:rsidRDefault="001653EA" w:rsidP="003C372D">
            <w:pPr>
              <w:bidi/>
              <w:rPr>
                <w:rFonts w:ascii="Simplified Arabic" w:hAnsi="Simplified Arabic" w:cs="Simplified Arabic"/>
                <w:color w:val="000000"/>
                <w:sz w:val="15"/>
                <w:szCs w:val="15"/>
              </w:rPr>
            </w:pPr>
          </w:p>
        </w:tc>
        <w:tc>
          <w:tcPr>
            <w:tcW w:w="527" w:type="pct"/>
            <w:tcBorders>
              <w:left w:val="nil"/>
              <w:right w:val="nil"/>
            </w:tcBorders>
          </w:tcPr>
          <w:p w:rsidR="001653EA" w:rsidRPr="00AC560D" w:rsidRDefault="001653EA" w:rsidP="00211A98">
            <w:pPr>
              <w:cnfStyle w:val="000000000000" w:firstRow="0" w:lastRow="0" w:firstColumn="0" w:lastColumn="0" w:oddVBand="0" w:evenVBand="0" w:oddHBand="0" w:evenHBand="0" w:firstRowFirstColumn="0" w:firstRowLastColumn="0" w:lastRowFirstColumn="0" w:lastRowLastColumn="0"/>
              <w:rPr>
                <w:sz w:val="15"/>
                <w:szCs w:val="15"/>
              </w:rPr>
            </w:pPr>
          </w:p>
        </w:tc>
        <w:tc>
          <w:tcPr>
            <w:tcW w:w="693" w:type="pct"/>
            <w:gridSpan w:val="3"/>
            <w:tcBorders>
              <w:left w:val="nil"/>
              <w:right w:val="nil"/>
            </w:tcBorders>
          </w:tcPr>
          <w:p w:rsidR="001653EA" w:rsidRPr="00AC560D" w:rsidRDefault="001653EA" w:rsidP="00211A98">
            <w:pPr>
              <w:cnfStyle w:val="000000000000" w:firstRow="0" w:lastRow="0" w:firstColumn="0" w:lastColumn="0" w:oddVBand="0" w:evenVBand="0" w:oddHBand="0" w:evenHBand="0" w:firstRowFirstColumn="0" w:firstRowLastColumn="0" w:lastRowFirstColumn="0" w:lastRowLastColumn="0"/>
              <w:rPr>
                <w:sz w:val="15"/>
                <w:szCs w:val="15"/>
              </w:rPr>
            </w:pPr>
          </w:p>
        </w:tc>
        <w:tc>
          <w:tcPr>
            <w:tcW w:w="2139" w:type="pct"/>
            <w:gridSpan w:val="2"/>
            <w:tcBorders>
              <w:left w:val="nil"/>
            </w:tcBorders>
            <w:vAlign w:val="center"/>
          </w:tcPr>
          <w:p w:rsidR="001653EA" w:rsidRPr="00AC560D" w:rsidRDefault="001653EA" w:rsidP="003C372D">
            <w:pPr>
              <w:bidi/>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5"/>
                <w:szCs w:val="15"/>
              </w:rPr>
            </w:pPr>
            <w:r w:rsidRPr="00AC560D">
              <w:rPr>
                <w:rFonts w:ascii="Arial" w:hAnsi="Arial"/>
                <w:b/>
                <w:bCs/>
                <w:color w:val="000000" w:themeColor="text1"/>
                <w:sz w:val="15"/>
                <w:szCs w:val="15"/>
              </w:rPr>
              <w:t>Gaza Strip</w:t>
            </w:r>
          </w:p>
        </w:tc>
      </w:tr>
      <w:tr w:rsidR="00B253A9" w:rsidRPr="001F3720" w:rsidTr="0046177E">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8A26E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الزراعة والصيد والحراجة وصيد الأسماك</w:t>
            </w:r>
          </w:p>
        </w:tc>
        <w:tc>
          <w:tcPr>
            <w:tcW w:w="527" w:type="pct"/>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6.8</w:t>
            </w:r>
          </w:p>
        </w:tc>
        <w:tc>
          <w:tcPr>
            <w:tcW w:w="693" w:type="pct"/>
            <w:gridSpan w:val="3"/>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2.2</w:t>
            </w:r>
          </w:p>
        </w:tc>
        <w:tc>
          <w:tcPr>
            <w:tcW w:w="2139" w:type="pct"/>
            <w:gridSpan w:val="2"/>
            <w:vAlign w:val="center"/>
          </w:tcPr>
          <w:p w:rsidR="00B253A9" w:rsidRPr="00AC560D" w:rsidRDefault="00B253A9" w:rsidP="00B463F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sz w:val="15"/>
                <w:szCs w:val="15"/>
              </w:rPr>
              <w:t>Agriculture, Hunting &amp; Fishing</w:t>
            </w:r>
          </w:p>
        </w:tc>
      </w:tr>
      <w:tr w:rsidR="00B253A9" w:rsidRPr="001F3720" w:rsidTr="0046177E">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التعدين والمحاجر والصناعة التحويلية</w:t>
            </w:r>
          </w:p>
        </w:tc>
        <w:tc>
          <w:tcPr>
            <w:tcW w:w="527" w:type="pct"/>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8.3</w:t>
            </w:r>
          </w:p>
        </w:tc>
        <w:tc>
          <w:tcPr>
            <w:tcW w:w="693" w:type="pct"/>
            <w:gridSpan w:val="3"/>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3.6</w:t>
            </w:r>
          </w:p>
        </w:tc>
        <w:tc>
          <w:tcPr>
            <w:tcW w:w="2139" w:type="pct"/>
            <w:gridSpan w:val="2"/>
            <w:vAlign w:val="center"/>
          </w:tcPr>
          <w:p w:rsidR="00B253A9" w:rsidRPr="00AC560D" w:rsidRDefault="00B253A9" w:rsidP="00B463F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tl/>
              </w:rPr>
            </w:pPr>
            <w:r w:rsidRPr="00AC560D">
              <w:rPr>
                <w:rFonts w:ascii="Arial" w:hAnsi="Arial" w:cs="Arial"/>
                <w:sz w:val="15"/>
                <w:szCs w:val="15"/>
              </w:rPr>
              <w:t>Mining, Quarrying &amp; Manufacturing</w:t>
            </w:r>
          </w:p>
        </w:tc>
      </w:tr>
      <w:tr w:rsidR="00B253A9" w:rsidRPr="001F3720" w:rsidTr="0046177E">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البناء والتشييد</w:t>
            </w:r>
          </w:p>
        </w:tc>
        <w:tc>
          <w:tcPr>
            <w:tcW w:w="527" w:type="pct"/>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6.4</w:t>
            </w:r>
          </w:p>
        </w:tc>
        <w:tc>
          <w:tcPr>
            <w:tcW w:w="693" w:type="pct"/>
            <w:gridSpan w:val="3"/>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0.3</w:t>
            </w:r>
          </w:p>
        </w:tc>
        <w:tc>
          <w:tcPr>
            <w:tcW w:w="2139" w:type="pct"/>
            <w:gridSpan w:val="2"/>
            <w:vAlign w:val="center"/>
          </w:tcPr>
          <w:p w:rsidR="00B253A9" w:rsidRPr="00AC560D" w:rsidRDefault="00B253A9" w:rsidP="00B463F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sz w:val="15"/>
                <w:szCs w:val="15"/>
              </w:rPr>
              <w:t>Construction</w:t>
            </w:r>
          </w:p>
        </w:tc>
      </w:tr>
      <w:tr w:rsidR="00B253A9" w:rsidRPr="001F3720" w:rsidTr="0046177E">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التجارة والمطاعم والفنادق</w:t>
            </w:r>
          </w:p>
        </w:tc>
        <w:tc>
          <w:tcPr>
            <w:tcW w:w="527" w:type="pct"/>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26.1</w:t>
            </w:r>
          </w:p>
        </w:tc>
        <w:tc>
          <w:tcPr>
            <w:tcW w:w="693" w:type="pct"/>
            <w:gridSpan w:val="3"/>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4.3</w:t>
            </w:r>
          </w:p>
        </w:tc>
        <w:tc>
          <w:tcPr>
            <w:tcW w:w="2139" w:type="pct"/>
            <w:gridSpan w:val="2"/>
            <w:vAlign w:val="center"/>
          </w:tcPr>
          <w:p w:rsidR="00B253A9" w:rsidRPr="00AC560D" w:rsidRDefault="00B253A9" w:rsidP="00B463F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tl/>
              </w:rPr>
            </w:pPr>
            <w:r w:rsidRPr="00AC560D">
              <w:rPr>
                <w:rFonts w:ascii="Arial" w:hAnsi="Arial" w:cs="Arial"/>
                <w:sz w:val="15"/>
                <w:szCs w:val="15"/>
              </w:rPr>
              <w:t>Commerce, Hotels &amp; Restaurants</w:t>
            </w:r>
          </w:p>
        </w:tc>
      </w:tr>
      <w:tr w:rsidR="00B253A9" w:rsidRPr="001F3720" w:rsidTr="001F3720">
        <w:trPr>
          <w:cnfStyle w:val="000000100000" w:firstRow="0" w:lastRow="0" w:firstColumn="0" w:lastColumn="0" w:oddVBand="0" w:evenVBand="0" w:oddHBand="1" w:evenHBand="0" w:firstRowFirstColumn="0" w:firstRowLastColumn="0" w:lastRowFirstColumn="0" w:lastRowLastColumn="0"/>
          <w:trHeight w:hRule="exact" w:val="366"/>
          <w:jc w:val="center"/>
        </w:trPr>
        <w:tc>
          <w:tcPr>
            <w:cnfStyle w:val="001000000000" w:firstRow="0" w:lastRow="0" w:firstColumn="1" w:lastColumn="0" w:oddVBand="0" w:evenVBand="0" w:oddHBand="0" w:evenHBand="0" w:firstRowFirstColumn="0" w:firstRowLastColumn="0" w:lastRowFirstColumn="0" w:lastRowLastColumn="0"/>
            <w:tcW w:w="1641" w:type="pct"/>
            <w:tcBorders>
              <w:bottom w:val="single" w:sz="4" w:space="0" w:color="92CDDC" w:themeColor="accent5" w:themeTint="99"/>
            </w:tcBorders>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النقل والتخزين والاتصالات</w:t>
            </w:r>
          </w:p>
        </w:tc>
        <w:tc>
          <w:tcPr>
            <w:tcW w:w="527" w:type="pct"/>
            <w:tcBorders>
              <w:bottom w:val="single" w:sz="4" w:space="0" w:color="92CDDC" w:themeColor="accent5" w:themeTint="99"/>
            </w:tcBorders>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9.7</w:t>
            </w:r>
          </w:p>
        </w:tc>
        <w:tc>
          <w:tcPr>
            <w:tcW w:w="693" w:type="pct"/>
            <w:gridSpan w:val="3"/>
            <w:tcBorders>
              <w:bottom w:val="single" w:sz="4" w:space="0" w:color="92CDDC" w:themeColor="accent5" w:themeTint="99"/>
            </w:tcBorders>
            <w:vAlign w:val="center"/>
          </w:tcPr>
          <w:p w:rsidR="00B253A9" w:rsidRPr="00AC560D" w:rsidRDefault="00B253A9" w:rsidP="00B253A9">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2.0</w:t>
            </w:r>
          </w:p>
        </w:tc>
        <w:tc>
          <w:tcPr>
            <w:tcW w:w="2139" w:type="pct"/>
            <w:gridSpan w:val="2"/>
            <w:tcBorders>
              <w:bottom w:val="single" w:sz="4" w:space="0" w:color="92CDDC" w:themeColor="accent5" w:themeTint="99"/>
            </w:tcBorders>
            <w:vAlign w:val="center"/>
          </w:tcPr>
          <w:p w:rsidR="00B253A9" w:rsidRPr="00AC560D" w:rsidRDefault="00B253A9" w:rsidP="00B463F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sz w:val="15"/>
                <w:szCs w:val="15"/>
              </w:rPr>
              <w:t>Transportation, Storage &amp; Communication</w:t>
            </w:r>
          </w:p>
        </w:tc>
      </w:tr>
      <w:tr w:rsidR="00B253A9" w:rsidRPr="001F3720" w:rsidTr="001F3720">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tcBorders>
              <w:bottom w:val="single" w:sz="4" w:space="0" w:color="92CDDC" w:themeColor="accent5" w:themeTint="99"/>
            </w:tcBorders>
            <w:vAlign w:val="center"/>
          </w:tcPr>
          <w:p w:rsidR="00B253A9" w:rsidRPr="00AC560D" w:rsidRDefault="00B253A9" w:rsidP="003C372D">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الخدمات والفروع الأخرى</w:t>
            </w:r>
          </w:p>
        </w:tc>
        <w:tc>
          <w:tcPr>
            <w:tcW w:w="527" w:type="pct"/>
            <w:tcBorders>
              <w:bottom w:val="single" w:sz="4" w:space="0" w:color="92CDDC" w:themeColor="accent5" w:themeTint="99"/>
            </w:tcBorders>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42.7</w:t>
            </w:r>
          </w:p>
        </w:tc>
        <w:tc>
          <w:tcPr>
            <w:tcW w:w="693" w:type="pct"/>
            <w:gridSpan w:val="3"/>
            <w:tcBorders>
              <w:bottom w:val="single" w:sz="4" w:space="0" w:color="92CDDC" w:themeColor="accent5" w:themeTint="99"/>
            </w:tcBorders>
            <w:vAlign w:val="center"/>
          </w:tcPr>
          <w:p w:rsidR="00B253A9" w:rsidRPr="00AC560D" w:rsidRDefault="00B253A9" w:rsidP="00B253A9">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87.6</w:t>
            </w:r>
          </w:p>
        </w:tc>
        <w:tc>
          <w:tcPr>
            <w:tcW w:w="2139" w:type="pct"/>
            <w:gridSpan w:val="2"/>
            <w:tcBorders>
              <w:bottom w:val="single" w:sz="4" w:space="0" w:color="92CDDC" w:themeColor="accent5" w:themeTint="99"/>
            </w:tcBorders>
            <w:vAlign w:val="center"/>
          </w:tcPr>
          <w:p w:rsidR="00B253A9" w:rsidRPr="00AC560D" w:rsidRDefault="00B253A9" w:rsidP="00B463F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Services &amp; Other Branches</w:t>
            </w:r>
          </w:p>
        </w:tc>
      </w:tr>
      <w:tr w:rsidR="00027D52" w:rsidRPr="001F3720" w:rsidTr="001F3720">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1" w:type="pct"/>
            <w:tcBorders>
              <w:bottom w:val="single" w:sz="4" w:space="0" w:color="92CDDC" w:themeColor="accent5" w:themeTint="99"/>
            </w:tcBorders>
            <w:vAlign w:val="center"/>
          </w:tcPr>
          <w:p w:rsidR="00027D52" w:rsidRPr="00AC560D" w:rsidRDefault="00027D52" w:rsidP="003C372D">
            <w:pPr>
              <w:bidi/>
              <w:rPr>
                <w:rFonts w:ascii="Simplified Arabic" w:hAnsi="Simplified Arabic" w:cs="Simplified Arabic"/>
                <w:color w:val="000000" w:themeColor="text1"/>
                <w:sz w:val="15"/>
                <w:szCs w:val="15"/>
              </w:rPr>
            </w:pPr>
            <w:r w:rsidRPr="00AC560D">
              <w:rPr>
                <w:rFonts w:ascii="Simplified Arabic" w:hAnsi="Simplified Arabic" w:cs="Simplified Arabic"/>
                <w:color w:val="000000" w:themeColor="text1"/>
                <w:sz w:val="15"/>
                <w:szCs w:val="15"/>
                <w:rtl/>
              </w:rPr>
              <w:t>المجموع</w:t>
            </w:r>
          </w:p>
        </w:tc>
        <w:tc>
          <w:tcPr>
            <w:tcW w:w="527" w:type="pct"/>
            <w:tcBorders>
              <w:bottom w:val="single" w:sz="4" w:space="0" w:color="92CDDC" w:themeColor="accent5" w:themeTint="99"/>
            </w:tcBorders>
            <w:vAlign w:val="center"/>
          </w:tcPr>
          <w:p w:rsidR="00027D52" w:rsidRPr="00AC560D" w:rsidRDefault="00027D52" w:rsidP="00027D52">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693" w:type="pct"/>
            <w:gridSpan w:val="3"/>
            <w:tcBorders>
              <w:bottom w:val="single" w:sz="4" w:space="0" w:color="92CDDC" w:themeColor="accent5" w:themeTint="99"/>
            </w:tcBorders>
            <w:vAlign w:val="center"/>
          </w:tcPr>
          <w:p w:rsidR="00027D52" w:rsidRPr="00AC560D" w:rsidRDefault="00027D52" w:rsidP="00027D52">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2139" w:type="pct"/>
            <w:gridSpan w:val="2"/>
            <w:tcBorders>
              <w:bottom w:val="single" w:sz="4" w:space="0" w:color="92CDDC" w:themeColor="accent5" w:themeTint="99"/>
            </w:tcBorders>
            <w:vAlign w:val="center"/>
          </w:tcPr>
          <w:p w:rsidR="00027D52" w:rsidRPr="00AC560D" w:rsidRDefault="00027D52" w:rsidP="003C372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AC560D">
              <w:rPr>
                <w:rFonts w:ascii="Arial" w:hAnsi="Arial"/>
                <w:b/>
                <w:bCs/>
                <w:color w:val="000000" w:themeColor="text1"/>
                <w:sz w:val="15"/>
                <w:szCs w:val="15"/>
              </w:rPr>
              <w:t>Total</w:t>
            </w:r>
          </w:p>
        </w:tc>
      </w:tr>
      <w:tr w:rsidR="001653EA" w:rsidRPr="001F3720" w:rsidTr="00CF5BE5">
        <w:trPr>
          <w:trHeight w:val="818"/>
          <w:jc w:val="center"/>
        </w:trPr>
        <w:tc>
          <w:tcPr>
            <w:cnfStyle w:val="001000000000" w:firstRow="0" w:lastRow="0" w:firstColumn="1" w:lastColumn="0" w:oddVBand="0" w:evenVBand="0" w:oddHBand="0" w:evenHBand="0" w:firstRowFirstColumn="0" w:firstRowLastColumn="0" w:lastRowFirstColumn="0" w:lastRowLastColumn="0"/>
            <w:tcW w:w="2291" w:type="pct"/>
            <w:gridSpan w:val="3"/>
            <w:tcBorders>
              <w:left w:val="nil"/>
              <w:bottom w:val="nil"/>
              <w:right w:val="nil"/>
            </w:tcBorders>
            <w:hideMark/>
          </w:tcPr>
          <w:p w:rsidR="001653EA" w:rsidRPr="001F3720" w:rsidRDefault="001653EA" w:rsidP="00CF5BE5">
            <w:pPr>
              <w:pStyle w:val="ListParagraph"/>
              <w:tabs>
                <w:tab w:val="left" w:pos="187"/>
              </w:tabs>
              <w:bidi/>
              <w:ind w:left="0"/>
              <w:jc w:val="both"/>
              <w:rPr>
                <w:rFonts w:cs="Simplified Arabic"/>
                <w:color w:val="000000" w:themeColor="text1"/>
                <w:sz w:val="14"/>
                <w:szCs w:val="14"/>
                <w:rtl/>
                <w:lang w:bidi="ar-JO"/>
              </w:rPr>
            </w:pPr>
            <w:r w:rsidRPr="001F3720">
              <w:rPr>
                <w:rFonts w:ascii="Simplified Arabic" w:hAnsi="Simplified Arabic" w:cs="Simplified Arabic" w:hint="cs"/>
                <w:b w:val="0"/>
                <w:bCs w:val="0"/>
                <w:color w:val="000000" w:themeColor="text1"/>
                <w:sz w:val="14"/>
                <w:szCs w:val="14"/>
                <w:rtl/>
              </w:rPr>
              <w:t>*</w:t>
            </w:r>
            <w:r w:rsidRPr="001F3720">
              <w:rPr>
                <w:rFonts w:ascii="Simplified Arabic" w:hAnsi="Simplified Arabic" w:cs="Simplified Arabic"/>
                <w:b w:val="0"/>
                <w:bCs w:val="0"/>
                <w:color w:val="000000" w:themeColor="text1"/>
                <w:sz w:val="14"/>
                <w:szCs w:val="14"/>
                <w:rtl/>
              </w:rPr>
              <w:t>تمثل بيانات الضفة الغربية عام 2023 بأكمله، في حين تمثل بيانات قطاع غزة الأرباع الثلاثة الأولى فقط من عام 2023</w:t>
            </w:r>
            <w:r w:rsidRPr="001F3720">
              <w:rPr>
                <w:rFonts w:ascii="Simplified Arabic" w:hAnsi="Simplified Arabic" w:cs="Simplified Arabic"/>
                <w:b w:val="0"/>
                <w:bCs w:val="0"/>
                <w:color w:val="000000" w:themeColor="text1"/>
                <w:sz w:val="14"/>
                <w:szCs w:val="14"/>
              </w:rPr>
              <w:t>.</w:t>
            </w:r>
          </w:p>
        </w:tc>
        <w:tc>
          <w:tcPr>
            <w:tcW w:w="2709" w:type="pct"/>
            <w:gridSpan w:val="4"/>
            <w:tcBorders>
              <w:left w:val="nil"/>
              <w:bottom w:val="nil"/>
              <w:right w:val="nil"/>
            </w:tcBorders>
          </w:tcPr>
          <w:p w:rsidR="001653EA" w:rsidRPr="001F3720" w:rsidRDefault="001653EA" w:rsidP="00CF5BE5">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sidRPr="001F3720">
              <w:rPr>
                <w:rFonts w:ascii="Arial" w:hAnsi="Arial" w:cs="Arial"/>
                <w:b w:val="0"/>
                <w:bCs w:val="0"/>
                <w:sz w:val="14"/>
                <w:szCs w:val="14"/>
                <w:lang w:bidi="ar-JO"/>
              </w:rPr>
              <w:t>*</w:t>
            </w:r>
            <w:r w:rsidRPr="001F3720">
              <w:rPr>
                <w:rFonts w:ascii="Arial" w:hAnsi="Arial" w:cs="Arial"/>
                <w:b w:val="0"/>
                <w:bCs w:val="0"/>
                <w:sz w:val="14"/>
                <w:szCs w:val="14"/>
              </w:rPr>
              <w:t>Data for the West Bank represent the full year 2023, while data for Gaza Strip represent only the first three quarters of 2023.</w:t>
            </w:r>
          </w:p>
        </w:tc>
      </w:tr>
      <w:tr w:rsidR="001653EA" w:rsidRPr="001F3720" w:rsidTr="0037218F">
        <w:trPr>
          <w:gridAfter w:val="1"/>
          <w:cnfStyle w:val="000000100000" w:firstRow="0" w:lastRow="0" w:firstColumn="0" w:lastColumn="0" w:oddVBand="0" w:evenVBand="0" w:oddHBand="1" w:evenHBand="0" w:firstRowFirstColumn="0" w:firstRowLastColumn="0" w:lastRowFirstColumn="0" w:lastRowLastColumn="0"/>
          <w:wAfter w:w="11" w:type="pct"/>
          <w:trHeight w:val="531"/>
          <w:jc w:val="center"/>
        </w:trPr>
        <w:tc>
          <w:tcPr>
            <w:cnfStyle w:val="001000000000" w:firstRow="0" w:lastRow="0" w:firstColumn="1" w:lastColumn="0" w:oddVBand="0" w:evenVBand="0" w:oddHBand="0" w:evenHBand="0" w:firstRowFirstColumn="0" w:firstRowLastColumn="0" w:lastRowFirstColumn="0" w:lastRowLastColumn="0"/>
            <w:tcW w:w="2291" w:type="pct"/>
            <w:gridSpan w:val="3"/>
            <w:tcBorders>
              <w:top w:val="nil"/>
              <w:left w:val="nil"/>
              <w:bottom w:val="single" w:sz="8" w:space="0" w:color="17365D" w:themeColor="text2" w:themeShade="BF"/>
              <w:right w:val="nil"/>
            </w:tcBorders>
            <w:shd w:val="clear" w:color="auto" w:fill="FFFFFF" w:themeFill="background1"/>
          </w:tcPr>
          <w:p w:rsidR="001653EA" w:rsidRPr="001F3720" w:rsidRDefault="001653EA" w:rsidP="001F3720">
            <w:pPr>
              <w:bidi/>
              <w:jc w:val="both"/>
              <w:rPr>
                <w:rFonts w:ascii="Simplified Arabic" w:hAnsi="Simplified Arabic" w:cs="Simplified Arabic"/>
                <w:b w:val="0"/>
                <w:bCs w:val="0"/>
                <w:color w:val="000000" w:themeColor="text1"/>
                <w:sz w:val="14"/>
                <w:szCs w:val="14"/>
                <w:rtl/>
              </w:rPr>
            </w:pPr>
            <w:r w:rsidRPr="001F3720">
              <w:rPr>
                <w:rFonts w:cs="Simplified Arabic" w:hint="cs"/>
                <w:color w:val="000000" w:themeColor="text1"/>
                <w:sz w:val="14"/>
                <w:szCs w:val="14"/>
                <w:rtl/>
                <w:lang w:bidi="ar-JO"/>
              </w:rPr>
              <w:t xml:space="preserve">المصدر: الجهاز المركزي للإحصاء الفلسطيني، </w:t>
            </w:r>
            <w:r w:rsidRPr="001F3720">
              <w:rPr>
                <w:rFonts w:cs="Simplified Arabic"/>
                <w:color w:val="000000" w:themeColor="text1"/>
                <w:sz w:val="14"/>
                <w:szCs w:val="14"/>
                <w:lang w:val="en-GB" w:bidi="ar-JO"/>
              </w:rPr>
              <w:t>2024</w:t>
            </w:r>
            <w:r w:rsidRPr="001F3720">
              <w:rPr>
                <w:rFonts w:cs="Simplified Arabic" w:hint="cs"/>
                <w:color w:val="000000" w:themeColor="text1"/>
                <w:sz w:val="14"/>
                <w:szCs w:val="14"/>
                <w:rtl/>
                <w:lang w:bidi="ar-JO"/>
              </w:rPr>
              <w:t>.</w:t>
            </w:r>
            <w:r w:rsidRPr="001F3720">
              <w:rPr>
                <w:rFonts w:cs="Simplified Arabic" w:hint="cs"/>
                <w:b w:val="0"/>
                <w:bCs w:val="0"/>
                <w:color w:val="000000" w:themeColor="text1"/>
                <w:sz w:val="14"/>
                <w:szCs w:val="14"/>
                <w:rtl/>
                <w:lang w:bidi="ar-JO"/>
              </w:rPr>
              <w:t xml:space="preserve"> قاعدة بيانات القوى العاملة،</w:t>
            </w:r>
            <w:proofErr w:type="gramStart"/>
            <w:r w:rsidRPr="001F3720">
              <w:rPr>
                <w:rFonts w:cs="Simplified Arabic"/>
                <w:b w:val="0"/>
                <w:bCs w:val="0"/>
                <w:color w:val="000000" w:themeColor="text1"/>
                <w:sz w:val="14"/>
                <w:szCs w:val="14"/>
              </w:rPr>
              <w:t xml:space="preserve">2023 </w:t>
            </w:r>
            <w:r w:rsidRPr="001F3720">
              <w:rPr>
                <w:rFonts w:cs="Simplified Arabic" w:hint="cs"/>
                <w:b w:val="0"/>
                <w:bCs w:val="0"/>
                <w:color w:val="000000" w:themeColor="text1"/>
                <w:sz w:val="14"/>
                <w:szCs w:val="14"/>
                <w:rtl/>
              </w:rPr>
              <w:t>.</w:t>
            </w:r>
            <w:proofErr w:type="gramEnd"/>
            <w:r w:rsidRPr="001F3720">
              <w:rPr>
                <w:rFonts w:cs="Simplified Arabic" w:hint="cs"/>
                <w:b w:val="0"/>
                <w:bCs w:val="0"/>
                <w:color w:val="000000" w:themeColor="text1"/>
                <w:sz w:val="14"/>
                <w:szCs w:val="14"/>
                <w:rtl/>
              </w:rPr>
              <w:t xml:space="preserve"> </w:t>
            </w:r>
            <w:r w:rsidRPr="001F3720">
              <w:rPr>
                <w:rFonts w:cs="Simplified Arabic" w:hint="cs"/>
                <w:b w:val="0"/>
                <w:bCs w:val="0"/>
                <w:color w:val="000000" w:themeColor="text1"/>
                <w:sz w:val="14"/>
                <w:szCs w:val="14"/>
                <w:rtl/>
                <w:lang w:bidi="ar-JO"/>
              </w:rPr>
              <w:t>رام الله- فلسطين.</w:t>
            </w:r>
          </w:p>
        </w:tc>
        <w:tc>
          <w:tcPr>
            <w:tcW w:w="2698" w:type="pct"/>
            <w:gridSpan w:val="3"/>
            <w:tcBorders>
              <w:top w:val="nil"/>
              <w:left w:val="nil"/>
              <w:bottom w:val="single" w:sz="8" w:space="0" w:color="17365D" w:themeColor="text2" w:themeShade="BF"/>
              <w:right w:val="nil"/>
            </w:tcBorders>
            <w:shd w:val="clear" w:color="auto" w:fill="FFFFFF" w:themeFill="background1"/>
          </w:tcPr>
          <w:p w:rsidR="001653EA" w:rsidRPr="001F3720" w:rsidRDefault="001653EA" w:rsidP="00211A98">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1F3720">
              <w:rPr>
                <w:rFonts w:ascii="Arial" w:hAnsi="Arial"/>
                <w:b/>
                <w:bCs/>
                <w:color w:val="000000" w:themeColor="text1"/>
                <w:sz w:val="14"/>
                <w:szCs w:val="14"/>
              </w:rPr>
              <w:t xml:space="preserve">Source: Palestinian Central Bureau of Statistics, 2024. </w:t>
            </w:r>
            <w:r w:rsidRPr="001F3720">
              <w:rPr>
                <w:rFonts w:ascii="Arial" w:hAnsi="Arial"/>
                <w:color w:val="000000" w:themeColor="text1"/>
                <w:sz w:val="14"/>
                <w:szCs w:val="14"/>
              </w:rPr>
              <w:t>Data base of</w:t>
            </w:r>
            <w:r w:rsidRPr="001F3720">
              <w:rPr>
                <w:rFonts w:ascii="Arial" w:hAnsi="Arial"/>
                <w:snapToGrid w:val="0"/>
                <w:sz w:val="14"/>
                <w:szCs w:val="14"/>
              </w:rPr>
              <w:t xml:space="preserve"> </w:t>
            </w:r>
            <w:proofErr w:type="spellStart"/>
            <w:r w:rsidRPr="001F3720">
              <w:rPr>
                <w:rFonts w:ascii="Arial" w:hAnsi="Arial"/>
                <w:color w:val="000000" w:themeColor="text1"/>
                <w:sz w:val="14"/>
                <w:szCs w:val="14"/>
              </w:rPr>
              <w:t>Labour</w:t>
            </w:r>
            <w:proofErr w:type="spellEnd"/>
            <w:r w:rsidRPr="001F3720">
              <w:rPr>
                <w:rFonts w:ascii="Arial" w:hAnsi="Arial"/>
                <w:color w:val="000000" w:themeColor="text1"/>
                <w:sz w:val="14"/>
                <w:szCs w:val="14"/>
              </w:rPr>
              <w:t xml:space="preserve"> Force Survey</w:t>
            </w:r>
            <w:r w:rsidRPr="001F3720">
              <w:rPr>
                <w:rFonts w:ascii="Arial" w:hAnsi="Arial"/>
                <w:sz w:val="14"/>
                <w:szCs w:val="14"/>
              </w:rPr>
              <w:t xml:space="preserve"> </w:t>
            </w:r>
            <w:r w:rsidRPr="001F3720">
              <w:rPr>
                <w:rFonts w:ascii="Arial" w:hAnsi="Arial"/>
                <w:color w:val="000000" w:themeColor="text1"/>
                <w:sz w:val="14"/>
                <w:szCs w:val="14"/>
              </w:rPr>
              <w:t>2023. Ramalla</w:t>
            </w:r>
            <w:r w:rsidRPr="001F3720">
              <w:rPr>
                <w:rFonts w:ascii="Arial" w:hAnsi="Arial"/>
                <w:color w:val="000000" w:themeColor="text1"/>
                <w:sz w:val="14"/>
                <w:szCs w:val="14"/>
                <w:lang w:bidi="ar-JO"/>
              </w:rPr>
              <w:t>h</w:t>
            </w:r>
            <w:r w:rsidRPr="001F3720">
              <w:rPr>
                <w:rFonts w:ascii="Arial" w:hAnsi="Arial"/>
                <w:color w:val="000000" w:themeColor="text1"/>
                <w:sz w:val="14"/>
                <w:szCs w:val="14"/>
              </w:rPr>
              <w:t>-Palestine.</w:t>
            </w:r>
          </w:p>
        </w:tc>
      </w:tr>
    </w:tbl>
    <w:p w:rsidR="001653EA" w:rsidRDefault="001653EA" w:rsidP="001E033E">
      <w:pPr>
        <w:ind w:left="-57" w:right="-57"/>
        <w:jc w:val="center"/>
        <w:rPr>
          <w:rFonts w:ascii="Arial" w:hAnsi="Arial"/>
          <w:b/>
          <w:bCs/>
          <w:sz w:val="18"/>
          <w:szCs w:val="18"/>
        </w:rPr>
      </w:pPr>
    </w:p>
    <w:p w:rsidR="007565E4" w:rsidRDefault="007565E4" w:rsidP="007565E4">
      <w:pPr>
        <w:jc w:val="lowKashida"/>
        <w:rPr>
          <w:rFonts w:ascii="Simplified Arabic" w:hAnsi="Simplified Arabic" w:cs="Simplified Arabic"/>
          <w:sz w:val="20"/>
          <w:szCs w:val="20"/>
          <w:rtl/>
        </w:rPr>
        <w:sectPr w:rsidR="007565E4" w:rsidSect="0044713E">
          <w:type w:val="continuous"/>
          <w:pgSz w:w="8392" w:h="11907" w:code="11"/>
          <w:pgMar w:top="1134" w:right="1134" w:bottom="1134" w:left="1134" w:header="709" w:footer="709" w:gutter="0"/>
          <w:cols w:space="720"/>
          <w:bidi/>
          <w:docGrid w:linePitch="360"/>
        </w:sectPr>
      </w:pPr>
    </w:p>
    <w:p w:rsidR="007565E4" w:rsidRDefault="007565E4" w:rsidP="00E244BF">
      <w:pPr>
        <w:bidi/>
        <w:jc w:val="lowKashida"/>
        <w:rPr>
          <w:rFonts w:ascii="Simplified Arabic" w:hAnsi="Simplified Arabic" w:cs="Simplified Arabic"/>
          <w:sz w:val="20"/>
          <w:szCs w:val="20"/>
        </w:rPr>
      </w:pPr>
      <w:r w:rsidRPr="008A7B03">
        <w:rPr>
          <w:rFonts w:ascii="Simplified Arabic" w:hAnsi="Simplified Arabic" w:cs="Simplified Arabic" w:hint="cs"/>
          <w:color w:val="000000"/>
          <w:sz w:val="20"/>
          <w:szCs w:val="20"/>
          <w:rtl/>
        </w:rPr>
        <w:t xml:space="preserve">تعمل حوالي ثلاثة أرباع النساء العاملات في أنشطة الخدمات، </w:t>
      </w:r>
      <w:r w:rsidRPr="00DA6386">
        <w:rPr>
          <w:rFonts w:ascii="Simplified Arabic" w:hAnsi="Simplified Arabic" w:cs="Simplified Arabic" w:hint="cs"/>
          <w:sz w:val="20"/>
          <w:szCs w:val="20"/>
          <w:rtl/>
        </w:rPr>
        <w:t>بينما يتوزع الربع المتبقي على باقي الأنشطة ا</w:t>
      </w:r>
      <w:r>
        <w:rPr>
          <w:rFonts w:ascii="Simplified Arabic" w:hAnsi="Simplified Arabic" w:cs="Simplified Arabic" w:hint="cs"/>
          <w:sz w:val="20"/>
          <w:szCs w:val="20"/>
          <w:rtl/>
        </w:rPr>
        <w:t>لا</w:t>
      </w:r>
      <w:r w:rsidRPr="00DA6386">
        <w:rPr>
          <w:rFonts w:ascii="Simplified Arabic" w:hAnsi="Simplified Arabic" w:cs="Simplified Arabic" w:hint="cs"/>
          <w:sz w:val="20"/>
          <w:szCs w:val="20"/>
          <w:rtl/>
        </w:rPr>
        <w:t>قتصادية حيث تبرز الفجوة بين الرجال والنساء في مختلف الأنشطة.</w:t>
      </w:r>
    </w:p>
    <w:p w:rsidR="007565E4" w:rsidRPr="00A03E2E" w:rsidRDefault="007565E4" w:rsidP="001F3720">
      <w:pPr>
        <w:keepNext/>
        <w:keepLines/>
        <w:jc w:val="both"/>
      </w:pPr>
      <w:r w:rsidRPr="00A03E2E">
        <w:rPr>
          <w:sz w:val="20"/>
          <w:szCs w:val="20"/>
        </w:rPr>
        <w:t xml:space="preserve">About three-quarters of women are working in services and other Branches activities, while the remaining one quarter </w:t>
      </w:r>
      <w:proofErr w:type="gramStart"/>
      <w:r w:rsidRPr="00A03E2E">
        <w:rPr>
          <w:sz w:val="20"/>
          <w:szCs w:val="20"/>
        </w:rPr>
        <w:t>is distributed</w:t>
      </w:r>
      <w:proofErr w:type="gramEnd"/>
      <w:r w:rsidRPr="00A03E2E">
        <w:rPr>
          <w:sz w:val="20"/>
          <w:szCs w:val="20"/>
        </w:rPr>
        <w:t xml:space="preserve"> among the rest of the economic activities, where the gap emerges between men and women in various activities.</w:t>
      </w:r>
    </w:p>
    <w:p w:rsidR="00F70910" w:rsidRDefault="00F70910" w:rsidP="007565E4">
      <w:pPr>
        <w:jc w:val="lowKashida"/>
        <w:rPr>
          <w:b/>
          <w:bCs/>
          <w:sz w:val="20"/>
          <w:szCs w:val="20"/>
        </w:rPr>
        <w:sectPr w:rsidR="00F70910" w:rsidSect="00F70910">
          <w:type w:val="continuous"/>
          <w:pgSz w:w="8392" w:h="11907" w:code="11"/>
          <w:pgMar w:top="1134" w:right="1134" w:bottom="1134" w:left="1134" w:header="709" w:footer="709" w:gutter="0"/>
          <w:cols w:num="2" w:space="289"/>
          <w:bidi/>
          <w:docGrid w:linePitch="360"/>
        </w:sectPr>
      </w:pPr>
    </w:p>
    <w:p w:rsidR="007565E4" w:rsidRDefault="007565E4" w:rsidP="007565E4">
      <w:pPr>
        <w:jc w:val="lowKashida"/>
        <w:rPr>
          <w:b/>
          <w:bCs/>
          <w:sz w:val="20"/>
          <w:szCs w:val="20"/>
        </w:rPr>
      </w:pPr>
    </w:p>
    <w:p w:rsidR="001F3720" w:rsidRDefault="001F3720" w:rsidP="007565E4">
      <w:pPr>
        <w:jc w:val="lowKashida"/>
        <w:rPr>
          <w:b/>
          <w:bCs/>
          <w:sz w:val="20"/>
          <w:szCs w:val="20"/>
          <w:rtl/>
        </w:rPr>
        <w:sectPr w:rsidR="001F3720" w:rsidSect="004049EF">
          <w:type w:val="continuous"/>
          <w:pgSz w:w="8392" w:h="11907" w:code="11"/>
          <w:pgMar w:top="1134" w:right="1134" w:bottom="1134" w:left="1134" w:header="709" w:footer="709" w:gutter="0"/>
          <w:cols w:num="2" w:space="288"/>
          <w:bidi/>
          <w:docGrid w:linePitch="360"/>
        </w:sectPr>
      </w:pPr>
    </w:p>
    <w:p w:rsidR="001F3720" w:rsidRPr="00AC560D" w:rsidRDefault="001F3720" w:rsidP="00B463FA">
      <w:pPr>
        <w:bidi/>
        <w:ind w:right="-57"/>
        <w:rPr>
          <w:rFonts w:ascii="Simplified Arabic" w:hAnsi="Simplified Arabic" w:cs="Simplified Arabic"/>
          <w:b/>
          <w:bCs/>
          <w:color w:val="000000" w:themeColor="text1"/>
          <w:sz w:val="2"/>
          <w:szCs w:val="2"/>
        </w:rPr>
      </w:pPr>
    </w:p>
    <w:p w:rsidR="007565E4" w:rsidRPr="00861229" w:rsidRDefault="007565E4" w:rsidP="001F3720">
      <w:pPr>
        <w:bidi/>
        <w:ind w:left="-57" w:right="-57"/>
        <w:jc w:val="center"/>
        <w:rPr>
          <w:rFonts w:ascii="Simplified Arabic" w:hAnsi="Simplified Arabic" w:cs="Simplified Arabic"/>
          <w:b/>
          <w:bCs/>
          <w:color w:val="000000" w:themeColor="text1"/>
          <w:sz w:val="18"/>
          <w:szCs w:val="18"/>
          <w:rtl/>
        </w:rPr>
      </w:pPr>
      <w:r w:rsidRPr="00861229">
        <w:rPr>
          <w:rFonts w:ascii="Simplified Arabic" w:hAnsi="Simplified Arabic" w:cs="Simplified Arabic" w:hint="cs"/>
          <w:b/>
          <w:bCs/>
          <w:color w:val="000000" w:themeColor="text1"/>
          <w:sz w:val="18"/>
          <w:szCs w:val="18"/>
          <w:rtl/>
        </w:rPr>
        <w:lastRenderedPageBreak/>
        <w:t xml:space="preserve">التوزيع النسبي </w:t>
      </w:r>
      <w:r w:rsidR="00434561">
        <w:rPr>
          <w:rFonts w:ascii="Simplified Arabic" w:hAnsi="Simplified Arabic" w:cs="Simplified Arabic" w:hint="cs"/>
          <w:b/>
          <w:bCs/>
          <w:color w:val="000000" w:themeColor="text1"/>
          <w:sz w:val="18"/>
          <w:szCs w:val="18"/>
          <w:rtl/>
        </w:rPr>
        <w:t>للأفراد العاملين</w:t>
      </w:r>
      <w:r w:rsidRPr="00861229">
        <w:rPr>
          <w:rFonts w:ascii="Simplified Arabic" w:hAnsi="Simplified Arabic" w:cs="Simplified Arabic" w:hint="cs"/>
          <w:b/>
          <w:bCs/>
          <w:color w:val="000000" w:themeColor="text1"/>
          <w:sz w:val="18"/>
          <w:szCs w:val="18"/>
          <w:rtl/>
        </w:rPr>
        <w:t xml:space="preserve"> </w:t>
      </w:r>
      <w:r w:rsidRPr="00861229">
        <w:rPr>
          <w:rFonts w:ascii="Simplified Arabic" w:hAnsi="Simplified Arabic" w:cs="Simplified Arabic"/>
          <w:b/>
          <w:bCs/>
          <w:color w:val="000000" w:themeColor="text1"/>
          <w:sz w:val="18"/>
          <w:szCs w:val="18"/>
          <w:rtl/>
        </w:rPr>
        <w:t xml:space="preserve">(15 سنة فأكثر) حسب </w:t>
      </w:r>
      <w:r w:rsidR="00844502">
        <w:rPr>
          <w:rFonts w:ascii="Simplified Arabic" w:hAnsi="Simplified Arabic" w:cs="Simplified Arabic" w:hint="cs"/>
          <w:b/>
          <w:bCs/>
          <w:color w:val="000000" w:themeColor="text1"/>
          <w:sz w:val="18"/>
          <w:szCs w:val="18"/>
          <w:rtl/>
        </w:rPr>
        <w:t>المنطقة و</w:t>
      </w:r>
      <w:r w:rsidRPr="00861229">
        <w:rPr>
          <w:rFonts w:ascii="Simplified Arabic" w:hAnsi="Simplified Arabic" w:cs="Simplified Arabic"/>
          <w:b/>
          <w:bCs/>
          <w:color w:val="000000" w:themeColor="text1"/>
          <w:sz w:val="18"/>
          <w:szCs w:val="18"/>
          <w:rtl/>
        </w:rPr>
        <w:t xml:space="preserve">المهنة </w:t>
      </w:r>
      <w:r w:rsidR="00844502">
        <w:rPr>
          <w:rFonts w:ascii="Simplified Arabic" w:hAnsi="Simplified Arabic" w:cs="Simplified Arabic" w:hint="cs"/>
          <w:b/>
          <w:bCs/>
          <w:color w:val="000000" w:themeColor="text1"/>
          <w:sz w:val="18"/>
          <w:szCs w:val="18"/>
          <w:rtl/>
        </w:rPr>
        <w:t xml:space="preserve">والجنس، </w:t>
      </w:r>
      <w:r w:rsidR="00844502" w:rsidRPr="00861229">
        <w:rPr>
          <w:rFonts w:ascii="Simplified Arabic" w:hAnsi="Simplified Arabic" w:cs="Simplified Arabic" w:hint="cs"/>
          <w:b/>
          <w:bCs/>
          <w:color w:val="000000" w:themeColor="text1"/>
          <w:sz w:val="18"/>
          <w:szCs w:val="18"/>
          <w:rtl/>
        </w:rPr>
        <w:t>2023</w:t>
      </w:r>
    </w:p>
    <w:p w:rsidR="007565E4" w:rsidRDefault="007565E4" w:rsidP="00523C1E">
      <w:pPr>
        <w:jc w:val="center"/>
        <w:rPr>
          <w:rFonts w:ascii="Arial" w:hAnsi="Arial"/>
          <w:b/>
          <w:bCs/>
          <w:sz w:val="18"/>
          <w:szCs w:val="18"/>
        </w:rPr>
      </w:pPr>
      <w:r w:rsidRPr="00861229">
        <w:rPr>
          <w:rFonts w:ascii="Arial" w:hAnsi="Arial"/>
          <w:b/>
          <w:bCs/>
          <w:sz w:val="18"/>
          <w:szCs w:val="18"/>
        </w:rPr>
        <w:t xml:space="preserve">Percentage Distribution of </w:t>
      </w:r>
      <w:r w:rsidR="006D52C7" w:rsidRPr="00861229">
        <w:rPr>
          <w:rFonts w:ascii="Arial" w:hAnsi="Arial"/>
          <w:b/>
          <w:bCs/>
          <w:sz w:val="18"/>
          <w:szCs w:val="18"/>
        </w:rPr>
        <w:t xml:space="preserve">Employed </w:t>
      </w:r>
      <w:r w:rsidR="006D52C7">
        <w:rPr>
          <w:rFonts w:ascii="Arial" w:hAnsi="Arial"/>
          <w:b/>
          <w:bCs/>
          <w:sz w:val="18"/>
          <w:szCs w:val="18"/>
        </w:rPr>
        <w:t>I</w:t>
      </w:r>
      <w:r w:rsidR="006D52C7" w:rsidRPr="001E033E">
        <w:rPr>
          <w:rFonts w:ascii="Arial" w:hAnsi="Arial"/>
          <w:b/>
          <w:bCs/>
          <w:sz w:val="18"/>
          <w:szCs w:val="18"/>
        </w:rPr>
        <w:t xml:space="preserve">ndividuals </w:t>
      </w:r>
      <w:r w:rsidRPr="00861229">
        <w:rPr>
          <w:rFonts w:ascii="Arial" w:hAnsi="Arial"/>
          <w:b/>
          <w:bCs/>
          <w:sz w:val="18"/>
          <w:szCs w:val="18"/>
        </w:rPr>
        <w:t xml:space="preserve">(15 Years and above) by </w:t>
      </w:r>
      <w:r w:rsidR="00844502" w:rsidRPr="00844502">
        <w:rPr>
          <w:rFonts w:ascii="Arial" w:hAnsi="Arial"/>
          <w:b/>
          <w:bCs/>
          <w:sz w:val="18"/>
          <w:szCs w:val="18"/>
        </w:rPr>
        <w:t xml:space="preserve">Region, </w:t>
      </w:r>
      <w:r w:rsidRPr="00861229">
        <w:rPr>
          <w:rFonts w:ascii="Arial" w:hAnsi="Arial"/>
          <w:b/>
          <w:bCs/>
          <w:sz w:val="18"/>
          <w:szCs w:val="18"/>
        </w:rPr>
        <w:t>Occupation</w:t>
      </w:r>
      <w:r w:rsidR="00844502" w:rsidRPr="00844502">
        <w:rPr>
          <w:rFonts w:ascii="Arial" w:hAnsi="Arial"/>
          <w:b/>
          <w:bCs/>
          <w:sz w:val="18"/>
          <w:szCs w:val="18"/>
        </w:rPr>
        <w:t xml:space="preserve"> and Sex</w:t>
      </w:r>
      <w:r w:rsidRPr="00861229">
        <w:rPr>
          <w:rFonts w:ascii="Arial" w:hAnsi="Arial"/>
          <w:b/>
          <w:bCs/>
          <w:sz w:val="18"/>
          <w:szCs w:val="18"/>
        </w:rPr>
        <w:t>, 202</w:t>
      </w:r>
      <w:r w:rsidR="00844502">
        <w:rPr>
          <w:rFonts w:ascii="Arial" w:hAnsi="Arial"/>
          <w:b/>
          <w:bCs/>
          <w:sz w:val="18"/>
          <w:szCs w:val="18"/>
        </w:rPr>
        <w:t>3</w:t>
      </w:r>
    </w:p>
    <w:tbl>
      <w:tblPr>
        <w:tblStyle w:val="GridTable4-Accent5"/>
        <w:bidiVisual/>
        <w:tblW w:w="5000" w:type="pct"/>
        <w:jc w:val="center"/>
        <w:tblLayout w:type="fixed"/>
        <w:tblLook w:val="04A0" w:firstRow="1" w:lastRow="0" w:firstColumn="1" w:lastColumn="0" w:noHBand="0" w:noVBand="1"/>
      </w:tblPr>
      <w:tblGrid>
        <w:gridCol w:w="1948"/>
        <w:gridCol w:w="862"/>
        <w:gridCol w:w="95"/>
        <w:gridCol w:w="734"/>
        <w:gridCol w:w="2475"/>
      </w:tblGrid>
      <w:tr w:rsidR="00A848A6" w:rsidRPr="00A848A6" w:rsidTr="0070305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593"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844502" w:rsidRPr="00AC560D" w:rsidRDefault="00844502" w:rsidP="00B609DC">
            <w:pPr>
              <w:jc w:val="center"/>
              <w:rPr>
                <w:rFonts w:ascii="Simplified Arabic" w:hAnsi="Simplified Arabic" w:cs="Simplified Arabic"/>
                <w:color w:val="000000" w:themeColor="text1"/>
                <w:sz w:val="15"/>
                <w:szCs w:val="15"/>
              </w:rPr>
            </w:pPr>
            <w:r w:rsidRPr="00AC560D">
              <w:rPr>
                <w:rFonts w:cs="Simplified Arabic" w:hint="cs"/>
                <w:color w:val="000000" w:themeColor="text1"/>
                <w:sz w:val="15"/>
                <w:szCs w:val="15"/>
                <w:rtl/>
              </w:rPr>
              <w:t>المنطقة</w:t>
            </w:r>
            <w:r w:rsidRPr="00AC560D">
              <w:rPr>
                <w:rFonts w:cs="Simplified Arabic"/>
                <w:color w:val="000000" w:themeColor="text1"/>
                <w:sz w:val="15"/>
                <w:szCs w:val="15"/>
                <w:rtl/>
              </w:rPr>
              <w:t xml:space="preserve"> </w:t>
            </w:r>
            <w:r w:rsidRPr="00AC560D">
              <w:rPr>
                <w:rFonts w:cs="Simplified Arabic" w:hint="cs"/>
                <w:color w:val="000000" w:themeColor="text1"/>
                <w:sz w:val="15"/>
                <w:szCs w:val="15"/>
                <w:rtl/>
              </w:rPr>
              <w:t>و</w:t>
            </w:r>
            <w:r w:rsidR="00B609DC" w:rsidRPr="00AC560D">
              <w:rPr>
                <w:rFonts w:cs="Simplified Arabic" w:hint="cs"/>
                <w:color w:val="000000" w:themeColor="text1"/>
                <w:sz w:val="15"/>
                <w:szCs w:val="15"/>
                <w:rtl/>
              </w:rPr>
              <w:t>المهنة</w:t>
            </w:r>
          </w:p>
        </w:tc>
        <w:tc>
          <w:tcPr>
            <w:tcW w:w="783" w:type="pct"/>
            <w:gridSpan w:val="2"/>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844502" w:rsidRPr="00AC560D" w:rsidRDefault="00844502" w:rsidP="0084038C">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5"/>
                <w:szCs w:val="15"/>
                <w:rtl/>
              </w:rPr>
            </w:pPr>
            <w:r w:rsidRPr="00AC560D">
              <w:rPr>
                <w:rFonts w:cs="Simplified Arabic" w:hint="cs"/>
                <w:color w:val="000000"/>
                <w:sz w:val="15"/>
                <w:szCs w:val="15"/>
                <w:rtl/>
              </w:rPr>
              <w:t>الجنس</w:t>
            </w:r>
          </w:p>
        </w:tc>
        <w:tc>
          <w:tcPr>
            <w:tcW w:w="600" w:type="pct"/>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844502" w:rsidRPr="00AC560D" w:rsidRDefault="00844502" w:rsidP="0084038C">
            <w:pPr>
              <w:cnfStyle w:val="100000000000" w:firstRow="1" w:lastRow="0" w:firstColumn="0" w:lastColumn="0" w:oddVBand="0" w:evenVBand="0" w:oddHBand="0" w:evenHBand="0" w:firstRowFirstColumn="0" w:firstRowLastColumn="0" w:lastRowFirstColumn="0" w:lastRowLastColumn="0"/>
              <w:rPr>
                <w:rFonts w:ascii="Arial" w:hAnsi="Arial"/>
                <w:color w:val="000000"/>
                <w:sz w:val="15"/>
                <w:szCs w:val="15"/>
                <w:rtl/>
                <w:lang w:val="en-IE"/>
              </w:rPr>
            </w:pPr>
            <w:r w:rsidRPr="00AC560D">
              <w:rPr>
                <w:rFonts w:ascii="Arial" w:hAnsi="Arial"/>
                <w:color w:val="000000"/>
                <w:sz w:val="15"/>
                <w:szCs w:val="15"/>
                <w:lang w:val="en-IE"/>
              </w:rPr>
              <w:t>Sex</w:t>
            </w:r>
          </w:p>
        </w:tc>
        <w:tc>
          <w:tcPr>
            <w:tcW w:w="2024"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844502" w:rsidRPr="00AC560D" w:rsidRDefault="00844502" w:rsidP="0084038C">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5"/>
                <w:szCs w:val="15"/>
              </w:rPr>
            </w:pPr>
            <w:r w:rsidRPr="00AC560D">
              <w:rPr>
                <w:rFonts w:ascii="Arial" w:hAnsi="Arial" w:cs="Arial"/>
                <w:color w:val="000000" w:themeColor="text1"/>
                <w:sz w:val="15"/>
                <w:szCs w:val="15"/>
              </w:rPr>
              <w:t xml:space="preserve">Region and </w:t>
            </w:r>
            <w:r w:rsidR="00B609DC" w:rsidRPr="00AC560D">
              <w:rPr>
                <w:rFonts w:ascii="Arial" w:hAnsi="Arial" w:cs="Arial"/>
                <w:color w:val="000000" w:themeColor="text1"/>
                <w:sz w:val="15"/>
                <w:szCs w:val="15"/>
              </w:rPr>
              <w:t>Occupation</w:t>
            </w:r>
          </w:p>
        </w:tc>
      </w:tr>
      <w:tr w:rsidR="00DB3292" w:rsidRPr="00A848A6" w:rsidTr="006840C5">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593" w:type="pct"/>
            <w:vMerge/>
            <w:tcBorders>
              <w:bottom w:val="single" w:sz="4" w:space="0" w:color="92CDDC" w:themeColor="accent5" w:themeTint="99"/>
            </w:tcBorders>
            <w:hideMark/>
          </w:tcPr>
          <w:p w:rsidR="00844502" w:rsidRPr="00AC560D" w:rsidRDefault="00844502" w:rsidP="0084038C">
            <w:pPr>
              <w:jc w:val="center"/>
              <w:rPr>
                <w:rFonts w:ascii="Arial" w:hAnsi="Arial"/>
                <w:b w:val="0"/>
                <w:bCs w:val="0"/>
                <w:color w:val="000000" w:themeColor="text1"/>
                <w:sz w:val="15"/>
                <w:szCs w:val="15"/>
              </w:rPr>
            </w:pPr>
          </w:p>
        </w:tc>
        <w:tc>
          <w:tcPr>
            <w:tcW w:w="705" w:type="pct"/>
            <w:tcBorders>
              <w:top w:val="single" w:sz="4" w:space="0" w:color="FFFFFF" w:themeColor="background1"/>
              <w:bottom w:val="single" w:sz="4" w:space="0" w:color="92CDDC" w:themeColor="accent5" w:themeTint="99"/>
            </w:tcBorders>
            <w:hideMark/>
          </w:tcPr>
          <w:p w:rsidR="00844502" w:rsidRPr="00AC560D" w:rsidRDefault="00844502" w:rsidP="0084038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ذكور</w:t>
            </w:r>
          </w:p>
          <w:p w:rsidR="00844502" w:rsidRPr="00AC560D" w:rsidRDefault="00844502" w:rsidP="0084038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5"/>
                <w:szCs w:val="15"/>
              </w:rPr>
            </w:pPr>
            <w:r w:rsidRPr="00AC560D">
              <w:rPr>
                <w:rFonts w:ascii="Arial" w:hAnsi="Arial"/>
                <w:color w:val="000000" w:themeColor="text1"/>
                <w:sz w:val="15"/>
                <w:szCs w:val="15"/>
              </w:rPr>
              <w:t>Males</w:t>
            </w:r>
          </w:p>
        </w:tc>
        <w:tc>
          <w:tcPr>
            <w:tcW w:w="678" w:type="pct"/>
            <w:gridSpan w:val="2"/>
            <w:tcBorders>
              <w:top w:val="single" w:sz="4" w:space="0" w:color="FFFFFF" w:themeColor="background1"/>
              <w:bottom w:val="single" w:sz="4" w:space="0" w:color="92CDDC" w:themeColor="accent5" w:themeTint="99"/>
            </w:tcBorders>
          </w:tcPr>
          <w:p w:rsidR="00844502" w:rsidRPr="00AC560D" w:rsidRDefault="00844502" w:rsidP="0084038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إناث</w:t>
            </w:r>
          </w:p>
          <w:p w:rsidR="00844502" w:rsidRPr="00AC560D" w:rsidRDefault="00844502" w:rsidP="0084038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5"/>
                <w:szCs w:val="15"/>
              </w:rPr>
            </w:pPr>
            <w:r w:rsidRPr="00AC560D">
              <w:rPr>
                <w:rFonts w:ascii="Arial" w:hAnsi="Arial"/>
                <w:color w:val="000000" w:themeColor="text1"/>
                <w:sz w:val="15"/>
                <w:szCs w:val="15"/>
              </w:rPr>
              <w:t>Females</w:t>
            </w:r>
          </w:p>
        </w:tc>
        <w:tc>
          <w:tcPr>
            <w:tcW w:w="2024" w:type="pct"/>
            <w:vMerge/>
            <w:tcBorders>
              <w:bottom w:val="single" w:sz="4" w:space="0" w:color="92CDDC" w:themeColor="accent5" w:themeTint="99"/>
            </w:tcBorders>
            <w:hideMark/>
          </w:tcPr>
          <w:p w:rsidR="00844502" w:rsidRPr="00AC560D" w:rsidRDefault="00844502" w:rsidP="0084038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p>
        </w:tc>
      </w:tr>
      <w:tr w:rsidR="00DB3292" w:rsidRPr="00A848A6" w:rsidTr="006840C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tcBorders>
              <w:right w:val="nil"/>
            </w:tcBorders>
            <w:vAlign w:val="center"/>
          </w:tcPr>
          <w:p w:rsidR="00844502" w:rsidRPr="00AC560D" w:rsidRDefault="00844502" w:rsidP="0084038C">
            <w:pPr>
              <w:bidi/>
              <w:rPr>
                <w:rFonts w:ascii="Arial" w:hAnsi="Arial"/>
                <w:color w:val="000000" w:themeColor="text1"/>
                <w:sz w:val="15"/>
                <w:szCs w:val="15"/>
                <w:rtl/>
              </w:rPr>
            </w:pPr>
            <w:r w:rsidRPr="00AC560D">
              <w:rPr>
                <w:rFonts w:ascii="Simplified Arabic" w:hAnsi="Simplified Arabic" w:cs="Simplified Arabic" w:hint="cs"/>
                <w:color w:val="000000" w:themeColor="text1"/>
                <w:sz w:val="15"/>
                <w:szCs w:val="15"/>
                <w:rtl/>
              </w:rPr>
              <w:t>الضفة الغربية</w:t>
            </w:r>
          </w:p>
          <w:p w:rsidR="00844502" w:rsidRPr="00AC560D" w:rsidRDefault="00844502" w:rsidP="0084038C">
            <w:pPr>
              <w:bidi/>
              <w:rPr>
                <w:rFonts w:ascii="Simplified Arabic" w:hAnsi="Simplified Arabic" w:cs="Simplified Arabic"/>
                <w:color w:val="000000"/>
                <w:sz w:val="15"/>
                <w:szCs w:val="15"/>
              </w:rPr>
            </w:pPr>
          </w:p>
        </w:tc>
        <w:tc>
          <w:tcPr>
            <w:tcW w:w="705" w:type="pct"/>
            <w:tcBorders>
              <w:left w:val="nil"/>
              <w:right w:val="nil"/>
            </w:tcBorders>
          </w:tcPr>
          <w:p w:rsidR="00844502" w:rsidRPr="00AC560D" w:rsidRDefault="00844502" w:rsidP="0084038C">
            <w:pPr>
              <w:jc w:val="right"/>
              <w:cnfStyle w:val="000000000000" w:firstRow="0" w:lastRow="0" w:firstColumn="0" w:lastColumn="0" w:oddVBand="0" w:evenVBand="0" w:oddHBand="0" w:evenHBand="0" w:firstRowFirstColumn="0" w:firstRowLastColumn="0" w:lastRowFirstColumn="0" w:lastRowLastColumn="0"/>
              <w:rPr>
                <w:b/>
                <w:bCs/>
                <w:sz w:val="15"/>
                <w:szCs w:val="15"/>
              </w:rPr>
            </w:pPr>
          </w:p>
        </w:tc>
        <w:tc>
          <w:tcPr>
            <w:tcW w:w="678" w:type="pct"/>
            <w:gridSpan w:val="2"/>
            <w:tcBorders>
              <w:left w:val="nil"/>
              <w:right w:val="nil"/>
            </w:tcBorders>
          </w:tcPr>
          <w:p w:rsidR="00844502" w:rsidRPr="00AC560D" w:rsidRDefault="00844502" w:rsidP="0084038C">
            <w:pPr>
              <w:jc w:val="right"/>
              <w:cnfStyle w:val="000000000000" w:firstRow="0" w:lastRow="0" w:firstColumn="0" w:lastColumn="0" w:oddVBand="0" w:evenVBand="0" w:oddHBand="0" w:evenHBand="0" w:firstRowFirstColumn="0" w:firstRowLastColumn="0" w:lastRowFirstColumn="0" w:lastRowLastColumn="0"/>
              <w:rPr>
                <w:b/>
                <w:bCs/>
                <w:sz w:val="15"/>
                <w:szCs w:val="15"/>
              </w:rPr>
            </w:pPr>
          </w:p>
        </w:tc>
        <w:tc>
          <w:tcPr>
            <w:tcW w:w="2024" w:type="pct"/>
            <w:tcBorders>
              <w:left w:val="nil"/>
            </w:tcBorders>
            <w:vAlign w:val="center"/>
          </w:tcPr>
          <w:p w:rsidR="00844502" w:rsidRPr="00AC560D" w:rsidRDefault="00844502" w:rsidP="0084038C">
            <w:pPr>
              <w:cnfStyle w:val="000000000000" w:firstRow="0" w:lastRow="0" w:firstColumn="0" w:lastColumn="0" w:oddVBand="0" w:evenVBand="0" w:oddHBand="0" w:evenHBand="0" w:firstRowFirstColumn="0" w:firstRowLastColumn="0" w:lastRowFirstColumn="0" w:lastRowLastColumn="0"/>
              <w:rPr>
                <w:rFonts w:ascii="Arial" w:hAnsi="Arial" w:cs="Arial"/>
                <w:b/>
                <w:bCs/>
                <w:sz w:val="15"/>
                <w:szCs w:val="15"/>
              </w:rPr>
            </w:pPr>
            <w:r w:rsidRPr="00AC560D">
              <w:rPr>
                <w:rFonts w:ascii="Arial" w:hAnsi="Arial"/>
                <w:b/>
                <w:bCs/>
                <w:color w:val="000000" w:themeColor="text1"/>
                <w:sz w:val="15"/>
                <w:szCs w:val="15"/>
              </w:rPr>
              <w:t>West Bank</w:t>
            </w:r>
          </w:p>
        </w:tc>
      </w:tr>
      <w:tr w:rsidR="00D44C84" w:rsidRPr="00A848A6" w:rsidTr="006840C5">
        <w:trPr>
          <w:cnfStyle w:val="000000100000" w:firstRow="0" w:lastRow="0" w:firstColumn="0" w:lastColumn="0" w:oddVBand="0" w:evenVBand="0" w:oddHBand="1" w:evenHBand="0" w:firstRowFirstColumn="0" w:firstRowLastColumn="0" w:lastRowFirstColumn="0" w:lastRowLastColumn="0"/>
          <w:trHeight w:hRule="exact" w:val="357"/>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D44C84" w:rsidRPr="00AC560D" w:rsidRDefault="00D44C84" w:rsidP="00AC560D">
            <w:pPr>
              <w:bidi/>
              <w:jc w:val="both"/>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المشرعون وموظفو الإدارة العليا</w:t>
            </w:r>
          </w:p>
        </w:tc>
        <w:tc>
          <w:tcPr>
            <w:tcW w:w="705" w:type="pct"/>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3.3</w:t>
            </w:r>
          </w:p>
        </w:tc>
        <w:tc>
          <w:tcPr>
            <w:tcW w:w="678" w:type="pct"/>
            <w:gridSpan w:val="2"/>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3.6</w:t>
            </w:r>
          </w:p>
        </w:tc>
        <w:tc>
          <w:tcPr>
            <w:tcW w:w="2024" w:type="pct"/>
            <w:vAlign w:val="center"/>
          </w:tcPr>
          <w:p w:rsidR="00D44C84" w:rsidRPr="00AC560D" w:rsidRDefault="00D44C84" w:rsidP="00A7341E">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Legislators, Senior Officials &amp; Managers</w:t>
            </w:r>
          </w:p>
        </w:tc>
      </w:tr>
      <w:tr w:rsidR="00D44C84" w:rsidRPr="00A848A6" w:rsidTr="00E54B3C">
        <w:trPr>
          <w:trHeight w:hRule="exact" w:val="519"/>
          <w:jc w:val="center"/>
        </w:trPr>
        <w:tc>
          <w:tcPr>
            <w:cnfStyle w:val="001000000000" w:firstRow="0" w:lastRow="0" w:firstColumn="1" w:lastColumn="0" w:oddVBand="0" w:evenVBand="0" w:oddHBand="0" w:evenHBand="0" w:firstRowFirstColumn="0" w:firstRowLastColumn="0" w:lastRowFirstColumn="0" w:lastRowLastColumn="0"/>
            <w:tcW w:w="1593" w:type="pct"/>
          </w:tcPr>
          <w:p w:rsidR="00D44C84" w:rsidRPr="00AC560D" w:rsidRDefault="00D44C84" w:rsidP="00AC560D">
            <w:pPr>
              <w:bidi/>
              <w:jc w:val="both"/>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الفنيون والمتخصصون والمساعدون والكتبة</w:t>
            </w:r>
          </w:p>
        </w:tc>
        <w:tc>
          <w:tcPr>
            <w:tcW w:w="705" w:type="pct"/>
            <w:vAlign w:val="center"/>
          </w:tcPr>
          <w:p w:rsidR="00D44C84" w:rsidRPr="00AC560D" w:rsidRDefault="00D44C84" w:rsidP="00D44C84">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17.8</w:t>
            </w:r>
          </w:p>
        </w:tc>
        <w:tc>
          <w:tcPr>
            <w:tcW w:w="678" w:type="pct"/>
            <w:gridSpan w:val="2"/>
            <w:vAlign w:val="center"/>
          </w:tcPr>
          <w:p w:rsidR="00D44C84" w:rsidRPr="00AC560D" w:rsidRDefault="00D44C84" w:rsidP="00D44C84">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63.5</w:t>
            </w:r>
          </w:p>
        </w:tc>
        <w:tc>
          <w:tcPr>
            <w:tcW w:w="2024" w:type="pct"/>
            <w:vAlign w:val="center"/>
          </w:tcPr>
          <w:p w:rsidR="00D44C84" w:rsidRPr="00AC560D" w:rsidRDefault="00D44C84" w:rsidP="00A7341E">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Professionals, Technicians, Associates &amp; Clerks</w:t>
            </w:r>
          </w:p>
        </w:tc>
      </w:tr>
      <w:tr w:rsidR="00D44C84" w:rsidRPr="00A848A6" w:rsidTr="006840C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D44C84" w:rsidRPr="00AC560D" w:rsidRDefault="00D44C84" w:rsidP="00AC560D">
            <w:pPr>
              <w:bidi/>
              <w:jc w:val="both"/>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عمال الخدمات والباعة في الأسواق</w:t>
            </w:r>
          </w:p>
        </w:tc>
        <w:tc>
          <w:tcPr>
            <w:tcW w:w="705" w:type="pct"/>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17.2</w:t>
            </w:r>
          </w:p>
        </w:tc>
        <w:tc>
          <w:tcPr>
            <w:tcW w:w="678" w:type="pct"/>
            <w:gridSpan w:val="2"/>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15.2</w:t>
            </w:r>
          </w:p>
        </w:tc>
        <w:tc>
          <w:tcPr>
            <w:tcW w:w="2024" w:type="pct"/>
            <w:vAlign w:val="center"/>
          </w:tcPr>
          <w:p w:rsidR="00D44C84" w:rsidRPr="00AC560D" w:rsidRDefault="00D44C84" w:rsidP="00A7341E">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Service &amp; Sales Workers</w:t>
            </w:r>
          </w:p>
        </w:tc>
      </w:tr>
      <w:tr w:rsidR="00D44C84" w:rsidRPr="00A848A6" w:rsidTr="006840C5">
        <w:trPr>
          <w:trHeight w:hRule="exact" w:val="387"/>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D44C84" w:rsidRPr="00AC560D" w:rsidRDefault="00D44C84" w:rsidP="00AC560D">
            <w:pPr>
              <w:bidi/>
              <w:jc w:val="both"/>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العمال المهرة في الزراعة والصيد</w:t>
            </w:r>
          </w:p>
        </w:tc>
        <w:tc>
          <w:tcPr>
            <w:tcW w:w="705" w:type="pct"/>
            <w:vAlign w:val="center"/>
          </w:tcPr>
          <w:p w:rsidR="00D44C84" w:rsidRPr="00AC560D" w:rsidRDefault="00D44C84" w:rsidP="00D44C84">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3.1</w:t>
            </w:r>
          </w:p>
        </w:tc>
        <w:tc>
          <w:tcPr>
            <w:tcW w:w="678" w:type="pct"/>
            <w:gridSpan w:val="2"/>
            <w:vAlign w:val="center"/>
          </w:tcPr>
          <w:p w:rsidR="00D44C84" w:rsidRPr="00AC560D" w:rsidRDefault="00D44C84" w:rsidP="00D44C84">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4.5</w:t>
            </w:r>
          </w:p>
        </w:tc>
        <w:tc>
          <w:tcPr>
            <w:tcW w:w="2024" w:type="pct"/>
            <w:vAlign w:val="center"/>
          </w:tcPr>
          <w:p w:rsidR="00D44C84" w:rsidRPr="00AC560D" w:rsidRDefault="00D44C84" w:rsidP="00A7341E">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Skilled Agricultural &amp; Fishery Workers</w:t>
            </w:r>
          </w:p>
        </w:tc>
      </w:tr>
      <w:tr w:rsidR="00D44C84" w:rsidRPr="00A848A6" w:rsidTr="006840C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D44C84" w:rsidRPr="00AC560D" w:rsidRDefault="00D44C84" w:rsidP="00AC560D">
            <w:pPr>
              <w:bidi/>
              <w:jc w:val="both"/>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العاملون في الحرف وما إليها من المهن</w:t>
            </w:r>
          </w:p>
        </w:tc>
        <w:tc>
          <w:tcPr>
            <w:tcW w:w="705" w:type="pct"/>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26.3</w:t>
            </w:r>
          </w:p>
        </w:tc>
        <w:tc>
          <w:tcPr>
            <w:tcW w:w="678" w:type="pct"/>
            <w:gridSpan w:val="2"/>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4.0</w:t>
            </w:r>
          </w:p>
        </w:tc>
        <w:tc>
          <w:tcPr>
            <w:tcW w:w="2024" w:type="pct"/>
            <w:vAlign w:val="center"/>
          </w:tcPr>
          <w:p w:rsidR="00D44C84" w:rsidRPr="00AC560D" w:rsidRDefault="00D44C84" w:rsidP="00A7341E">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Craft and Related Trade Workers</w:t>
            </w:r>
          </w:p>
        </w:tc>
      </w:tr>
      <w:tr w:rsidR="00D44C84" w:rsidRPr="00A848A6" w:rsidTr="006840C5">
        <w:trPr>
          <w:trHeight w:hRule="exact" w:val="426"/>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D44C84" w:rsidRPr="00AC560D" w:rsidRDefault="00D44C84" w:rsidP="00AC560D">
            <w:pPr>
              <w:bidi/>
              <w:jc w:val="both"/>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مشغلو الآلات ومجمعوها</w:t>
            </w:r>
          </w:p>
        </w:tc>
        <w:tc>
          <w:tcPr>
            <w:tcW w:w="705" w:type="pct"/>
            <w:vAlign w:val="center"/>
          </w:tcPr>
          <w:p w:rsidR="00D44C84" w:rsidRPr="00AC560D" w:rsidRDefault="00D44C84" w:rsidP="00D44C84">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11.3</w:t>
            </w:r>
          </w:p>
        </w:tc>
        <w:tc>
          <w:tcPr>
            <w:tcW w:w="678" w:type="pct"/>
            <w:gridSpan w:val="2"/>
            <w:vAlign w:val="center"/>
          </w:tcPr>
          <w:p w:rsidR="00D44C84" w:rsidRPr="00AC560D" w:rsidRDefault="00D44C84" w:rsidP="00D44C84">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2.3</w:t>
            </w:r>
          </w:p>
        </w:tc>
        <w:tc>
          <w:tcPr>
            <w:tcW w:w="2024" w:type="pct"/>
            <w:vAlign w:val="center"/>
          </w:tcPr>
          <w:p w:rsidR="00D44C84" w:rsidRPr="00AC560D" w:rsidRDefault="00D44C84" w:rsidP="00A7341E">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Plant &amp; Machine Operators &amp; Assemblers</w:t>
            </w:r>
          </w:p>
        </w:tc>
      </w:tr>
      <w:tr w:rsidR="00D44C84" w:rsidRPr="00A848A6" w:rsidTr="006840C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D44C84" w:rsidRPr="00AC560D" w:rsidRDefault="00D44C84" w:rsidP="00AC560D">
            <w:pPr>
              <w:bidi/>
              <w:jc w:val="both"/>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المهن الأولية</w:t>
            </w:r>
          </w:p>
        </w:tc>
        <w:tc>
          <w:tcPr>
            <w:tcW w:w="705" w:type="pct"/>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21.0</w:t>
            </w:r>
          </w:p>
        </w:tc>
        <w:tc>
          <w:tcPr>
            <w:tcW w:w="678" w:type="pct"/>
            <w:gridSpan w:val="2"/>
            <w:vAlign w:val="center"/>
          </w:tcPr>
          <w:p w:rsidR="00D44C84" w:rsidRPr="00AC560D" w:rsidRDefault="00D44C84" w:rsidP="00D44C84">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6.9</w:t>
            </w:r>
          </w:p>
        </w:tc>
        <w:tc>
          <w:tcPr>
            <w:tcW w:w="2024" w:type="pct"/>
            <w:vAlign w:val="center"/>
          </w:tcPr>
          <w:p w:rsidR="00D44C84" w:rsidRPr="00AC560D" w:rsidRDefault="00D44C84" w:rsidP="00A7341E">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Elementary Occupations</w:t>
            </w:r>
          </w:p>
        </w:tc>
      </w:tr>
      <w:tr w:rsidR="00DB3292" w:rsidRPr="00A848A6" w:rsidTr="006840C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tcBorders>
              <w:bottom w:val="single" w:sz="4" w:space="0" w:color="92CDDC" w:themeColor="accent5" w:themeTint="99"/>
            </w:tcBorders>
            <w:vAlign w:val="center"/>
          </w:tcPr>
          <w:p w:rsidR="00844502" w:rsidRPr="00AC560D" w:rsidRDefault="00844502" w:rsidP="0084038C">
            <w:pPr>
              <w:bidi/>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المجموع</w:t>
            </w:r>
          </w:p>
        </w:tc>
        <w:tc>
          <w:tcPr>
            <w:tcW w:w="705" w:type="pct"/>
            <w:tcBorders>
              <w:bottom w:val="single" w:sz="4" w:space="0" w:color="92CDDC" w:themeColor="accent5" w:themeTint="99"/>
            </w:tcBorders>
            <w:vAlign w:val="center"/>
          </w:tcPr>
          <w:p w:rsidR="00844502" w:rsidRPr="00AC560D" w:rsidRDefault="00844502" w:rsidP="0084038C">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678" w:type="pct"/>
            <w:gridSpan w:val="2"/>
            <w:tcBorders>
              <w:bottom w:val="single" w:sz="4" w:space="0" w:color="92CDDC" w:themeColor="accent5" w:themeTint="99"/>
            </w:tcBorders>
            <w:vAlign w:val="center"/>
          </w:tcPr>
          <w:p w:rsidR="00844502" w:rsidRPr="00AC560D" w:rsidRDefault="00844502" w:rsidP="0084038C">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2024" w:type="pct"/>
            <w:tcBorders>
              <w:bottom w:val="single" w:sz="4" w:space="0" w:color="92CDDC" w:themeColor="accent5" w:themeTint="99"/>
            </w:tcBorders>
            <w:vAlign w:val="center"/>
          </w:tcPr>
          <w:p w:rsidR="00844502" w:rsidRPr="00AC560D" w:rsidRDefault="00844502" w:rsidP="0084038C">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5"/>
                <w:szCs w:val="15"/>
              </w:rPr>
            </w:pPr>
            <w:r w:rsidRPr="00AC560D">
              <w:rPr>
                <w:rFonts w:ascii="Arial" w:hAnsi="Arial"/>
                <w:b/>
                <w:bCs/>
                <w:color w:val="000000" w:themeColor="text1"/>
                <w:sz w:val="15"/>
                <w:szCs w:val="15"/>
              </w:rPr>
              <w:t>Total</w:t>
            </w:r>
          </w:p>
        </w:tc>
      </w:tr>
      <w:tr w:rsidR="00DB3292" w:rsidRPr="00A848A6" w:rsidTr="006840C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tcBorders>
              <w:right w:val="nil"/>
            </w:tcBorders>
            <w:vAlign w:val="center"/>
          </w:tcPr>
          <w:p w:rsidR="00844502" w:rsidRPr="00AC560D" w:rsidRDefault="00844502" w:rsidP="00D44C84">
            <w:pPr>
              <w:bidi/>
              <w:rPr>
                <w:rFonts w:ascii="Simplified Arabic" w:hAnsi="Simplified Arabic" w:cs="Simplified Arabic"/>
                <w:color w:val="000000" w:themeColor="text1"/>
                <w:sz w:val="15"/>
                <w:szCs w:val="15"/>
                <w:rtl/>
              </w:rPr>
            </w:pPr>
            <w:r w:rsidRPr="00AC560D">
              <w:rPr>
                <w:rFonts w:ascii="Simplified Arabic" w:hAnsi="Simplified Arabic" w:cs="Simplified Arabic" w:hint="cs"/>
                <w:color w:val="000000" w:themeColor="text1"/>
                <w:sz w:val="15"/>
                <w:szCs w:val="15"/>
                <w:rtl/>
              </w:rPr>
              <w:t>قطاع غزة</w:t>
            </w:r>
          </w:p>
          <w:p w:rsidR="00844502" w:rsidRPr="00AC560D" w:rsidRDefault="00844502" w:rsidP="00D44C84">
            <w:pPr>
              <w:bidi/>
              <w:rPr>
                <w:rFonts w:ascii="Simplified Arabic" w:hAnsi="Simplified Arabic" w:cs="Simplified Arabic"/>
                <w:color w:val="000000"/>
                <w:sz w:val="15"/>
                <w:szCs w:val="15"/>
              </w:rPr>
            </w:pPr>
          </w:p>
        </w:tc>
        <w:tc>
          <w:tcPr>
            <w:tcW w:w="705" w:type="pct"/>
            <w:tcBorders>
              <w:left w:val="nil"/>
              <w:right w:val="nil"/>
            </w:tcBorders>
          </w:tcPr>
          <w:p w:rsidR="00844502" w:rsidRPr="00AC560D" w:rsidRDefault="00844502" w:rsidP="0084038C">
            <w:pPr>
              <w:cnfStyle w:val="000000100000" w:firstRow="0" w:lastRow="0" w:firstColumn="0" w:lastColumn="0" w:oddVBand="0" w:evenVBand="0" w:oddHBand="1" w:evenHBand="0" w:firstRowFirstColumn="0" w:firstRowLastColumn="0" w:lastRowFirstColumn="0" w:lastRowLastColumn="0"/>
              <w:rPr>
                <w:sz w:val="15"/>
                <w:szCs w:val="15"/>
              </w:rPr>
            </w:pPr>
          </w:p>
        </w:tc>
        <w:tc>
          <w:tcPr>
            <w:tcW w:w="678" w:type="pct"/>
            <w:gridSpan w:val="2"/>
            <w:tcBorders>
              <w:left w:val="nil"/>
              <w:right w:val="nil"/>
            </w:tcBorders>
          </w:tcPr>
          <w:p w:rsidR="00844502" w:rsidRPr="00AC560D" w:rsidRDefault="00844502" w:rsidP="0084038C">
            <w:pPr>
              <w:cnfStyle w:val="000000100000" w:firstRow="0" w:lastRow="0" w:firstColumn="0" w:lastColumn="0" w:oddVBand="0" w:evenVBand="0" w:oddHBand="1" w:evenHBand="0" w:firstRowFirstColumn="0" w:firstRowLastColumn="0" w:lastRowFirstColumn="0" w:lastRowLastColumn="0"/>
              <w:rPr>
                <w:sz w:val="15"/>
                <w:szCs w:val="15"/>
              </w:rPr>
            </w:pPr>
          </w:p>
        </w:tc>
        <w:tc>
          <w:tcPr>
            <w:tcW w:w="2024" w:type="pct"/>
            <w:tcBorders>
              <w:left w:val="nil"/>
            </w:tcBorders>
            <w:vAlign w:val="center"/>
          </w:tcPr>
          <w:p w:rsidR="00844502" w:rsidRPr="00AC560D" w:rsidRDefault="00844502" w:rsidP="00DB3292">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AC560D">
              <w:rPr>
                <w:rFonts w:ascii="Arial" w:hAnsi="Arial"/>
                <w:b/>
                <w:bCs/>
                <w:color w:val="000000" w:themeColor="text1"/>
                <w:sz w:val="15"/>
                <w:szCs w:val="15"/>
              </w:rPr>
              <w:t>Gaza Strip</w:t>
            </w:r>
          </w:p>
        </w:tc>
      </w:tr>
      <w:tr w:rsidR="00073541" w:rsidRPr="00A848A6" w:rsidTr="006840C5">
        <w:trPr>
          <w:trHeight w:hRule="exact" w:val="416"/>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073541" w:rsidRPr="00AC560D" w:rsidRDefault="00073541" w:rsidP="00073541">
            <w:pPr>
              <w:bidi/>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المشرعون وموظفو الإدارة العليا</w:t>
            </w:r>
          </w:p>
        </w:tc>
        <w:tc>
          <w:tcPr>
            <w:tcW w:w="705" w:type="pct"/>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1.4</w:t>
            </w:r>
          </w:p>
        </w:tc>
        <w:tc>
          <w:tcPr>
            <w:tcW w:w="678" w:type="pct"/>
            <w:gridSpan w:val="2"/>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4.9</w:t>
            </w:r>
          </w:p>
        </w:tc>
        <w:tc>
          <w:tcPr>
            <w:tcW w:w="2024" w:type="pct"/>
            <w:vAlign w:val="center"/>
          </w:tcPr>
          <w:p w:rsidR="00073541" w:rsidRPr="00AC560D" w:rsidRDefault="00073541" w:rsidP="00AC560D">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Legislators, Senior Officials &amp; Managers</w:t>
            </w:r>
          </w:p>
        </w:tc>
      </w:tr>
      <w:tr w:rsidR="00073541" w:rsidRPr="00A848A6" w:rsidTr="006840C5">
        <w:trPr>
          <w:cnfStyle w:val="000000100000" w:firstRow="0" w:lastRow="0" w:firstColumn="0" w:lastColumn="0" w:oddVBand="0" w:evenVBand="0" w:oddHBand="1" w:evenHBand="0" w:firstRowFirstColumn="0" w:firstRowLastColumn="0" w:lastRowFirstColumn="0" w:lastRowLastColumn="0"/>
          <w:trHeight w:hRule="exact" w:val="577"/>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073541" w:rsidRPr="00AC560D" w:rsidRDefault="00073541" w:rsidP="00073541">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الفنيون والمتخصصون والمساعدون والكتبة</w:t>
            </w:r>
          </w:p>
        </w:tc>
        <w:tc>
          <w:tcPr>
            <w:tcW w:w="705" w:type="pct"/>
            <w:vAlign w:val="center"/>
          </w:tcPr>
          <w:p w:rsidR="00073541" w:rsidRPr="00AC560D" w:rsidRDefault="00073541" w:rsidP="00073541">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27.8</w:t>
            </w:r>
          </w:p>
        </w:tc>
        <w:tc>
          <w:tcPr>
            <w:tcW w:w="678" w:type="pct"/>
            <w:gridSpan w:val="2"/>
            <w:vAlign w:val="center"/>
          </w:tcPr>
          <w:p w:rsidR="00073541" w:rsidRPr="00AC560D" w:rsidRDefault="00073541" w:rsidP="00073541">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76.2</w:t>
            </w:r>
          </w:p>
        </w:tc>
        <w:tc>
          <w:tcPr>
            <w:tcW w:w="2024" w:type="pct"/>
            <w:vAlign w:val="center"/>
          </w:tcPr>
          <w:p w:rsidR="00073541" w:rsidRPr="00AC560D" w:rsidRDefault="00073541" w:rsidP="00AC560D">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Professionals, Technicians, Associates &amp; Clerks</w:t>
            </w:r>
          </w:p>
        </w:tc>
      </w:tr>
      <w:tr w:rsidR="00073541" w:rsidRPr="00A848A6" w:rsidTr="006840C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073541" w:rsidRPr="00AC560D" w:rsidRDefault="00073541" w:rsidP="00073541">
            <w:pPr>
              <w:bidi/>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عمال الخدمات والباعة في الأسواق</w:t>
            </w:r>
          </w:p>
        </w:tc>
        <w:tc>
          <w:tcPr>
            <w:tcW w:w="705" w:type="pct"/>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27.4</w:t>
            </w:r>
          </w:p>
        </w:tc>
        <w:tc>
          <w:tcPr>
            <w:tcW w:w="678" w:type="pct"/>
            <w:gridSpan w:val="2"/>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10.0</w:t>
            </w:r>
          </w:p>
        </w:tc>
        <w:tc>
          <w:tcPr>
            <w:tcW w:w="2024" w:type="pct"/>
            <w:vAlign w:val="center"/>
          </w:tcPr>
          <w:p w:rsidR="00073541" w:rsidRPr="00AC560D" w:rsidRDefault="00073541" w:rsidP="00AC560D">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Service &amp; Sales Workers</w:t>
            </w:r>
          </w:p>
        </w:tc>
      </w:tr>
      <w:tr w:rsidR="00073541" w:rsidRPr="00A848A6" w:rsidTr="006840C5">
        <w:trPr>
          <w:cnfStyle w:val="000000100000" w:firstRow="0" w:lastRow="0" w:firstColumn="0" w:lastColumn="0" w:oddVBand="0" w:evenVBand="0" w:oddHBand="1" w:evenHBand="0" w:firstRowFirstColumn="0" w:firstRowLastColumn="0" w:lastRowFirstColumn="0" w:lastRowLastColumn="0"/>
          <w:trHeight w:hRule="exact" w:val="368"/>
          <w:jc w:val="center"/>
        </w:trPr>
        <w:tc>
          <w:tcPr>
            <w:cnfStyle w:val="001000000000" w:firstRow="0" w:lastRow="0" w:firstColumn="1" w:lastColumn="0" w:oddVBand="0" w:evenVBand="0" w:oddHBand="0" w:evenHBand="0" w:firstRowFirstColumn="0" w:firstRowLastColumn="0" w:lastRowFirstColumn="0" w:lastRowLastColumn="0"/>
            <w:tcW w:w="1593" w:type="pct"/>
            <w:vAlign w:val="center"/>
          </w:tcPr>
          <w:p w:rsidR="00073541" w:rsidRPr="00AC560D" w:rsidRDefault="00073541" w:rsidP="00073541">
            <w:pPr>
              <w:bidi/>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العمال المهرة في الزراعة والصيد</w:t>
            </w:r>
          </w:p>
        </w:tc>
        <w:tc>
          <w:tcPr>
            <w:tcW w:w="705" w:type="pct"/>
            <w:vAlign w:val="center"/>
          </w:tcPr>
          <w:p w:rsidR="00073541" w:rsidRPr="00AC560D" w:rsidRDefault="00073541" w:rsidP="00073541">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1.5</w:t>
            </w:r>
          </w:p>
        </w:tc>
        <w:tc>
          <w:tcPr>
            <w:tcW w:w="678" w:type="pct"/>
            <w:gridSpan w:val="2"/>
            <w:vAlign w:val="center"/>
          </w:tcPr>
          <w:p w:rsidR="00073541" w:rsidRPr="00AC560D" w:rsidRDefault="00073541" w:rsidP="00073541">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1.2</w:t>
            </w:r>
          </w:p>
        </w:tc>
        <w:tc>
          <w:tcPr>
            <w:tcW w:w="2024" w:type="pct"/>
            <w:vAlign w:val="center"/>
          </w:tcPr>
          <w:p w:rsidR="00073541" w:rsidRPr="00AC560D" w:rsidRDefault="00073541" w:rsidP="00AC560D">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Skilled Agricultural &amp; Fishery Workers</w:t>
            </w:r>
          </w:p>
        </w:tc>
      </w:tr>
      <w:tr w:rsidR="00073541" w:rsidRPr="00A848A6" w:rsidTr="006840C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tcBorders>
              <w:bottom w:val="single" w:sz="4" w:space="0" w:color="92CDDC" w:themeColor="accent5" w:themeTint="99"/>
            </w:tcBorders>
            <w:vAlign w:val="center"/>
          </w:tcPr>
          <w:p w:rsidR="00073541" w:rsidRPr="00AC560D" w:rsidRDefault="00073541" w:rsidP="00073541">
            <w:pPr>
              <w:bidi/>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العاملون في الحرف وما إليها من المهن</w:t>
            </w:r>
          </w:p>
        </w:tc>
        <w:tc>
          <w:tcPr>
            <w:tcW w:w="705" w:type="pct"/>
            <w:tcBorders>
              <w:bottom w:val="single" w:sz="4" w:space="0" w:color="92CDDC" w:themeColor="accent5" w:themeTint="99"/>
            </w:tcBorders>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11.7</w:t>
            </w:r>
          </w:p>
        </w:tc>
        <w:tc>
          <w:tcPr>
            <w:tcW w:w="678" w:type="pct"/>
            <w:gridSpan w:val="2"/>
            <w:tcBorders>
              <w:bottom w:val="single" w:sz="4" w:space="0" w:color="92CDDC" w:themeColor="accent5" w:themeTint="99"/>
            </w:tcBorders>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4.6</w:t>
            </w:r>
          </w:p>
        </w:tc>
        <w:tc>
          <w:tcPr>
            <w:tcW w:w="2024" w:type="pct"/>
            <w:tcBorders>
              <w:bottom w:val="single" w:sz="4" w:space="0" w:color="92CDDC" w:themeColor="accent5" w:themeTint="99"/>
            </w:tcBorders>
            <w:vAlign w:val="center"/>
          </w:tcPr>
          <w:p w:rsidR="00073541" w:rsidRPr="00AC560D" w:rsidRDefault="00073541" w:rsidP="00AC560D">
            <w:pPr>
              <w:jc w:val="both"/>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Craft and Related Trade Workers</w:t>
            </w:r>
          </w:p>
        </w:tc>
      </w:tr>
      <w:tr w:rsidR="00073541" w:rsidRPr="00A848A6" w:rsidTr="006840C5">
        <w:trPr>
          <w:cnfStyle w:val="000000100000" w:firstRow="0" w:lastRow="0" w:firstColumn="0" w:lastColumn="0" w:oddVBand="0" w:evenVBand="0" w:oddHBand="1" w:evenHBand="0" w:firstRowFirstColumn="0" w:firstRowLastColumn="0" w:lastRowFirstColumn="0" w:lastRowLastColumn="0"/>
          <w:trHeight w:hRule="exact" w:val="398"/>
          <w:jc w:val="center"/>
        </w:trPr>
        <w:tc>
          <w:tcPr>
            <w:cnfStyle w:val="001000000000" w:firstRow="0" w:lastRow="0" w:firstColumn="1" w:lastColumn="0" w:oddVBand="0" w:evenVBand="0" w:oddHBand="0" w:evenHBand="0" w:firstRowFirstColumn="0" w:firstRowLastColumn="0" w:lastRowFirstColumn="0" w:lastRowLastColumn="0"/>
            <w:tcW w:w="1593" w:type="pct"/>
            <w:tcBorders>
              <w:bottom w:val="single" w:sz="4" w:space="0" w:color="92CDDC" w:themeColor="accent5" w:themeTint="99"/>
            </w:tcBorders>
            <w:vAlign w:val="center"/>
          </w:tcPr>
          <w:p w:rsidR="00073541" w:rsidRPr="00AC560D" w:rsidRDefault="00073541" w:rsidP="00073541">
            <w:pPr>
              <w:bidi/>
              <w:rPr>
                <w:rFonts w:ascii="Simplified Arabic" w:hAnsi="Simplified Arabic" w:cs="Simplified Arabic"/>
                <w:b w:val="0"/>
                <w:bCs w:val="0"/>
                <w:sz w:val="15"/>
                <w:szCs w:val="15"/>
              </w:rPr>
            </w:pPr>
            <w:r w:rsidRPr="00AC560D">
              <w:rPr>
                <w:rFonts w:ascii="Simplified Arabic" w:hAnsi="Simplified Arabic" w:cs="Simplified Arabic"/>
                <w:b w:val="0"/>
                <w:bCs w:val="0"/>
                <w:sz w:val="15"/>
                <w:szCs w:val="15"/>
                <w:rtl/>
              </w:rPr>
              <w:t>مشغلو الآلات ومجمعوها</w:t>
            </w:r>
          </w:p>
        </w:tc>
        <w:tc>
          <w:tcPr>
            <w:tcW w:w="705" w:type="pct"/>
            <w:tcBorders>
              <w:bottom w:val="single" w:sz="4" w:space="0" w:color="92CDDC" w:themeColor="accent5" w:themeTint="99"/>
            </w:tcBorders>
            <w:vAlign w:val="center"/>
          </w:tcPr>
          <w:p w:rsidR="00073541" w:rsidRPr="00AC560D" w:rsidRDefault="00073541" w:rsidP="00073541">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9.7</w:t>
            </w:r>
          </w:p>
        </w:tc>
        <w:tc>
          <w:tcPr>
            <w:tcW w:w="678" w:type="pct"/>
            <w:gridSpan w:val="2"/>
            <w:tcBorders>
              <w:bottom w:val="single" w:sz="4" w:space="0" w:color="92CDDC" w:themeColor="accent5" w:themeTint="99"/>
            </w:tcBorders>
            <w:vAlign w:val="center"/>
          </w:tcPr>
          <w:p w:rsidR="00073541" w:rsidRPr="00AC560D" w:rsidRDefault="00BC1699" w:rsidP="00073541">
            <w:pPr>
              <w:bidi/>
              <w:cnfStyle w:val="000000100000" w:firstRow="0" w:lastRow="0" w:firstColumn="0" w:lastColumn="0" w:oddVBand="0" w:evenVBand="0" w:oddHBand="1" w:evenHBand="0" w:firstRowFirstColumn="0" w:firstRowLastColumn="0" w:lastRowFirstColumn="0" w:lastRowLastColumn="0"/>
              <w:rPr>
                <w:rFonts w:ascii="Arial" w:hAnsi="Arial" w:cs="Arial"/>
                <w:sz w:val="15"/>
                <w:szCs w:val="15"/>
                <w:rtl/>
              </w:rPr>
            </w:pPr>
            <w:r w:rsidRPr="00AC560D">
              <w:rPr>
                <w:rFonts w:ascii="Arial" w:hAnsi="Arial" w:cs="Arial" w:hint="cs"/>
                <w:sz w:val="15"/>
                <w:szCs w:val="15"/>
                <w:rtl/>
              </w:rPr>
              <w:t>0.0</w:t>
            </w:r>
          </w:p>
        </w:tc>
        <w:tc>
          <w:tcPr>
            <w:tcW w:w="2024" w:type="pct"/>
            <w:tcBorders>
              <w:bottom w:val="single" w:sz="4" w:space="0" w:color="92CDDC" w:themeColor="accent5" w:themeTint="99"/>
            </w:tcBorders>
            <w:vAlign w:val="center"/>
          </w:tcPr>
          <w:p w:rsidR="00073541" w:rsidRPr="00AC560D" w:rsidRDefault="00073541" w:rsidP="00AC560D">
            <w:pPr>
              <w:jc w:val="both"/>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AC560D">
              <w:rPr>
                <w:rFonts w:ascii="Arial" w:hAnsi="Arial" w:cs="Arial"/>
                <w:sz w:val="15"/>
                <w:szCs w:val="15"/>
              </w:rPr>
              <w:t>Plant &amp; Machine Operators &amp; Assemblers</w:t>
            </w:r>
          </w:p>
        </w:tc>
      </w:tr>
      <w:tr w:rsidR="00073541" w:rsidRPr="00A848A6" w:rsidTr="006840C5">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tcBorders>
              <w:bottom w:val="single" w:sz="4" w:space="0" w:color="92CDDC" w:themeColor="accent5" w:themeTint="99"/>
            </w:tcBorders>
            <w:vAlign w:val="center"/>
          </w:tcPr>
          <w:p w:rsidR="00073541" w:rsidRPr="00AC560D" w:rsidRDefault="00073541" w:rsidP="00073541">
            <w:pPr>
              <w:bidi/>
              <w:rPr>
                <w:rFonts w:ascii="Simplified Arabic" w:hAnsi="Simplified Arabic" w:cs="Simplified Arabic"/>
                <w:b w:val="0"/>
                <w:bCs w:val="0"/>
                <w:sz w:val="15"/>
                <w:szCs w:val="15"/>
                <w:rtl/>
              </w:rPr>
            </w:pPr>
            <w:r w:rsidRPr="00AC560D">
              <w:rPr>
                <w:rFonts w:ascii="Simplified Arabic" w:hAnsi="Simplified Arabic" w:cs="Simplified Arabic"/>
                <w:b w:val="0"/>
                <w:bCs w:val="0"/>
                <w:sz w:val="15"/>
                <w:szCs w:val="15"/>
                <w:rtl/>
              </w:rPr>
              <w:t>المهن الأولية</w:t>
            </w:r>
          </w:p>
        </w:tc>
        <w:tc>
          <w:tcPr>
            <w:tcW w:w="705" w:type="pct"/>
            <w:tcBorders>
              <w:bottom w:val="single" w:sz="4" w:space="0" w:color="92CDDC" w:themeColor="accent5" w:themeTint="99"/>
            </w:tcBorders>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tl/>
              </w:rPr>
            </w:pPr>
            <w:r w:rsidRPr="00AC560D">
              <w:rPr>
                <w:rFonts w:ascii="Arial" w:hAnsi="Arial" w:cs="Arial"/>
                <w:sz w:val="15"/>
                <w:szCs w:val="15"/>
              </w:rPr>
              <w:t>20.5</w:t>
            </w:r>
          </w:p>
        </w:tc>
        <w:tc>
          <w:tcPr>
            <w:tcW w:w="678" w:type="pct"/>
            <w:gridSpan w:val="2"/>
            <w:tcBorders>
              <w:bottom w:val="single" w:sz="4" w:space="0" w:color="92CDDC" w:themeColor="accent5" w:themeTint="99"/>
            </w:tcBorders>
            <w:vAlign w:val="center"/>
          </w:tcPr>
          <w:p w:rsidR="00073541" w:rsidRPr="00AC560D" w:rsidRDefault="00073541" w:rsidP="00073541">
            <w:pPr>
              <w:bidi/>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3.1</w:t>
            </w:r>
          </w:p>
        </w:tc>
        <w:tc>
          <w:tcPr>
            <w:tcW w:w="2024" w:type="pct"/>
            <w:tcBorders>
              <w:bottom w:val="single" w:sz="4" w:space="0" w:color="92CDDC" w:themeColor="accent5" w:themeTint="99"/>
            </w:tcBorders>
            <w:vAlign w:val="center"/>
          </w:tcPr>
          <w:p w:rsidR="00073541" w:rsidRPr="00AC560D" w:rsidRDefault="00073541" w:rsidP="002200C0">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AC560D">
              <w:rPr>
                <w:rFonts w:ascii="Arial" w:hAnsi="Arial" w:cs="Arial"/>
                <w:sz w:val="15"/>
                <w:szCs w:val="15"/>
              </w:rPr>
              <w:t>Elementary Occupations</w:t>
            </w:r>
          </w:p>
        </w:tc>
      </w:tr>
      <w:tr w:rsidR="00DB3292" w:rsidRPr="00A848A6" w:rsidTr="006840C5">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593" w:type="pct"/>
            <w:tcBorders>
              <w:bottom w:val="single" w:sz="4" w:space="0" w:color="92CDDC" w:themeColor="accent5" w:themeTint="99"/>
            </w:tcBorders>
            <w:vAlign w:val="center"/>
          </w:tcPr>
          <w:p w:rsidR="00844502" w:rsidRPr="00AC560D" w:rsidRDefault="00844502" w:rsidP="00D44C84">
            <w:pPr>
              <w:bidi/>
              <w:rPr>
                <w:rFonts w:ascii="Simplified Arabic" w:hAnsi="Simplified Arabic" w:cs="Simplified Arabic"/>
                <w:color w:val="000000" w:themeColor="text1"/>
                <w:sz w:val="15"/>
                <w:szCs w:val="15"/>
              </w:rPr>
            </w:pPr>
            <w:r w:rsidRPr="00AC560D">
              <w:rPr>
                <w:rFonts w:ascii="Simplified Arabic" w:hAnsi="Simplified Arabic" w:cs="Simplified Arabic"/>
                <w:color w:val="000000" w:themeColor="text1"/>
                <w:sz w:val="15"/>
                <w:szCs w:val="15"/>
                <w:rtl/>
              </w:rPr>
              <w:t>المجموع</w:t>
            </w:r>
          </w:p>
        </w:tc>
        <w:tc>
          <w:tcPr>
            <w:tcW w:w="705" w:type="pct"/>
            <w:tcBorders>
              <w:bottom w:val="single" w:sz="4" w:space="0" w:color="92CDDC" w:themeColor="accent5" w:themeTint="99"/>
            </w:tcBorders>
            <w:vAlign w:val="center"/>
          </w:tcPr>
          <w:p w:rsidR="00844502" w:rsidRPr="00AC560D" w:rsidRDefault="00844502" w:rsidP="0084038C">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678" w:type="pct"/>
            <w:gridSpan w:val="2"/>
            <w:tcBorders>
              <w:bottom w:val="single" w:sz="4" w:space="0" w:color="92CDDC" w:themeColor="accent5" w:themeTint="99"/>
            </w:tcBorders>
            <w:vAlign w:val="center"/>
          </w:tcPr>
          <w:p w:rsidR="00844502" w:rsidRPr="00AC560D" w:rsidRDefault="00844502" w:rsidP="0084038C">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AC560D">
              <w:rPr>
                <w:rFonts w:ascii="Arial" w:hAnsi="Arial" w:cs="Arial"/>
                <w:b/>
                <w:bCs/>
                <w:sz w:val="15"/>
                <w:szCs w:val="15"/>
              </w:rPr>
              <w:t>100</w:t>
            </w:r>
          </w:p>
        </w:tc>
        <w:tc>
          <w:tcPr>
            <w:tcW w:w="2024" w:type="pct"/>
            <w:tcBorders>
              <w:bottom w:val="single" w:sz="4" w:space="0" w:color="92CDDC" w:themeColor="accent5" w:themeTint="99"/>
            </w:tcBorders>
            <w:vAlign w:val="center"/>
          </w:tcPr>
          <w:p w:rsidR="00844502" w:rsidRPr="00AC560D" w:rsidRDefault="00844502" w:rsidP="00D44C84">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AC560D">
              <w:rPr>
                <w:rFonts w:ascii="Arial" w:hAnsi="Arial"/>
                <w:b/>
                <w:bCs/>
                <w:color w:val="000000" w:themeColor="text1"/>
                <w:sz w:val="15"/>
                <w:szCs w:val="15"/>
              </w:rPr>
              <w:t>Total</w:t>
            </w:r>
          </w:p>
        </w:tc>
      </w:tr>
      <w:tr w:rsidR="006840C5" w:rsidRPr="00A848A6" w:rsidTr="00CF5BE5">
        <w:trPr>
          <w:trHeight w:hRule="exact" w:val="784"/>
          <w:jc w:val="center"/>
        </w:trPr>
        <w:tc>
          <w:tcPr>
            <w:cnfStyle w:val="001000000000" w:firstRow="0" w:lastRow="0" w:firstColumn="1" w:lastColumn="0" w:oddVBand="0" w:evenVBand="0" w:oddHBand="0" w:evenHBand="0" w:firstRowFirstColumn="0" w:firstRowLastColumn="0" w:lastRowFirstColumn="0" w:lastRowLastColumn="0"/>
            <w:tcW w:w="2298" w:type="pct"/>
            <w:gridSpan w:val="2"/>
            <w:tcBorders>
              <w:left w:val="nil"/>
              <w:bottom w:val="nil"/>
              <w:right w:val="nil"/>
            </w:tcBorders>
            <w:shd w:val="clear" w:color="auto" w:fill="auto"/>
          </w:tcPr>
          <w:p w:rsidR="006840C5" w:rsidRDefault="006840C5" w:rsidP="00CF5BE5">
            <w:pPr>
              <w:pStyle w:val="ListParagraph"/>
              <w:tabs>
                <w:tab w:val="left" w:pos="187"/>
              </w:tabs>
              <w:bidi/>
              <w:ind w:left="0"/>
              <w:jc w:val="both"/>
              <w:rPr>
                <w:rFonts w:cs="Simplified Arabic"/>
                <w:b w:val="0"/>
                <w:bCs w:val="0"/>
                <w:color w:val="000000" w:themeColor="text1"/>
                <w:sz w:val="14"/>
                <w:szCs w:val="14"/>
                <w:rtl/>
                <w:lang w:eastAsia="en-US" w:bidi="ar-JO"/>
              </w:rPr>
            </w:pPr>
            <w:r w:rsidRPr="00A848A6">
              <w:rPr>
                <w:rFonts w:ascii="Simplified Arabic" w:hAnsi="Simplified Arabic" w:cs="Simplified Arabic" w:hint="cs"/>
                <w:b w:val="0"/>
                <w:bCs w:val="0"/>
                <w:color w:val="000000" w:themeColor="text1"/>
                <w:sz w:val="14"/>
                <w:szCs w:val="14"/>
                <w:rtl/>
              </w:rPr>
              <w:t>*</w:t>
            </w:r>
            <w:r w:rsidRPr="00165D59">
              <w:rPr>
                <w:rFonts w:cs="Simplified Arabic"/>
                <w:b w:val="0"/>
                <w:bCs w:val="0"/>
                <w:color w:val="000000" w:themeColor="text1"/>
                <w:sz w:val="14"/>
                <w:szCs w:val="14"/>
                <w:rtl/>
                <w:lang w:eastAsia="en-US" w:bidi="ar-JO"/>
              </w:rPr>
              <w:t>تمثل بيانات الضفة الغربية عام 2023 بأكمله، في حين تمثل بيانات قطاع غزة الأرباع الثلاثة الأولى فقط من عام 2023</w:t>
            </w:r>
            <w:r w:rsidRPr="00165D59">
              <w:rPr>
                <w:rFonts w:cs="Simplified Arabic"/>
                <w:b w:val="0"/>
                <w:bCs w:val="0"/>
                <w:color w:val="000000" w:themeColor="text1"/>
                <w:sz w:val="14"/>
                <w:szCs w:val="14"/>
                <w:lang w:eastAsia="en-US" w:bidi="ar-JO"/>
              </w:rPr>
              <w:t>.</w:t>
            </w:r>
          </w:p>
          <w:p w:rsidR="006840C5" w:rsidRPr="00AC560D" w:rsidRDefault="006840C5" w:rsidP="006840C5">
            <w:pPr>
              <w:bidi/>
              <w:jc w:val="both"/>
              <w:rPr>
                <w:rFonts w:ascii="Arial" w:hAnsi="Arial" w:cs="Arial"/>
                <w:b w:val="0"/>
                <w:bCs w:val="0"/>
                <w:sz w:val="15"/>
                <w:szCs w:val="15"/>
              </w:rPr>
            </w:pPr>
          </w:p>
        </w:tc>
        <w:tc>
          <w:tcPr>
            <w:tcW w:w="2702" w:type="pct"/>
            <w:gridSpan w:val="3"/>
            <w:tcBorders>
              <w:left w:val="nil"/>
              <w:bottom w:val="nil"/>
              <w:right w:val="nil"/>
            </w:tcBorders>
            <w:shd w:val="clear" w:color="auto" w:fill="auto"/>
          </w:tcPr>
          <w:p w:rsidR="006840C5" w:rsidRPr="00AC560D" w:rsidRDefault="006840C5" w:rsidP="00CF5BE5">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5"/>
                <w:szCs w:val="15"/>
              </w:rPr>
            </w:pPr>
            <w:r w:rsidRPr="00A848A6">
              <w:rPr>
                <w:rFonts w:ascii="Arial" w:hAnsi="Arial" w:cs="Arial"/>
                <w:sz w:val="14"/>
                <w:szCs w:val="14"/>
                <w:lang w:bidi="ar-JO"/>
              </w:rPr>
              <w:t>*</w:t>
            </w:r>
            <w:r w:rsidRPr="00A848A6">
              <w:rPr>
                <w:rFonts w:ascii="Arial" w:hAnsi="Arial" w:cs="Arial"/>
                <w:sz w:val="14"/>
                <w:szCs w:val="14"/>
              </w:rPr>
              <w:t>Data for the West Bank represent the full year 2023, while data for Gaza Strip represent only the first three quarters of 2023.</w:t>
            </w:r>
          </w:p>
        </w:tc>
      </w:tr>
      <w:tr w:rsidR="006840C5" w:rsidRPr="00A848A6" w:rsidTr="006840C5">
        <w:trPr>
          <w:cnfStyle w:val="000000100000" w:firstRow="0" w:lastRow="0" w:firstColumn="0" w:lastColumn="0" w:oddVBand="0" w:evenVBand="0" w:oddHBand="1" w:evenHBand="0" w:firstRowFirstColumn="0" w:firstRowLastColumn="0" w:lastRowFirstColumn="0" w:lastRowLastColumn="0"/>
          <w:trHeight w:hRule="exact" w:val="556"/>
          <w:jc w:val="center"/>
        </w:trPr>
        <w:tc>
          <w:tcPr>
            <w:cnfStyle w:val="001000000000" w:firstRow="0" w:lastRow="0" w:firstColumn="1" w:lastColumn="0" w:oddVBand="0" w:evenVBand="0" w:oddHBand="0" w:evenHBand="0" w:firstRowFirstColumn="0" w:firstRowLastColumn="0" w:lastRowFirstColumn="0" w:lastRowLastColumn="0"/>
            <w:tcW w:w="2298" w:type="pct"/>
            <w:gridSpan w:val="2"/>
            <w:tcBorders>
              <w:top w:val="nil"/>
              <w:left w:val="single" w:sz="4" w:space="0" w:color="FFFFFF" w:themeColor="background1"/>
              <w:bottom w:val="single" w:sz="8" w:space="0" w:color="17365D" w:themeColor="text2" w:themeShade="BF"/>
              <w:right w:val="single" w:sz="4" w:space="0" w:color="FFFFFF" w:themeColor="background1"/>
            </w:tcBorders>
            <w:shd w:val="clear" w:color="auto" w:fill="auto"/>
          </w:tcPr>
          <w:p w:rsidR="006840C5" w:rsidRPr="00A848A6" w:rsidRDefault="006840C5" w:rsidP="006840C5">
            <w:pPr>
              <w:pStyle w:val="ListParagraph"/>
              <w:tabs>
                <w:tab w:val="left" w:pos="187"/>
              </w:tabs>
              <w:bidi/>
              <w:ind w:left="0"/>
              <w:jc w:val="both"/>
              <w:rPr>
                <w:rFonts w:ascii="Simplified Arabic" w:hAnsi="Simplified Arabic" w:cs="Simplified Arabic"/>
                <w:b w:val="0"/>
                <w:bCs w:val="0"/>
                <w:color w:val="000000" w:themeColor="text1"/>
                <w:sz w:val="14"/>
                <w:szCs w:val="14"/>
                <w:rtl/>
              </w:rPr>
            </w:pPr>
            <w:r w:rsidRPr="00A848A6">
              <w:rPr>
                <w:rFonts w:cs="Simplified Arabic" w:hint="cs"/>
                <w:color w:val="000000" w:themeColor="text1"/>
                <w:sz w:val="14"/>
                <w:szCs w:val="14"/>
                <w:rtl/>
                <w:lang w:bidi="ar-JO"/>
              </w:rPr>
              <w:t xml:space="preserve">المصدر: الجهاز المركزي للإحصاء الفلسطيني، </w:t>
            </w:r>
            <w:r w:rsidRPr="00A848A6">
              <w:rPr>
                <w:rFonts w:cs="Simplified Arabic"/>
                <w:color w:val="000000" w:themeColor="text1"/>
                <w:sz w:val="14"/>
                <w:szCs w:val="14"/>
                <w:lang w:val="en-GB" w:bidi="ar-JO"/>
              </w:rPr>
              <w:t>2024</w:t>
            </w:r>
            <w:r w:rsidRPr="00A848A6">
              <w:rPr>
                <w:rFonts w:cs="Simplified Arabic" w:hint="cs"/>
                <w:color w:val="000000" w:themeColor="text1"/>
                <w:sz w:val="14"/>
                <w:szCs w:val="14"/>
                <w:rtl/>
                <w:lang w:bidi="ar-JO"/>
              </w:rPr>
              <w:t>.</w:t>
            </w:r>
            <w:r w:rsidRPr="00A848A6">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قاعدة بيانات القوى العاملة،</w:t>
            </w:r>
            <w:r>
              <w:rPr>
                <w:rFonts w:cs="Simplified Arabic" w:hint="cs"/>
                <w:b w:val="0"/>
                <w:bCs w:val="0"/>
                <w:color w:val="000000" w:themeColor="text1"/>
                <w:sz w:val="14"/>
                <w:szCs w:val="14"/>
                <w:rtl/>
                <w:lang w:bidi="ar-JO"/>
              </w:rPr>
              <w:t xml:space="preserve"> 2023.</w:t>
            </w:r>
            <w:r>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رام الله- فلسطين.</w:t>
            </w:r>
          </w:p>
        </w:tc>
        <w:tc>
          <w:tcPr>
            <w:tcW w:w="2702" w:type="pct"/>
            <w:gridSpan w:val="3"/>
            <w:tcBorders>
              <w:top w:val="nil"/>
              <w:left w:val="single" w:sz="4" w:space="0" w:color="FFFFFF" w:themeColor="background1"/>
              <w:bottom w:val="single" w:sz="8" w:space="0" w:color="17365D" w:themeColor="text2" w:themeShade="BF"/>
              <w:right w:val="single" w:sz="4" w:space="0" w:color="FFFFFF" w:themeColor="background1"/>
            </w:tcBorders>
            <w:shd w:val="clear" w:color="auto" w:fill="auto"/>
          </w:tcPr>
          <w:p w:rsidR="006840C5" w:rsidRPr="00A848A6" w:rsidRDefault="006840C5" w:rsidP="006840C5">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bidi="ar-JO"/>
              </w:rPr>
            </w:pPr>
            <w:r w:rsidRPr="004B08B9">
              <w:rPr>
                <w:rFonts w:ascii="Arial" w:hAnsi="Arial"/>
                <w:b/>
                <w:bCs/>
                <w:color w:val="000000" w:themeColor="text1"/>
                <w:sz w:val="14"/>
                <w:szCs w:val="14"/>
              </w:rPr>
              <w:t>Source: Palestinian Central Bureau of Statistics, 2024.</w:t>
            </w:r>
            <w:r w:rsidRPr="00A848A6">
              <w:rPr>
                <w:rFonts w:ascii="Arial" w:hAnsi="Arial"/>
                <w:color w:val="000000" w:themeColor="text1"/>
                <w:sz w:val="14"/>
                <w:szCs w:val="14"/>
              </w:rPr>
              <w:t xml:space="preserve"> </w:t>
            </w:r>
            <w:r w:rsidRPr="004B08B9">
              <w:rPr>
                <w:rFonts w:ascii="Arial" w:hAnsi="Arial"/>
                <w:color w:val="000000" w:themeColor="text1"/>
                <w:sz w:val="14"/>
                <w:szCs w:val="14"/>
              </w:rPr>
              <w:t>Data base of</w:t>
            </w:r>
            <w:r w:rsidRPr="004B08B9">
              <w:rPr>
                <w:rFonts w:ascii="Arial" w:hAnsi="Arial"/>
                <w:snapToGrid w:val="0"/>
                <w:sz w:val="14"/>
                <w:szCs w:val="14"/>
              </w:rPr>
              <w:t xml:space="preserve"> </w:t>
            </w:r>
            <w:proofErr w:type="spellStart"/>
            <w:r w:rsidRPr="004B08B9">
              <w:rPr>
                <w:rFonts w:ascii="Arial" w:hAnsi="Arial"/>
                <w:color w:val="000000" w:themeColor="text1"/>
                <w:sz w:val="14"/>
                <w:szCs w:val="14"/>
              </w:rPr>
              <w:t>Labour</w:t>
            </w:r>
            <w:proofErr w:type="spellEnd"/>
            <w:r w:rsidRPr="004B08B9">
              <w:rPr>
                <w:rFonts w:ascii="Arial" w:hAnsi="Arial"/>
                <w:color w:val="000000" w:themeColor="text1"/>
                <w:sz w:val="14"/>
                <w:szCs w:val="14"/>
              </w:rPr>
              <w:t xml:space="preserve"> Force Survey</w:t>
            </w:r>
            <w:r w:rsidRPr="004B08B9">
              <w:rPr>
                <w:rFonts w:ascii="Arial" w:hAnsi="Arial"/>
                <w:sz w:val="14"/>
                <w:szCs w:val="14"/>
              </w:rPr>
              <w:t xml:space="preserve"> </w:t>
            </w:r>
            <w:r w:rsidRPr="004B08B9">
              <w:rPr>
                <w:rFonts w:ascii="Arial" w:hAnsi="Arial"/>
                <w:color w:val="000000" w:themeColor="text1"/>
                <w:sz w:val="14"/>
                <w:szCs w:val="14"/>
              </w:rPr>
              <w:t>2023.</w:t>
            </w:r>
            <w:r w:rsidRPr="004B08B9">
              <w:rPr>
                <w:rFonts w:ascii="Arial" w:hAnsi="Arial" w:hint="cs"/>
                <w:color w:val="000000" w:themeColor="text1"/>
                <w:sz w:val="14"/>
                <w:szCs w:val="14"/>
                <w:rtl/>
              </w:rPr>
              <w:t xml:space="preserve"> </w:t>
            </w:r>
            <w:r w:rsidRPr="004B08B9">
              <w:rPr>
                <w:rFonts w:ascii="Arial" w:hAnsi="Arial"/>
                <w:color w:val="000000" w:themeColor="text1"/>
                <w:sz w:val="14"/>
                <w:szCs w:val="14"/>
              </w:rPr>
              <w:t xml:space="preserve"> 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bl>
    <w:p w:rsidR="006840C5" w:rsidRDefault="006840C5" w:rsidP="0084038C">
      <w:pPr>
        <w:pStyle w:val="ListParagraph"/>
        <w:tabs>
          <w:tab w:val="left" w:pos="187"/>
        </w:tabs>
        <w:bidi/>
        <w:ind w:left="0"/>
        <w:jc w:val="both"/>
        <w:rPr>
          <w:rFonts w:ascii="Simplified Arabic" w:hAnsi="Simplified Arabic" w:cs="Simplified Arabic"/>
          <w:color w:val="000000" w:themeColor="text1"/>
          <w:sz w:val="14"/>
          <w:szCs w:val="14"/>
          <w:rtl/>
        </w:rPr>
        <w:sectPr w:rsidR="006840C5" w:rsidSect="0044713E">
          <w:type w:val="continuous"/>
          <w:pgSz w:w="8392" w:h="11907" w:code="11"/>
          <w:pgMar w:top="1134" w:right="1134" w:bottom="1134" w:left="1134" w:header="709" w:footer="709" w:gutter="0"/>
          <w:cols w:space="720"/>
          <w:bidi/>
          <w:docGrid w:linePitch="360"/>
        </w:sectPr>
      </w:pPr>
    </w:p>
    <w:p w:rsidR="006840C5" w:rsidRDefault="006840C5" w:rsidP="004B08B9">
      <w:pPr>
        <w:bidi/>
        <w:jc w:val="both"/>
        <w:rPr>
          <w:rFonts w:cs="Simplified Arabic"/>
          <w:b/>
          <w:bCs/>
          <w:color w:val="000000" w:themeColor="text1"/>
          <w:sz w:val="14"/>
          <w:szCs w:val="14"/>
          <w:rtl/>
          <w:lang w:bidi="ar-JO"/>
        </w:rPr>
        <w:sectPr w:rsidR="006840C5" w:rsidSect="006840C5">
          <w:type w:val="continuous"/>
          <w:pgSz w:w="8392" w:h="11907" w:code="11"/>
          <w:pgMar w:top="1134" w:right="1134" w:bottom="1134" w:left="1134" w:header="709" w:footer="709" w:gutter="0"/>
          <w:cols w:num="2" w:space="720"/>
          <w:bidi/>
          <w:docGrid w:linePitch="360"/>
        </w:sectPr>
      </w:pPr>
    </w:p>
    <w:p w:rsidR="007565E4" w:rsidRPr="00B902A9" w:rsidRDefault="007565E4" w:rsidP="007565E4">
      <w:pPr>
        <w:jc w:val="lowKashida"/>
        <w:rPr>
          <w:rFonts w:ascii="Simplified Arabic" w:hAnsi="Simplified Arabic" w:cs="Simplified Arabic"/>
          <w:sz w:val="18"/>
          <w:szCs w:val="18"/>
          <w:rtl/>
        </w:rPr>
        <w:sectPr w:rsidR="007565E4" w:rsidRPr="00B902A9" w:rsidSect="0044713E">
          <w:type w:val="continuous"/>
          <w:pgSz w:w="8392" w:h="11907" w:code="11"/>
          <w:pgMar w:top="1134" w:right="1134" w:bottom="1134" w:left="1134" w:header="709" w:footer="709" w:gutter="0"/>
          <w:cols w:space="720"/>
          <w:bidi/>
          <w:docGrid w:linePitch="360"/>
        </w:sectPr>
      </w:pPr>
    </w:p>
    <w:p w:rsidR="007565E4" w:rsidRDefault="007565E4" w:rsidP="00E244BF">
      <w:pPr>
        <w:bidi/>
        <w:jc w:val="lowKashida"/>
        <w:rPr>
          <w:rFonts w:ascii="Simplified Arabic" w:hAnsi="Simplified Arabic" w:cs="Simplified Arabic"/>
          <w:sz w:val="20"/>
          <w:szCs w:val="20"/>
          <w:rtl/>
        </w:rPr>
      </w:pPr>
      <w:r w:rsidRPr="009A14AF">
        <w:rPr>
          <w:rFonts w:ascii="Simplified Arabic" w:hAnsi="Simplified Arabic" w:cs="Simplified Arabic" w:hint="cs"/>
          <w:sz w:val="20"/>
          <w:szCs w:val="20"/>
          <w:rtl/>
        </w:rPr>
        <w:lastRenderedPageBreak/>
        <w:t>تعمل</w:t>
      </w:r>
      <w:r>
        <w:rPr>
          <w:rFonts w:ascii="Simplified Arabic" w:hAnsi="Simplified Arabic" w:cs="Simplified Arabic" w:hint="cs"/>
          <w:sz w:val="20"/>
          <w:szCs w:val="20"/>
          <w:rtl/>
        </w:rPr>
        <w:t xml:space="preserve"> حوالي</w:t>
      </w:r>
      <w:r w:rsidRPr="009A14AF">
        <w:rPr>
          <w:rFonts w:ascii="Simplified Arabic" w:hAnsi="Simplified Arabic" w:cs="Simplified Arabic" w:hint="cs"/>
          <w:sz w:val="20"/>
          <w:szCs w:val="20"/>
          <w:rtl/>
        </w:rPr>
        <w:t xml:space="preserve"> ثلثي </w:t>
      </w:r>
      <w:r w:rsidRPr="009A14AF">
        <w:rPr>
          <w:rFonts w:ascii="Simplified Arabic" w:hAnsi="Simplified Arabic" w:cs="Simplified Arabic"/>
          <w:sz w:val="20"/>
          <w:szCs w:val="20"/>
          <w:rtl/>
        </w:rPr>
        <w:t>النساء (</w:t>
      </w:r>
      <w:r w:rsidRPr="009A14AF">
        <w:rPr>
          <w:rFonts w:ascii="Simplified Arabic" w:hAnsi="Simplified Arabic" w:cs="Simplified Arabic" w:hint="cs"/>
          <w:sz w:val="20"/>
          <w:szCs w:val="20"/>
          <w:rtl/>
        </w:rPr>
        <w:t>15</w:t>
      </w:r>
      <w:r w:rsidRPr="009A14AF">
        <w:rPr>
          <w:rFonts w:ascii="Simplified Arabic" w:hAnsi="Simplified Arabic" w:cs="Simplified Arabic"/>
          <w:sz w:val="20"/>
          <w:szCs w:val="20"/>
          <w:rtl/>
        </w:rPr>
        <w:t xml:space="preserve"> سن</w:t>
      </w:r>
      <w:r w:rsidRPr="009A14AF">
        <w:rPr>
          <w:rFonts w:ascii="Simplified Arabic" w:hAnsi="Simplified Arabic" w:cs="Simplified Arabic" w:hint="cs"/>
          <w:sz w:val="20"/>
          <w:szCs w:val="20"/>
          <w:rtl/>
        </w:rPr>
        <w:t>ة</w:t>
      </w:r>
      <w:r w:rsidRPr="009A14AF">
        <w:rPr>
          <w:rFonts w:ascii="Simplified Arabic" w:hAnsi="Simplified Arabic" w:cs="Simplified Arabic"/>
          <w:sz w:val="20"/>
          <w:szCs w:val="20"/>
          <w:rtl/>
        </w:rPr>
        <w:t xml:space="preserve"> فأكثر) </w:t>
      </w:r>
      <w:r w:rsidRPr="009A14AF">
        <w:rPr>
          <w:rFonts w:ascii="Simplified Arabic" w:hAnsi="Simplified Arabic" w:cs="Simplified Arabic" w:hint="cs"/>
          <w:sz w:val="20"/>
          <w:szCs w:val="20"/>
          <w:rtl/>
        </w:rPr>
        <w:t>كفنيات ومتخصصات ومساعدات وكتبة، بينما يتوزع الثلث الباقي على المهن المختلفة الأخرى</w:t>
      </w:r>
      <w:r w:rsidRPr="009A14AF">
        <w:rPr>
          <w:rFonts w:ascii="Simplified Arabic" w:hAnsi="Simplified Arabic" w:cs="Simplified Arabic"/>
          <w:sz w:val="20"/>
          <w:szCs w:val="20"/>
        </w:rPr>
        <w:t>.</w:t>
      </w:r>
      <w:r w:rsidRPr="009A14AF">
        <w:rPr>
          <w:rFonts w:ascii="Simplified Arabic" w:hAnsi="Simplified Arabic" w:cs="Simplified Arabic" w:hint="cs"/>
          <w:sz w:val="20"/>
          <w:szCs w:val="20"/>
          <w:rtl/>
        </w:rPr>
        <w:t xml:space="preserve"> ان هذه المعطيات من جهة تظهر سوء التوزيع على مختلف الأنشطة، ومن جهة أخرى تبرز الفجوة بين الرجال والنساء.</w:t>
      </w:r>
      <w:r>
        <w:rPr>
          <w:rFonts w:ascii="Simplified Arabic" w:hAnsi="Simplified Arabic" w:cs="Simplified Arabic" w:hint="cs"/>
          <w:sz w:val="20"/>
          <w:szCs w:val="20"/>
          <w:rtl/>
        </w:rPr>
        <w:t xml:space="preserve"> </w:t>
      </w:r>
    </w:p>
    <w:p w:rsidR="007565E4" w:rsidRPr="00A03E2E" w:rsidRDefault="007565E4" w:rsidP="007565E4">
      <w:pPr>
        <w:jc w:val="both"/>
        <w:rPr>
          <w:rtl/>
        </w:rPr>
        <w:sectPr w:rsidR="007565E4" w:rsidRPr="00A03E2E" w:rsidSect="004049EF">
          <w:type w:val="continuous"/>
          <w:pgSz w:w="8392" w:h="11907" w:code="11"/>
          <w:pgMar w:top="1134" w:right="1134" w:bottom="1134" w:left="1134" w:header="709" w:footer="709" w:gutter="0"/>
          <w:cols w:num="2" w:space="288"/>
          <w:bidi/>
          <w:docGrid w:linePitch="360"/>
        </w:sectPr>
      </w:pPr>
      <w:r w:rsidRPr="00A03E2E">
        <w:rPr>
          <w:sz w:val="20"/>
          <w:szCs w:val="20"/>
        </w:rPr>
        <w:t>About two third of women (15 years and above) work as technicians, specialists, and clerks, while the remaining one third of them is distributed on other remaining occupations. These data shows the poor distribution within the various activities, and the gap between men and women</w:t>
      </w:r>
      <w:r w:rsidR="00A03E2E">
        <w:rPr>
          <w:sz w:val="20"/>
          <w:szCs w:val="20"/>
        </w:rPr>
        <w:t>.</w:t>
      </w:r>
    </w:p>
    <w:p w:rsidR="00861229" w:rsidRPr="00E31138" w:rsidRDefault="00861229" w:rsidP="00BA767B">
      <w:pPr>
        <w:bidi/>
        <w:ind w:left="-57" w:right="-57"/>
        <w:jc w:val="center"/>
        <w:rPr>
          <w:rFonts w:ascii="Simplified Arabic" w:hAnsi="Simplified Arabic" w:cs="Simplified Arabic"/>
          <w:b/>
          <w:bCs/>
          <w:color w:val="000000"/>
          <w:rtl/>
        </w:rPr>
      </w:pPr>
    </w:p>
    <w:p w:rsidR="007565E4" w:rsidRPr="00861229" w:rsidRDefault="00D406B3" w:rsidP="00523C1E">
      <w:pPr>
        <w:bidi/>
        <w:ind w:left="-57" w:right="-57"/>
        <w:jc w:val="center"/>
        <w:rPr>
          <w:rFonts w:ascii="Simplified Arabic" w:hAnsi="Simplified Arabic" w:cs="Simplified Arabic"/>
          <w:b/>
          <w:bCs/>
          <w:color w:val="000000"/>
          <w:sz w:val="18"/>
          <w:szCs w:val="18"/>
          <w:rtl/>
        </w:rPr>
      </w:pPr>
      <w:r w:rsidRPr="00861229">
        <w:rPr>
          <w:rFonts w:ascii="Simplified Arabic" w:hAnsi="Simplified Arabic" w:cs="Simplified Arabic" w:hint="cs"/>
          <w:b/>
          <w:bCs/>
          <w:color w:val="000000" w:themeColor="text1"/>
          <w:sz w:val="18"/>
          <w:szCs w:val="18"/>
          <w:rtl/>
        </w:rPr>
        <w:t xml:space="preserve">التوزيع النسبي </w:t>
      </w:r>
      <w:r>
        <w:rPr>
          <w:rFonts w:ascii="Simplified Arabic" w:hAnsi="Simplified Arabic" w:cs="Simplified Arabic" w:hint="cs"/>
          <w:b/>
          <w:bCs/>
          <w:color w:val="000000" w:themeColor="text1"/>
          <w:sz w:val="18"/>
          <w:szCs w:val="18"/>
          <w:rtl/>
        </w:rPr>
        <w:t>للأفراد العاملين</w:t>
      </w:r>
      <w:r w:rsidRPr="00861229">
        <w:rPr>
          <w:rFonts w:ascii="Simplified Arabic" w:hAnsi="Simplified Arabic" w:cs="Simplified Arabic" w:hint="cs"/>
          <w:b/>
          <w:bCs/>
          <w:color w:val="000000" w:themeColor="text1"/>
          <w:sz w:val="18"/>
          <w:szCs w:val="18"/>
          <w:rtl/>
        </w:rPr>
        <w:t xml:space="preserve"> </w:t>
      </w:r>
      <w:r w:rsidRPr="00861229">
        <w:rPr>
          <w:rFonts w:ascii="Simplified Arabic" w:hAnsi="Simplified Arabic" w:cs="Simplified Arabic"/>
          <w:b/>
          <w:bCs/>
          <w:color w:val="000000" w:themeColor="text1"/>
          <w:sz w:val="18"/>
          <w:szCs w:val="18"/>
          <w:rtl/>
        </w:rPr>
        <w:t xml:space="preserve">(15 سنة </w:t>
      </w:r>
      <w:r w:rsidR="002200C0" w:rsidRPr="00861229">
        <w:rPr>
          <w:rFonts w:ascii="Simplified Arabic" w:hAnsi="Simplified Arabic" w:cs="Simplified Arabic" w:hint="cs"/>
          <w:b/>
          <w:bCs/>
          <w:color w:val="000000" w:themeColor="text1"/>
          <w:sz w:val="18"/>
          <w:szCs w:val="18"/>
          <w:rtl/>
        </w:rPr>
        <w:t>فأكثر</w:t>
      </w:r>
      <w:r w:rsidR="002200C0">
        <w:rPr>
          <w:rFonts w:ascii="Simplified Arabic" w:hAnsi="Simplified Arabic" w:cs="Simplified Arabic"/>
          <w:b/>
          <w:bCs/>
          <w:color w:val="000000" w:themeColor="text1"/>
          <w:sz w:val="18"/>
          <w:szCs w:val="18"/>
        </w:rPr>
        <w:t xml:space="preserve"> (</w:t>
      </w:r>
      <w:r w:rsidR="002200C0">
        <w:rPr>
          <w:rFonts w:ascii="Simplified Arabic" w:hAnsi="Simplified Arabic" w:cs="Simplified Arabic" w:hint="cs"/>
          <w:b/>
          <w:bCs/>
          <w:color w:val="000000" w:themeColor="text1"/>
          <w:sz w:val="18"/>
          <w:szCs w:val="18"/>
          <w:rtl/>
        </w:rPr>
        <w:t>حسب</w:t>
      </w:r>
      <w:r w:rsidR="007565E4" w:rsidRPr="00861229">
        <w:rPr>
          <w:rFonts w:ascii="Simplified Arabic" w:hAnsi="Simplified Arabic" w:cs="Simplified Arabic"/>
          <w:b/>
          <w:bCs/>
          <w:color w:val="000000"/>
          <w:sz w:val="18"/>
          <w:szCs w:val="18"/>
          <w:rtl/>
        </w:rPr>
        <w:t xml:space="preserve"> </w:t>
      </w:r>
      <w:r w:rsidR="00F94570">
        <w:rPr>
          <w:rFonts w:ascii="Simplified Arabic" w:hAnsi="Simplified Arabic" w:cs="Simplified Arabic" w:hint="cs"/>
          <w:b/>
          <w:bCs/>
          <w:color w:val="000000"/>
          <w:sz w:val="18"/>
          <w:szCs w:val="18"/>
          <w:rtl/>
        </w:rPr>
        <w:t>المنطقة و</w:t>
      </w:r>
      <w:r w:rsidR="007565E4" w:rsidRPr="00861229">
        <w:rPr>
          <w:rFonts w:ascii="Simplified Arabic" w:hAnsi="Simplified Arabic" w:cs="Simplified Arabic"/>
          <w:b/>
          <w:bCs/>
          <w:color w:val="000000"/>
          <w:sz w:val="18"/>
          <w:szCs w:val="18"/>
          <w:rtl/>
        </w:rPr>
        <w:t>الحالة العملية</w:t>
      </w:r>
      <w:r w:rsidR="00144A3B">
        <w:rPr>
          <w:rFonts w:ascii="Simplified Arabic" w:hAnsi="Simplified Arabic" w:cs="Simplified Arabic" w:hint="cs"/>
          <w:b/>
          <w:bCs/>
          <w:color w:val="000000"/>
          <w:sz w:val="18"/>
          <w:szCs w:val="18"/>
          <w:rtl/>
        </w:rPr>
        <w:t xml:space="preserve"> </w:t>
      </w:r>
      <w:r w:rsidR="00F94570">
        <w:rPr>
          <w:rFonts w:ascii="Simplified Arabic" w:hAnsi="Simplified Arabic" w:cs="Simplified Arabic" w:hint="cs"/>
          <w:b/>
          <w:bCs/>
          <w:color w:val="000000"/>
          <w:sz w:val="18"/>
          <w:szCs w:val="18"/>
          <w:rtl/>
        </w:rPr>
        <w:t>والجنس</w:t>
      </w:r>
      <w:r w:rsidR="00144A3B" w:rsidRPr="00861229">
        <w:rPr>
          <w:rFonts w:ascii="Simplified Arabic" w:hAnsi="Simplified Arabic" w:cs="Simplified Arabic" w:hint="cs"/>
          <w:b/>
          <w:bCs/>
          <w:color w:val="000000"/>
          <w:sz w:val="18"/>
          <w:szCs w:val="18"/>
          <w:rtl/>
        </w:rPr>
        <w:t>،</w:t>
      </w:r>
      <w:r w:rsidR="007565E4" w:rsidRPr="00861229">
        <w:rPr>
          <w:rFonts w:ascii="Simplified Arabic" w:hAnsi="Simplified Arabic" w:cs="Simplified Arabic"/>
          <w:b/>
          <w:bCs/>
          <w:color w:val="000000"/>
          <w:sz w:val="18"/>
          <w:szCs w:val="18"/>
          <w:rtl/>
        </w:rPr>
        <w:t xml:space="preserve"> </w:t>
      </w:r>
      <w:r w:rsidR="00144A3B">
        <w:rPr>
          <w:rFonts w:ascii="Simplified Arabic" w:hAnsi="Simplified Arabic" w:cs="Simplified Arabic" w:hint="cs"/>
          <w:b/>
          <w:bCs/>
          <w:color w:val="000000"/>
          <w:sz w:val="18"/>
          <w:szCs w:val="18"/>
          <w:rtl/>
        </w:rPr>
        <w:t>2023</w:t>
      </w:r>
      <w:r w:rsidR="007565E4" w:rsidRPr="00861229">
        <w:rPr>
          <w:rFonts w:ascii="Simplified Arabic" w:hAnsi="Simplified Arabic" w:cs="Simplified Arabic"/>
          <w:b/>
          <w:bCs/>
          <w:color w:val="000000"/>
          <w:sz w:val="18"/>
          <w:szCs w:val="18"/>
          <w:rtl/>
        </w:rPr>
        <w:t xml:space="preserve"> </w:t>
      </w:r>
    </w:p>
    <w:p w:rsidR="007565E4" w:rsidRDefault="007565E4" w:rsidP="00523C1E">
      <w:pPr>
        <w:jc w:val="center"/>
        <w:rPr>
          <w:rFonts w:cs="Simplified Arabic"/>
          <w:sz w:val="20"/>
          <w:szCs w:val="20"/>
        </w:rPr>
      </w:pPr>
      <w:r w:rsidRPr="00861229">
        <w:rPr>
          <w:rFonts w:ascii="Arial" w:hAnsi="Arial"/>
          <w:b/>
          <w:bCs/>
          <w:sz w:val="18"/>
          <w:szCs w:val="18"/>
        </w:rPr>
        <w:t xml:space="preserve">Percentage Distribution </w:t>
      </w:r>
      <w:r w:rsidR="0084038C" w:rsidRPr="0084038C">
        <w:rPr>
          <w:rFonts w:ascii="Arial" w:hAnsi="Arial"/>
          <w:b/>
          <w:bCs/>
          <w:sz w:val="18"/>
          <w:szCs w:val="18"/>
        </w:rPr>
        <w:t>of Employed Individuals (15 Years and above) by</w:t>
      </w:r>
      <w:r w:rsidRPr="00861229">
        <w:rPr>
          <w:rFonts w:ascii="Arial" w:hAnsi="Arial"/>
          <w:b/>
          <w:bCs/>
          <w:sz w:val="18"/>
          <w:szCs w:val="18"/>
        </w:rPr>
        <w:t xml:space="preserve"> </w:t>
      </w:r>
      <w:r w:rsidR="00F94570">
        <w:rPr>
          <w:rFonts w:ascii="Arial" w:hAnsi="Arial"/>
          <w:b/>
          <w:bCs/>
          <w:sz w:val="18"/>
          <w:szCs w:val="18"/>
        </w:rPr>
        <w:t>Region</w:t>
      </w:r>
      <w:r w:rsidR="00F94570">
        <w:rPr>
          <w:rFonts w:ascii="Arial" w:hAnsi="Arial" w:hint="cs"/>
          <w:b/>
          <w:bCs/>
          <w:sz w:val="18"/>
          <w:szCs w:val="18"/>
          <w:rtl/>
        </w:rPr>
        <w:t>,</w:t>
      </w:r>
      <w:r w:rsidR="00F94570" w:rsidRPr="00861229">
        <w:rPr>
          <w:rFonts w:ascii="Arial" w:hAnsi="Arial"/>
          <w:b/>
          <w:bCs/>
          <w:sz w:val="18"/>
          <w:szCs w:val="18"/>
        </w:rPr>
        <w:t xml:space="preserve"> </w:t>
      </w:r>
      <w:r w:rsidRPr="00861229">
        <w:rPr>
          <w:rFonts w:ascii="Arial" w:hAnsi="Arial"/>
          <w:b/>
          <w:bCs/>
          <w:sz w:val="18"/>
          <w:szCs w:val="18"/>
        </w:rPr>
        <w:t>Employment Status</w:t>
      </w:r>
      <w:r w:rsidR="00F94570" w:rsidRPr="00F94570">
        <w:rPr>
          <w:rFonts w:ascii="Arial" w:hAnsi="Arial"/>
          <w:b/>
          <w:bCs/>
          <w:sz w:val="18"/>
          <w:szCs w:val="18"/>
        </w:rPr>
        <w:t xml:space="preserve"> </w:t>
      </w:r>
      <w:r w:rsidR="00F94570">
        <w:rPr>
          <w:rFonts w:ascii="Arial" w:hAnsi="Arial"/>
          <w:b/>
          <w:bCs/>
          <w:sz w:val="18"/>
          <w:szCs w:val="18"/>
        </w:rPr>
        <w:t xml:space="preserve">and </w:t>
      </w:r>
      <w:r w:rsidR="00E32D25">
        <w:rPr>
          <w:rFonts w:ascii="Arial" w:hAnsi="Arial"/>
          <w:b/>
          <w:bCs/>
          <w:sz w:val="18"/>
          <w:szCs w:val="18"/>
        </w:rPr>
        <w:t>Sex</w:t>
      </w:r>
      <w:r w:rsidR="00402822">
        <w:rPr>
          <w:rFonts w:ascii="Arial" w:hAnsi="Arial"/>
          <w:b/>
          <w:bCs/>
          <w:sz w:val="18"/>
          <w:szCs w:val="18"/>
        </w:rPr>
        <w:t xml:space="preserve"> and</w:t>
      </w:r>
      <w:r w:rsidRPr="00861229">
        <w:rPr>
          <w:rFonts w:ascii="Arial" w:hAnsi="Arial"/>
          <w:b/>
          <w:bCs/>
          <w:sz w:val="18"/>
          <w:szCs w:val="18"/>
        </w:rPr>
        <w:t>, 202</w:t>
      </w:r>
      <w:r w:rsidR="00E32D25">
        <w:rPr>
          <w:rFonts w:ascii="Arial" w:hAnsi="Arial"/>
          <w:b/>
          <w:bCs/>
          <w:sz w:val="18"/>
          <w:szCs w:val="18"/>
        </w:rPr>
        <w:t>3</w:t>
      </w:r>
    </w:p>
    <w:tbl>
      <w:tblPr>
        <w:tblStyle w:val="GridTable4-Accent5"/>
        <w:bidiVisual/>
        <w:tblW w:w="5000" w:type="pct"/>
        <w:jc w:val="center"/>
        <w:tblLayout w:type="fixed"/>
        <w:tblLook w:val="04A0" w:firstRow="1" w:lastRow="0" w:firstColumn="1" w:lastColumn="0" w:noHBand="0" w:noVBand="1"/>
      </w:tblPr>
      <w:tblGrid>
        <w:gridCol w:w="1690"/>
        <w:gridCol w:w="1066"/>
        <w:gridCol w:w="86"/>
        <w:gridCol w:w="176"/>
        <w:gridCol w:w="976"/>
        <w:gridCol w:w="2113"/>
        <w:gridCol w:w="7"/>
      </w:tblGrid>
      <w:tr w:rsidR="002E314B" w:rsidRPr="002E314B" w:rsidTr="0070305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382"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2E314B" w:rsidRPr="002E314B" w:rsidRDefault="002E314B" w:rsidP="002E314B">
            <w:pPr>
              <w:jc w:val="center"/>
              <w:rPr>
                <w:rFonts w:ascii="Simplified Arabic" w:hAnsi="Simplified Arabic" w:cs="Simplified Arabic"/>
                <w:color w:val="000000" w:themeColor="text1"/>
                <w:sz w:val="16"/>
                <w:szCs w:val="16"/>
                <w:rtl/>
              </w:rPr>
            </w:pPr>
            <w:r w:rsidRPr="002E314B">
              <w:rPr>
                <w:rFonts w:cs="Simplified Arabic" w:hint="cs"/>
                <w:color w:val="000000" w:themeColor="text1"/>
                <w:sz w:val="16"/>
                <w:szCs w:val="16"/>
                <w:rtl/>
              </w:rPr>
              <w:t>المنطقة</w:t>
            </w:r>
            <w:r w:rsidRPr="002E314B">
              <w:rPr>
                <w:rFonts w:cs="Simplified Arabic"/>
                <w:color w:val="000000" w:themeColor="text1"/>
                <w:sz w:val="16"/>
                <w:szCs w:val="16"/>
                <w:rtl/>
              </w:rPr>
              <w:t xml:space="preserve"> </w:t>
            </w:r>
            <w:r w:rsidRPr="002E314B">
              <w:rPr>
                <w:rFonts w:cs="Simplified Arabic" w:hint="cs"/>
                <w:color w:val="000000" w:themeColor="text1"/>
                <w:sz w:val="16"/>
                <w:szCs w:val="16"/>
                <w:rtl/>
              </w:rPr>
              <w:t>والحالة العملية</w:t>
            </w:r>
          </w:p>
        </w:tc>
        <w:tc>
          <w:tcPr>
            <w:tcW w:w="1086" w:type="pct"/>
            <w:gridSpan w:val="3"/>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2E314B" w:rsidRPr="002E314B" w:rsidRDefault="002E314B" w:rsidP="00780F36">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6"/>
                <w:szCs w:val="16"/>
                <w:rtl/>
              </w:rPr>
            </w:pPr>
            <w:r w:rsidRPr="002E314B">
              <w:rPr>
                <w:rFonts w:cs="Simplified Arabic" w:hint="cs"/>
                <w:color w:val="000000"/>
                <w:sz w:val="16"/>
                <w:szCs w:val="16"/>
                <w:rtl/>
              </w:rPr>
              <w:t>الجنس</w:t>
            </w:r>
          </w:p>
        </w:tc>
        <w:tc>
          <w:tcPr>
            <w:tcW w:w="798" w:type="pct"/>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2E314B" w:rsidRPr="002E314B" w:rsidRDefault="002E314B" w:rsidP="00780F36">
            <w:pP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tl/>
                <w:lang w:val="en-IE"/>
              </w:rPr>
            </w:pPr>
            <w:r w:rsidRPr="002E314B">
              <w:rPr>
                <w:rFonts w:ascii="Arial" w:hAnsi="Arial"/>
                <w:color w:val="000000"/>
                <w:sz w:val="16"/>
                <w:szCs w:val="16"/>
                <w:lang w:val="en-IE"/>
              </w:rPr>
              <w:t>Sex</w:t>
            </w:r>
          </w:p>
        </w:tc>
        <w:tc>
          <w:tcPr>
            <w:tcW w:w="1734" w:type="pct"/>
            <w:gridSpan w:val="2"/>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2E314B" w:rsidRPr="002E314B" w:rsidRDefault="002E314B" w:rsidP="00780F36">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314B">
              <w:rPr>
                <w:rFonts w:ascii="Arial" w:hAnsi="Arial" w:cs="Arial"/>
                <w:color w:val="000000" w:themeColor="text1"/>
                <w:sz w:val="16"/>
                <w:szCs w:val="16"/>
              </w:rPr>
              <w:t>Region and Employment Status</w:t>
            </w:r>
          </w:p>
        </w:tc>
      </w:tr>
      <w:tr w:rsidR="002E314B" w:rsidRPr="002E314B" w:rsidTr="00165D59">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382" w:type="pct"/>
            <w:vMerge/>
            <w:tcBorders>
              <w:bottom w:val="single" w:sz="4" w:space="0" w:color="92CDDC" w:themeColor="accent5" w:themeTint="99"/>
            </w:tcBorders>
            <w:hideMark/>
          </w:tcPr>
          <w:p w:rsidR="002E314B" w:rsidRPr="002E314B" w:rsidRDefault="002E314B" w:rsidP="00780F36">
            <w:pPr>
              <w:jc w:val="center"/>
              <w:rPr>
                <w:rFonts w:ascii="Arial" w:hAnsi="Arial"/>
                <w:b w:val="0"/>
                <w:bCs w:val="0"/>
                <w:color w:val="000000" w:themeColor="text1"/>
                <w:sz w:val="16"/>
                <w:szCs w:val="16"/>
              </w:rPr>
            </w:pPr>
          </w:p>
        </w:tc>
        <w:tc>
          <w:tcPr>
            <w:tcW w:w="942" w:type="pct"/>
            <w:gridSpan w:val="2"/>
            <w:tcBorders>
              <w:top w:val="single" w:sz="4" w:space="0" w:color="FFFFFF" w:themeColor="background1"/>
              <w:bottom w:val="single" w:sz="4" w:space="0" w:color="92CDDC" w:themeColor="accent5" w:themeTint="99"/>
            </w:tcBorders>
            <w:hideMark/>
          </w:tcPr>
          <w:p w:rsidR="002E314B" w:rsidRPr="002E314B" w:rsidRDefault="002E314B" w:rsidP="00780F3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2E314B">
              <w:rPr>
                <w:rFonts w:ascii="Simplified Arabic" w:hAnsi="Simplified Arabic" w:cs="Simplified Arabic" w:hint="cs"/>
                <w:color w:val="000000" w:themeColor="text1"/>
                <w:sz w:val="16"/>
                <w:szCs w:val="16"/>
                <w:rtl/>
              </w:rPr>
              <w:t>ذكور</w:t>
            </w:r>
          </w:p>
          <w:p w:rsidR="002E314B" w:rsidRPr="002E314B" w:rsidRDefault="002E314B" w:rsidP="00780F36">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2E314B">
              <w:rPr>
                <w:rFonts w:ascii="Arial" w:hAnsi="Arial"/>
                <w:color w:val="000000" w:themeColor="text1"/>
                <w:sz w:val="16"/>
                <w:szCs w:val="16"/>
              </w:rPr>
              <w:t>Males</w:t>
            </w:r>
          </w:p>
        </w:tc>
        <w:tc>
          <w:tcPr>
            <w:tcW w:w="942" w:type="pct"/>
            <w:gridSpan w:val="2"/>
            <w:tcBorders>
              <w:top w:val="single" w:sz="4" w:space="0" w:color="FFFFFF" w:themeColor="background1"/>
              <w:bottom w:val="single" w:sz="4" w:space="0" w:color="92CDDC" w:themeColor="accent5" w:themeTint="99"/>
            </w:tcBorders>
          </w:tcPr>
          <w:p w:rsidR="002E314B" w:rsidRPr="002E314B" w:rsidRDefault="002E314B" w:rsidP="00780F3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2E314B">
              <w:rPr>
                <w:rFonts w:ascii="Simplified Arabic" w:hAnsi="Simplified Arabic" w:cs="Simplified Arabic" w:hint="cs"/>
                <w:color w:val="000000" w:themeColor="text1"/>
                <w:sz w:val="16"/>
                <w:szCs w:val="16"/>
                <w:rtl/>
              </w:rPr>
              <w:t>إناث</w:t>
            </w:r>
          </w:p>
          <w:p w:rsidR="002E314B" w:rsidRPr="002E314B" w:rsidRDefault="002E314B" w:rsidP="00780F36">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2E314B">
              <w:rPr>
                <w:rFonts w:ascii="Arial" w:hAnsi="Arial"/>
                <w:color w:val="000000" w:themeColor="text1"/>
                <w:sz w:val="16"/>
                <w:szCs w:val="16"/>
              </w:rPr>
              <w:t>Females</w:t>
            </w:r>
          </w:p>
        </w:tc>
        <w:tc>
          <w:tcPr>
            <w:tcW w:w="1734" w:type="pct"/>
            <w:gridSpan w:val="2"/>
            <w:vMerge/>
            <w:tcBorders>
              <w:bottom w:val="single" w:sz="4" w:space="0" w:color="92CDDC" w:themeColor="accent5" w:themeTint="99"/>
            </w:tcBorders>
            <w:hideMark/>
          </w:tcPr>
          <w:p w:rsidR="002E314B" w:rsidRPr="002E314B" w:rsidRDefault="002E314B" w:rsidP="00780F36">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2E314B" w:rsidRPr="002E314B" w:rsidTr="00165D59">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82" w:type="pct"/>
            <w:tcBorders>
              <w:right w:val="nil"/>
            </w:tcBorders>
            <w:vAlign w:val="center"/>
          </w:tcPr>
          <w:p w:rsidR="002E314B" w:rsidRPr="002E314B" w:rsidRDefault="002E314B" w:rsidP="00780F36">
            <w:pPr>
              <w:bidi/>
              <w:rPr>
                <w:rFonts w:ascii="Arial" w:hAnsi="Arial"/>
                <w:color w:val="000000" w:themeColor="text1"/>
                <w:sz w:val="16"/>
                <w:szCs w:val="16"/>
                <w:rtl/>
              </w:rPr>
            </w:pPr>
            <w:r w:rsidRPr="002E314B">
              <w:rPr>
                <w:rFonts w:ascii="Simplified Arabic" w:hAnsi="Simplified Arabic" w:cs="Simplified Arabic" w:hint="cs"/>
                <w:color w:val="000000" w:themeColor="text1"/>
                <w:sz w:val="16"/>
                <w:szCs w:val="16"/>
                <w:rtl/>
              </w:rPr>
              <w:t>الضفة الغربية</w:t>
            </w:r>
          </w:p>
          <w:p w:rsidR="002E314B" w:rsidRPr="002E314B" w:rsidRDefault="002E314B" w:rsidP="00780F36">
            <w:pPr>
              <w:bidi/>
              <w:rPr>
                <w:rFonts w:ascii="Simplified Arabic" w:hAnsi="Simplified Arabic" w:cs="Simplified Arabic"/>
                <w:color w:val="000000"/>
                <w:sz w:val="16"/>
                <w:szCs w:val="16"/>
              </w:rPr>
            </w:pPr>
          </w:p>
        </w:tc>
        <w:tc>
          <w:tcPr>
            <w:tcW w:w="942" w:type="pct"/>
            <w:gridSpan w:val="2"/>
            <w:tcBorders>
              <w:left w:val="nil"/>
              <w:right w:val="nil"/>
            </w:tcBorders>
          </w:tcPr>
          <w:p w:rsidR="002E314B" w:rsidRPr="002E314B" w:rsidRDefault="002E314B" w:rsidP="00780F36">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942" w:type="pct"/>
            <w:gridSpan w:val="2"/>
            <w:tcBorders>
              <w:left w:val="nil"/>
              <w:right w:val="nil"/>
            </w:tcBorders>
          </w:tcPr>
          <w:p w:rsidR="002E314B" w:rsidRPr="002E314B" w:rsidRDefault="002E314B" w:rsidP="00780F36">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1734" w:type="pct"/>
            <w:gridSpan w:val="2"/>
            <w:tcBorders>
              <w:left w:val="nil"/>
            </w:tcBorders>
            <w:vAlign w:val="center"/>
          </w:tcPr>
          <w:p w:rsidR="002E314B" w:rsidRPr="002E314B" w:rsidRDefault="002E314B" w:rsidP="00780F36">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2E314B">
              <w:rPr>
                <w:rFonts w:ascii="Arial" w:hAnsi="Arial"/>
                <w:b/>
                <w:bCs/>
                <w:color w:val="000000" w:themeColor="text1"/>
                <w:sz w:val="16"/>
                <w:szCs w:val="16"/>
              </w:rPr>
              <w:t>West Bank</w:t>
            </w:r>
          </w:p>
        </w:tc>
      </w:tr>
      <w:tr w:rsidR="00165D59" w:rsidRPr="002E314B" w:rsidTr="00165D59">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EF4C46">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صاحب عمل</w:t>
            </w:r>
          </w:p>
        </w:tc>
        <w:tc>
          <w:tcPr>
            <w:tcW w:w="942" w:type="pct"/>
            <w:gridSpan w:val="2"/>
            <w:vAlign w:val="center"/>
          </w:tcPr>
          <w:p w:rsidR="00EF4C46" w:rsidRPr="002E314B"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7.6</w:t>
            </w:r>
          </w:p>
        </w:tc>
        <w:tc>
          <w:tcPr>
            <w:tcW w:w="942" w:type="pct"/>
            <w:gridSpan w:val="2"/>
            <w:vAlign w:val="center"/>
          </w:tcPr>
          <w:p w:rsidR="00EF4C46" w:rsidRPr="00EF4C46"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F4C46">
              <w:rPr>
                <w:rFonts w:ascii="Arial" w:hAnsi="Arial" w:cs="Arial"/>
                <w:sz w:val="16"/>
                <w:szCs w:val="16"/>
              </w:rPr>
              <w:t>2.1</w:t>
            </w:r>
          </w:p>
        </w:tc>
        <w:tc>
          <w:tcPr>
            <w:tcW w:w="1734" w:type="pct"/>
            <w:gridSpan w:val="2"/>
            <w:vAlign w:val="center"/>
          </w:tcPr>
          <w:p w:rsidR="00EF4C46" w:rsidRPr="002E314B" w:rsidRDefault="00EF4C46" w:rsidP="00EF4C46">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Employer</w:t>
            </w:r>
          </w:p>
        </w:tc>
      </w:tr>
      <w:tr w:rsidR="00165D59" w:rsidRPr="002E314B" w:rsidTr="00165D59">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EF4C46">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يعمل لحسابه</w:t>
            </w:r>
          </w:p>
        </w:tc>
        <w:tc>
          <w:tcPr>
            <w:tcW w:w="942" w:type="pct"/>
            <w:gridSpan w:val="2"/>
            <w:vAlign w:val="center"/>
          </w:tcPr>
          <w:p w:rsidR="00EF4C46" w:rsidRPr="002E314B"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19.3</w:t>
            </w:r>
          </w:p>
        </w:tc>
        <w:tc>
          <w:tcPr>
            <w:tcW w:w="942" w:type="pct"/>
            <w:gridSpan w:val="2"/>
            <w:vAlign w:val="center"/>
          </w:tcPr>
          <w:p w:rsidR="00EF4C46" w:rsidRPr="00EF4C46"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F4C46">
              <w:rPr>
                <w:rFonts w:ascii="Arial" w:hAnsi="Arial" w:cs="Arial"/>
                <w:sz w:val="16"/>
                <w:szCs w:val="16"/>
              </w:rPr>
              <w:t>11.8</w:t>
            </w:r>
          </w:p>
        </w:tc>
        <w:tc>
          <w:tcPr>
            <w:tcW w:w="1734" w:type="pct"/>
            <w:gridSpan w:val="2"/>
            <w:vAlign w:val="center"/>
          </w:tcPr>
          <w:p w:rsidR="00EF4C46" w:rsidRPr="002E314B" w:rsidRDefault="00EF4C46" w:rsidP="00EF4C46">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Self Employed</w:t>
            </w:r>
          </w:p>
        </w:tc>
      </w:tr>
      <w:tr w:rsidR="00165D59" w:rsidRPr="002E314B" w:rsidTr="00165D59">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EF4C46">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مستخدم بأجر</w:t>
            </w:r>
          </w:p>
        </w:tc>
        <w:tc>
          <w:tcPr>
            <w:tcW w:w="942" w:type="pct"/>
            <w:gridSpan w:val="2"/>
            <w:vAlign w:val="center"/>
          </w:tcPr>
          <w:p w:rsidR="00EF4C46" w:rsidRPr="002E314B"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69.3</w:t>
            </w:r>
          </w:p>
        </w:tc>
        <w:tc>
          <w:tcPr>
            <w:tcW w:w="942" w:type="pct"/>
            <w:gridSpan w:val="2"/>
            <w:vAlign w:val="center"/>
          </w:tcPr>
          <w:p w:rsidR="00EF4C46" w:rsidRPr="00EF4C46"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F4C46">
              <w:rPr>
                <w:rFonts w:ascii="Arial" w:hAnsi="Arial" w:cs="Arial"/>
                <w:sz w:val="16"/>
                <w:szCs w:val="16"/>
              </w:rPr>
              <w:t>77.8</w:t>
            </w:r>
          </w:p>
        </w:tc>
        <w:tc>
          <w:tcPr>
            <w:tcW w:w="1734" w:type="pct"/>
            <w:gridSpan w:val="2"/>
            <w:vAlign w:val="center"/>
          </w:tcPr>
          <w:p w:rsidR="00EF4C46" w:rsidRPr="002E314B" w:rsidRDefault="00EF4C46" w:rsidP="00EF4C46">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Wage Employee</w:t>
            </w:r>
          </w:p>
        </w:tc>
      </w:tr>
      <w:tr w:rsidR="00165D59" w:rsidRPr="002E314B" w:rsidTr="00165D59">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EF4C46">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عضو أسرة بدون أجر</w:t>
            </w:r>
          </w:p>
        </w:tc>
        <w:tc>
          <w:tcPr>
            <w:tcW w:w="942" w:type="pct"/>
            <w:gridSpan w:val="2"/>
            <w:vAlign w:val="center"/>
          </w:tcPr>
          <w:p w:rsidR="00EF4C46" w:rsidRPr="002E314B"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3.8</w:t>
            </w:r>
          </w:p>
        </w:tc>
        <w:tc>
          <w:tcPr>
            <w:tcW w:w="942" w:type="pct"/>
            <w:gridSpan w:val="2"/>
            <w:vAlign w:val="center"/>
          </w:tcPr>
          <w:p w:rsidR="00EF4C46" w:rsidRPr="00EF4C46"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F4C46">
              <w:rPr>
                <w:rFonts w:ascii="Arial" w:hAnsi="Arial" w:cs="Arial"/>
                <w:sz w:val="16"/>
                <w:szCs w:val="16"/>
              </w:rPr>
              <w:t>8.3</w:t>
            </w:r>
          </w:p>
        </w:tc>
        <w:tc>
          <w:tcPr>
            <w:tcW w:w="1734" w:type="pct"/>
            <w:gridSpan w:val="2"/>
            <w:vAlign w:val="center"/>
          </w:tcPr>
          <w:p w:rsidR="00EF4C46" w:rsidRPr="002E314B" w:rsidRDefault="00EF4C46" w:rsidP="00EF4C46">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Unpaid Family Member</w:t>
            </w:r>
          </w:p>
        </w:tc>
      </w:tr>
      <w:tr w:rsidR="00165D59" w:rsidRPr="002E314B" w:rsidTr="00165D59">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82" w:type="pct"/>
            <w:tcBorders>
              <w:bottom w:val="single" w:sz="4" w:space="0" w:color="92CDDC" w:themeColor="accent5" w:themeTint="99"/>
            </w:tcBorders>
            <w:vAlign w:val="center"/>
          </w:tcPr>
          <w:p w:rsidR="002E314B" w:rsidRPr="002E314B" w:rsidRDefault="002E314B" w:rsidP="00780F36">
            <w:pPr>
              <w:bidi/>
              <w:rPr>
                <w:rFonts w:ascii="Simplified Arabic" w:hAnsi="Simplified Arabic" w:cs="Simplified Arabic"/>
                <w:color w:val="000000" w:themeColor="text1"/>
                <w:sz w:val="16"/>
                <w:szCs w:val="16"/>
                <w:rtl/>
              </w:rPr>
            </w:pPr>
            <w:r w:rsidRPr="002E314B">
              <w:rPr>
                <w:rFonts w:ascii="Simplified Arabic" w:hAnsi="Simplified Arabic" w:cs="Simplified Arabic" w:hint="cs"/>
                <w:color w:val="000000" w:themeColor="text1"/>
                <w:sz w:val="16"/>
                <w:szCs w:val="16"/>
                <w:rtl/>
              </w:rPr>
              <w:t>المجموع</w:t>
            </w:r>
          </w:p>
        </w:tc>
        <w:tc>
          <w:tcPr>
            <w:tcW w:w="942" w:type="pct"/>
            <w:gridSpan w:val="2"/>
            <w:tcBorders>
              <w:bottom w:val="single" w:sz="4" w:space="0" w:color="92CDDC" w:themeColor="accent5" w:themeTint="99"/>
            </w:tcBorders>
            <w:vAlign w:val="center"/>
          </w:tcPr>
          <w:p w:rsidR="002E314B" w:rsidRPr="002E314B" w:rsidRDefault="002E314B" w:rsidP="00780F36">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2E314B">
              <w:rPr>
                <w:rFonts w:ascii="Arial" w:hAnsi="Arial" w:cs="Arial"/>
                <w:b/>
                <w:bCs/>
                <w:sz w:val="16"/>
                <w:szCs w:val="16"/>
              </w:rPr>
              <w:t>100</w:t>
            </w:r>
          </w:p>
        </w:tc>
        <w:tc>
          <w:tcPr>
            <w:tcW w:w="942" w:type="pct"/>
            <w:gridSpan w:val="2"/>
            <w:tcBorders>
              <w:bottom w:val="single" w:sz="4" w:space="0" w:color="92CDDC" w:themeColor="accent5" w:themeTint="99"/>
            </w:tcBorders>
            <w:vAlign w:val="center"/>
          </w:tcPr>
          <w:p w:rsidR="002E314B" w:rsidRPr="002E314B" w:rsidRDefault="002E314B" w:rsidP="00780F36">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2E314B">
              <w:rPr>
                <w:rFonts w:ascii="Arial" w:hAnsi="Arial" w:cs="Arial"/>
                <w:b/>
                <w:bCs/>
                <w:sz w:val="16"/>
                <w:szCs w:val="16"/>
              </w:rPr>
              <w:t>100</w:t>
            </w:r>
          </w:p>
        </w:tc>
        <w:tc>
          <w:tcPr>
            <w:tcW w:w="1734" w:type="pct"/>
            <w:gridSpan w:val="2"/>
            <w:tcBorders>
              <w:bottom w:val="single" w:sz="4" w:space="0" w:color="92CDDC" w:themeColor="accent5" w:themeTint="99"/>
            </w:tcBorders>
            <w:vAlign w:val="center"/>
          </w:tcPr>
          <w:p w:rsidR="002E314B" w:rsidRPr="002E314B" w:rsidRDefault="002E314B" w:rsidP="00780F36">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2E314B">
              <w:rPr>
                <w:rFonts w:ascii="Arial" w:hAnsi="Arial"/>
                <w:b/>
                <w:bCs/>
                <w:color w:val="000000" w:themeColor="text1"/>
                <w:sz w:val="16"/>
                <w:szCs w:val="16"/>
              </w:rPr>
              <w:t>Total</w:t>
            </w:r>
          </w:p>
        </w:tc>
      </w:tr>
      <w:tr w:rsidR="00EF4C46" w:rsidRPr="002E314B" w:rsidTr="00165D59">
        <w:tblPrEx>
          <w:jc w:val="left"/>
        </w:tblPrEx>
        <w:trPr>
          <w:trHeight w:hRule="exact" w:val="284"/>
        </w:trPr>
        <w:tc>
          <w:tcPr>
            <w:cnfStyle w:val="001000000000" w:firstRow="0" w:lastRow="0" w:firstColumn="1" w:lastColumn="0" w:oddVBand="0" w:evenVBand="0" w:oddHBand="0" w:evenHBand="0" w:firstRowFirstColumn="0" w:firstRowLastColumn="0" w:lastRowFirstColumn="0" w:lastRowLastColumn="0"/>
            <w:tcW w:w="1382" w:type="pct"/>
            <w:tcBorders>
              <w:right w:val="nil"/>
            </w:tcBorders>
            <w:vAlign w:val="center"/>
          </w:tcPr>
          <w:p w:rsidR="00EF4C46" w:rsidRPr="00EF4C46" w:rsidRDefault="00EF4C46" w:rsidP="00EF4C46">
            <w:pPr>
              <w:bidi/>
              <w:rPr>
                <w:rFonts w:ascii="Simplified Arabic" w:hAnsi="Simplified Arabic" w:cs="Simplified Arabic"/>
                <w:color w:val="000000" w:themeColor="text1"/>
                <w:sz w:val="16"/>
                <w:szCs w:val="16"/>
                <w:rtl/>
              </w:rPr>
            </w:pPr>
            <w:r w:rsidRPr="00EF4C46">
              <w:rPr>
                <w:rFonts w:ascii="Simplified Arabic" w:hAnsi="Simplified Arabic" w:cs="Simplified Arabic" w:hint="cs"/>
                <w:color w:val="000000" w:themeColor="text1"/>
                <w:sz w:val="16"/>
                <w:szCs w:val="16"/>
                <w:rtl/>
              </w:rPr>
              <w:t>قطاع غزة</w:t>
            </w:r>
          </w:p>
          <w:p w:rsidR="00EF4C46" w:rsidRPr="00EF4C46" w:rsidRDefault="00EF4C46" w:rsidP="00EF4C46">
            <w:pPr>
              <w:bidi/>
              <w:rPr>
                <w:rFonts w:ascii="Simplified Arabic" w:hAnsi="Simplified Arabic" w:cs="Simplified Arabic"/>
                <w:color w:val="000000" w:themeColor="text1"/>
                <w:sz w:val="16"/>
                <w:szCs w:val="16"/>
              </w:rPr>
            </w:pPr>
          </w:p>
        </w:tc>
        <w:tc>
          <w:tcPr>
            <w:tcW w:w="942" w:type="pct"/>
            <w:gridSpan w:val="2"/>
            <w:tcBorders>
              <w:left w:val="nil"/>
              <w:right w:val="nil"/>
            </w:tcBorders>
          </w:tcPr>
          <w:p w:rsidR="00EF4C46" w:rsidRPr="00A848A6" w:rsidRDefault="00EF4C46" w:rsidP="00EF4C46">
            <w:pPr>
              <w:cnfStyle w:val="000000000000" w:firstRow="0" w:lastRow="0" w:firstColumn="0" w:lastColumn="0" w:oddVBand="0" w:evenVBand="0" w:oddHBand="0" w:evenHBand="0" w:firstRowFirstColumn="0" w:firstRowLastColumn="0" w:lastRowFirstColumn="0" w:lastRowLastColumn="0"/>
              <w:rPr>
                <w:sz w:val="14"/>
                <w:szCs w:val="14"/>
              </w:rPr>
            </w:pPr>
          </w:p>
        </w:tc>
        <w:tc>
          <w:tcPr>
            <w:tcW w:w="942" w:type="pct"/>
            <w:gridSpan w:val="2"/>
            <w:tcBorders>
              <w:left w:val="nil"/>
              <w:right w:val="nil"/>
            </w:tcBorders>
          </w:tcPr>
          <w:p w:rsidR="00EF4C46" w:rsidRPr="00A848A6" w:rsidRDefault="00EF4C46" w:rsidP="00EF4C46">
            <w:pPr>
              <w:cnfStyle w:val="000000000000" w:firstRow="0" w:lastRow="0" w:firstColumn="0" w:lastColumn="0" w:oddVBand="0" w:evenVBand="0" w:oddHBand="0" w:evenHBand="0" w:firstRowFirstColumn="0" w:firstRowLastColumn="0" w:lastRowFirstColumn="0" w:lastRowLastColumn="0"/>
              <w:rPr>
                <w:sz w:val="14"/>
                <w:szCs w:val="14"/>
              </w:rPr>
            </w:pPr>
          </w:p>
        </w:tc>
        <w:tc>
          <w:tcPr>
            <w:tcW w:w="1734" w:type="pct"/>
            <w:gridSpan w:val="2"/>
            <w:tcBorders>
              <w:left w:val="nil"/>
            </w:tcBorders>
            <w:vAlign w:val="center"/>
          </w:tcPr>
          <w:p w:rsidR="00EF4C46" w:rsidRPr="00EF4C46" w:rsidRDefault="00EF4C46" w:rsidP="00EF4C46">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F4C46">
              <w:rPr>
                <w:rFonts w:ascii="Arial" w:hAnsi="Arial"/>
                <w:b/>
                <w:bCs/>
                <w:color w:val="000000" w:themeColor="text1"/>
                <w:sz w:val="16"/>
                <w:szCs w:val="16"/>
              </w:rPr>
              <w:t>Gaza Strip</w:t>
            </w:r>
          </w:p>
        </w:tc>
      </w:tr>
      <w:tr w:rsidR="00EF4C46" w:rsidRPr="002E314B" w:rsidTr="001D40AE">
        <w:tblPrEx>
          <w:jc w:val="left"/>
        </w:tblPrEx>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1D40AE">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صاحب عمل</w:t>
            </w:r>
          </w:p>
        </w:tc>
        <w:tc>
          <w:tcPr>
            <w:tcW w:w="942" w:type="pct"/>
            <w:gridSpan w:val="2"/>
            <w:vAlign w:val="center"/>
          </w:tcPr>
          <w:p w:rsidR="00EF4C46" w:rsidRPr="00EF4C46"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F4C46">
              <w:rPr>
                <w:rFonts w:ascii="Arial" w:hAnsi="Arial" w:cs="Arial"/>
                <w:sz w:val="16"/>
                <w:szCs w:val="16"/>
              </w:rPr>
              <w:t>3.6</w:t>
            </w:r>
          </w:p>
        </w:tc>
        <w:tc>
          <w:tcPr>
            <w:tcW w:w="942" w:type="pct"/>
            <w:gridSpan w:val="2"/>
            <w:vAlign w:val="center"/>
          </w:tcPr>
          <w:p w:rsidR="00EF4C46" w:rsidRPr="00EF4C46"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F4C46">
              <w:rPr>
                <w:rFonts w:ascii="Arial" w:hAnsi="Arial" w:cs="Arial"/>
                <w:sz w:val="16"/>
                <w:szCs w:val="16"/>
              </w:rPr>
              <w:t>1.3</w:t>
            </w:r>
          </w:p>
        </w:tc>
        <w:tc>
          <w:tcPr>
            <w:tcW w:w="1734" w:type="pct"/>
            <w:gridSpan w:val="2"/>
            <w:vAlign w:val="center"/>
          </w:tcPr>
          <w:p w:rsidR="00EF4C46" w:rsidRPr="002E314B" w:rsidRDefault="00EF4C46" w:rsidP="001D40AE">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Employer</w:t>
            </w:r>
          </w:p>
        </w:tc>
      </w:tr>
      <w:tr w:rsidR="00EF4C46" w:rsidRPr="002E314B" w:rsidTr="001D40AE">
        <w:tblPrEx>
          <w:jc w:val="left"/>
        </w:tblPrEx>
        <w:trPr>
          <w:trHeight w:hRule="exact" w:val="284"/>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1D40AE">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يعمل لحسابه</w:t>
            </w:r>
          </w:p>
        </w:tc>
        <w:tc>
          <w:tcPr>
            <w:tcW w:w="942" w:type="pct"/>
            <w:gridSpan w:val="2"/>
            <w:vAlign w:val="center"/>
          </w:tcPr>
          <w:p w:rsidR="00EF4C46" w:rsidRPr="00EF4C46"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F4C46">
              <w:rPr>
                <w:rFonts w:ascii="Arial" w:hAnsi="Arial" w:cs="Arial"/>
                <w:sz w:val="16"/>
                <w:szCs w:val="16"/>
              </w:rPr>
              <w:t>15.1</w:t>
            </w:r>
          </w:p>
        </w:tc>
        <w:tc>
          <w:tcPr>
            <w:tcW w:w="942" w:type="pct"/>
            <w:gridSpan w:val="2"/>
            <w:vAlign w:val="center"/>
          </w:tcPr>
          <w:p w:rsidR="00EF4C46" w:rsidRPr="00EF4C46"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F4C46">
              <w:rPr>
                <w:rFonts w:ascii="Arial" w:hAnsi="Arial" w:cs="Arial"/>
                <w:sz w:val="16"/>
                <w:szCs w:val="16"/>
              </w:rPr>
              <w:t>12.9</w:t>
            </w:r>
          </w:p>
        </w:tc>
        <w:tc>
          <w:tcPr>
            <w:tcW w:w="1734" w:type="pct"/>
            <w:gridSpan w:val="2"/>
            <w:vAlign w:val="center"/>
          </w:tcPr>
          <w:p w:rsidR="00EF4C46" w:rsidRPr="002E314B" w:rsidRDefault="00EF4C46" w:rsidP="001D40AE">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Self Employed</w:t>
            </w:r>
          </w:p>
        </w:tc>
      </w:tr>
      <w:tr w:rsidR="00EF4C46" w:rsidRPr="002E314B" w:rsidTr="001D40AE">
        <w:tblPrEx>
          <w:jc w:val="left"/>
        </w:tblPrEx>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1D40AE">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مستخدم بأجر</w:t>
            </w:r>
          </w:p>
        </w:tc>
        <w:tc>
          <w:tcPr>
            <w:tcW w:w="942" w:type="pct"/>
            <w:gridSpan w:val="2"/>
            <w:vAlign w:val="center"/>
          </w:tcPr>
          <w:p w:rsidR="00EF4C46" w:rsidRPr="00EF4C46"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F4C46">
              <w:rPr>
                <w:rFonts w:ascii="Arial" w:hAnsi="Arial" w:cs="Arial"/>
                <w:sz w:val="16"/>
                <w:szCs w:val="16"/>
              </w:rPr>
              <w:t>79.5</w:t>
            </w:r>
          </w:p>
        </w:tc>
        <w:tc>
          <w:tcPr>
            <w:tcW w:w="942" w:type="pct"/>
            <w:gridSpan w:val="2"/>
            <w:vAlign w:val="center"/>
          </w:tcPr>
          <w:p w:rsidR="00EF4C46" w:rsidRPr="00EF4C46" w:rsidRDefault="00EF4C46" w:rsidP="00EF4C46">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F4C46">
              <w:rPr>
                <w:rFonts w:ascii="Arial" w:hAnsi="Arial" w:cs="Arial"/>
                <w:sz w:val="16"/>
                <w:szCs w:val="16"/>
              </w:rPr>
              <w:t>84.4</w:t>
            </w:r>
          </w:p>
        </w:tc>
        <w:tc>
          <w:tcPr>
            <w:tcW w:w="1734" w:type="pct"/>
            <w:gridSpan w:val="2"/>
            <w:vAlign w:val="center"/>
          </w:tcPr>
          <w:p w:rsidR="00EF4C46" w:rsidRPr="002E314B" w:rsidRDefault="00EF4C46" w:rsidP="001D40AE">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E314B">
              <w:rPr>
                <w:rFonts w:ascii="Arial" w:hAnsi="Arial" w:cs="Arial"/>
                <w:sz w:val="16"/>
                <w:szCs w:val="16"/>
              </w:rPr>
              <w:t>Wage Employee</w:t>
            </w:r>
          </w:p>
        </w:tc>
      </w:tr>
      <w:tr w:rsidR="00EF4C46" w:rsidRPr="002E314B" w:rsidTr="001D40AE">
        <w:tblPrEx>
          <w:jc w:val="left"/>
        </w:tblPrEx>
        <w:trPr>
          <w:trHeight w:hRule="exact" w:val="284"/>
        </w:trPr>
        <w:tc>
          <w:tcPr>
            <w:cnfStyle w:val="001000000000" w:firstRow="0" w:lastRow="0" w:firstColumn="1" w:lastColumn="0" w:oddVBand="0" w:evenVBand="0" w:oddHBand="0" w:evenHBand="0" w:firstRowFirstColumn="0" w:firstRowLastColumn="0" w:lastRowFirstColumn="0" w:lastRowLastColumn="0"/>
            <w:tcW w:w="1382" w:type="pct"/>
            <w:vAlign w:val="center"/>
          </w:tcPr>
          <w:p w:rsidR="00EF4C46" w:rsidRPr="002E314B" w:rsidRDefault="00EF4C46" w:rsidP="001D40AE">
            <w:pPr>
              <w:bidi/>
              <w:rPr>
                <w:rFonts w:ascii="Simplified Arabic" w:hAnsi="Simplified Arabic" w:cs="Simplified Arabic"/>
                <w:b w:val="0"/>
                <w:bCs w:val="0"/>
                <w:sz w:val="16"/>
                <w:szCs w:val="16"/>
              </w:rPr>
            </w:pPr>
            <w:r w:rsidRPr="002E314B">
              <w:rPr>
                <w:rFonts w:ascii="Simplified Arabic" w:hAnsi="Simplified Arabic" w:cs="Simplified Arabic"/>
                <w:b w:val="0"/>
                <w:bCs w:val="0"/>
                <w:sz w:val="16"/>
                <w:szCs w:val="16"/>
                <w:rtl/>
              </w:rPr>
              <w:t>عضو أسرة بدون أجر</w:t>
            </w:r>
          </w:p>
        </w:tc>
        <w:tc>
          <w:tcPr>
            <w:tcW w:w="942" w:type="pct"/>
            <w:gridSpan w:val="2"/>
            <w:vAlign w:val="center"/>
          </w:tcPr>
          <w:p w:rsidR="00EF4C46" w:rsidRPr="00EF4C46"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F4C46">
              <w:rPr>
                <w:rFonts w:ascii="Arial" w:hAnsi="Arial" w:cs="Arial"/>
                <w:sz w:val="16"/>
                <w:szCs w:val="16"/>
              </w:rPr>
              <w:t>1.8</w:t>
            </w:r>
          </w:p>
        </w:tc>
        <w:tc>
          <w:tcPr>
            <w:tcW w:w="942" w:type="pct"/>
            <w:gridSpan w:val="2"/>
            <w:vAlign w:val="center"/>
          </w:tcPr>
          <w:p w:rsidR="00EF4C46" w:rsidRPr="00EF4C46" w:rsidRDefault="00EF4C46" w:rsidP="00EF4C46">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F4C46">
              <w:rPr>
                <w:rFonts w:ascii="Arial" w:hAnsi="Arial" w:cs="Arial"/>
                <w:sz w:val="16"/>
                <w:szCs w:val="16"/>
              </w:rPr>
              <w:t>1.4</w:t>
            </w:r>
          </w:p>
        </w:tc>
        <w:tc>
          <w:tcPr>
            <w:tcW w:w="1734" w:type="pct"/>
            <w:gridSpan w:val="2"/>
            <w:vAlign w:val="center"/>
          </w:tcPr>
          <w:p w:rsidR="00EF4C46" w:rsidRPr="002E314B" w:rsidRDefault="00EF4C46" w:rsidP="001D40AE">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E314B">
              <w:rPr>
                <w:rFonts w:ascii="Arial" w:hAnsi="Arial" w:cs="Arial"/>
                <w:sz w:val="16"/>
                <w:szCs w:val="16"/>
              </w:rPr>
              <w:t>Unpaid Family Member</w:t>
            </w:r>
          </w:p>
        </w:tc>
      </w:tr>
      <w:tr w:rsidR="00EF4C46" w:rsidRPr="002E314B" w:rsidTr="00165D59">
        <w:tblPrEx>
          <w:jc w:val="left"/>
        </w:tblPrEx>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382" w:type="pct"/>
          </w:tcPr>
          <w:p w:rsidR="00EF4C46" w:rsidRPr="002E314B" w:rsidRDefault="00EF4C46" w:rsidP="00780F36">
            <w:pPr>
              <w:bidi/>
              <w:rPr>
                <w:rFonts w:ascii="Simplified Arabic" w:hAnsi="Simplified Arabic" w:cs="Simplified Arabic"/>
                <w:color w:val="000000" w:themeColor="text1"/>
                <w:sz w:val="16"/>
                <w:szCs w:val="16"/>
                <w:rtl/>
              </w:rPr>
            </w:pPr>
            <w:r w:rsidRPr="002E314B">
              <w:rPr>
                <w:rFonts w:ascii="Simplified Arabic" w:hAnsi="Simplified Arabic" w:cs="Simplified Arabic" w:hint="cs"/>
                <w:color w:val="000000" w:themeColor="text1"/>
                <w:sz w:val="16"/>
                <w:szCs w:val="16"/>
                <w:rtl/>
              </w:rPr>
              <w:t>المجموع</w:t>
            </w:r>
          </w:p>
        </w:tc>
        <w:tc>
          <w:tcPr>
            <w:tcW w:w="942" w:type="pct"/>
            <w:gridSpan w:val="2"/>
            <w:vAlign w:val="center"/>
          </w:tcPr>
          <w:p w:rsidR="00EF4C46" w:rsidRPr="002E314B" w:rsidRDefault="00EF4C46" w:rsidP="00165D59">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2E314B">
              <w:rPr>
                <w:rFonts w:ascii="Arial" w:hAnsi="Arial" w:cs="Arial"/>
                <w:b/>
                <w:bCs/>
                <w:sz w:val="16"/>
                <w:szCs w:val="16"/>
              </w:rPr>
              <w:t>100</w:t>
            </w:r>
          </w:p>
        </w:tc>
        <w:tc>
          <w:tcPr>
            <w:tcW w:w="942" w:type="pct"/>
            <w:gridSpan w:val="2"/>
            <w:vAlign w:val="center"/>
          </w:tcPr>
          <w:p w:rsidR="00EF4C46" w:rsidRPr="002E314B" w:rsidRDefault="00EF4C46" w:rsidP="00165D59">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2E314B">
              <w:rPr>
                <w:rFonts w:ascii="Arial" w:hAnsi="Arial" w:cs="Arial"/>
                <w:b/>
                <w:bCs/>
                <w:sz w:val="16"/>
                <w:szCs w:val="16"/>
              </w:rPr>
              <w:t>100</w:t>
            </w:r>
          </w:p>
        </w:tc>
        <w:tc>
          <w:tcPr>
            <w:tcW w:w="1734" w:type="pct"/>
            <w:gridSpan w:val="2"/>
          </w:tcPr>
          <w:p w:rsidR="00EF4C46" w:rsidRPr="002E314B" w:rsidRDefault="00EF4C46" w:rsidP="00780F36">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2E314B">
              <w:rPr>
                <w:rFonts w:ascii="Arial" w:hAnsi="Arial"/>
                <w:b/>
                <w:bCs/>
                <w:color w:val="000000" w:themeColor="text1"/>
                <w:sz w:val="16"/>
                <w:szCs w:val="16"/>
              </w:rPr>
              <w:t>Total</w:t>
            </w:r>
          </w:p>
        </w:tc>
      </w:tr>
      <w:tr w:rsidR="00AC110B" w:rsidRPr="00A848A6" w:rsidTr="00CF5BE5">
        <w:trPr>
          <w:trHeight w:val="845"/>
          <w:jc w:val="center"/>
        </w:trPr>
        <w:tc>
          <w:tcPr>
            <w:cnfStyle w:val="001000000000" w:firstRow="0" w:lastRow="0" w:firstColumn="1" w:lastColumn="0" w:oddVBand="0" w:evenVBand="0" w:oddHBand="0" w:evenHBand="0" w:firstRowFirstColumn="0" w:firstRowLastColumn="0" w:lastRowFirstColumn="0" w:lastRowLastColumn="0"/>
            <w:tcW w:w="2254" w:type="pct"/>
            <w:gridSpan w:val="2"/>
            <w:tcBorders>
              <w:left w:val="nil"/>
              <w:bottom w:val="nil"/>
              <w:right w:val="nil"/>
            </w:tcBorders>
            <w:hideMark/>
          </w:tcPr>
          <w:p w:rsidR="00AC110B" w:rsidRPr="00A848A6" w:rsidRDefault="00AC110B" w:rsidP="00CF5BE5">
            <w:pPr>
              <w:pStyle w:val="ListParagraph"/>
              <w:tabs>
                <w:tab w:val="left" w:pos="187"/>
              </w:tabs>
              <w:bidi/>
              <w:ind w:left="0"/>
              <w:jc w:val="both"/>
              <w:rPr>
                <w:rFonts w:cs="Simplified Arabic"/>
                <w:color w:val="000000" w:themeColor="text1"/>
                <w:sz w:val="14"/>
                <w:szCs w:val="14"/>
                <w:rtl/>
                <w:lang w:bidi="ar-JO"/>
              </w:rPr>
            </w:pPr>
            <w:r w:rsidRPr="00A848A6">
              <w:rPr>
                <w:rFonts w:ascii="Simplified Arabic" w:hAnsi="Simplified Arabic" w:cs="Simplified Arabic" w:hint="cs"/>
                <w:b w:val="0"/>
                <w:bCs w:val="0"/>
                <w:color w:val="000000" w:themeColor="text1"/>
                <w:sz w:val="14"/>
                <w:szCs w:val="14"/>
                <w:rtl/>
              </w:rPr>
              <w:t>*</w:t>
            </w:r>
            <w:r w:rsidRPr="00A848A6">
              <w:rPr>
                <w:rFonts w:ascii="Simplified Arabic" w:hAnsi="Simplified Arabic" w:cs="Simplified Arabic"/>
                <w:b w:val="0"/>
                <w:bCs w:val="0"/>
                <w:color w:val="000000" w:themeColor="text1"/>
                <w:sz w:val="14"/>
                <w:szCs w:val="14"/>
                <w:rtl/>
              </w:rPr>
              <w:t>تمثل بيانات الضفة الغربية عام 2023 بأكمله، في حين تمثل بيانات قطاع غزة الأرباع الثلاثة الأولى فقط من عام 2023</w:t>
            </w:r>
            <w:r w:rsidRPr="00A848A6">
              <w:rPr>
                <w:rFonts w:ascii="Simplified Arabic" w:hAnsi="Simplified Arabic" w:cs="Simplified Arabic"/>
                <w:b w:val="0"/>
                <w:bCs w:val="0"/>
                <w:color w:val="000000" w:themeColor="text1"/>
                <w:sz w:val="14"/>
                <w:szCs w:val="14"/>
              </w:rPr>
              <w:t>.</w:t>
            </w:r>
          </w:p>
        </w:tc>
        <w:tc>
          <w:tcPr>
            <w:tcW w:w="2746" w:type="pct"/>
            <w:gridSpan w:val="5"/>
            <w:tcBorders>
              <w:left w:val="nil"/>
              <w:bottom w:val="nil"/>
              <w:right w:val="nil"/>
            </w:tcBorders>
          </w:tcPr>
          <w:p w:rsidR="00AC110B" w:rsidRPr="00A848A6" w:rsidRDefault="00AC110B" w:rsidP="00CF5BE5">
            <w:pPr>
              <w:pStyle w:val="BlockText"/>
              <w:tabs>
                <w:tab w:val="left" w:pos="2500"/>
              </w:tabs>
              <w:ind w:left="0" w:right="393"/>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sidRPr="00A848A6">
              <w:rPr>
                <w:rFonts w:ascii="Arial" w:hAnsi="Arial" w:cs="Arial"/>
                <w:b w:val="0"/>
                <w:bCs w:val="0"/>
                <w:sz w:val="14"/>
                <w:szCs w:val="14"/>
                <w:lang w:bidi="ar-JO"/>
              </w:rPr>
              <w:t>*</w:t>
            </w:r>
            <w:r w:rsidRPr="00A848A6">
              <w:rPr>
                <w:rFonts w:ascii="Arial" w:hAnsi="Arial" w:cs="Arial"/>
                <w:b w:val="0"/>
                <w:bCs w:val="0"/>
                <w:sz w:val="14"/>
                <w:szCs w:val="14"/>
              </w:rPr>
              <w:t>Data for the West Bank represent the full year 2023, while data for Gaza Strip represent only the first three quarters of 2023.</w:t>
            </w:r>
          </w:p>
        </w:tc>
      </w:tr>
      <w:tr w:rsidR="00AC110B" w:rsidRPr="00A848A6" w:rsidTr="00235192">
        <w:trPr>
          <w:gridAfter w:val="1"/>
          <w:cnfStyle w:val="000000100000" w:firstRow="0" w:lastRow="0" w:firstColumn="0" w:lastColumn="0" w:oddVBand="0" w:evenVBand="0" w:oddHBand="1" w:evenHBand="0" w:firstRowFirstColumn="0" w:firstRowLastColumn="0" w:lastRowFirstColumn="0" w:lastRowLastColumn="0"/>
          <w:wAfter w:w="6" w:type="pct"/>
          <w:trHeight w:val="459"/>
          <w:jc w:val="center"/>
        </w:trPr>
        <w:tc>
          <w:tcPr>
            <w:cnfStyle w:val="001000000000" w:firstRow="0" w:lastRow="0" w:firstColumn="1" w:lastColumn="0" w:oddVBand="0" w:evenVBand="0" w:oddHBand="0" w:evenHBand="0" w:firstRowFirstColumn="0" w:firstRowLastColumn="0" w:lastRowFirstColumn="0" w:lastRowLastColumn="0"/>
            <w:tcW w:w="2254" w:type="pct"/>
            <w:gridSpan w:val="2"/>
            <w:tcBorders>
              <w:top w:val="nil"/>
              <w:left w:val="nil"/>
              <w:bottom w:val="single" w:sz="8" w:space="0" w:color="17365D" w:themeColor="text2" w:themeShade="BF"/>
              <w:right w:val="nil"/>
            </w:tcBorders>
            <w:shd w:val="clear" w:color="auto" w:fill="FFFFFF" w:themeFill="background1"/>
          </w:tcPr>
          <w:p w:rsidR="00AC110B" w:rsidRPr="00A848A6" w:rsidRDefault="00AC110B" w:rsidP="00165D59">
            <w:pPr>
              <w:bidi/>
              <w:jc w:val="both"/>
              <w:rPr>
                <w:rFonts w:ascii="Simplified Arabic" w:hAnsi="Simplified Arabic" w:cs="Simplified Arabic"/>
                <w:b w:val="0"/>
                <w:bCs w:val="0"/>
                <w:color w:val="000000" w:themeColor="text1"/>
                <w:sz w:val="14"/>
                <w:szCs w:val="14"/>
                <w:rtl/>
              </w:rPr>
            </w:pPr>
            <w:r w:rsidRPr="00A848A6">
              <w:rPr>
                <w:rFonts w:cs="Simplified Arabic" w:hint="cs"/>
                <w:color w:val="000000" w:themeColor="text1"/>
                <w:sz w:val="14"/>
                <w:szCs w:val="14"/>
                <w:rtl/>
                <w:lang w:bidi="ar-JO"/>
              </w:rPr>
              <w:t xml:space="preserve">المصدر: الجهاز المركزي للإحصاء الفلسطيني، </w:t>
            </w:r>
            <w:r w:rsidRPr="00A848A6">
              <w:rPr>
                <w:rFonts w:cs="Simplified Arabic"/>
                <w:color w:val="000000" w:themeColor="text1"/>
                <w:sz w:val="14"/>
                <w:szCs w:val="14"/>
                <w:lang w:val="en-GB" w:bidi="ar-JO"/>
              </w:rPr>
              <w:t>2024</w:t>
            </w:r>
            <w:r w:rsidRPr="00A848A6">
              <w:rPr>
                <w:rFonts w:cs="Simplified Arabic" w:hint="cs"/>
                <w:color w:val="000000" w:themeColor="text1"/>
                <w:sz w:val="14"/>
                <w:szCs w:val="14"/>
                <w:rtl/>
                <w:lang w:bidi="ar-JO"/>
              </w:rPr>
              <w:t>.</w:t>
            </w:r>
            <w:r w:rsidRPr="00A848A6">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قاعدة بيانات القوى ال</w:t>
            </w:r>
            <w:r w:rsidR="006B6E2F">
              <w:rPr>
                <w:rFonts w:cs="Simplified Arabic" w:hint="cs"/>
                <w:b w:val="0"/>
                <w:bCs w:val="0"/>
                <w:color w:val="000000" w:themeColor="text1"/>
                <w:sz w:val="14"/>
                <w:szCs w:val="14"/>
                <w:rtl/>
                <w:lang w:bidi="ar-JO"/>
              </w:rPr>
              <w:t>عاملة، 3</w:t>
            </w:r>
            <w:r w:rsidR="006B6E2F">
              <w:rPr>
                <w:rFonts w:cs="Simplified Arabic"/>
                <w:b w:val="0"/>
                <w:bCs w:val="0"/>
                <w:color w:val="000000" w:themeColor="text1"/>
                <w:sz w:val="14"/>
                <w:szCs w:val="14"/>
                <w:lang w:bidi="ar-JO"/>
              </w:rPr>
              <w:t>202</w:t>
            </w:r>
            <w:r w:rsidR="006B6E2F">
              <w:rPr>
                <w:rFonts w:cs="Simplified Arabic" w:hint="cs"/>
                <w:b w:val="0"/>
                <w:bCs w:val="0"/>
                <w:color w:val="000000" w:themeColor="text1"/>
                <w:sz w:val="14"/>
                <w:szCs w:val="14"/>
                <w:rtl/>
                <w:lang w:bidi="ar-JO"/>
              </w:rPr>
              <w:t>.</w:t>
            </w:r>
            <w:r>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رام الله- فلسطين.</w:t>
            </w:r>
          </w:p>
        </w:tc>
        <w:tc>
          <w:tcPr>
            <w:tcW w:w="2740" w:type="pct"/>
            <w:gridSpan w:val="4"/>
            <w:tcBorders>
              <w:top w:val="nil"/>
              <w:left w:val="nil"/>
              <w:bottom w:val="single" w:sz="8" w:space="0" w:color="17365D" w:themeColor="text2" w:themeShade="BF"/>
              <w:right w:val="nil"/>
            </w:tcBorders>
            <w:shd w:val="clear" w:color="auto" w:fill="FFFFFF" w:themeFill="background1"/>
          </w:tcPr>
          <w:p w:rsidR="00AC110B" w:rsidRPr="00A848A6" w:rsidRDefault="00AC110B" w:rsidP="00780F36">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A848A6">
              <w:rPr>
                <w:rFonts w:ascii="Arial" w:hAnsi="Arial"/>
                <w:color w:val="000000" w:themeColor="text1"/>
                <w:sz w:val="14"/>
                <w:szCs w:val="14"/>
              </w:rPr>
              <w:t xml:space="preserve">Source: Palestinian Central Bureau of Statistics, 2024. </w:t>
            </w:r>
            <w:r w:rsidRPr="00A848A6">
              <w:rPr>
                <w:rFonts w:ascii="Arial" w:hAnsi="Arial"/>
                <w:b/>
                <w:bCs/>
                <w:color w:val="000000" w:themeColor="text1"/>
                <w:sz w:val="14"/>
                <w:szCs w:val="14"/>
              </w:rPr>
              <w:t>Data base of</w:t>
            </w:r>
            <w:r w:rsidRPr="00A848A6">
              <w:rPr>
                <w:rFonts w:ascii="Arial" w:hAnsi="Arial"/>
                <w:b/>
                <w:bCs/>
                <w:snapToGrid w:val="0"/>
                <w:sz w:val="14"/>
                <w:szCs w:val="14"/>
              </w:rPr>
              <w:t xml:space="preserve"> </w:t>
            </w:r>
            <w:proofErr w:type="spellStart"/>
            <w:r w:rsidRPr="00A848A6">
              <w:rPr>
                <w:rFonts w:ascii="Arial" w:hAnsi="Arial"/>
                <w:b/>
                <w:bCs/>
                <w:color w:val="000000" w:themeColor="text1"/>
                <w:sz w:val="14"/>
                <w:szCs w:val="14"/>
              </w:rPr>
              <w:t>Labour</w:t>
            </w:r>
            <w:proofErr w:type="spellEnd"/>
            <w:r w:rsidRPr="00A848A6">
              <w:rPr>
                <w:rFonts w:ascii="Arial" w:hAnsi="Arial"/>
                <w:b/>
                <w:bCs/>
                <w:color w:val="000000" w:themeColor="text1"/>
                <w:sz w:val="14"/>
                <w:szCs w:val="14"/>
              </w:rPr>
              <w:t xml:space="preserve"> Force Survey</w:t>
            </w:r>
            <w:r w:rsidRPr="00A848A6">
              <w:rPr>
                <w:rFonts w:ascii="Arial" w:hAnsi="Arial"/>
                <w:b/>
                <w:bCs/>
                <w:sz w:val="14"/>
                <w:szCs w:val="14"/>
              </w:rPr>
              <w:t xml:space="preserve"> </w:t>
            </w:r>
            <w:r w:rsidRPr="00A848A6">
              <w:rPr>
                <w:rFonts w:ascii="Arial" w:hAnsi="Arial"/>
                <w:b/>
                <w:bCs/>
                <w:color w:val="000000" w:themeColor="text1"/>
                <w:sz w:val="14"/>
                <w:szCs w:val="14"/>
              </w:rPr>
              <w:t>2023. Ramalla</w:t>
            </w:r>
            <w:r w:rsidRPr="00A848A6">
              <w:rPr>
                <w:rFonts w:ascii="Arial" w:hAnsi="Arial"/>
                <w:b/>
                <w:bCs/>
                <w:color w:val="000000" w:themeColor="text1"/>
                <w:sz w:val="14"/>
                <w:szCs w:val="14"/>
                <w:lang w:bidi="ar-JO"/>
              </w:rPr>
              <w:t>h</w:t>
            </w:r>
            <w:r w:rsidRPr="00A848A6">
              <w:rPr>
                <w:rFonts w:ascii="Arial" w:hAnsi="Arial"/>
                <w:b/>
                <w:bCs/>
                <w:color w:val="000000" w:themeColor="text1"/>
                <w:sz w:val="14"/>
                <w:szCs w:val="14"/>
              </w:rPr>
              <w:t>-Palestine.</w:t>
            </w:r>
          </w:p>
        </w:tc>
      </w:tr>
    </w:tbl>
    <w:p w:rsidR="002E314B" w:rsidRDefault="002E314B" w:rsidP="007565E4">
      <w:pPr>
        <w:autoSpaceDE w:val="0"/>
        <w:autoSpaceDN w:val="0"/>
        <w:adjustRightInd w:val="0"/>
        <w:jc w:val="both"/>
        <w:rPr>
          <w:rFonts w:cs="Simplified Arabic"/>
          <w:sz w:val="20"/>
          <w:szCs w:val="20"/>
        </w:rPr>
      </w:pPr>
    </w:p>
    <w:p w:rsidR="00235192" w:rsidRDefault="00235192" w:rsidP="007565E4">
      <w:pPr>
        <w:autoSpaceDE w:val="0"/>
        <w:autoSpaceDN w:val="0"/>
        <w:adjustRightInd w:val="0"/>
        <w:jc w:val="both"/>
        <w:rPr>
          <w:rFonts w:cs="Simplified Arabic"/>
          <w:sz w:val="20"/>
          <w:szCs w:val="20"/>
        </w:rPr>
        <w:sectPr w:rsidR="00235192" w:rsidSect="0044713E">
          <w:type w:val="continuous"/>
          <w:pgSz w:w="8392" w:h="11907" w:code="11"/>
          <w:pgMar w:top="1134" w:right="1134" w:bottom="1134" w:left="1134" w:header="709" w:footer="709" w:gutter="0"/>
          <w:cols w:space="720"/>
          <w:bidi/>
          <w:docGrid w:linePitch="360"/>
        </w:sectPr>
      </w:pPr>
    </w:p>
    <w:p w:rsidR="00235192" w:rsidRDefault="00235192" w:rsidP="00BA767B">
      <w:pPr>
        <w:autoSpaceDE w:val="0"/>
        <w:autoSpaceDN w:val="0"/>
        <w:bidi/>
        <w:adjustRightInd w:val="0"/>
        <w:jc w:val="both"/>
        <w:rPr>
          <w:rFonts w:cs="Simplified Arabic"/>
          <w:sz w:val="20"/>
          <w:szCs w:val="20"/>
        </w:rPr>
      </w:pPr>
    </w:p>
    <w:p w:rsidR="00235192" w:rsidRDefault="00235192" w:rsidP="00235192">
      <w:pPr>
        <w:autoSpaceDE w:val="0"/>
        <w:autoSpaceDN w:val="0"/>
        <w:bidi/>
        <w:adjustRightInd w:val="0"/>
        <w:jc w:val="both"/>
        <w:rPr>
          <w:rFonts w:cs="Simplified Arabic"/>
          <w:sz w:val="20"/>
          <w:szCs w:val="20"/>
        </w:rPr>
      </w:pPr>
    </w:p>
    <w:p w:rsidR="00235192" w:rsidRDefault="00235192" w:rsidP="00235192">
      <w:pPr>
        <w:autoSpaceDE w:val="0"/>
        <w:autoSpaceDN w:val="0"/>
        <w:bidi/>
        <w:adjustRightInd w:val="0"/>
        <w:jc w:val="both"/>
        <w:rPr>
          <w:rFonts w:cs="Simplified Arabic"/>
          <w:sz w:val="20"/>
          <w:szCs w:val="20"/>
        </w:rPr>
      </w:pPr>
    </w:p>
    <w:p w:rsidR="00235192" w:rsidRDefault="00235192" w:rsidP="00235192">
      <w:pPr>
        <w:autoSpaceDE w:val="0"/>
        <w:autoSpaceDN w:val="0"/>
        <w:bidi/>
        <w:adjustRightInd w:val="0"/>
        <w:jc w:val="both"/>
        <w:rPr>
          <w:rFonts w:cs="Simplified Arabic"/>
          <w:sz w:val="20"/>
          <w:szCs w:val="20"/>
        </w:rPr>
      </w:pPr>
    </w:p>
    <w:p w:rsidR="00235192" w:rsidRDefault="00235192" w:rsidP="00235192">
      <w:pPr>
        <w:autoSpaceDE w:val="0"/>
        <w:autoSpaceDN w:val="0"/>
        <w:bidi/>
        <w:adjustRightInd w:val="0"/>
        <w:jc w:val="both"/>
        <w:rPr>
          <w:rFonts w:cs="Simplified Arabic"/>
          <w:sz w:val="20"/>
          <w:szCs w:val="20"/>
        </w:rPr>
      </w:pPr>
    </w:p>
    <w:p w:rsidR="007565E4" w:rsidRPr="005E6A58" w:rsidRDefault="007565E4" w:rsidP="00235192">
      <w:pPr>
        <w:autoSpaceDE w:val="0"/>
        <w:autoSpaceDN w:val="0"/>
        <w:bidi/>
        <w:adjustRightInd w:val="0"/>
        <w:jc w:val="both"/>
        <w:rPr>
          <w:rFonts w:cs="Simplified Arabic"/>
          <w:sz w:val="20"/>
          <w:szCs w:val="20"/>
          <w:rtl/>
        </w:rPr>
      </w:pPr>
      <w:r>
        <w:rPr>
          <w:rFonts w:cs="Simplified Arabic" w:hint="cs"/>
          <w:sz w:val="20"/>
          <w:szCs w:val="20"/>
          <w:rtl/>
        </w:rPr>
        <w:lastRenderedPageBreak/>
        <w:t xml:space="preserve">غالبية النساء والرجال يعملون بأجر مع وجود فجوة بينهما، حيث </w:t>
      </w:r>
      <w:r w:rsidR="006B6E2F">
        <w:rPr>
          <w:rFonts w:cs="Simplified Arabic" w:hint="cs"/>
          <w:sz w:val="20"/>
          <w:szCs w:val="20"/>
          <w:rtl/>
        </w:rPr>
        <w:t xml:space="preserve">أن </w:t>
      </w:r>
      <w:r>
        <w:rPr>
          <w:rFonts w:cs="Simplified Arabic" w:hint="cs"/>
          <w:sz w:val="20"/>
          <w:szCs w:val="20"/>
          <w:rtl/>
        </w:rPr>
        <w:t>نسب النساء العاملات بأجر أعلى من نسب الرجال، وكذلك الحال بالنسبة للعاملين كأعضاء أسرة بدون أجر، في حين أن العاملين لحسابهم و</w:t>
      </w:r>
      <w:r w:rsidR="00242565">
        <w:rPr>
          <w:rFonts w:cs="Simplified Arabic" w:hint="cs"/>
          <w:sz w:val="20"/>
          <w:szCs w:val="20"/>
          <w:rtl/>
        </w:rPr>
        <w:t>أ</w:t>
      </w:r>
      <w:r>
        <w:rPr>
          <w:rFonts w:cs="Simplified Arabic" w:hint="cs"/>
          <w:sz w:val="20"/>
          <w:szCs w:val="20"/>
          <w:rtl/>
        </w:rPr>
        <w:t xml:space="preserve">صحاب عمل نسب الرجال أعلى مما هي عليه للنساء. </w:t>
      </w:r>
    </w:p>
    <w:p w:rsidR="007565E4" w:rsidRDefault="007565E4" w:rsidP="007565E4">
      <w:pPr>
        <w:tabs>
          <w:tab w:val="right" w:pos="6096"/>
        </w:tabs>
        <w:jc w:val="both"/>
        <w:rPr>
          <w:sz w:val="20"/>
          <w:szCs w:val="20"/>
        </w:rPr>
        <w:sectPr w:rsidR="007565E4" w:rsidSect="00F70910">
          <w:type w:val="continuous"/>
          <w:pgSz w:w="8392" w:h="11907" w:code="11"/>
          <w:pgMar w:top="1134" w:right="1134" w:bottom="1134" w:left="1134" w:header="709" w:footer="709" w:gutter="0"/>
          <w:cols w:num="2" w:space="289"/>
          <w:bidi/>
          <w:docGrid w:linePitch="360"/>
        </w:sectPr>
      </w:pPr>
      <w:r w:rsidRPr="005C1BA8">
        <w:rPr>
          <w:sz w:val="20"/>
          <w:szCs w:val="20"/>
        </w:rPr>
        <w:t xml:space="preserve">The majority of women and men </w:t>
      </w:r>
      <w:r>
        <w:rPr>
          <w:sz w:val="20"/>
          <w:szCs w:val="20"/>
        </w:rPr>
        <w:t>are</w:t>
      </w:r>
      <w:r w:rsidRPr="005C1BA8">
        <w:rPr>
          <w:sz w:val="20"/>
          <w:szCs w:val="20"/>
        </w:rPr>
        <w:t xml:space="preserve"> wage</w:t>
      </w:r>
      <w:r>
        <w:rPr>
          <w:sz w:val="20"/>
          <w:szCs w:val="20"/>
        </w:rPr>
        <w:t xml:space="preserve"> employees</w:t>
      </w:r>
      <w:r w:rsidRPr="005C1BA8">
        <w:rPr>
          <w:sz w:val="20"/>
          <w:szCs w:val="20"/>
        </w:rPr>
        <w:t>, with a gap between them</w:t>
      </w:r>
      <w:r>
        <w:rPr>
          <w:sz w:val="20"/>
          <w:szCs w:val="20"/>
        </w:rPr>
        <w:t>.</w:t>
      </w:r>
      <w:r w:rsidRPr="005C1BA8">
        <w:rPr>
          <w:sz w:val="20"/>
          <w:szCs w:val="20"/>
        </w:rPr>
        <w:t xml:space="preserve"> </w:t>
      </w:r>
      <w:r>
        <w:rPr>
          <w:sz w:val="20"/>
          <w:szCs w:val="20"/>
        </w:rPr>
        <w:t>T</w:t>
      </w:r>
      <w:r w:rsidRPr="005C1BA8">
        <w:rPr>
          <w:sz w:val="20"/>
          <w:szCs w:val="20"/>
        </w:rPr>
        <w:t xml:space="preserve">he percentages of </w:t>
      </w:r>
      <w:r>
        <w:rPr>
          <w:sz w:val="20"/>
          <w:szCs w:val="20"/>
        </w:rPr>
        <w:t xml:space="preserve">female </w:t>
      </w:r>
      <w:r w:rsidRPr="005C1BA8">
        <w:rPr>
          <w:sz w:val="20"/>
          <w:szCs w:val="20"/>
        </w:rPr>
        <w:t>wage</w:t>
      </w:r>
      <w:r>
        <w:rPr>
          <w:sz w:val="20"/>
          <w:szCs w:val="20"/>
        </w:rPr>
        <w:t xml:space="preserve"> employees</w:t>
      </w:r>
      <w:r w:rsidRPr="005C1BA8">
        <w:rPr>
          <w:sz w:val="20"/>
          <w:szCs w:val="20"/>
        </w:rPr>
        <w:t xml:space="preserve"> are higher than the percentages of </w:t>
      </w:r>
      <w:r>
        <w:rPr>
          <w:sz w:val="20"/>
          <w:szCs w:val="20"/>
        </w:rPr>
        <w:t>males.</w:t>
      </w:r>
      <w:r w:rsidRPr="005C1BA8">
        <w:rPr>
          <w:sz w:val="20"/>
          <w:szCs w:val="20"/>
        </w:rPr>
        <w:t xml:space="preserve"> </w:t>
      </w:r>
      <w:r>
        <w:rPr>
          <w:sz w:val="20"/>
          <w:szCs w:val="20"/>
        </w:rPr>
        <w:t>T</w:t>
      </w:r>
      <w:r w:rsidRPr="005C1BA8">
        <w:rPr>
          <w:sz w:val="20"/>
          <w:szCs w:val="20"/>
        </w:rPr>
        <w:t xml:space="preserve">he same applies to </w:t>
      </w:r>
      <w:r>
        <w:rPr>
          <w:sz w:val="20"/>
          <w:szCs w:val="20"/>
        </w:rPr>
        <w:t>those who work</w:t>
      </w:r>
      <w:r w:rsidRPr="005C1BA8">
        <w:rPr>
          <w:sz w:val="20"/>
          <w:szCs w:val="20"/>
        </w:rPr>
        <w:t xml:space="preserve"> as unpaid </w:t>
      </w:r>
      <w:r>
        <w:rPr>
          <w:sz w:val="20"/>
          <w:szCs w:val="20"/>
        </w:rPr>
        <w:t>household</w:t>
      </w:r>
      <w:r w:rsidRPr="005C1BA8">
        <w:rPr>
          <w:sz w:val="20"/>
          <w:szCs w:val="20"/>
        </w:rPr>
        <w:t xml:space="preserve"> members, while </w:t>
      </w:r>
      <w:r>
        <w:rPr>
          <w:sz w:val="20"/>
          <w:szCs w:val="20"/>
        </w:rPr>
        <w:t xml:space="preserve">male </w:t>
      </w:r>
      <w:r w:rsidRPr="005C1BA8">
        <w:rPr>
          <w:sz w:val="20"/>
          <w:szCs w:val="20"/>
        </w:rPr>
        <w:t xml:space="preserve">self-employed workers and employers have higher percentages than </w:t>
      </w:r>
      <w:r>
        <w:rPr>
          <w:sz w:val="20"/>
          <w:szCs w:val="20"/>
        </w:rPr>
        <w:t>those of</w:t>
      </w:r>
      <w:r w:rsidRPr="005C1BA8">
        <w:rPr>
          <w:sz w:val="20"/>
          <w:szCs w:val="20"/>
        </w:rPr>
        <w:t xml:space="preserve"> </w:t>
      </w:r>
      <w:r>
        <w:rPr>
          <w:sz w:val="20"/>
          <w:szCs w:val="20"/>
        </w:rPr>
        <w:t>females</w:t>
      </w:r>
      <w:r w:rsidRPr="005C1BA8">
        <w:rPr>
          <w:sz w:val="20"/>
          <w:szCs w:val="20"/>
        </w:rPr>
        <w:t>.</w:t>
      </w:r>
    </w:p>
    <w:p w:rsidR="007565E4" w:rsidRDefault="007565E4" w:rsidP="007565E4">
      <w:pPr>
        <w:tabs>
          <w:tab w:val="right" w:pos="6096"/>
        </w:tabs>
        <w:jc w:val="both"/>
        <w:rPr>
          <w:sz w:val="20"/>
          <w:szCs w:val="20"/>
        </w:rPr>
        <w:sectPr w:rsidR="007565E4" w:rsidSect="0044713E">
          <w:type w:val="continuous"/>
          <w:pgSz w:w="8392" w:h="11907" w:code="11"/>
          <w:pgMar w:top="1134" w:right="1134" w:bottom="1134" w:left="1134" w:header="709" w:footer="709" w:gutter="0"/>
          <w:cols w:num="2" w:space="284"/>
          <w:bidi/>
          <w:docGrid w:linePitch="360"/>
        </w:sectPr>
      </w:pPr>
    </w:p>
    <w:p w:rsidR="00DA6138" w:rsidRPr="00861229" w:rsidRDefault="00DA6138" w:rsidP="001751B2">
      <w:pPr>
        <w:bidi/>
        <w:ind w:left="28"/>
        <w:jc w:val="center"/>
        <w:rPr>
          <w:rFonts w:ascii="Simplified Arabic" w:hAnsi="Simplified Arabic" w:cs="Simplified Arabic"/>
          <w:b/>
          <w:bCs/>
          <w:color w:val="000000"/>
          <w:sz w:val="18"/>
          <w:szCs w:val="18"/>
          <w:rtl/>
        </w:rPr>
      </w:pPr>
      <w:r w:rsidRPr="00861229">
        <w:rPr>
          <w:rFonts w:ascii="Simplified Arabic" w:hAnsi="Simplified Arabic" w:cs="Simplified Arabic" w:hint="cs"/>
          <w:b/>
          <w:bCs/>
          <w:color w:val="000000"/>
          <w:sz w:val="18"/>
          <w:szCs w:val="18"/>
          <w:rtl/>
        </w:rPr>
        <w:t xml:space="preserve">نسبة </w:t>
      </w:r>
      <w:r w:rsidR="002E7B10">
        <w:rPr>
          <w:rFonts w:ascii="Simplified Arabic" w:hAnsi="Simplified Arabic" w:cs="Simplified Arabic" w:hint="cs"/>
          <w:b/>
          <w:bCs/>
          <w:color w:val="000000"/>
          <w:sz w:val="18"/>
          <w:szCs w:val="18"/>
          <w:rtl/>
        </w:rPr>
        <w:t>الأفراد</w:t>
      </w:r>
      <w:r w:rsidRPr="00861229">
        <w:rPr>
          <w:rFonts w:ascii="Simplified Arabic" w:hAnsi="Simplified Arabic" w:cs="Simplified Arabic" w:hint="cs"/>
          <w:b/>
          <w:bCs/>
          <w:color w:val="000000"/>
          <w:sz w:val="18"/>
          <w:szCs w:val="18"/>
          <w:rtl/>
        </w:rPr>
        <w:t xml:space="preserve"> (</w:t>
      </w:r>
      <w:r w:rsidRPr="00861229">
        <w:rPr>
          <w:rFonts w:ascii="Simplified Arabic" w:hAnsi="Simplified Arabic" w:cs="Simplified Arabic"/>
          <w:b/>
          <w:bCs/>
          <w:color w:val="000000"/>
          <w:sz w:val="18"/>
          <w:szCs w:val="18"/>
          <w:rtl/>
        </w:rPr>
        <w:t>15 سنة فأكثر</w:t>
      </w:r>
      <w:r w:rsidRPr="00861229">
        <w:rPr>
          <w:rFonts w:ascii="Simplified Arabic" w:hAnsi="Simplified Arabic" w:cs="Simplified Arabic" w:hint="cs"/>
          <w:b/>
          <w:bCs/>
          <w:color w:val="000000"/>
          <w:sz w:val="18"/>
          <w:szCs w:val="18"/>
          <w:rtl/>
        </w:rPr>
        <w:t>) المشاركين في القوى العاملة حسب</w:t>
      </w:r>
      <w:r w:rsidR="00053EB9">
        <w:rPr>
          <w:rFonts w:ascii="Simplified Arabic" w:hAnsi="Simplified Arabic" w:cs="Simplified Arabic" w:hint="cs"/>
          <w:b/>
          <w:bCs/>
          <w:color w:val="000000"/>
          <w:sz w:val="18"/>
          <w:szCs w:val="18"/>
          <w:rtl/>
        </w:rPr>
        <w:t xml:space="preserve"> المنطقة</w:t>
      </w:r>
      <w:r w:rsidR="002E7B10">
        <w:rPr>
          <w:rFonts w:ascii="Simplified Arabic" w:hAnsi="Simplified Arabic" w:cs="Simplified Arabic" w:hint="cs"/>
          <w:b/>
          <w:bCs/>
          <w:color w:val="000000"/>
          <w:sz w:val="18"/>
          <w:szCs w:val="18"/>
          <w:rtl/>
        </w:rPr>
        <w:t xml:space="preserve"> </w:t>
      </w:r>
      <w:r w:rsidRPr="00861229">
        <w:rPr>
          <w:rFonts w:ascii="Simplified Arabic" w:hAnsi="Simplified Arabic" w:cs="Simplified Arabic"/>
          <w:b/>
          <w:bCs/>
          <w:color w:val="000000"/>
          <w:sz w:val="18"/>
          <w:szCs w:val="18"/>
          <w:rtl/>
        </w:rPr>
        <w:t>و</w:t>
      </w:r>
      <w:r w:rsidR="0078315F" w:rsidRPr="00861229">
        <w:rPr>
          <w:rFonts w:ascii="Simplified Arabic" w:hAnsi="Simplified Arabic" w:cs="Simplified Arabic" w:hint="cs"/>
          <w:b/>
          <w:bCs/>
          <w:color w:val="000000"/>
          <w:sz w:val="18"/>
          <w:szCs w:val="18"/>
          <w:rtl/>
        </w:rPr>
        <w:t>الفئة العمرية</w:t>
      </w:r>
      <w:r w:rsidR="00053EB9">
        <w:rPr>
          <w:rFonts w:ascii="Simplified Arabic" w:hAnsi="Simplified Arabic" w:cs="Simplified Arabic" w:hint="cs"/>
          <w:b/>
          <w:bCs/>
          <w:color w:val="000000"/>
          <w:sz w:val="18"/>
          <w:szCs w:val="18"/>
          <w:rtl/>
        </w:rPr>
        <w:t xml:space="preserve"> </w:t>
      </w:r>
      <w:r w:rsidR="002E7B10">
        <w:rPr>
          <w:rFonts w:ascii="Simplified Arabic" w:hAnsi="Simplified Arabic" w:cs="Simplified Arabic" w:hint="cs"/>
          <w:b/>
          <w:bCs/>
          <w:color w:val="000000"/>
          <w:sz w:val="18"/>
          <w:szCs w:val="18"/>
          <w:rtl/>
        </w:rPr>
        <w:t>و</w:t>
      </w:r>
      <w:r w:rsidR="00053EB9" w:rsidRPr="00861229">
        <w:rPr>
          <w:rFonts w:ascii="Simplified Arabic" w:hAnsi="Simplified Arabic" w:cs="Simplified Arabic"/>
          <w:b/>
          <w:bCs/>
          <w:color w:val="000000"/>
          <w:sz w:val="18"/>
          <w:szCs w:val="18"/>
          <w:rtl/>
        </w:rPr>
        <w:t>الجنس</w:t>
      </w:r>
      <w:r w:rsidRPr="00861229">
        <w:rPr>
          <w:rFonts w:ascii="Simplified Arabic" w:hAnsi="Simplified Arabic" w:cs="Simplified Arabic" w:hint="cs"/>
          <w:b/>
          <w:bCs/>
          <w:color w:val="000000"/>
          <w:sz w:val="18"/>
          <w:szCs w:val="18"/>
          <w:rtl/>
        </w:rPr>
        <w:t>،</w:t>
      </w:r>
      <w:r w:rsidR="002E7B10">
        <w:rPr>
          <w:rFonts w:ascii="Simplified Arabic" w:hAnsi="Simplified Arabic" w:cs="Simplified Arabic" w:hint="cs"/>
          <w:b/>
          <w:bCs/>
          <w:color w:val="000000"/>
          <w:sz w:val="18"/>
          <w:szCs w:val="18"/>
          <w:rtl/>
        </w:rPr>
        <w:t>2023</w:t>
      </w:r>
    </w:p>
    <w:p w:rsidR="00DA6138" w:rsidRPr="00861229" w:rsidRDefault="00DA6138" w:rsidP="001751B2">
      <w:pPr>
        <w:ind w:right="28"/>
        <w:jc w:val="center"/>
        <w:rPr>
          <w:rFonts w:ascii="Arial" w:hAnsi="Arial"/>
          <w:b/>
          <w:bCs/>
          <w:sz w:val="18"/>
          <w:szCs w:val="18"/>
        </w:rPr>
      </w:pPr>
      <w:r w:rsidRPr="00861229">
        <w:rPr>
          <w:rFonts w:ascii="Arial" w:hAnsi="Arial"/>
          <w:b/>
          <w:bCs/>
          <w:sz w:val="18"/>
          <w:szCs w:val="18"/>
        </w:rPr>
        <w:t xml:space="preserve">Percentage </w:t>
      </w:r>
      <w:r w:rsidR="00402822" w:rsidRPr="0084038C">
        <w:rPr>
          <w:rFonts w:ascii="Arial" w:hAnsi="Arial"/>
          <w:b/>
          <w:bCs/>
          <w:sz w:val="18"/>
          <w:szCs w:val="18"/>
        </w:rPr>
        <w:t>Individuals</w:t>
      </w:r>
      <w:r w:rsidR="00402822" w:rsidRPr="00861229">
        <w:rPr>
          <w:rFonts w:ascii="Arial" w:hAnsi="Arial"/>
          <w:b/>
          <w:bCs/>
          <w:sz w:val="18"/>
          <w:szCs w:val="18"/>
        </w:rPr>
        <w:t xml:space="preserve"> </w:t>
      </w:r>
      <w:r w:rsidR="00712546" w:rsidRPr="00861229">
        <w:rPr>
          <w:rFonts w:ascii="Arial" w:hAnsi="Arial"/>
          <w:b/>
          <w:bCs/>
          <w:sz w:val="18"/>
          <w:szCs w:val="18"/>
        </w:rPr>
        <w:t xml:space="preserve">(15 </w:t>
      </w:r>
      <w:r w:rsidRPr="00861229">
        <w:rPr>
          <w:rFonts w:ascii="Arial" w:hAnsi="Arial"/>
          <w:b/>
          <w:bCs/>
          <w:sz w:val="18"/>
          <w:szCs w:val="18"/>
        </w:rPr>
        <w:t xml:space="preserve">Years </w:t>
      </w:r>
      <w:r w:rsidR="00712546" w:rsidRPr="00861229">
        <w:rPr>
          <w:rFonts w:ascii="Arial" w:hAnsi="Arial"/>
          <w:b/>
          <w:bCs/>
          <w:sz w:val="18"/>
          <w:szCs w:val="18"/>
        </w:rPr>
        <w:t xml:space="preserve">and above) Participating in </w:t>
      </w:r>
      <w:proofErr w:type="spellStart"/>
      <w:r w:rsidRPr="00861229">
        <w:rPr>
          <w:rFonts w:ascii="Arial" w:hAnsi="Arial"/>
          <w:b/>
          <w:bCs/>
          <w:sz w:val="18"/>
          <w:szCs w:val="18"/>
        </w:rPr>
        <w:t>Labour</w:t>
      </w:r>
      <w:proofErr w:type="spellEnd"/>
      <w:r w:rsidRPr="00861229">
        <w:rPr>
          <w:rFonts w:ascii="Arial" w:hAnsi="Arial"/>
          <w:b/>
          <w:bCs/>
          <w:sz w:val="18"/>
          <w:szCs w:val="18"/>
        </w:rPr>
        <w:t xml:space="preserve"> Force </w:t>
      </w:r>
      <w:r w:rsidR="00712546" w:rsidRPr="00861229">
        <w:rPr>
          <w:rFonts w:ascii="Arial" w:hAnsi="Arial"/>
          <w:b/>
          <w:bCs/>
          <w:sz w:val="18"/>
          <w:szCs w:val="18"/>
        </w:rPr>
        <w:t xml:space="preserve">by </w:t>
      </w:r>
      <w:r w:rsidR="00053EB9">
        <w:rPr>
          <w:rFonts w:ascii="Arial" w:hAnsi="Arial"/>
          <w:b/>
          <w:bCs/>
          <w:sz w:val="18"/>
          <w:szCs w:val="18"/>
        </w:rPr>
        <w:t>Region</w:t>
      </w:r>
      <w:r w:rsidR="00053EB9">
        <w:rPr>
          <w:rFonts w:ascii="Arial" w:hAnsi="Arial" w:hint="cs"/>
          <w:b/>
          <w:bCs/>
          <w:sz w:val="18"/>
          <w:szCs w:val="18"/>
          <w:rtl/>
        </w:rPr>
        <w:t>,</w:t>
      </w:r>
      <w:r w:rsidR="00053EB9" w:rsidRPr="00861229">
        <w:rPr>
          <w:rFonts w:ascii="Arial" w:hAnsi="Arial"/>
          <w:b/>
          <w:bCs/>
          <w:sz w:val="18"/>
          <w:szCs w:val="18"/>
        </w:rPr>
        <w:t xml:space="preserve"> </w:t>
      </w:r>
      <w:r w:rsidRPr="00861229">
        <w:rPr>
          <w:rFonts w:ascii="Arial" w:hAnsi="Arial"/>
          <w:b/>
          <w:bCs/>
          <w:sz w:val="18"/>
          <w:szCs w:val="18"/>
        </w:rPr>
        <w:t>Sex</w:t>
      </w:r>
      <w:r w:rsidR="00053EB9" w:rsidRPr="00053EB9">
        <w:rPr>
          <w:rFonts w:ascii="Arial" w:hAnsi="Arial"/>
          <w:b/>
          <w:bCs/>
          <w:sz w:val="18"/>
          <w:szCs w:val="18"/>
        </w:rPr>
        <w:t xml:space="preserve"> </w:t>
      </w:r>
      <w:r w:rsidR="00053EB9">
        <w:rPr>
          <w:rFonts w:ascii="Arial" w:hAnsi="Arial"/>
          <w:b/>
          <w:bCs/>
          <w:sz w:val="18"/>
          <w:szCs w:val="18"/>
        </w:rPr>
        <w:t>and</w:t>
      </w:r>
      <w:r w:rsidRPr="00861229">
        <w:rPr>
          <w:rFonts w:ascii="Arial" w:hAnsi="Arial"/>
          <w:b/>
          <w:bCs/>
          <w:sz w:val="18"/>
          <w:szCs w:val="18"/>
        </w:rPr>
        <w:t xml:space="preserve"> Age</w:t>
      </w:r>
      <w:r w:rsidR="00402822">
        <w:rPr>
          <w:rFonts w:ascii="Arial" w:hAnsi="Arial"/>
          <w:b/>
          <w:bCs/>
          <w:sz w:val="18"/>
          <w:szCs w:val="18"/>
        </w:rPr>
        <w:t xml:space="preserve"> Group</w:t>
      </w:r>
      <w:r w:rsidR="00712546" w:rsidRPr="00861229">
        <w:rPr>
          <w:rFonts w:ascii="Arial" w:hAnsi="Arial"/>
          <w:b/>
          <w:bCs/>
          <w:sz w:val="18"/>
          <w:szCs w:val="18"/>
        </w:rPr>
        <w:t>, 202</w:t>
      </w:r>
      <w:r w:rsidR="00402822">
        <w:rPr>
          <w:rFonts w:ascii="Arial" w:hAnsi="Arial"/>
          <w:b/>
          <w:bCs/>
          <w:sz w:val="18"/>
          <w:szCs w:val="18"/>
        </w:rPr>
        <w:t>3</w:t>
      </w:r>
      <w:r w:rsidR="00712546" w:rsidRPr="00861229">
        <w:rPr>
          <w:rFonts w:ascii="Arial" w:hAnsi="Arial"/>
          <w:b/>
          <w:bCs/>
          <w:sz w:val="18"/>
          <w:szCs w:val="18"/>
        </w:rPr>
        <w:t xml:space="preserve"> </w:t>
      </w:r>
    </w:p>
    <w:tbl>
      <w:tblPr>
        <w:tblStyle w:val="GridTable4-Accent5"/>
        <w:bidiVisual/>
        <w:tblW w:w="5000" w:type="pct"/>
        <w:jc w:val="center"/>
        <w:tblLayout w:type="fixed"/>
        <w:tblLook w:val="04A0" w:firstRow="1" w:lastRow="0" w:firstColumn="1" w:lastColumn="0" w:noHBand="0" w:noVBand="1"/>
      </w:tblPr>
      <w:tblGrid>
        <w:gridCol w:w="1690"/>
        <w:gridCol w:w="1066"/>
        <w:gridCol w:w="86"/>
        <w:gridCol w:w="176"/>
        <w:gridCol w:w="976"/>
        <w:gridCol w:w="2113"/>
        <w:gridCol w:w="7"/>
      </w:tblGrid>
      <w:tr w:rsidR="00E67337" w:rsidRPr="002200C0" w:rsidTr="0070305D">
        <w:trPr>
          <w:cnfStyle w:val="100000000000" w:firstRow="1" w:lastRow="0" w:firstColumn="0" w:lastColumn="0" w:oddVBand="0" w:evenVBand="0" w:oddHBand="0" w:evenHBand="0" w:firstRowFirstColumn="0" w:firstRowLastColumn="0" w:lastRowFirstColumn="0" w:lastRowLastColumn="0"/>
          <w:trHeight w:val="110"/>
          <w:jc w:val="center"/>
        </w:trPr>
        <w:tc>
          <w:tcPr>
            <w:cnfStyle w:val="001000000000" w:firstRow="0" w:lastRow="0" w:firstColumn="1" w:lastColumn="0" w:oddVBand="0" w:evenVBand="0" w:oddHBand="0" w:evenHBand="0" w:firstRowFirstColumn="0" w:firstRowLastColumn="0" w:lastRowFirstColumn="0" w:lastRowLastColumn="0"/>
            <w:tcW w:w="1382"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E67337" w:rsidRPr="0037218F" w:rsidRDefault="00E67337" w:rsidP="00E67337">
            <w:pPr>
              <w:jc w:val="center"/>
              <w:rPr>
                <w:rFonts w:ascii="Simplified Arabic" w:hAnsi="Simplified Arabic" w:cs="Simplified Arabic"/>
                <w:color w:val="000000" w:themeColor="text1"/>
                <w:sz w:val="15"/>
                <w:szCs w:val="15"/>
                <w:rtl/>
              </w:rPr>
            </w:pPr>
            <w:r w:rsidRPr="0037218F">
              <w:rPr>
                <w:rFonts w:cs="Simplified Arabic" w:hint="cs"/>
                <w:color w:val="000000" w:themeColor="text1"/>
                <w:sz w:val="15"/>
                <w:szCs w:val="15"/>
                <w:rtl/>
              </w:rPr>
              <w:t>المنطقة</w:t>
            </w:r>
            <w:r w:rsidRPr="0037218F">
              <w:rPr>
                <w:rFonts w:cs="Simplified Arabic"/>
                <w:color w:val="000000" w:themeColor="text1"/>
                <w:sz w:val="15"/>
                <w:szCs w:val="15"/>
                <w:rtl/>
              </w:rPr>
              <w:t xml:space="preserve"> </w:t>
            </w:r>
            <w:r w:rsidRPr="0037218F">
              <w:rPr>
                <w:rFonts w:cs="Simplified Arabic" w:hint="cs"/>
                <w:color w:val="000000" w:themeColor="text1"/>
                <w:sz w:val="15"/>
                <w:szCs w:val="15"/>
                <w:rtl/>
              </w:rPr>
              <w:t>والفئة العمرية</w:t>
            </w:r>
          </w:p>
        </w:tc>
        <w:tc>
          <w:tcPr>
            <w:tcW w:w="1086" w:type="pct"/>
            <w:gridSpan w:val="3"/>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E67337" w:rsidRPr="0037218F" w:rsidRDefault="00E67337" w:rsidP="00780F36">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5"/>
                <w:szCs w:val="15"/>
                <w:rtl/>
              </w:rPr>
            </w:pPr>
            <w:r w:rsidRPr="0037218F">
              <w:rPr>
                <w:rFonts w:cs="Simplified Arabic" w:hint="cs"/>
                <w:color w:val="000000"/>
                <w:sz w:val="15"/>
                <w:szCs w:val="15"/>
                <w:rtl/>
              </w:rPr>
              <w:t>الجنس</w:t>
            </w:r>
          </w:p>
        </w:tc>
        <w:tc>
          <w:tcPr>
            <w:tcW w:w="798" w:type="pct"/>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E67337" w:rsidRPr="0037218F" w:rsidRDefault="00E67337" w:rsidP="00780F36">
            <w:pPr>
              <w:cnfStyle w:val="100000000000" w:firstRow="1" w:lastRow="0" w:firstColumn="0" w:lastColumn="0" w:oddVBand="0" w:evenVBand="0" w:oddHBand="0" w:evenHBand="0" w:firstRowFirstColumn="0" w:firstRowLastColumn="0" w:lastRowFirstColumn="0" w:lastRowLastColumn="0"/>
              <w:rPr>
                <w:rFonts w:ascii="Arial" w:hAnsi="Arial"/>
                <w:color w:val="000000"/>
                <w:sz w:val="15"/>
                <w:szCs w:val="15"/>
                <w:rtl/>
                <w:lang w:val="en-IE"/>
              </w:rPr>
            </w:pPr>
            <w:r w:rsidRPr="0037218F">
              <w:rPr>
                <w:rFonts w:ascii="Arial" w:hAnsi="Arial"/>
                <w:color w:val="000000"/>
                <w:sz w:val="15"/>
                <w:szCs w:val="15"/>
                <w:lang w:val="en-IE"/>
              </w:rPr>
              <w:t>Sex</w:t>
            </w:r>
          </w:p>
        </w:tc>
        <w:tc>
          <w:tcPr>
            <w:tcW w:w="1734" w:type="pct"/>
            <w:gridSpan w:val="2"/>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E67337" w:rsidRPr="0037218F" w:rsidRDefault="00E67337" w:rsidP="00780F36">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5"/>
                <w:szCs w:val="15"/>
              </w:rPr>
            </w:pPr>
            <w:r w:rsidRPr="0037218F">
              <w:rPr>
                <w:rFonts w:ascii="Arial" w:hAnsi="Arial" w:cs="Arial"/>
                <w:color w:val="000000" w:themeColor="text1"/>
                <w:sz w:val="15"/>
                <w:szCs w:val="15"/>
              </w:rPr>
              <w:t>Region and Age Group</w:t>
            </w:r>
          </w:p>
        </w:tc>
      </w:tr>
      <w:tr w:rsidR="00E67337" w:rsidRPr="002200C0" w:rsidTr="002200C0">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1382" w:type="pct"/>
            <w:vMerge/>
            <w:tcBorders>
              <w:bottom w:val="single" w:sz="4" w:space="0" w:color="92CDDC" w:themeColor="accent5" w:themeTint="99"/>
            </w:tcBorders>
            <w:hideMark/>
          </w:tcPr>
          <w:p w:rsidR="00E67337" w:rsidRPr="0037218F" w:rsidRDefault="00E67337" w:rsidP="00780F36">
            <w:pPr>
              <w:jc w:val="center"/>
              <w:rPr>
                <w:rFonts w:ascii="Arial" w:hAnsi="Arial"/>
                <w:b w:val="0"/>
                <w:bCs w:val="0"/>
                <w:color w:val="000000" w:themeColor="text1"/>
                <w:sz w:val="15"/>
                <w:szCs w:val="15"/>
              </w:rPr>
            </w:pPr>
          </w:p>
        </w:tc>
        <w:tc>
          <w:tcPr>
            <w:tcW w:w="942" w:type="pct"/>
            <w:gridSpan w:val="2"/>
            <w:tcBorders>
              <w:top w:val="single" w:sz="4" w:space="0" w:color="FFFFFF" w:themeColor="background1"/>
              <w:bottom w:val="single" w:sz="4" w:space="0" w:color="92CDDC" w:themeColor="accent5" w:themeTint="99"/>
            </w:tcBorders>
            <w:hideMark/>
          </w:tcPr>
          <w:p w:rsidR="00E67337" w:rsidRPr="0037218F" w:rsidRDefault="00E67337" w:rsidP="00780F3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5"/>
                <w:szCs w:val="15"/>
                <w:rtl/>
              </w:rPr>
            </w:pPr>
            <w:r w:rsidRPr="0037218F">
              <w:rPr>
                <w:rFonts w:ascii="Simplified Arabic" w:hAnsi="Simplified Arabic" w:cs="Simplified Arabic" w:hint="cs"/>
                <w:color w:val="000000" w:themeColor="text1"/>
                <w:sz w:val="15"/>
                <w:szCs w:val="15"/>
                <w:rtl/>
              </w:rPr>
              <w:t>ذكور</w:t>
            </w:r>
          </w:p>
          <w:p w:rsidR="00E67337" w:rsidRPr="0037218F" w:rsidRDefault="00E67337" w:rsidP="00780F36">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5"/>
                <w:szCs w:val="15"/>
              </w:rPr>
            </w:pPr>
            <w:r w:rsidRPr="0037218F">
              <w:rPr>
                <w:rFonts w:ascii="Arial" w:hAnsi="Arial"/>
                <w:color w:val="000000" w:themeColor="text1"/>
                <w:sz w:val="15"/>
                <w:szCs w:val="15"/>
              </w:rPr>
              <w:t>Males</w:t>
            </w:r>
          </w:p>
        </w:tc>
        <w:tc>
          <w:tcPr>
            <w:tcW w:w="942" w:type="pct"/>
            <w:gridSpan w:val="2"/>
            <w:tcBorders>
              <w:top w:val="single" w:sz="4" w:space="0" w:color="FFFFFF" w:themeColor="background1"/>
              <w:bottom w:val="single" w:sz="4" w:space="0" w:color="92CDDC" w:themeColor="accent5" w:themeTint="99"/>
            </w:tcBorders>
          </w:tcPr>
          <w:p w:rsidR="00E67337" w:rsidRPr="0037218F" w:rsidRDefault="00E67337" w:rsidP="00780F3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5"/>
                <w:szCs w:val="15"/>
                <w:rtl/>
              </w:rPr>
            </w:pPr>
            <w:r w:rsidRPr="0037218F">
              <w:rPr>
                <w:rFonts w:ascii="Simplified Arabic" w:hAnsi="Simplified Arabic" w:cs="Simplified Arabic" w:hint="cs"/>
                <w:color w:val="000000" w:themeColor="text1"/>
                <w:sz w:val="15"/>
                <w:szCs w:val="15"/>
                <w:rtl/>
              </w:rPr>
              <w:t>إناث</w:t>
            </w:r>
          </w:p>
          <w:p w:rsidR="00E67337" w:rsidRPr="0037218F" w:rsidRDefault="00E67337" w:rsidP="00780F36">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5"/>
                <w:szCs w:val="15"/>
              </w:rPr>
            </w:pPr>
            <w:r w:rsidRPr="0037218F">
              <w:rPr>
                <w:rFonts w:ascii="Arial" w:hAnsi="Arial"/>
                <w:color w:val="000000" w:themeColor="text1"/>
                <w:sz w:val="15"/>
                <w:szCs w:val="15"/>
              </w:rPr>
              <w:t>Females</w:t>
            </w:r>
          </w:p>
        </w:tc>
        <w:tc>
          <w:tcPr>
            <w:tcW w:w="1734" w:type="pct"/>
            <w:gridSpan w:val="2"/>
            <w:vMerge/>
            <w:tcBorders>
              <w:bottom w:val="single" w:sz="4" w:space="0" w:color="92CDDC" w:themeColor="accent5" w:themeTint="99"/>
            </w:tcBorders>
            <w:hideMark/>
          </w:tcPr>
          <w:p w:rsidR="00E67337" w:rsidRPr="0037218F" w:rsidRDefault="00E67337" w:rsidP="00780F36">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p>
        </w:tc>
      </w:tr>
      <w:tr w:rsidR="00E67337"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tcBorders>
              <w:right w:val="nil"/>
            </w:tcBorders>
            <w:vAlign w:val="center"/>
          </w:tcPr>
          <w:p w:rsidR="00E67337" w:rsidRPr="0037218F" w:rsidRDefault="00E67337" w:rsidP="00780F36">
            <w:pPr>
              <w:bidi/>
              <w:rPr>
                <w:rFonts w:ascii="Arial" w:hAnsi="Arial"/>
                <w:color w:val="000000" w:themeColor="text1"/>
                <w:sz w:val="15"/>
                <w:szCs w:val="15"/>
                <w:rtl/>
              </w:rPr>
            </w:pPr>
            <w:r w:rsidRPr="0037218F">
              <w:rPr>
                <w:rFonts w:ascii="Simplified Arabic" w:hAnsi="Simplified Arabic" w:cs="Simplified Arabic" w:hint="cs"/>
                <w:color w:val="000000" w:themeColor="text1"/>
                <w:sz w:val="15"/>
                <w:szCs w:val="15"/>
                <w:rtl/>
              </w:rPr>
              <w:t>الضفة الغربية</w:t>
            </w:r>
          </w:p>
          <w:p w:rsidR="00E67337" w:rsidRPr="0037218F" w:rsidRDefault="00E67337" w:rsidP="00780F36">
            <w:pPr>
              <w:bidi/>
              <w:rPr>
                <w:rFonts w:ascii="Simplified Arabic" w:hAnsi="Simplified Arabic" w:cs="Simplified Arabic"/>
                <w:color w:val="000000"/>
                <w:sz w:val="15"/>
                <w:szCs w:val="15"/>
              </w:rPr>
            </w:pPr>
          </w:p>
        </w:tc>
        <w:tc>
          <w:tcPr>
            <w:tcW w:w="942" w:type="pct"/>
            <w:gridSpan w:val="2"/>
            <w:tcBorders>
              <w:left w:val="nil"/>
              <w:right w:val="nil"/>
            </w:tcBorders>
          </w:tcPr>
          <w:p w:rsidR="00E67337" w:rsidRPr="0037218F" w:rsidRDefault="00E67337" w:rsidP="00780F36">
            <w:pPr>
              <w:jc w:val="right"/>
              <w:cnfStyle w:val="000000000000" w:firstRow="0" w:lastRow="0" w:firstColumn="0" w:lastColumn="0" w:oddVBand="0" w:evenVBand="0" w:oddHBand="0" w:evenHBand="0" w:firstRowFirstColumn="0" w:firstRowLastColumn="0" w:lastRowFirstColumn="0" w:lastRowLastColumn="0"/>
              <w:rPr>
                <w:b/>
                <w:bCs/>
                <w:sz w:val="15"/>
                <w:szCs w:val="15"/>
              </w:rPr>
            </w:pPr>
          </w:p>
        </w:tc>
        <w:tc>
          <w:tcPr>
            <w:tcW w:w="942" w:type="pct"/>
            <w:gridSpan w:val="2"/>
            <w:tcBorders>
              <w:left w:val="nil"/>
              <w:right w:val="nil"/>
            </w:tcBorders>
          </w:tcPr>
          <w:p w:rsidR="00E67337" w:rsidRPr="0037218F" w:rsidRDefault="00E67337" w:rsidP="00780F36">
            <w:pPr>
              <w:jc w:val="right"/>
              <w:cnfStyle w:val="000000000000" w:firstRow="0" w:lastRow="0" w:firstColumn="0" w:lastColumn="0" w:oddVBand="0" w:evenVBand="0" w:oddHBand="0" w:evenHBand="0" w:firstRowFirstColumn="0" w:firstRowLastColumn="0" w:lastRowFirstColumn="0" w:lastRowLastColumn="0"/>
              <w:rPr>
                <w:b/>
                <w:bCs/>
                <w:sz w:val="15"/>
                <w:szCs w:val="15"/>
              </w:rPr>
            </w:pPr>
          </w:p>
        </w:tc>
        <w:tc>
          <w:tcPr>
            <w:tcW w:w="1734" w:type="pct"/>
            <w:gridSpan w:val="2"/>
            <w:tcBorders>
              <w:left w:val="nil"/>
            </w:tcBorders>
            <w:vAlign w:val="center"/>
          </w:tcPr>
          <w:p w:rsidR="00E67337" w:rsidRPr="0037218F" w:rsidRDefault="00E67337" w:rsidP="00780F36">
            <w:pPr>
              <w:cnfStyle w:val="000000000000" w:firstRow="0" w:lastRow="0" w:firstColumn="0" w:lastColumn="0" w:oddVBand="0" w:evenVBand="0" w:oddHBand="0" w:evenHBand="0" w:firstRowFirstColumn="0" w:firstRowLastColumn="0" w:lastRowFirstColumn="0" w:lastRowLastColumn="0"/>
              <w:rPr>
                <w:rFonts w:ascii="Arial" w:hAnsi="Arial" w:cs="Arial"/>
                <w:b/>
                <w:bCs/>
                <w:sz w:val="15"/>
                <w:szCs w:val="15"/>
              </w:rPr>
            </w:pPr>
            <w:r w:rsidRPr="0037218F">
              <w:rPr>
                <w:rFonts w:ascii="Arial" w:hAnsi="Arial"/>
                <w:b/>
                <w:bCs/>
                <w:color w:val="000000" w:themeColor="text1"/>
                <w:sz w:val="15"/>
                <w:szCs w:val="15"/>
              </w:rPr>
              <w:t>West Bank</w:t>
            </w:r>
          </w:p>
        </w:tc>
      </w:tr>
      <w:tr w:rsidR="003C372D"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407245" w:rsidP="00407245">
            <w:pPr>
              <w:jc w:val="right"/>
              <w:rPr>
                <w:rFonts w:ascii="Arial" w:hAnsi="Arial" w:cs="Arial"/>
                <w:b w:val="0"/>
                <w:bCs w:val="0"/>
                <w:sz w:val="15"/>
                <w:szCs w:val="15"/>
              </w:rPr>
            </w:pPr>
            <w:r w:rsidRPr="0037218F">
              <w:rPr>
                <w:rFonts w:ascii="Arial" w:hAnsi="Arial" w:cs="Arial" w:hint="cs"/>
                <w:b w:val="0"/>
                <w:bCs w:val="0"/>
                <w:sz w:val="15"/>
                <w:szCs w:val="15"/>
                <w:rtl/>
              </w:rPr>
              <w:t>24</w:t>
            </w:r>
            <w:r w:rsidR="003C372D" w:rsidRPr="0037218F">
              <w:rPr>
                <w:rFonts w:ascii="Arial" w:hAnsi="Arial" w:cs="Arial"/>
                <w:b w:val="0"/>
                <w:bCs w:val="0"/>
                <w:sz w:val="15"/>
                <w:szCs w:val="15"/>
              </w:rPr>
              <w:t>-</w:t>
            </w:r>
            <w:r w:rsidRPr="0037218F">
              <w:rPr>
                <w:rFonts w:ascii="Arial" w:hAnsi="Arial" w:cs="Arial" w:hint="cs"/>
                <w:b w:val="0"/>
                <w:bCs w:val="0"/>
                <w:sz w:val="15"/>
                <w:szCs w:val="15"/>
                <w:rtl/>
              </w:rPr>
              <w:t>15</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55.8</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10.7</w:t>
            </w:r>
          </w:p>
        </w:tc>
        <w:tc>
          <w:tcPr>
            <w:tcW w:w="1734" w:type="pct"/>
            <w:gridSpan w:val="2"/>
            <w:vAlign w:val="center"/>
          </w:tcPr>
          <w:p w:rsidR="003C372D" w:rsidRPr="0037218F" w:rsidRDefault="003C372D" w:rsidP="003C372D">
            <w:pP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37218F">
              <w:rPr>
                <w:rFonts w:ascii="Arial" w:hAnsi="Arial" w:cs="Arial"/>
                <w:sz w:val="15"/>
                <w:szCs w:val="15"/>
              </w:rPr>
              <w:t>15-24</w:t>
            </w:r>
          </w:p>
        </w:tc>
      </w:tr>
      <w:tr w:rsidR="003C372D"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407245" w:rsidP="00407245">
            <w:pPr>
              <w:jc w:val="right"/>
              <w:rPr>
                <w:rFonts w:ascii="Arial" w:hAnsi="Arial" w:cs="Arial"/>
                <w:b w:val="0"/>
                <w:bCs w:val="0"/>
                <w:sz w:val="15"/>
                <w:szCs w:val="15"/>
              </w:rPr>
            </w:pPr>
            <w:r w:rsidRPr="0037218F">
              <w:rPr>
                <w:rFonts w:ascii="Arial" w:hAnsi="Arial" w:cs="Arial" w:hint="cs"/>
                <w:b w:val="0"/>
                <w:bCs w:val="0"/>
                <w:sz w:val="15"/>
                <w:szCs w:val="15"/>
                <w:rtl/>
              </w:rPr>
              <w:t>34</w:t>
            </w:r>
            <w:r w:rsidR="003C372D" w:rsidRPr="0037218F">
              <w:rPr>
                <w:rFonts w:ascii="Arial" w:hAnsi="Arial" w:cs="Arial"/>
                <w:b w:val="0"/>
                <w:bCs w:val="0"/>
                <w:sz w:val="15"/>
                <w:szCs w:val="15"/>
              </w:rPr>
              <w:t>-</w:t>
            </w:r>
            <w:r w:rsidRPr="0037218F">
              <w:rPr>
                <w:rFonts w:ascii="Arial" w:hAnsi="Arial" w:cs="Arial" w:hint="cs"/>
                <w:b w:val="0"/>
                <w:bCs w:val="0"/>
                <w:sz w:val="15"/>
                <w:szCs w:val="15"/>
                <w:rtl/>
              </w:rPr>
              <w:t>25</w:t>
            </w:r>
          </w:p>
        </w:tc>
        <w:tc>
          <w:tcPr>
            <w:tcW w:w="942" w:type="pct"/>
            <w:gridSpan w:val="2"/>
            <w:vAlign w:val="center"/>
          </w:tcPr>
          <w:p w:rsidR="003C372D" w:rsidRPr="0037218F" w:rsidRDefault="003C372D"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92.4</w:t>
            </w:r>
          </w:p>
        </w:tc>
        <w:tc>
          <w:tcPr>
            <w:tcW w:w="942" w:type="pct"/>
            <w:gridSpan w:val="2"/>
            <w:vAlign w:val="center"/>
          </w:tcPr>
          <w:p w:rsidR="003C372D" w:rsidRPr="0037218F" w:rsidRDefault="003C372D"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27.4</w:t>
            </w:r>
          </w:p>
        </w:tc>
        <w:tc>
          <w:tcPr>
            <w:tcW w:w="1734" w:type="pct"/>
            <w:gridSpan w:val="2"/>
            <w:vAlign w:val="center"/>
          </w:tcPr>
          <w:p w:rsidR="003C372D" w:rsidRPr="0037218F" w:rsidRDefault="003C372D" w:rsidP="003C372D">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37218F">
              <w:rPr>
                <w:rFonts w:ascii="Arial" w:hAnsi="Arial" w:cs="Arial"/>
                <w:sz w:val="15"/>
                <w:szCs w:val="15"/>
              </w:rPr>
              <w:t>25-34</w:t>
            </w:r>
          </w:p>
        </w:tc>
      </w:tr>
      <w:tr w:rsidR="003C372D"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407245" w:rsidP="00407245">
            <w:pPr>
              <w:jc w:val="right"/>
              <w:rPr>
                <w:rFonts w:ascii="Arial" w:hAnsi="Arial" w:cs="Arial"/>
                <w:b w:val="0"/>
                <w:bCs w:val="0"/>
                <w:sz w:val="15"/>
                <w:szCs w:val="15"/>
              </w:rPr>
            </w:pPr>
            <w:r w:rsidRPr="0037218F">
              <w:rPr>
                <w:rFonts w:ascii="Arial" w:hAnsi="Arial" w:cs="Arial" w:hint="cs"/>
                <w:b w:val="0"/>
                <w:bCs w:val="0"/>
                <w:sz w:val="15"/>
                <w:szCs w:val="15"/>
                <w:rtl/>
              </w:rPr>
              <w:t>44</w:t>
            </w:r>
            <w:r w:rsidR="003C372D" w:rsidRPr="0037218F">
              <w:rPr>
                <w:rFonts w:ascii="Arial" w:hAnsi="Arial" w:cs="Arial"/>
                <w:b w:val="0"/>
                <w:bCs w:val="0"/>
                <w:sz w:val="15"/>
                <w:szCs w:val="15"/>
              </w:rPr>
              <w:t>-</w:t>
            </w:r>
            <w:r w:rsidRPr="0037218F">
              <w:rPr>
                <w:rFonts w:ascii="Arial" w:hAnsi="Arial" w:cs="Arial" w:hint="cs"/>
                <w:b w:val="0"/>
                <w:bCs w:val="0"/>
                <w:sz w:val="15"/>
                <w:szCs w:val="15"/>
                <w:rtl/>
              </w:rPr>
              <w:t>35</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95.3</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25.8</w:t>
            </w:r>
          </w:p>
        </w:tc>
        <w:tc>
          <w:tcPr>
            <w:tcW w:w="1734" w:type="pct"/>
            <w:gridSpan w:val="2"/>
            <w:vAlign w:val="center"/>
          </w:tcPr>
          <w:p w:rsidR="003C372D" w:rsidRPr="0037218F" w:rsidRDefault="003C372D" w:rsidP="003C372D">
            <w:pP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37218F">
              <w:rPr>
                <w:rFonts w:ascii="Arial" w:hAnsi="Arial" w:cs="Arial"/>
                <w:sz w:val="15"/>
                <w:szCs w:val="15"/>
              </w:rPr>
              <w:t>35-44</w:t>
            </w:r>
          </w:p>
        </w:tc>
      </w:tr>
      <w:tr w:rsidR="003C372D"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407245" w:rsidP="00407245">
            <w:pPr>
              <w:jc w:val="right"/>
              <w:rPr>
                <w:rFonts w:ascii="Arial" w:hAnsi="Arial" w:cs="Arial"/>
                <w:b w:val="0"/>
                <w:bCs w:val="0"/>
                <w:sz w:val="15"/>
                <w:szCs w:val="15"/>
              </w:rPr>
            </w:pPr>
            <w:r w:rsidRPr="0037218F">
              <w:rPr>
                <w:rFonts w:ascii="Arial" w:hAnsi="Arial" w:cs="Arial" w:hint="cs"/>
                <w:b w:val="0"/>
                <w:bCs w:val="0"/>
                <w:sz w:val="15"/>
                <w:szCs w:val="15"/>
                <w:rtl/>
              </w:rPr>
              <w:t>54</w:t>
            </w:r>
            <w:r w:rsidR="003C372D" w:rsidRPr="0037218F">
              <w:rPr>
                <w:rFonts w:ascii="Arial" w:hAnsi="Arial" w:cs="Arial"/>
                <w:b w:val="0"/>
                <w:bCs w:val="0"/>
                <w:sz w:val="15"/>
                <w:szCs w:val="15"/>
              </w:rPr>
              <w:t>-</w:t>
            </w:r>
            <w:r w:rsidRPr="0037218F">
              <w:rPr>
                <w:rFonts w:ascii="Arial" w:hAnsi="Arial" w:cs="Arial" w:hint="cs"/>
                <w:b w:val="0"/>
                <w:bCs w:val="0"/>
                <w:sz w:val="15"/>
                <w:szCs w:val="15"/>
                <w:rtl/>
              </w:rPr>
              <w:t>45</w:t>
            </w:r>
          </w:p>
        </w:tc>
        <w:tc>
          <w:tcPr>
            <w:tcW w:w="942" w:type="pct"/>
            <w:gridSpan w:val="2"/>
            <w:vAlign w:val="center"/>
          </w:tcPr>
          <w:p w:rsidR="003C372D" w:rsidRPr="0037218F" w:rsidRDefault="003C372D"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90.1</w:t>
            </w:r>
          </w:p>
        </w:tc>
        <w:tc>
          <w:tcPr>
            <w:tcW w:w="942" w:type="pct"/>
            <w:gridSpan w:val="2"/>
            <w:vAlign w:val="center"/>
          </w:tcPr>
          <w:p w:rsidR="003C372D" w:rsidRPr="0037218F" w:rsidRDefault="003C372D"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19.8</w:t>
            </w:r>
          </w:p>
        </w:tc>
        <w:tc>
          <w:tcPr>
            <w:tcW w:w="1734" w:type="pct"/>
            <w:gridSpan w:val="2"/>
            <w:vAlign w:val="center"/>
          </w:tcPr>
          <w:p w:rsidR="003C372D" w:rsidRPr="0037218F" w:rsidRDefault="003C372D" w:rsidP="003C372D">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37218F">
              <w:rPr>
                <w:rFonts w:ascii="Arial" w:hAnsi="Arial" w:cs="Arial"/>
                <w:sz w:val="15"/>
                <w:szCs w:val="15"/>
              </w:rPr>
              <w:t>45-54</w:t>
            </w:r>
          </w:p>
        </w:tc>
      </w:tr>
      <w:tr w:rsidR="003C372D"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407245" w:rsidP="00407245">
            <w:pPr>
              <w:jc w:val="right"/>
              <w:rPr>
                <w:rFonts w:ascii="Arial" w:hAnsi="Arial" w:cs="Arial"/>
                <w:b w:val="0"/>
                <w:bCs w:val="0"/>
                <w:sz w:val="15"/>
                <w:szCs w:val="15"/>
              </w:rPr>
            </w:pPr>
            <w:r w:rsidRPr="0037218F">
              <w:rPr>
                <w:rFonts w:ascii="Arial" w:hAnsi="Arial" w:cs="Arial" w:hint="cs"/>
                <w:b w:val="0"/>
                <w:bCs w:val="0"/>
                <w:sz w:val="15"/>
                <w:szCs w:val="15"/>
                <w:rtl/>
              </w:rPr>
              <w:t>64</w:t>
            </w:r>
            <w:r w:rsidR="003C372D" w:rsidRPr="0037218F">
              <w:rPr>
                <w:rFonts w:ascii="Arial" w:hAnsi="Arial" w:cs="Arial"/>
                <w:b w:val="0"/>
                <w:bCs w:val="0"/>
                <w:sz w:val="15"/>
                <w:szCs w:val="15"/>
              </w:rPr>
              <w:t>-</w:t>
            </w:r>
            <w:r w:rsidRPr="0037218F">
              <w:rPr>
                <w:rFonts w:ascii="Arial" w:hAnsi="Arial" w:cs="Arial" w:hint="cs"/>
                <w:b w:val="0"/>
                <w:bCs w:val="0"/>
                <w:sz w:val="15"/>
                <w:szCs w:val="15"/>
                <w:rtl/>
              </w:rPr>
              <w:t>55</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66.3</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11.3</w:t>
            </w:r>
          </w:p>
        </w:tc>
        <w:tc>
          <w:tcPr>
            <w:tcW w:w="1734" w:type="pct"/>
            <w:gridSpan w:val="2"/>
            <w:vAlign w:val="center"/>
          </w:tcPr>
          <w:p w:rsidR="003C372D" w:rsidRPr="0037218F" w:rsidRDefault="003C372D" w:rsidP="003C372D">
            <w:pP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37218F">
              <w:rPr>
                <w:rFonts w:ascii="Arial" w:hAnsi="Arial" w:cs="Arial"/>
                <w:sz w:val="15"/>
                <w:szCs w:val="15"/>
              </w:rPr>
              <w:t>55-64</w:t>
            </w:r>
          </w:p>
        </w:tc>
      </w:tr>
      <w:tr w:rsidR="003C372D"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3C372D" w:rsidP="003C372D">
            <w:pPr>
              <w:jc w:val="right"/>
              <w:rPr>
                <w:rFonts w:ascii="Arial" w:hAnsi="Arial" w:cs="Arial"/>
                <w:b w:val="0"/>
                <w:bCs w:val="0"/>
                <w:sz w:val="15"/>
                <w:szCs w:val="15"/>
              </w:rPr>
            </w:pPr>
            <w:r w:rsidRPr="0037218F">
              <w:rPr>
                <w:rFonts w:ascii="Arial" w:hAnsi="Arial" w:cs="Arial"/>
                <w:b w:val="0"/>
                <w:bCs w:val="0"/>
                <w:sz w:val="15"/>
                <w:szCs w:val="15"/>
              </w:rPr>
              <w:t>65+</w:t>
            </w:r>
          </w:p>
        </w:tc>
        <w:tc>
          <w:tcPr>
            <w:tcW w:w="942" w:type="pct"/>
            <w:gridSpan w:val="2"/>
            <w:vAlign w:val="center"/>
          </w:tcPr>
          <w:p w:rsidR="003C372D" w:rsidRPr="0037218F" w:rsidRDefault="003C372D"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23.7</w:t>
            </w:r>
          </w:p>
        </w:tc>
        <w:tc>
          <w:tcPr>
            <w:tcW w:w="942" w:type="pct"/>
            <w:gridSpan w:val="2"/>
            <w:vAlign w:val="center"/>
          </w:tcPr>
          <w:p w:rsidR="003C372D" w:rsidRPr="0037218F" w:rsidRDefault="003C372D"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3.0</w:t>
            </w:r>
          </w:p>
        </w:tc>
        <w:tc>
          <w:tcPr>
            <w:tcW w:w="1734" w:type="pct"/>
            <w:gridSpan w:val="2"/>
            <w:vAlign w:val="center"/>
          </w:tcPr>
          <w:p w:rsidR="003C372D" w:rsidRPr="0037218F" w:rsidRDefault="003C372D" w:rsidP="003C372D">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37218F">
              <w:rPr>
                <w:rFonts w:ascii="Arial" w:hAnsi="Arial" w:cs="Arial"/>
                <w:sz w:val="15"/>
                <w:szCs w:val="15"/>
              </w:rPr>
              <w:t>65+</w:t>
            </w:r>
          </w:p>
        </w:tc>
      </w:tr>
      <w:tr w:rsidR="003C372D"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tcBorders>
              <w:bottom w:val="single" w:sz="4" w:space="0" w:color="92CDDC" w:themeColor="accent5" w:themeTint="99"/>
            </w:tcBorders>
            <w:vAlign w:val="center"/>
          </w:tcPr>
          <w:p w:rsidR="003C372D" w:rsidRPr="0037218F" w:rsidRDefault="003C372D" w:rsidP="003C372D">
            <w:pPr>
              <w:bidi/>
              <w:rPr>
                <w:rFonts w:ascii="Simplified Arabic" w:hAnsi="Simplified Arabic" w:cs="Simplified Arabic"/>
                <w:color w:val="000000" w:themeColor="text1"/>
                <w:sz w:val="15"/>
                <w:szCs w:val="15"/>
                <w:rtl/>
              </w:rPr>
            </w:pPr>
            <w:r w:rsidRPr="0037218F">
              <w:rPr>
                <w:rFonts w:ascii="Simplified Arabic" w:hAnsi="Simplified Arabic" w:cs="Simplified Arabic" w:hint="cs"/>
                <w:color w:val="000000" w:themeColor="text1"/>
                <w:sz w:val="15"/>
                <w:szCs w:val="15"/>
                <w:rtl/>
              </w:rPr>
              <w:t>المجموع</w:t>
            </w:r>
          </w:p>
        </w:tc>
        <w:tc>
          <w:tcPr>
            <w:tcW w:w="942" w:type="pct"/>
            <w:gridSpan w:val="2"/>
            <w:tcBorders>
              <w:bottom w:val="single" w:sz="4" w:space="0" w:color="92CDDC" w:themeColor="accent5" w:themeTint="99"/>
            </w:tcBorders>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tl/>
              </w:rPr>
            </w:pPr>
            <w:r w:rsidRPr="0037218F">
              <w:rPr>
                <w:rFonts w:ascii="Arial" w:hAnsi="Arial" w:cs="Arial"/>
                <w:b/>
                <w:bCs/>
                <w:sz w:val="15"/>
                <w:szCs w:val="15"/>
              </w:rPr>
              <w:t>75.5</w:t>
            </w:r>
          </w:p>
        </w:tc>
        <w:tc>
          <w:tcPr>
            <w:tcW w:w="942" w:type="pct"/>
            <w:gridSpan w:val="2"/>
            <w:tcBorders>
              <w:bottom w:val="single" w:sz="4" w:space="0" w:color="92CDDC" w:themeColor="accent5" w:themeTint="99"/>
            </w:tcBorders>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Pr>
            </w:pPr>
            <w:r w:rsidRPr="0037218F">
              <w:rPr>
                <w:rFonts w:ascii="Arial" w:hAnsi="Arial" w:cs="Arial"/>
                <w:b/>
                <w:bCs/>
                <w:sz w:val="15"/>
                <w:szCs w:val="15"/>
              </w:rPr>
              <w:t>18.3</w:t>
            </w:r>
          </w:p>
        </w:tc>
        <w:tc>
          <w:tcPr>
            <w:tcW w:w="1734" w:type="pct"/>
            <w:gridSpan w:val="2"/>
            <w:tcBorders>
              <w:bottom w:val="single" w:sz="4" w:space="0" w:color="92CDDC" w:themeColor="accent5" w:themeTint="99"/>
            </w:tcBorders>
            <w:vAlign w:val="center"/>
          </w:tcPr>
          <w:p w:rsidR="003C372D" w:rsidRPr="0037218F" w:rsidRDefault="003C372D" w:rsidP="003C372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37218F">
              <w:rPr>
                <w:rFonts w:ascii="Arial" w:hAnsi="Arial"/>
                <w:b/>
                <w:bCs/>
                <w:color w:val="000000" w:themeColor="text1"/>
                <w:sz w:val="15"/>
                <w:szCs w:val="15"/>
              </w:rPr>
              <w:t>Total</w:t>
            </w:r>
          </w:p>
        </w:tc>
      </w:tr>
      <w:tr w:rsidR="00E67337"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tcBorders>
              <w:right w:val="nil"/>
            </w:tcBorders>
            <w:vAlign w:val="center"/>
          </w:tcPr>
          <w:p w:rsidR="00E67337" w:rsidRPr="0037218F" w:rsidRDefault="00E67337" w:rsidP="002200C0">
            <w:pPr>
              <w:jc w:val="right"/>
              <w:rPr>
                <w:rFonts w:ascii="Arial" w:hAnsi="Arial"/>
                <w:color w:val="000000" w:themeColor="text1"/>
                <w:sz w:val="15"/>
                <w:szCs w:val="15"/>
              </w:rPr>
            </w:pPr>
            <w:r w:rsidRPr="0037218F">
              <w:rPr>
                <w:rFonts w:ascii="Arial" w:hAnsi="Arial" w:hint="cs"/>
                <w:color w:val="000000" w:themeColor="text1"/>
                <w:sz w:val="15"/>
                <w:szCs w:val="15"/>
                <w:rtl/>
              </w:rPr>
              <w:t>قطاع غزة</w:t>
            </w:r>
          </w:p>
        </w:tc>
        <w:tc>
          <w:tcPr>
            <w:tcW w:w="942" w:type="pct"/>
            <w:gridSpan w:val="2"/>
            <w:tcBorders>
              <w:left w:val="nil"/>
              <w:right w:val="nil"/>
            </w:tcBorders>
            <w:vAlign w:val="center"/>
          </w:tcPr>
          <w:p w:rsidR="00E67337" w:rsidRPr="0037218F" w:rsidRDefault="00E67337"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p>
        </w:tc>
        <w:tc>
          <w:tcPr>
            <w:tcW w:w="942" w:type="pct"/>
            <w:gridSpan w:val="2"/>
            <w:tcBorders>
              <w:left w:val="nil"/>
              <w:right w:val="nil"/>
            </w:tcBorders>
            <w:vAlign w:val="center"/>
          </w:tcPr>
          <w:p w:rsidR="00E67337" w:rsidRPr="0037218F" w:rsidRDefault="00E67337" w:rsidP="003C372D">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p>
        </w:tc>
        <w:tc>
          <w:tcPr>
            <w:tcW w:w="1734" w:type="pct"/>
            <w:gridSpan w:val="2"/>
            <w:tcBorders>
              <w:left w:val="nil"/>
            </w:tcBorders>
            <w:vAlign w:val="center"/>
          </w:tcPr>
          <w:p w:rsidR="00E67337" w:rsidRPr="0037218F" w:rsidRDefault="00E67337" w:rsidP="00780F36">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5"/>
                <w:szCs w:val="15"/>
              </w:rPr>
            </w:pPr>
            <w:r w:rsidRPr="0037218F">
              <w:rPr>
                <w:rFonts w:ascii="Arial" w:hAnsi="Arial"/>
                <w:b/>
                <w:bCs/>
                <w:color w:val="000000" w:themeColor="text1"/>
                <w:sz w:val="15"/>
                <w:szCs w:val="15"/>
              </w:rPr>
              <w:t>Gaza Strip</w:t>
            </w:r>
          </w:p>
        </w:tc>
      </w:tr>
      <w:tr w:rsidR="004936B0"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4936B0" w:rsidRPr="0037218F" w:rsidRDefault="004936B0" w:rsidP="004936B0">
            <w:pPr>
              <w:jc w:val="right"/>
              <w:rPr>
                <w:rFonts w:ascii="Arial" w:hAnsi="Arial" w:cs="Arial"/>
                <w:b w:val="0"/>
                <w:bCs w:val="0"/>
                <w:sz w:val="15"/>
                <w:szCs w:val="15"/>
              </w:rPr>
            </w:pPr>
            <w:r w:rsidRPr="0037218F">
              <w:rPr>
                <w:rFonts w:ascii="Arial" w:hAnsi="Arial" w:cs="Arial" w:hint="cs"/>
                <w:b w:val="0"/>
                <w:bCs w:val="0"/>
                <w:sz w:val="15"/>
                <w:szCs w:val="15"/>
                <w:rtl/>
              </w:rPr>
              <w:t>24</w:t>
            </w:r>
            <w:r w:rsidRPr="0037218F">
              <w:rPr>
                <w:rFonts w:ascii="Arial" w:hAnsi="Arial" w:cs="Arial"/>
                <w:b w:val="0"/>
                <w:bCs w:val="0"/>
                <w:sz w:val="15"/>
                <w:szCs w:val="15"/>
              </w:rPr>
              <w:t>-</w:t>
            </w:r>
            <w:r w:rsidRPr="0037218F">
              <w:rPr>
                <w:rFonts w:ascii="Arial" w:hAnsi="Arial" w:cs="Arial" w:hint="cs"/>
                <w:b w:val="0"/>
                <w:bCs w:val="0"/>
                <w:sz w:val="15"/>
                <w:szCs w:val="15"/>
                <w:rtl/>
              </w:rPr>
              <w:t>15</w:t>
            </w:r>
          </w:p>
        </w:tc>
        <w:tc>
          <w:tcPr>
            <w:tcW w:w="942" w:type="pct"/>
            <w:gridSpan w:val="2"/>
            <w:vAlign w:val="center"/>
          </w:tcPr>
          <w:p w:rsidR="004936B0" w:rsidRPr="0037218F" w:rsidRDefault="004936B0" w:rsidP="004936B0">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40.5</w:t>
            </w:r>
          </w:p>
        </w:tc>
        <w:tc>
          <w:tcPr>
            <w:tcW w:w="942" w:type="pct"/>
            <w:gridSpan w:val="2"/>
            <w:vAlign w:val="center"/>
          </w:tcPr>
          <w:p w:rsidR="004936B0" w:rsidRPr="0037218F" w:rsidRDefault="004936B0" w:rsidP="004936B0">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8.2</w:t>
            </w:r>
          </w:p>
        </w:tc>
        <w:tc>
          <w:tcPr>
            <w:tcW w:w="1734" w:type="pct"/>
            <w:gridSpan w:val="2"/>
            <w:vAlign w:val="center"/>
          </w:tcPr>
          <w:p w:rsidR="004936B0" w:rsidRPr="0037218F" w:rsidRDefault="004936B0" w:rsidP="004936B0">
            <w:pP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37218F">
              <w:rPr>
                <w:rFonts w:ascii="Arial" w:hAnsi="Arial" w:cs="Arial"/>
                <w:sz w:val="15"/>
                <w:szCs w:val="15"/>
              </w:rPr>
              <w:t>15-24</w:t>
            </w:r>
          </w:p>
        </w:tc>
      </w:tr>
      <w:tr w:rsidR="004936B0"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4936B0" w:rsidRPr="0037218F" w:rsidRDefault="004936B0" w:rsidP="004936B0">
            <w:pPr>
              <w:jc w:val="right"/>
              <w:rPr>
                <w:rFonts w:ascii="Arial" w:hAnsi="Arial" w:cs="Arial"/>
                <w:b w:val="0"/>
                <w:bCs w:val="0"/>
                <w:sz w:val="15"/>
                <w:szCs w:val="15"/>
              </w:rPr>
            </w:pPr>
            <w:r w:rsidRPr="0037218F">
              <w:rPr>
                <w:rFonts w:ascii="Arial" w:hAnsi="Arial" w:cs="Arial" w:hint="cs"/>
                <w:b w:val="0"/>
                <w:bCs w:val="0"/>
                <w:sz w:val="15"/>
                <w:szCs w:val="15"/>
                <w:rtl/>
              </w:rPr>
              <w:t>34</w:t>
            </w:r>
            <w:r w:rsidRPr="0037218F">
              <w:rPr>
                <w:rFonts w:ascii="Arial" w:hAnsi="Arial" w:cs="Arial"/>
                <w:b w:val="0"/>
                <w:bCs w:val="0"/>
                <w:sz w:val="15"/>
                <w:szCs w:val="15"/>
              </w:rPr>
              <w:t>-</w:t>
            </w:r>
            <w:r w:rsidRPr="0037218F">
              <w:rPr>
                <w:rFonts w:ascii="Arial" w:hAnsi="Arial" w:cs="Arial" w:hint="cs"/>
                <w:b w:val="0"/>
                <w:bCs w:val="0"/>
                <w:sz w:val="15"/>
                <w:szCs w:val="15"/>
                <w:rtl/>
              </w:rPr>
              <w:t>25</w:t>
            </w:r>
          </w:p>
        </w:tc>
        <w:tc>
          <w:tcPr>
            <w:tcW w:w="942" w:type="pct"/>
            <w:gridSpan w:val="2"/>
            <w:vAlign w:val="center"/>
          </w:tcPr>
          <w:p w:rsidR="004936B0" w:rsidRPr="0037218F" w:rsidRDefault="004936B0" w:rsidP="004936B0">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86.5</w:t>
            </w:r>
          </w:p>
        </w:tc>
        <w:tc>
          <w:tcPr>
            <w:tcW w:w="942" w:type="pct"/>
            <w:gridSpan w:val="2"/>
            <w:vAlign w:val="center"/>
          </w:tcPr>
          <w:p w:rsidR="004936B0" w:rsidRPr="0037218F" w:rsidRDefault="004936B0" w:rsidP="004936B0">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tl/>
              </w:rPr>
              <w:t>32.0</w:t>
            </w:r>
          </w:p>
        </w:tc>
        <w:tc>
          <w:tcPr>
            <w:tcW w:w="1734" w:type="pct"/>
            <w:gridSpan w:val="2"/>
            <w:vAlign w:val="center"/>
          </w:tcPr>
          <w:p w:rsidR="004936B0" w:rsidRPr="0037218F" w:rsidRDefault="004936B0" w:rsidP="004936B0">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37218F">
              <w:rPr>
                <w:rFonts w:ascii="Arial" w:hAnsi="Arial" w:cs="Arial"/>
                <w:sz w:val="15"/>
                <w:szCs w:val="15"/>
              </w:rPr>
              <w:t>25-34</w:t>
            </w:r>
          </w:p>
        </w:tc>
      </w:tr>
      <w:tr w:rsidR="004936B0"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4936B0" w:rsidRPr="0037218F" w:rsidRDefault="004936B0" w:rsidP="004936B0">
            <w:pPr>
              <w:jc w:val="right"/>
              <w:rPr>
                <w:rFonts w:ascii="Arial" w:hAnsi="Arial" w:cs="Arial"/>
                <w:b w:val="0"/>
                <w:bCs w:val="0"/>
                <w:sz w:val="15"/>
                <w:szCs w:val="15"/>
              </w:rPr>
            </w:pPr>
            <w:r w:rsidRPr="0037218F">
              <w:rPr>
                <w:rFonts w:ascii="Arial" w:hAnsi="Arial" w:cs="Arial" w:hint="cs"/>
                <w:b w:val="0"/>
                <w:bCs w:val="0"/>
                <w:sz w:val="15"/>
                <w:szCs w:val="15"/>
                <w:rtl/>
              </w:rPr>
              <w:t>44</w:t>
            </w:r>
            <w:r w:rsidRPr="0037218F">
              <w:rPr>
                <w:rFonts w:ascii="Arial" w:hAnsi="Arial" w:cs="Arial"/>
                <w:b w:val="0"/>
                <w:bCs w:val="0"/>
                <w:sz w:val="15"/>
                <w:szCs w:val="15"/>
              </w:rPr>
              <w:t>-</w:t>
            </w:r>
            <w:r w:rsidRPr="0037218F">
              <w:rPr>
                <w:rFonts w:ascii="Arial" w:hAnsi="Arial" w:cs="Arial" w:hint="cs"/>
                <w:b w:val="0"/>
                <w:bCs w:val="0"/>
                <w:sz w:val="15"/>
                <w:szCs w:val="15"/>
                <w:rtl/>
              </w:rPr>
              <w:t>35</w:t>
            </w:r>
          </w:p>
        </w:tc>
        <w:tc>
          <w:tcPr>
            <w:tcW w:w="942" w:type="pct"/>
            <w:gridSpan w:val="2"/>
            <w:vAlign w:val="center"/>
          </w:tcPr>
          <w:p w:rsidR="004936B0" w:rsidRPr="0037218F" w:rsidRDefault="004936B0" w:rsidP="004936B0">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hint="cs"/>
                <w:color w:val="000000"/>
                <w:sz w:val="15"/>
                <w:szCs w:val="15"/>
                <w:rtl/>
              </w:rPr>
              <w:t>86.0</w:t>
            </w:r>
          </w:p>
        </w:tc>
        <w:tc>
          <w:tcPr>
            <w:tcW w:w="942" w:type="pct"/>
            <w:gridSpan w:val="2"/>
            <w:vAlign w:val="center"/>
          </w:tcPr>
          <w:p w:rsidR="004936B0" w:rsidRPr="0037218F" w:rsidRDefault="004936B0" w:rsidP="004936B0">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23.8</w:t>
            </w:r>
          </w:p>
        </w:tc>
        <w:tc>
          <w:tcPr>
            <w:tcW w:w="1734" w:type="pct"/>
            <w:gridSpan w:val="2"/>
            <w:vAlign w:val="center"/>
          </w:tcPr>
          <w:p w:rsidR="004936B0" w:rsidRPr="0037218F" w:rsidRDefault="004936B0" w:rsidP="004936B0">
            <w:pP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37218F">
              <w:rPr>
                <w:rFonts w:ascii="Arial" w:hAnsi="Arial" w:cs="Arial"/>
                <w:sz w:val="15"/>
                <w:szCs w:val="15"/>
              </w:rPr>
              <w:t>35-44</w:t>
            </w:r>
          </w:p>
        </w:tc>
      </w:tr>
      <w:tr w:rsidR="004936B0"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4936B0" w:rsidRPr="0037218F" w:rsidRDefault="004936B0" w:rsidP="004936B0">
            <w:pPr>
              <w:jc w:val="right"/>
              <w:rPr>
                <w:rFonts w:ascii="Arial" w:hAnsi="Arial" w:cs="Arial"/>
                <w:b w:val="0"/>
                <w:bCs w:val="0"/>
                <w:sz w:val="15"/>
                <w:szCs w:val="15"/>
              </w:rPr>
            </w:pPr>
            <w:r w:rsidRPr="0037218F">
              <w:rPr>
                <w:rFonts w:ascii="Arial" w:hAnsi="Arial" w:cs="Arial" w:hint="cs"/>
                <w:b w:val="0"/>
                <w:bCs w:val="0"/>
                <w:sz w:val="15"/>
                <w:szCs w:val="15"/>
                <w:rtl/>
              </w:rPr>
              <w:t>54</w:t>
            </w:r>
            <w:r w:rsidRPr="0037218F">
              <w:rPr>
                <w:rFonts w:ascii="Arial" w:hAnsi="Arial" w:cs="Arial"/>
                <w:b w:val="0"/>
                <w:bCs w:val="0"/>
                <w:sz w:val="15"/>
                <w:szCs w:val="15"/>
              </w:rPr>
              <w:t>-</w:t>
            </w:r>
            <w:r w:rsidRPr="0037218F">
              <w:rPr>
                <w:rFonts w:ascii="Arial" w:hAnsi="Arial" w:cs="Arial" w:hint="cs"/>
                <w:b w:val="0"/>
                <w:bCs w:val="0"/>
                <w:sz w:val="15"/>
                <w:szCs w:val="15"/>
                <w:rtl/>
              </w:rPr>
              <w:t>45</w:t>
            </w:r>
          </w:p>
        </w:tc>
        <w:tc>
          <w:tcPr>
            <w:tcW w:w="942" w:type="pct"/>
            <w:gridSpan w:val="2"/>
            <w:vAlign w:val="center"/>
          </w:tcPr>
          <w:p w:rsidR="004936B0" w:rsidRPr="0037218F" w:rsidRDefault="004936B0" w:rsidP="004936B0">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72.1</w:t>
            </w:r>
          </w:p>
        </w:tc>
        <w:tc>
          <w:tcPr>
            <w:tcW w:w="942" w:type="pct"/>
            <w:gridSpan w:val="2"/>
            <w:vAlign w:val="center"/>
          </w:tcPr>
          <w:p w:rsidR="004936B0" w:rsidRPr="0037218F" w:rsidRDefault="004936B0" w:rsidP="004936B0">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14.1</w:t>
            </w:r>
          </w:p>
        </w:tc>
        <w:tc>
          <w:tcPr>
            <w:tcW w:w="1734" w:type="pct"/>
            <w:gridSpan w:val="2"/>
            <w:vAlign w:val="center"/>
          </w:tcPr>
          <w:p w:rsidR="004936B0" w:rsidRPr="0037218F" w:rsidRDefault="004936B0" w:rsidP="004936B0">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37218F">
              <w:rPr>
                <w:rFonts w:ascii="Arial" w:hAnsi="Arial" w:cs="Arial"/>
                <w:sz w:val="15"/>
                <w:szCs w:val="15"/>
              </w:rPr>
              <w:t>45-54</w:t>
            </w:r>
          </w:p>
        </w:tc>
      </w:tr>
      <w:tr w:rsidR="004936B0"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4936B0" w:rsidRPr="0037218F" w:rsidRDefault="004936B0" w:rsidP="004936B0">
            <w:pPr>
              <w:jc w:val="right"/>
              <w:rPr>
                <w:rFonts w:ascii="Arial" w:hAnsi="Arial" w:cs="Arial"/>
                <w:b w:val="0"/>
                <w:bCs w:val="0"/>
                <w:sz w:val="15"/>
                <w:szCs w:val="15"/>
              </w:rPr>
            </w:pPr>
            <w:r w:rsidRPr="0037218F">
              <w:rPr>
                <w:rFonts w:ascii="Arial" w:hAnsi="Arial" w:cs="Arial" w:hint="cs"/>
                <w:b w:val="0"/>
                <w:bCs w:val="0"/>
                <w:sz w:val="15"/>
                <w:szCs w:val="15"/>
                <w:rtl/>
              </w:rPr>
              <w:t>64</w:t>
            </w:r>
            <w:r w:rsidRPr="0037218F">
              <w:rPr>
                <w:rFonts w:ascii="Arial" w:hAnsi="Arial" w:cs="Arial"/>
                <w:b w:val="0"/>
                <w:bCs w:val="0"/>
                <w:sz w:val="15"/>
                <w:szCs w:val="15"/>
              </w:rPr>
              <w:t>-</w:t>
            </w:r>
            <w:r w:rsidRPr="0037218F">
              <w:rPr>
                <w:rFonts w:ascii="Arial" w:hAnsi="Arial" w:cs="Arial" w:hint="cs"/>
                <w:b w:val="0"/>
                <w:bCs w:val="0"/>
                <w:sz w:val="15"/>
                <w:szCs w:val="15"/>
                <w:rtl/>
              </w:rPr>
              <w:t>55</w:t>
            </w:r>
          </w:p>
        </w:tc>
        <w:tc>
          <w:tcPr>
            <w:tcW w:w="942" w:type="pct"/>
            <w:gridSpan w:val="2"/>
            <w:vAlign w:val="center"/>
          </w:tcPr>
          <w:p w:rsidR="004936B0" w:rsidRPr="0037218F" w:rsidRDefault="004936B0" w:rsidP="004936B0">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tl/>
              </w:rPr>
              <w:t>40.0</w:t>
            </w:r>
          </w:p>
        </w:tc>
        <w:tc>
          <w:tcPr>
            <w:tcW w:w="942" w:type="pct"/>
            <w:gridSpan w:val="2"/>
            <w:vAlign w:val="center"/>
          </w:tcPr>
          <w:p w:rsidR="004936B0" w:rsidRPr="0037218F" w:rsidRDefault="004936B0" w:rsidP="004936B0">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5.5</w:t>
            </w:r>
          </w:p>
        </w:tc>
        <w:tc>
          <w:tcPr>
            <w:tcW w:w="1734" w:type="pct"/>
            <w:gridSpan w:val="2"/>
            <w:vAlign w:val="center"/>
          </w:tcPr>
          <w:p w:rsidR="004936B0" w:rsidRPr="0037218F" w:rsidRDefault="004936B0" w:rsidP="004936B0">
            <w:pPr>
              <w:cnfStyle w:val="000000100000" w:firstRow="0" w:lastRow="0" w:firstColumn="0" w:lastColumn="0" w:oddVBand="0" w:evenVBand="0" w:oddHBand="1" w:evenHBand="0" w:firstRowFirstColumn="0" w:firstRowLastColumn="0" w:lastRowFirstColumn="0" w:lastRowLastColumn="0"/>
              <w:rPr>
                <w:rFonts w:ascii="Arial" w:hAnsi="Arial" w:cs="Arial"/>
                <w:sz w:val="15"/>
                <w:szCs w:val="15"/>
              </w:rPr>
            </w:pPr>
            <w:r w:rsidRPr="0037218F">
              <w:rPr>
                <w:rFonts w:ascii="Arial" w:hAnsi="Arial" w:cs="Arial"/>
                <w:sz w:val="15"/>
                <w:szCs w:val="15"/>
              </w:rPr>
              <w:t>55-64</w:t>
            </w:r>
          </w:p>
        </w:tc>
      </w:tr>
      <w:tr w:rsidR="004936B0" w:rsidRPr="002200C0" w:rsidTr="002200C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4936B0" w:rsidRPr="0037218F" w:rsidRDefault="004936B0" w:rsidP="004936B0">
            <w:pPr>
              <w:jc w:val="right"/>
              <w:rPr>
                <w:rFonts w:ascii="Arial" w:hAnsi="Arial" w:cs="Arial"/>
                <w:b w:val="0"/>
                <w:bCs w:val="0"/>
                <w:sz w:val="15"/>
                <w:szCs w:val="15"/>
              </w:rPr>
            </w:pPr>
            <w:r w:rsidRPr="0037218F">
              <w:rPr>
                <w:rFonts w:ascii="Arial" w:hAnsi="Arial" w:cs="Arial"/>
                <w:b w:val="0"/>
                <w:bCs w:val="0"/>
                <w:sz w:val="15"/>
                <w:szCs w:val="15"/>
              </w:rPr>
              <w:t>65+</w:t>
            </w:r>
          </w:p>
        </w:tc>
        <w:tc>
          <w:tcPr>
            <w:tcW w:w="942" w:type="pct"/>
            <w:gridSpan w:val="2"/>
            <w:vAlign w:val="center"/>
          </w:tcPr>
          <w:p w:rsidR="004936B0" w:rsidRPr="0037218F" w:rsidRDefault="004936B0" w:rsidP="004936B0">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5.4</w:t>
            </w:r>
          </w:p>
        </w:tc>
        <w:tc>
          <w:tcPr>
            <w:tcW w:w="942" w:type="pct"/>
            <w:gridSpan w:val="2"/>
            <w:vAlign w:val="center"/>
          </w:tcPr>
          <w:p w:rsidR="004936B0" w:rsidRPr="0037218F" w:rsidRDefault="004936B0" w:rsidP="004936B0">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Pr>
            </w:pPr>
            <w:r w:rsidRPr="0037218F">
              <w:rPr>
                <w:rFonts w:ascii="Arial" w:hAnsi="Arial" w:cs="Arial"/>
                <w:color w:val="000000"/>
                <w:sz w:val="15"/>
                <w:szCs w:val="15"/>
              </w:rPr>
              <w:t>0.7</w:t>
            </w:r>
          </w:p>
        </w:tc>
        <w:tc>
          <w:tcPr>
            <w:tcW w:w="1734" w:type="pct"/>
            <w:gridSpan w:val="2"/>
            <w:vAlign w:val="center"/>
          </w:tcPr>
          <w:p w:rsidR="004936B0" w:rsidRPr="0037218F" w:rsidRDefault="004936B0" w:rsidP="004936B0">
            <w:pPr>
              <w:cnfStyle w:val="000000000000" w:firstRow="0" w:lastRow="0" w:firstColumn="0" w:lastColumn="0" w:oddVBand="0" w:evenVBand="0" w:oddHBand="0" w:evenHBand="0" w:firstRowFirstColumn="0" w:firstRowLastColumn="0" w:lastRowFirstColumn="0" w:lastRowLastColumn="0"/>
              <w:rPr>
                <w:rFonts w:ascii="Arial" w:hAnsi="Arial" w:cs="Arial"/>
                <w:sz w:val="15"/>
                <w:szCs w:val="15"/>
              </w:rPr>
            </w:pPr>
            <w:r w:rsidRPr="0037218F">
              <w:rPr>
                <w:rFonts w:ascii="Arial" w:hAnsi="Arial" w:cs="Arial"/>
                <w:sz w:val="15"/>
                <w:szCs w:val="15"/>
              </w:rPr>
              <w:t>65+</w:t>
            </w:r>
          </w:p>
        </w:tc>
      </w:tr>
      <w:tr w:rsidR="003C372D" w:rsidRPr="002200C0" w:rsidTr="002200C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382" w:type="pct"/>
            <w:vAlign w:val="center"/>
          </w:tcPr>
          <w:p w:rsidR="003C372D" w:rsidRPr="0037218F" w:rsidRDefault="003C372D" w:rsidP="002200C0">
            <w:pPr>
              <w:bidi/>
              <w:rPr>
                <w:rFonts w:ascii="Simplified Arabic" w:hAnsi="Simplified Arabic" w:cs="Simplified Arabic"/>
                <w:color w:val="000000" w:themeColor="text1"/>
                <w:sz w:val="15"/>
                <w:szCs w:val="15"/>
                <w:rtl/>
              </w:rPr>
            </w:pPr>
            <w:r w:rsidRPr="0037218F">
              <w:rPr>
                <w:rFonts w:ascii="Simplified Arabic" w:hAnsi="Simplified Arabic" w:cs="Simplified Arabic" w:hint="cs"/>
                <w:color w:val="000000" w:themeColor="text1"/>
                <w:sz w:val="15"/>
                <w:szCs w:val="15"/>
                <w:rtl/>
              </w:rPr>
              <w:t>المجموع</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tl/>
              </w:rPr>
            </w:pPr>
            <w:r w:rsidRPr="0037218F">
              <w:rPr>
                <w:rFonts w:ascii="Arial" w:hAnsi="Arial" w:cs="Arial"/>
                <w:b/>
                <w:bCs/>
                <w:sz w:val="15"/>
                <w:szCs w:val="15"/>
              </w:rPr>
              <w:t>62.7</w:t>
            </w:r>
          </w:p>
        </w:tc>
        <w:tc>
          <w:tcPr>
            <w:tcW w:w="942" w:type="pct"/>
            <w:gridSpan w:val="2"/>
            <w:vAlign w:val="center"/>
          </w:tcPr>
          <w:p w:rsidR="003C372D" w:rsidRPr="0037218F" w:rsidRDefault="003C372D" w:rsidP="003C372D">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5"/>
                <w:szCs w:val="15"/>
                <w:rtl/>
              </w:rPr>
            </w:pPr>
            <w:r w:rsidRPr="0037218F">
              <w:rPr>
                <w:rFonts w:ascii="Arial" w:hAnsi="Arial" w:cs="Arial"/>
                <w:b/>
                <w:bCs/>
                <w:sz w:val="15"/>
                <w:szCs w:val="15"/>
              </w:rPr>
              <w:t>17.5</w:t>
            </w:r>
          </w:p>
        </w:tc>
        <w:tc>
          <w:tcPr>
            <w:tcW w:w="1734" w:type="pct"/>
            <w:gridSpan w:val="2"/>
            <w:vAlign w:val="center"/>
          </w:tcPr>
          <w:p w:rsidR="003C372D" w:rsidRPr="0037218F" w:rsidRDefault="003C372D" w:rsidP="002200C0">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37218F">
              <w:rPr>
                <w:rFonts w:ascii="Arial" w:hAnsi="Arial"/>
                <w:b/>
                <w:bCs/>
                <w:color w:val="000000" w:themeColor="text1"/>
                <w:sz w:val="15"/>
                <w:szCs w:val="15"/>
              </w:rPr>
              <w:t>Total</w:t>
            </w:r>
          </w:p>
        </w:tc>
      </w:tr>
      <w:tr w:rsidR="00E67337" w:rsidRPr="002200C0" w:rsidTr="00CF5BE5">
        <w:trPr>
          <w:trHeight w:val="890"/>
          <w:jc w:val="center"/>
        </w:trPr>
        <w:tc>
          <w:tcPr>
            <w:cnfStyle w:val="001000000000" w:firstRow="0" w:lastRow="0" w:firstColumn="1" w:lastColumn="0" w:oddVBand="0" w:evenVBand="0" w:oddHBand="0" w:evenHBand="0" w:firstRowFirstColumn="0" w:firstRowLastColumn="0" w:lastRowFirstColumn="0" w:lastRowLastColumn="0"/>
            <w:tcW w:w="2254" w:type="pct"/>
            <w:gridSpan w:val="2"/>
            <w:tcBorders>
              <w:left w:val="nil"/>
              <w:bottom w:val="nil"/>
              <w:right w:val="nil"/>
            </w:tcBorders>
            <w:hideMark/>
          </w:tcPr>
          <w:p w:rsidR="00E67337" w:rsidRPr="002200C0" w:rsidRDefault="00E67337" w:rsidP="00CF5BE5">
            <w:pPr>
              <w:pStyle w:val="ListParagraph"/>
              <w:keepNext/>
              <w:keepLines/>
              <w:tabs>
                <w:tab w:val="left" w:pos="187"/>
              </w:tabs>
              <w:bidi/>
              <w:ind w:left="0"/>
              <w:jc w:val="both"/>
              <w:rPr>
                <w:rFonts w:cs="Simplified Arabic"/>
                <w:color w:val="000000" w:themeColor="text1"/>
                <w:sz w:val="15"/>
                <w:szCs w:val="15"/>
                <w:rtl/>
                <w:lang w:bidi="ar-JO"/>
              </w:rPr>
            </w:pPr>
            <w:r w:rsidRPr="002200C0">
              <w:rPr>
                <w:rFonts w:ascii="Simplified Arabic" w:hAnsi="Simplified Arabic" w:cs="Simplified Arabic" w:hint="cs"/>
                <w:b w:val="0"/>
                <w:bCs w:val="0"/>
                <w:color w:val="000000" w:themeColor="text1"/>
                <w:sz w:val="15"/>
                <w:szCs w:val="15"/>
                <w:rtl/>
              </w:rPr>
              <w:t>*</w:t>
            </w:r>
            <w:r w:rsidRPr="002200C0">
              <w:rPr>
                <w:rFonts w:ascii="Simplified Arabic" w:hAnsi="Simplified Arabic" w:cs="Simplified Arabic"/>
                <w:b w:val="0"/>
                <w:bCs w:val="0"/>
                <w:color w:val="000000" w:themeColor="text1"/>
                <w:sz w:val="15"/>
                <w:szCs w:val="15"/>
                <w:rtl/>
              </w:rPr>
              <w:t>تمثل بيانات الضفة الغربية عام 2023 بأكمله، في حين تمثل بيانات قطاع غزة الأرباع الثلاثة الأولى فقط من عام 2023</w:t>
            </w:r>
            <w:r w:rsidRPr="002200C0">
              <w:rPr>
                <w:rFonts w:ascii="Simplified Arabic" w:hAnsi="Simplified Arabic" w:cs="Simplified Arabic"/>
                <w:b w:val="0"/>
                <w:bCs w:val="0"/>
                <w:color w:val="000000" w:themeColor="text1"/>
                <w:sz w:val="15"/>
                <w:szCs w:val="15"/>
              </w:rPr>
              <w:t>.</w:t>
            </w:r>
          </w:p>
        </w:tc>
        <w:tc>
          <w:tcPr>
            <w:tcW w:w="2746" w:type="pct"/>
            <w:gridSpan w:val="5"/>
            <w:tcBorders>
              <w:left w:val="nil"/>
              <w:bottom w:val="nil"/>
              <w:right w:val="nil"/>
            </w:tcBorders>
          </w:tcPr>
          <w:p w:rsidR="00E67337" w:rsidRPr="002200C0" w:rsidRDefault="00E67337" w:rsidP="00CF5BE5">
            <w:pPr>
              <w:pStyle w:val="BlockText"/>
              <w:keepNext/>
              <w:keepLines/>
              <w:tabs>
                <w:tab w:val="left" w:pos="2500"/>
              </w:tabs>
              <w:ind w:left="0" w:right="133"/>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5"/>
                <w:szCs w:val="15"/>
              </w:rPr>
            </w:pPr>
            <w:r w:rsidRPr="002200C0">
              <w:rPr>
                <w:rFonts w:ascii="Arial" w:hAnsi="Arial" w:cs="Arial"/>
                <w:b w:val="0"/>
                <w:bCs w:val="0"/>
                <w:sz w:val="15"/>
                <w:szCs w:val="15"/>
                <w:lang w:bidi="ar-JO"/>
              </w:rPr>
              <w:t>*</w:t>
            </w:r>
            <w:r w:rsidRPr="002200C0">
              <w:rPr>
                <w:rFonts w:ascii="Arial" w:hAnsi="Arial" w:cs="Arial"/>
                <w:b w:val="0"/>
                <w:bCs w:val="0"/>
                <w:sz w:val="15"/>
                <w:szCs w:val="15"/>
              </w:rPr>
              <w:t>Data for the West Bank represent the full year 2023, while data for Gaza Strip represent only the first three quarters of 2023.</w:t>
            </w:r>
          </w:p>
        </w:tc>
      </w:tr>
      <w:tr w:rsidR="00E67337" w:rsidRPr="002200C0" w:rsidTr="002200C0">
        <w:trPr>
          <w:gridAfter w:val="1"/>
          <w:cnfStyle w:val="000000100000" w:firstRow="0" w:lastRow="0" w:firstColumn="0" w:lastColumn="0" w:oddVBand="0" w:evenVBand="0" w:oddHBand="1" w:evenHBand="0" w:firstRowFirstColumn="0" w:firstRowLastColumn="0" w:lastRowFirstColumn="0" w:lastRowLastColumn="0"/>
          <w:wAfter w:w="6" w:type="pct"/>
          <w:trHeight w:val="531"/>
          <w:jc w:val="center"/>
        </w:trPr>
        <w:tc>
          <w:tcPr>
            <w:cnfStyle w:val="001000000000" w:firstRow="0" w:lastRow="0" w:firstColumn="1" w:lastColumn="0" w:oddVBand="0" w:evenVBand="0" w:oddHBand="0" w:evenHBand="0" w:firstRowFirstColumn="0" w:firstRowLastColumn="0" w:lastRowFirstColumn="0" w:lastRowLastColumn="0"/>
            <w:tcW w:w="2254" w:type="pct"/>
            <w:gridSpan w:val="2"/>
            <w:tcBorders>
              <w:top w:val="nil"/>
              <w:left w:val="nil"/>
              <w:bottom w:val="single" w:sz="8" w:space="0" w:color="1F497D" w:themeColor="text2"/>
              <w:right w:val="nil"/>
            </w:tcBorders>
            <w:shd w:val="clear" w:color="auto" w:fill="FFFFFF" w:themeFill="background1"/>
          </w:tcPr>
          <w:p w:rsidR="00E67337" w:rsidRPr="002200C0" w:rsidRDefault="00E67337" w:rsidP="002D6E55">
            <w:pPr>
              <w:keepNext/>
              <w:keepLines/>
              <w:bidi/>
              <w:jc w:val="both"/>
              <w:rPr>
                <w:rFonts w:ascii="Simplified Arabic" w:hAnsi="Simplified Arabic" w:cs="Simplified Arabic"/>
                <w:b w:val="0"/>
                <w:bCs w:val="0"/>
                <w:color w:val="000000" w:themeColor="text1"/>
                <w:sz w:val="15"/>
                <w:szCs w:val="15"/>
                <w:rtl/>
              </w:rPr>
            </w:pPr>
            <w:r w:rsidRPr="002200C0">
              <w:rPr>
                <w:rFonts w:cs="Simplified Arabic" w:hint="cs"/>
                <w:color w:val="000000" w:themeColor="text1"/>
                <w:sz w:val="15"/>
                <w:szCs w:val="15"/>
                <w:rtl/>
                <w:lang w:bidi="ar-JO"/>
              </w:rPr>
              <w:t xml:space="preserve">المصدر: الجهاز المركزي للإحصاء الفلسطيني، </w:t>
            </w:r>
            <w:r w:rsidRPr="002200C0">
              <w:rPr>
                <w:rFonts w:cs="Simplified Arabic"/>
                <w:color w:val="000000" w:themeColor="text1"/>
                <w:sz w:val="15"/>
                <w:szCs w:val="15"/>
                <w:lang w:val="en-GB" w:bidi="ar-JO"/>
              </w:rPr>
              <w:t>2024</w:t>
            </w:r>
            <w:r w:rsidRPr="002200C0">
              <w:rPr>
                <w:rFonts w:cs="Simplified Arabic" w:hint="cs"/>
                <w:color w:val="000000" w:themeColor="text1"/>
                <w:sz w:val="15"/>
                <w:szCs w:val="15"/>
                <w:rtl/>
                <w:lang w:bidi="ar-JO"/>
              </w:rPr>
              <w:t>.</w:t>
            </w:r>
            <w:r w:rsidRPr="002200C0">
              <w:rPr>
                <w:rFonts w:cs="Simplified Arabic" w:hint="cs"/>
                <w:b w:val="0"/>
                <w:bCs w:val="0"/>
                <w:color w:val="000000" w:themeColor="text1"/>
                <w:sz w:val="15"/>
                <w:szCs w:val="15"/>
                <w:rtl/>
              </w:rPr>
              <w:t xml:space="preserve"> </w:t>
            </w:r>
            <w:r w:rsidRPr="002200C0">
              <w:rPr>
                <w:rFonts w:cs="Simplified Arabic" w:hint="cs"/>
                <w:b w:val="0"/>
                <w:bCs w:val="0"/>
                <w:color w:val="000000" w:themeColor="text1"/>
                <w:sz w:val="15"/>
                <w:szCs w:val="15"/>
                <w:rtl/>
                <w:lang w:bidi="ar-JO"/>
              </w:rPr>
              <w:t>قاعدة بيانات القوى العاملة، 3</w:t>
            </w:r>
            <w:r w:rsidRPr="002200C0">
              <w:rPr>
                <w:rFonts w:cs="Simplified Arabic"/>
                <w:b w:val="0"/>
                <w:bCs w:val="0"/>
                <w:color w:val="000000" w:themeColor="text1"/>
                <w:sz w:val="15"/>
                <w:szCs w:val="15"/>
                <w:lang w:bidi="ar-JO"/>
              </w:rPr>
              <w:t>202</w:t>
            </w:r>
            <w:r w:rsidRPr="002200C0">
              <w:rPr>
                <w:rFonts w:cs="Simplified Arabic" w:hint="cs"/>
                <w:b w:val="0"/>
                <w:bCs w:val="0"/>
                <w:color w:val="000000" w:themeColor="text1"/>
                <w:sz w:val="15"/>
                <w:szCs w:val="15"/>
                <w:rtl/>
                <w:lang w:bidi="ar-JO"/>
              </w:rPr>
              <w:t>.</w:t>
            </w:r>
            <w:r w:rsidRPr="002200C0">
              <w:rPr>
                <w:rFonts w:cs="Simplified Arabic" w:hint="cs"/>
                <w:b w:val="0"/>
                <w:bCs w:val="0"/>
                <w:color w:val="000000" w:themeColor="text1"/>
                <w:sz w:val="15"/>
                <w:szCs w:val="15"/>
                <w:rtl/>
              </w:rPr>
              <w:t xml:space="preserve">  </w:t>
            </w:r>
            <w:r w:rsidRPr="002200C0">
              <w:rPr>
                <w:rFonts w:cs="Simplified Arabic" w:hint="cs"/>
                <w:b w:val="0"/>
                <w:bCs w:val="0"/>
                <w:color w:val="000000" w:themeColor="text1"/>
                <w:sz w:val="15"/>
                <w:szCs w:val="15"/>
                <w:rtl/>
                <w:lang w:bidi="ar-JO"/>
              </w:rPr>
              <w:t>رام الله- فلسطين.</w:t>
            </w:r>
          </w:p>
        </w:tc>
        <w:tc>
          <w:tcPr>
            <w:tcW w:w="2740" w:type="pct"/>
            <w:gridSpan w:val="4"/>
            <w:tcBorders>
              <w:top w:val="nil"/>
              <w:left w:val="nil"/>
              <w:bottom w:val="single" w:sz="8" w:space="0" w:color="1F497D" w:themeColor="text2"/>
              <w:right w:val="nil"/>
            </w:tcBorders>
            <w:shd w:val="clear" w:color="auto" w:fill="FFFFFF" w:themeFill="background1"/>
          </w:tcPr>
          <w:p w:rsidR="00E67337" w:rsidRPr="002200C0" w:rsidRDefault="00E67337" w:rsidP="002D6E55">
            <w:pPr>
              <w:keepNext/>
              <w:keepLines/>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r w:rsidRPr="002200C0">
              <w:rPr>
                <w:rFonts w:ascii="Arial" w:hAnsi="Arial"/>
                <w:b/>
                <w:bCs/>
                <w:color w:val="000000" w:themeColor="text1"/>
                <w:sz w:val="15"/>
                <w:szCs w:val="15"/>
              </w:rPr>
              <w:t xml:space="preserve">Source: Palestinian Central Bureau of Statistics, 2024. </w:t>
            </w:r>
            <w:r w:rsidRPr="002200C0">
              <w:rPr>
                <w:rFonts w:ascii="Arial" w:hAnsi="Arial"/>
                <w:color w:val="000000" w:themeColor="text1"/>
                <w:sz w:val="15"/>
                <w:szCs w:val="15"/>
              </w:rPr>
              <w:t>Data base of</w:t>
            </w:r>
            <w:r w:rsidRPr="002200C0">
              <w:rPr>
                <w:rFonts w:ascii="Arial" w:hAnsi="Arial"/>
                <w:snapToGrid w:val="0"/>
                <w:sz w:val="15"/>
                <w:szCs w:val="15"/>
              </w:rPr>
              <w:t xml:space="preserve"> </w:t>
            </w:r>
            <w:proofErr w:type="spellStart"/>
            <w:r w:rsidRPr="002200C0">
              <w:rPr>
                <w:rFonts w:ascii="Arial" w:hAnsi="Arial"/>
                <w:color w:val="000000" w:themeColor="text1"/>
                <w:sz w:val="15"/>
                <w:szCs w:val="15"/>
              </w:rPr>
              <w:t>Labour</w:t>
            </w:r>
            <w:proofErr w:type="spellEnd"/>
            <w:r w:rsidRPr="002200C0">
              <w:rPr>
                <w:rFonts w:ascii="Arial" w:hAnsi="Arial"/>
                <w:color w:val="000000" w:themeColor="text1"/>
                <w:sz w:val="15"/>
                <w:szCs w:val="15"/>
              </w:rPr>
              <w:t xml:space="preserve"> Force Survey</w:t>
            </w:r>
            <w:r w:rsidRPr="002200C0">
              <w:rPr>
                <w:rFonts w:ascii="Arial" w:hAnsi="Arial"/>
                <w:sz w:val="15"/>
                <w:szCs w:val="15"/>
              </w:rPr>
              <w:t xml:space="preserve"> </w:t>
            </w:r>
            <w:r w:rsidRPr="002200C0">
              <w:rPr>
                <w:rFonts w:ascii="Arial" w:hAnsi="Arial"/>
                <w:color w:val="000000" w:themeColor="text1"/>
                <w:sz w:val="15"/>
                <w:szCs w:val="15"/>
              </w:rPr>
              <w:t>2023. Ramalla</w:t>
            </w:r>
            <w:r w:rsidRPr="002200C0">
              <w:rPr>
                <w:rFonts w:ascii="Arial" w:hAnsi="Arial"/>
                <w:color w:val="000000" w:themeColor="text1"/>
                <w:sz w:val="15"/>
                <w:szCs w:val="15"/>
                <w:lang w:bidi="ar-JO"/>
              </w:rPr>
              <w:t>h</w:t>
            </w:r>
            <w:r w:rsidRPr="002200C0">
              <w:rPr>
                <w:rFonts w:ascii="Arial" w:hAnsi="Arial"/>
                <w:color w:val="000000" w:themeColor="text1"/>
                <w:sz w:val="15"/>
                <w:szCs w:val="15"/>
              </w:rPr>
              <w:t>-Palestine.</w:t>
            </w:r>
          </w:p>
        </w:tc>
      </w:tr>
    </w:tbl>
    <w:p w:rsidR="00E67337" w:rsidRDefault="00E67337" w:rsidP="00693403">
      <w:pPr>
        <w:ind w:right="-57"/>
        <w:rPr>
          <w:rFonts w:ascii="Simplified Arabic" w:hAnsi="Simplified Arabic" w:cs="Simplified Arabic"/>
          <w:b/>
          <w:bCs/>
          <w:color w:val="000000"/>
          <w:sz w:val="20"/>
          <w:szCs w:val="20"/>
          <w:rtl/>
        </w:rPr>
        <w:sectPr w:rsidR="00E67337" w:rsidSect="0044713E">
          <w:type w:val="continuous"/>
          <w:pgSz w:w="8392" w:h="11907" w:code="11"/>
          <w:pgMar w:top="1134" w:right="1134" w:bottom="1134" w:left="1134" w:header="709" w:footer="709" w:gutter="0"/>
          <w:cols w:space="720"/>
          <w:bidi/>
          <w:docGrid w:linePitch="360"/>
        </w:sectPr>
      </w:pPr>
    </w:p>
    <w:p w:rsidR="0051208F" w:rsidRDefault="00693403" w:rsidP="00C10046">
      <w:pPr>
        <w:bidi/>
        <w:jc w:val="both"/>
        <w:rPr>
          <w:rFonts w:ascii="Simplified Arabic" w:hAnsi="Simplified Arabic" w:cs="Simplified Arabic"/>
          <w:sz w:val="20"/>
          <w:szCs w:val="20"/>
          <w:rtl/>
        </w:rPr>
      </w:pPr>
      <w:r w:rsidRPr="00693403">
        <w:rPr>
          <w:rFonts w:cs="Simplified Arabic"/>
          <w:sz w:val="20"/>
          <w:szCs w:val="20"/>
          <w:rtl/>
        </w:rPr>
        <w:lastRenderedPageBreak/>
        <w:t xml:space="preserve"> </w:t>
      </w:r>
      <w:r w:rsidR="0051208F" w:rsidRPr="00C10046">
        <w:rPr>
          <w:rFonts w:cs="Simplified Arabic" w:hint="cs"/>
          <w:sz w:val="20"/>
          <w:szCs w:val="20"/>
          <w:rtl/>
        </w:rPr>
        <w:t>بلغت</w:t>
      </w:r>
      <w:r w:rsidR="0051208F" w:rsidRPr="00C10046">
        <w:rPr>
          <w:rFonts w:cs="Simplified Arabic"/>
          <w:sz w:val="20"/>
          <w:szCs w:val="20"/>
          <w:rtl/>
        </w:rPr>
        <w:t xml:space="preserve"> نسبة</w:t>
      </w:r>
      <w:r w:rsidR="0051208F" w:rsidRPr="00693403">
        <w:rPr>
          <w:rFonts w:cs="Simplified Arabic"/>
          <w:sz w:val="20"/>
          <w:szCs w:val="20"/>
          <w:rtl/>
        </w:rPr>
        <w:t xml:space="preserve"> مشاركة </w:t>
      </w:r>
      <w:r w:rsidR="0051208F">
        <w:rPr>
          <w:rFonts w:cs="Simplified Arabic" w:hint="cs"/>
          <w:sz w:val="20"/>
          <w:szCs w:val="20"/>
          <w:rtl/>
        </w:rPr>
        <w:t>الشباب</w:t>
      </w:r>
      <w:r w:rsidR="0051208F" w:rsidRPr="00693403">
        <w:rPr>
          <w:rFonts w:cs="Simplified Arabic"/>
          <w:sz w:val="20"/>
          <w:szCs w:val="20"/>
          <w:rtl/>
        </w:rPr>
        <w:t xml:space="preserve"> </w:t>
      </w:r>
      <w:r w:rsidR="0051208F" w:rsidRPr="00693403">
        <w:rPr>
          <w:rFonts w:cs="Simplified Arabic" w:hint="cs"/>
          <w:sz w:val="20"/>
          <w:szCs w:val="20"/>
          <w:rtl/>
        </w:rPr>
        <w:t>الذين تتراوح أعمارهم ما بين</w:t>
      </w:r>
      <w:r w:rsidR="0051208F">
        <w:rPr>
          <w:rFonts w:cs="Simplified Arabic" w:hint="cs"/>
          <w:sz w:val="20"/>
          <w:szCs w:val="20"/>
          <w:rtl/>
        </w:rPr>
        <w:t xml:space="preserve"> </w:t>
      </w:r>
      <w:r w:rsidR="008E1441">
        <w:rPr>
          <w:rFonts w:cs="Simplified Arabic" w:hint="cs"/>
          <w:sz w:val="20"/>
          <w:szCs w:val="20"/>
          <w:rtl/>
        </w:rPr>
        <w:t>15</w:t>
      </w:r>
      <w:r w:rsidR="008E1441">
        <w:rPr>
          <w:rFonts w:cs="Simplified Arabic"/>
          <w:sz w:val="20"/>
          <w:szCs w:val="20"/>
        </w:rPr>
        <w:t>-</w:t>
      </w:r>
      <w:r w:rsidR="0051208F">
        <w:rPr>
          <w:rFonts w:cs="Simplified Arabic" w:hint="cs"/>
          <w:sz w:val="20"/>
          <w:szCs w:val="20"/>
          <w:rtl/>
        </w:rPr>
        <w:t xml:space="preserve"> 24</w:t>
      </w:r>
      <w:r w:rsidR="008E1441">
        <w:rPr>
          <w:rFonts w:cs="Simplified Arabic" w:hint="cs"/>
          <w:sz w:val="20"/>
          <w:szCs w:val="20"/>
          <w:rtl/>
        </w:rPr>
        <w:t xml:space="preserve"> </w:t>
      </w:r>
      <w:r w:rsidR="0051208F">
        <w:rPr>
          <w:rFonts w:cs="Simplified Arabic" w:hint="cs"/>
          <w:sz w:val="20"/>
          <w:szCs w:val="20"/>
          <w:rtl/>
        </w:rPr>
        <w:t xml:space="preserve">في </w:t>
      </w:r>
      <w:r w:rsidR="0051208F" w:rsidRPr="00C10046">
        <w:rPr>
          <w:rFonts w:cs="Simplified Arabic"/>
          <w:sz w:val="20"/>
          <w:szCs w:val="20"/>
          <w:rtl/>
        </w:rPr>
        <w:t xml:space="preserve">القوى العاملة في </w:t>
      </w:r>
      <w:r w:rsidR="00337F6C" w:rsidRPr="00C10046">
        <w:rPr>
          <w:rFonts w:cs="Simplified Arabic" w:hint="cs"/>
          <w:sz w:val="20"/>
          <w:szCs w:val="20"/>
          <w:rtl/>
        </w:rPr>
        <w:t>الضفة الغربية</w:t>
      </w:r>
      <w:r w:rsidR="0051208F" w:rsidRPr="00C10046">
        <w:rPr>
          <w:rFonts w:cs="Simplified Arabic"/>
          <w:sz w:val="20"/>
          <w:szCs w:val="20"/>
          <w:rtl/>
        </w:rPr>
        <w:t xml:space="preserve"> </w:t>
      </w:r>
      <w:r w:rsidR="00337F6C" w:rsidRPr="00C10046">
        <w:rPr>
          <w:rFonts w:cs="Simplified Arabic" w:hint="cs"/>
          <w:sz w:val="20"/>
          <w:szCs w:val="20"/>
          <w:rtl/>
        </w:rPr>
        <w:t>في العام 2023</w:t>
      </w:r>
      <w:r w:rsidR="0051208F" w:rsidRPr="00C10046">
        <w:rPr>
          <w:rFonts w:cs="Simplified Arabic" w:hint="cs"/>
          <w:sz w:val="20"/>
          <w:szCs w:val="20"/>
          <w:rtl/>
        </w:rPr>
        <w:t xml:space="preserve"> بين الذكور</w:t>
      </w:r>
      <w:r w:rsidR="0051208F" w:rsidRPr="00C10046">
        <w:rPr>
          <w:rFonts w:cs="Simplified Arabic"/>
          <w:sz w:val="20"/>
          <w:szCs w:val="20"/>
          <w:rtl/>
        </w:rPr>
        <w:t xml:space="preserve"> </w:t>
      </w:r>
      <w:r w:rsidR="00337F6C" w:rsidRPr="00C10046">
        <w:rPr>
          <w:rFonts w:cs="Simplified Arabic" w:hint="cs"/>
          <w:sz w:val="20"/>
          <w:szCs w:val="20"/>
          <w:rtl/>
        </w:rPr>
        <w:t>55.8</w:t>
      </w:r>
      <w:r w:rsidR="0051208F" w:rsidRPr="00C10046">
        <w:rPr>
          <w:rFonts w:cs="Simplified Arabic"/>
          <w:sz w:val="20"/>
          <w:szCs w:val="20"/>
          <w:rtl/>
        </w:rPr>
        <w:t xml:space="preserve">%، بينما </w:t>
      </w:r>
      <w:r w:rsidR="0051208F" w:rsidRPr="00C10046">
        <w:rPr>
          <w:rFonts w:cs="Simplified Arabic" w:hint="cs"/>
          <w:sz w:val="20"/>
          <w:szCs w:val="20"/>
          <w:rtl/>
        </w:rPr>
        <w:t xml:space="preserve">وصلت </w:t>
      </w:r>
      <w:r w:rsidR="00337F6C" w:rsidRPr="00C10046">
        <w:rPr>
          <w:rFonts w:cs="Simplified Arabic" w:hint="cs"/>
          <w:sz w:val="20"/>
          <w:szCs w:val="20"/>
          <w:rtl/>
        </w:rPr>
        <w:t>10.7</w:t>
      </w:r>
      <w:r w:rsidR="0051208F" w:rsidRPr="00C10046">
        <w:rPr>
          <w:rFonts w:cs="Simplified Arabic"/>
          <w:sz w:val="20"/>
          <w:szCs w:val="20"/>
          <w:rtl/>
        </w:rPr>
        <w:t>%</w:t>
      </w:r>
      <w:r w:rsidR="0051208F" w:rsidRPr="00C10046">
        <w:rPr>
          <w:rFonts w:cs="Simplified Arabic" w:hint="cs"/>
          <w:sz w:val="20"/>
          <w:szCs w:val="20"/>
          <w:rtl/>
        </w:rPr>
        <w:t xml:space="preserve"> بين</w:t>
      </w:r>
      <w:r w:rsidR="0051208F" w:rsidRPr="00C10046">
        <w:rPr>
          <w:rFonts w:cs="Simplified Arabic"/>
          <w:sz w:val="20"/>
          <w:szCs w:val="20"/>
        </w:rPr>
        <w:t xml:space="preserve"> </w:t>
      </w:r>
      <w:r w:rsidR="0051208F" w:rsidRPr="00C10046">
        <w:rPr>
          <w:rFonts w:cs="Simplified Arabic"/>
          <w:sz w:val="20"/>
          <w:szCs w:val="20"/>
          <w:rtl/>
        </w:rPr>
        <w:t>الإناث</w:t>
      </w:r>
      <w:r w:rsidR="0051208F" w:rsidRPr="00C10046">
        <w:rPr>
          <w:rFonts w:cs="Simplified Arabic"/>
          <w:sz w:val="20"/>
          <w:szCs w:val="20"/>
        </w:rPr>
        <w:t>.</w:t>
      </w:r>
      <w:r w:rsidR="004B0347" w:rsidRPr="00C10046">
        <w:rPr>
          <w:rFonts w:cs="Simplified Arabic" w:hint="cs"/>
          <w:sz w:val="20"/>
          <w:szCs w:val="20"/>
          <w:rtl/>
        </w:rPr>
        <w:t xml:space="preserve"> فيما بلغت هذه النسب لنفس الفئة العمرية في قطاع غزة 40.5% للذكور و8.2% للإناث.</w:t>
      </w:r>
    </w:p>
    <w:p w:rsidR="00C10046" w:rsidRPr="00C10046" w:rsidRDefault="00C10046" w:rsidP="00C10046">
      <w:pPr>
        <w:ind w:left="-57" w:right="-57"/>
        <w:jc w:val="both"/>
        <w:rPr>
          <w:sz w:val="4"/>
          <w:szCs w:val="4"/>
        </w:rPr>
      </w:pPr>
    </w:p>
    <w:p w:rsidR="004B0347" w:rsidRPr="00C10046" w:rsidRDefault="00C10046" w:rsidP="002B430A">
      <w:pPr>
        <w:tabs>
          <w:tab w:val="right" w:pos="6096"/>
        </w:tabs>
        <w:jc w:val="both"/>
        <w:rPr>
          <w:sz w:val="20"/>
          <w:szCs w:val="20"/>
          <w:rtl/>
        </w:rPr>
        <w:sectPr w:rsidR="004B0347" w:rsidRPr="00C10046" w:rsidSect="004049EF">
          <w:type w:val="continuous"/>
          <w:pgSz w:w="8392" w:h="11907" w:code="11"/>
          <w:pgMar w:top="1134" w:right="1134" w:bottom="1134" w:left="1134" w:header="709" w:footer="709" w:gutter="0"/>
          <w:cols w:num="2" w:space="288"/>
          <w:bidi/>
          <w:docGrid w:linePitch="360"/>
        </w:sectPr>
      </w:pPr>
      <w:r w:rsidRPr="00C10046">
        <w:rPr>
          <w:sz w:val="20"/>
          <w:szCs w:val="20"/>
        </w:rPr>
        <w:t>P</w:t>
      </w:r>
      <w:r w:rsidR="004B0347" w:rsidRPr="00C10046">
        <w:rPr>
          <w:sz w:val="20"/>
          <w:szCs w:val="20"/>
        </w:rPr>
        <w:t>articipation rate of youth aged</w:t>
      </w:r>
      <w:r w:rsidR="002B430A">
        <w:rPr>
          <w:rFonts w:hint="cs"/>
          <w:sz w:val="20"/>
          <w:szCs w:val="20"/>
          <w:rtl/>
        </w:rPr>
        <w:t xml:space="preserve"> </w:t>
      </w:r>
      <w:r w:rsidR="004B0347" w:rsidRPr="00C10046">
        <w:rPr>
          <w:sz w:val="20"/>
          <w:szCs w:val="20"/>
        </w:rPr>
        <w:t xml:space="preserve">15-24 in the West Bank in 2023 </w:t>
      </w:r>
      <w:r w:rsidRPr="00C10046">
        <w:rPr>
          <w:sz w:val="20"/>
          <w:szCs w:val="20"/>
        </w:rPr>
        <w:t>were</w:t>
      </w:r>
      <w:r w:rsidR="004B0347" w:rsidRPr="00C10046">
        <w:rPr>
          <w:sz w:val="20"/>
          <w:szCs w:val="20"/>
        </w:rPr>
        <w:t xml:space="preserve"> 55.8% among males, while it </w:t>
      </w:r>
      <w:r w:rsidRPr="00C10046">
        <w:rPr>
          <w:sz w:val="20"/>
          <w:szCs w:val="20"/>
        </w:rPr>
        <w:t>reached</w:t>
      </w:r>
      <w:r w:rsidR="004B0347" w:rsidRPr="00C10046">
        <w:rPr>
          <w:sz w:val="20"/>
          <w:szCs w:val="20"/>
        </w:rPr>
        <w:t xml:space="preserve"> 10.7% among females. In Gaza Strip, these rates for the same age group were 40.5% for males and 8.2% for females.</w:t>
      </w:r>
    </w:p>
    <w:p w:rsidR="00696FDA" w:rsidRPr="00D900D3" w:rsidRDefault="00696FDA" w:rsidP="00780F36">
      <w:pPr>
        <w:tabs>
          <w:tab w:val="right" w:pos="170"/>
        </w:tabs>
        <w:bidi/>
        <w:ind w:left="28"/>
        <w:jc w:val="center"/>
        <w:rPr>
          <w:rFonts w:ascii="Simplified Arabic" w:hAnsi="Simplified Arabic" w:cs="Simplified Arabic"/>
          <w:b/>
          <w:bCs/>
          <w:color w:val="000000"/>
          <w:sz w:val="16"/>
          <w:szCs w:val="16"/>
          <w:rtl/>
        </w:rPr>
      </w:pPr>
    </w:p>
    <w:p w:rsidR="00117BB2" w:rsidRPr="00E42DBB" w:rsidRDefault="00117BB2" w:rsidP="00E42DBB">
      <w:pPr>
        <w:jc w:val="right"/>
        <w:rPr>
          <w:rFonts w:ascii="Simplified Arabic" w:hAnsi="Simplified Arabic" w:cs="Simplified Arabic"/>
          <w:sz w:val="2"/>
          <w:szCs w:val="2"/>
          <w:rtl/>
        </w:rPr>
        <w:sectPr w:rsidR="00117BB2" w:rsidRPr="00E42DBB" w:rsidSect="0044713E">
          <w:type w:val="continuous"/>
          <w:pgSz w:w="8392" w:h="11907" w:code="11"/>
          <w:pgMar w:top="1134" w:right="1134" w:bottom="1134" w:left="1134" w:header="709" w:footer="709" w:gutter="0"/>
          <w:cols w:space="720"/>
          <w:bidi/>
          <w:docGrid w:linePitch="360"/>
        </w:sectPr>
      </w:pPr>
    </w:p>
    <w:p w:rsidR="00667508" w:rsidRPr="00861229" w:rsidRDefault="00667508" w:rsidP="005B5444">
      <w:pPr>
        <w:bidi/>
        <w:ind w:left="-57" w:right="-57"/>
        <w:jc w:val="center"/>
        <w:rPr>
          <w:rFonts w:ascii="Simplified Arabic" w:hAnsi="Simplified Arabic" w:cs="Simplified Arabic"/>
          <w:b/>
          <w:bCs/>
          <w:color w:val="000000" w:themeColor="text1"/>
          <w:sz w:val="18"/>
          <w:szCs w:val="18"/>
          <w:rtl/>
        </w:rPr>
      </w:pPr>
      <w:r w:rsidRPr="00861229">
        <w:rPr>
          <w:rFonts w:ascii="Simplified Arabic" w:hAnsi="Simplified Arabic" w:cs="Simplified Arabic"/>
          <w:b/>
          <w:bCs/>
          <w:color w:val="000000" w:themeColor="text1"/>
          <w:sz w:val="18"/>
          <w:szCs w:val="18"/>
          <w:rtl/>
        </w:rPr>
        <w:t xml:space="preserve">نسبة العمالة غير الرسمية في العمالة غير الزراعية حسب </w:t>
      </w:r>
      <w:r w:rsidR="003D0864">
        <w:rPr>
          <w:rFonts w:ascii="Simplified Arabic" w:hAnsi="Simplified Arabic" w:cs="Simplified Arabic" w:hint="cs"/>
          <w:b/>
          <w:bCs/>
          <w:color w:val="000000" w:themeColor="text1"/>
          <w:sz w:val="18"/>
          <w:szCs w:val="18"/>
          <w:rtl/>
        </w:rPr>
        <w:t>المنطقة و</w:t>
      </w:r>
      <w:r w:rsidRPr="00861229">
        <w:rPr>
          <w:rFonts w:ascii="Simplified Arabic" w:hAnsi="Simplified Arabic" w:cs="Simplified Arabic"/>
          <w:b/>
          <w:bCs/>
          <w:color w:val="000000" w:themeColor="text1"/>
          <w:sz w:val="18"/>
          <w:szCs w:val="18"/>
          <w:rtl/>
        </w:rPr>
        <w:t>الجنس،</w:t>
      </w:r>
      <w:r w:rsidR="00D54A7F" w:rsidRPr="00861229">
        <w:rPr>
          <w:rFonts w:ascii="Simplified Arabic" w:hAnsi="Simplified Arabic" w:cs="Simplified Arabic"/>
          <w:b/>
          <w:bCs/>
          <w:sz w:val="18"/>
          <w:szCs w:val="18"/>
          <w:rtl/>
        </w:rPr>
        <w:t xml:space="preserve"> </w:t>
      </w:r>
      <w:r w:rsidR="003D0864">
        <w:rPr>
          <w:rFonts w:ascii="Simplified Arabic" w:hAnsi="Simplified Arabic" w:cs="Simplified Arabic" w:hint="cs"/>
          <w:b/>
          <w:bCs/>
          <w:sz w:val="18"/>
          <w:szCs w:val="18"/>
          <w:rtl/>
        </w:rPr>
        <w:t>2023</w:t>
      </w:r>
    </w:p>
    <w:p w:rsidR="00667508" w:rsidRPr="00861229" w:rsidRDefault="00667508" w:rsidP="0006135C">
      <w:pPr>
        <w:ind w:left="-57" w:right="-57"/>
        <w:jc w:val="center"/>
        <w:rPr>
          <w:rFonts w:ascii="Arial" w:hAnsi="Arial"/>
          <w:b/>
          <w:bCs/>
          <w:sz w:val="18"/>
          <w:szCs w:val="18"/>
        </w:rPr>
      </w:pPr>
      <w:r w:rsidRPr="00861229">
        <w:rPr>
          <w:rFonts w:ascii="Arial" w:hAnsi="Arial"/>
          <w:b/>
          <w:bCs/>
          <w:sz w:val="18"/>
          <w:szCs w:val="18"/>
        </w:rPr>
        <w:t xml:space="preserve">Proportion </w:t>
      </w:r>
      <w:r w:rsidR="00712546" w:rsidRPr="00861229">
        <w:rPr>
          <w:rFonts w:ascii="Arial" w:hAnsi="Arial"/>
          <w:b/>
          <w:bCs/>
          <w:sz w:val="18"/>
          <w:szCs w:val="18"/>
        </w:rPr>
        <w:t xml:space="preserve">of Informal Employment in Non-Agriculture by </w:t>
      </w:r>
      <w:r w:rsidR="002E0DA0">
        <w:rPr>
          <w:rFonts w:ascii="Arial" w:hAnsi="Arial"/>
          <w:b/>
          <w:bCs/>
          <w:sz w:val="18"/>
          <w:szCs w:val="18"/>
        </w:rPr>
        <w:t xml:space="preserve">Region and </w:t>
      </w:r>
      <w:r w:rsidR="00712546" w:rsidRPr="00861229">
        <w:rPr>
          <w:rFonts w:ascii="Arial" w:hAnsi="Arial"/>
          <w:b/>
          <w:bCs/>
          <w:sz w:val="18"/>
          <w:szCs w:val="18"/>
        </w:rPr>
        <w:t xml:space="preserve">Sex, </w:t>
      </w:r>
      <w:r w:rsidR="003D0864">
        <w:rPr>
          <w:rFonts w:ascii="Arial" w:hAnsi="Arial" w:hint="cs"/>
          <w:b/>
          <w:bCs/>
          <w:sz w:val="18"/>
          <w:szCs w:val="18"/>
          <w:rtl/>
        </w:rPr>
        <w:t>2023</w:t>
      </w:r>
    </w:p>
    <w:tbl>
      <w:tblPr>
        <w:tblStyle w:val="TableGrid"/>
        <w:tblW w:w="0" w:type="auto"/>
        <w:jc w:val="center"/>
        <w:tblLook w:val="04A0" w:firstRow="1" w:lastRow="0" w:firstColumn="1" w:lastColumn="0" w:noHBand="0" w:noVBand="1"/>
      </w:tblPr>
      <w:tblGrid>
        <w:gridCol w:w="6114"/>
      </w:tblGrid>
      <w:tr w:rsidR="00F02DC1" w:rsidTr="00D900D3">
        <w:trPr>
          <w:trHeight w:val="2979"/>
          <w:jc w:val="center"/>
        </w:trPr>
        <w:tc>
          <w:tcPr>
            <w:tcW w:w="6114" w:type="dxa"/>
          </w:tcPr>
          <w:p w:rsidR="00F02DC1" w:rsidRDefault="00E14889" w:rsidP="004B5068">
            <w:pPr>
              <w:jc w:val="center"/>
              <w:rPr>
                <w:rFonts w:ascii="Arial" w:hAnsi="Arial"/>
                <w:b/>
                <w:bCs/>
                <w:sz w:val="20"/>
                <w:szCs w:val="20"/>
              </w:rPr>
            </w:pPr>
            <w:r w:rsidRPr="007B3195">
              <w:rPr>
                <w:rFonts w:ascii="Arial" w:hAnsi="Arial"/>
                <w:b/>
                <w:bCs/>
                <w:noProof/>
                <w:color w:val="000000" w:themeColor="text1"/>
                <w:sz w:val="20"/>
                <w:szCs w:val="20"/>
              </w:rPr>
              <w:drawing>
                <wp:inline distT="0" distB="0" distL="0" distR="0" wp14:anchorId="47D9BA6E" wp14:editId="06D1DBF7">
                  <wp:extent cx="3851910" cy="1917700"/>
                  <wp:effectExtent l="0" t="0" r="0" b="635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tbl>
      <w:tblPr>
        <w:tblStyle w:val="GridTable4-Accent5"/>
        <w:bidiVisual/>
        <w:tblW w:w="5000" w:type="pct"/>
        <w:jc w:val="center"/>
        <w:tblBorders>
          <w:top w:val="none" w:sz="0" w:space="0" w:color="auto"/>
          <w:left w:val="none" w:sz="0" w:space="0" w:color="auto"/>
          <w:bottom w:val="single" w:sz="8" w:space="0" w:color="1F497D" w:themeColor="text2"/>
          <w:right w:val="none" w:sz="0" w:space="0" w:color="auto"/>
          <w:insideH w:val="none" w:sz="0" w:space="0" w:color="auto"/>
          <w:insideV w:val="none" w:sz="0" w:space="0" w:color="auto"/>
        </w:tblBorders>
        <w:tblLook w:val="04A0" w:firstRow="1" w:lastRow="0" w:firstColumn="1" w:lastColumn="0" w:noHBand="0" w:noVBand="1"/>
      </w:tblPr>
      <w:tblGrid>
        <w:gridCol w:w="2808"/>
        <w:gridCol w:w="245"/>
        <w:gridCol w:w="3055"/>
        <w:gridCol w:w="16"/>
      </w:tblGrid>
      <w:tr w:rsidR="00A23E07" w:rsidRPr="00DA6D30" w:rsidTr="00C778C9">
        <w:trPr>
          <w:cnfStyle w:val="100000000000" w:firstRow="1" w:lastRow="0" w:firstColumn="0" w:lastColumn="0" w:oddVBand="0" w:evenVBand="0" w:oddHBand="0" w:evenHBand="0" w:firstRowFirstColumn="0" w:firstRowLastColumn="0" w:lastRowFirstColumn="0" w:lastRowLastColumn="0"/>
          <w:trHeight w:val="585"/>
          <w:jc w:val="center"/>
        </w:trPr>
        <w:tc>
          <w:tcPr>
            <w:cnfStyle w:val="001000000000" w:firstRow="0" w:lastRow="0" w:firstColumn="1" w:lastColumn="0" w:oddVBand="0" w:evenVBand="0" w:oddHBand="0" w:evenHBand="0" w:firstRowFirstColumn="0" w:firstRowLastColumn="0" w:lastRowFirstColumn="0" w:lastRowLastColumn="0"/>
            <w:tcW w:w="2293" w:type="pct"/>
            <w:tcBorders>
              <w:top w:val="none" w:sz="0" w:space="0" w:color="auto"/>
              <w:left w:val="none" w:sz="0" w:space="0" w:color="auto"/>
              <w:bottom w:val="none" w:sz="0" w:space="0" w:color="auto"/>
              <w:right w:val="none" w:sz="0" w:space="0" w:color="auto"/>
            </w:tcBorders>
            <w:shd w:val="clear" w:color="auto" w:fill="auto"/>
            <w:hideMark/>
          </w:tcPr>
          <w:p w:rsidR="00A23E07" w:rsidRPr="00DA6D30" w:rsidRDefault="00A23E07" w:rsidP="00AF3336">
            <w:pPr>
              <w:pStyle w:val="ListParagraph"/>
              <w:tabs>
                <w:tab w:val="left" w:pos="187"/>
              </w:tabs>
              <w:bidi/>
              <w:ind w:left="0"/>
              <w:jc w:val="both"/>
              <w:rPr>
                <w:rFonts w:cs="Simplified Arabic"/>
                <w:color w:val="000000" w:themeColor="text1"/>
                <w:sz w:val="14"/>
                <w:szCs w:val="14"/>
                <w:rtl/>
                <w:lang w:bidi="ar-JO"/>
              </w:rPr>
            </w:pPr>
            <w:r w:rsidRPr="00DA6D30">
              <w:rPr>
                <w:rFonts w:ascii="Simplified Arabic" w:hAnsi="Simplified Arabic" w:cs="Simplified Arabic" w:hint="cs"/>
                <w:b w:val="0"/>
                <w:bCs w:val="0"/>
                <w:color w:val="000000" w:themeColor="text1"/>
                <w:sz w:val="14"/>
                <w:szCs w:val="14"/>
                <w:rtl/>
              </w:rPr>
              <w:t>*</w:t>
            </w:r>
            <w:r w:rsidRPr="00DA6D30">
              <w:rPr>
                <w:rFonts w:ascii="Simplified Arabic" w:hAnsi="Simplified Arabic" w:cs="Simplified Arabic"/>
                <w:b w:val="0"/>
                <w:bCs w:val="0"/>
                <w:color w:val="000000" w:themeColor="text1"/>
                <w:sz w:val="14"/>
                <w:szCs w:val="14"/>
                <w:rtl/>
              </w:rPr>
              <w:t>تمثل بيانات الضفة الغربية عام 2023 بأكمله، في حين تمثل بيانات قطاع غزة الأرباع الثلاثة الأولى فقط من عام 2023</w:t>
            </w:r>
            <w:r w:rsidRPr="00DA6D30">
              <w:rPr>
                <w:rFonts w:ascii="Simplified Arabic" w:hAnsi="Simplified Arabic" w:cs="Simplified Arabic"/>
                <w:b w:val="0"/>
                <w:bCs w:val="0"/>
                <w:color w:val="000000" w:themeColor="text1"/>
                <w:sz w:val="14"/>
                <w:szCs w:val="14"/>
              </w:rPr>
              <w:t>.</w:t>
            </w:r>
          </w:p>
        </w:tc>
        <w:tc>
          <w:tcPr>
            <w:tcW w:w="2707" w:type="pct"/>
            <w:gridSpan w:val="3"/>
            <w:tcBorders>
              <w:top w:val="none" w:sz="0" w:space="0" w:color="auto"/>
              <w:left w:val="none" w:sz="0" w:space="0" w:color="auto"/>
              <w:bottom w:val="none" w:sz="0" w:space="0" w:color="auto"/>
              <w:right w:val="none" w:sz="0" w:space="0" w:color="auto"/>
            </w:tcBorders>
            <w:shd w:val="clear" w:color="auto" w:fill="auto"/>
          </w:tcPr>
          <w:p w:rsidR="00A23E07" w:rsidRPr="00A23E07" w:rsidRDefault="00A23E07" w:rsidP="00AF3336">
            <w:pPr>
              <w:pStyle w:val="BlockText"/>
              <w:tabs>
                <w:tab w:val="left" w:pos="2500"/>
              </w:tabs>
              <w:ind w:left="0" w:right="0"/>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A23E07">
              <w:rPr>
                <w:rFonts w:ascii="Arial" w:hAnsi="Arial" w:cs="Arial"/>
                <w:color w:val="000000" w:themeColor="text1"/>
                <w:sz w:val="14"/>
                <w:szCs w:val="14"/>
                <w:lang w:bidi="ar-JO"/>
              </w:rPr>
              <w:t>*</w:t>
            </w:r>
            <w:r w:rsidRPr="00A23E07">
              <w:rPr>
                <w:rFonts w:ascii="Arial" w:hAnsi="Arial" w:cs="Arial"/>
                <w:color w:val="000000" w:themeColor="text1"/>
                <w:sz w:val="14"/>
                <w:szCs w:val="14"/>
              </w:rPr>
              <w:t>Data for the West Bank represent the full year 2023, while data for Gaza Strip represent only the first three quarters of 2023.</w:t>
            </w:r>
          </w:p>
        </w:tc>
      </w:tr>
      <w:tr w:rsidR="00A23E07" w:rsidRPr="004B08B9" w:rsidTr="00C778C9">
        <w:trPr>
          <w:gridAfter w:val="1"/>
          <w:cnfStyle w:val="000000100000" w:firstRow="0" w:lastRow="0" w:firstColumn="0" w:lastColumn="0" w:oddVBand="0" w:evenVBand="0" w:oddHBand="1" w:evenHBand="0" w:firstRowFirstColumn="0" w:firstRowLastColumn="0" w:lastRowFirstColumn="0" w:lastRowLastColumn="0"/>
          <w:wAfter w:w="13" w:type="pct"/>
          <w:trHeight w:val="453"/>
          <w:jc w:val="center"/>
        </w:trPr>
        <w:tc>
          <w:tcPr>
            <w:cnfStyle w:val="001000000000" w:firstRow="0" w:lastRow="0" w:firstColumn="1" w:lastColumn="0" w:oddVBand="0" w:evenVBand="0" w:oddHBand="0" w:evenHBand="0" w:firstRowFirstColumn="0" w:firstRowLastColumn="0" w:lastRowFirstColumn="0" w:lastRowLastColumn="0"/>
            <w:tcW w:w="2293" w:type="pct"/>
            <w:tcBorders>
              <w:bottom w:val="single" w:sz="8" w:space="0" w:color="17365D" w:themeColor="text2" w:themeShade="BF"/>
            </w:tcBorders>
            <w:shd w:val="clear" w:color="auto" w:fill="auto"/>
          </w:tcPr>
          <w:p w:rsidR="00C778C9" w:rsidRPr="00C778C9" w:rsidRDefault="00A23E07" w:rsidP="00C778C9">
            <w:pPr>
              <w:bidi/>
              <w:jc w:val="both"/>
              <w:rPr>
                <w:rFonts w:cs="Simplified Arabic"/>
                <w:b w:val="0"/>
                <w:bCs w:val="0"/>
                <w:color w:val="000000" w:themeColor="text1"/>
                <w:sz w:val="14"/>
                <w:szCs w:val="14"/>
                <w:rtl/>
                <w:lang w:bidi="ar-JO"/>
              </w:rPr>
            </w:pPr>
            <w:r w:rsidRPr="00DA6D30">
              <w:rPr>
                <w:rFonts w:cs="Simplified Arabic" w:hint="cs"/>
                <w:color w:val="000000" w:themeColor="text1"/>
                <w:sz w:val="14"/>
                <w:szCs w:val="14"/>
                <w:rtl/>
                <w:lang w:bidi="ar-JO"/>
              </w:rPr>
              <w:t xml:space="preserve">المصدر: الجهاز المركزي للإحصاء الفلسطيني، </w:t>
            </w:r>
            <w:r w:rsidRPr="00DA6D30">
              <w:rPr>
                <w:rFonts w:cs="Simplified Arabic"/>
                <w:color w:val="000000" w:themeColor="text1"/>
                <w:sz w:val="14"/>
                <w:szCs w:val="14"/>
                <w:lang w:val="en-GB" w:bidi="ar-JO"/>
              </w:rPr>
              <w:t>2024</w:t>
            </w:r>
            <w:r w:rsidRPr="00DA6D30">
              <w:rPr>
                <w:rFonts w:cs="Simplified Arabic" w:hint="cs"/>
                <w:color w:val="000000" w:themeColor="text1"/>
                <w:sz w:val="14"/>
                <w:szCs w:val="14"/>
                <w:rtl/>
                <w:lang w:bidi="ar-JO"/>
              </w:rPr>
              <w:t>.</w:t>
            </w:r>
            <w:r w:rsidRPr="00DA6D30">
              <w:rPr>
                <w:rFonts w:cs="Simplified Arabic" w:hint="cs"/>
                <w:b w:val="0"/>
                <w:bCs w:val="0"/>
                <w:color w:val="000000" w:themeColor="text1"/>
                <w:sz w:val="14"/>
                <w:szCs w:val="14"/>
                <w:rtl/>
                <w:lang w:bidi="ar-JO"/>
              </w:rPr>
              <w:t xml:space="preserve"> </w:t>
            </w:r>
            <w:r w:rsidRPr="00DA6D30">
              <w:rPr>
                <w:rFonts w:cs="Simplified Arabic" w:hint="cs"/>
                <w:b w:val="0"/>
                <w:bCs w:val="0"/>
                <w:color w:val="000000" w:themeColor="text1"/>
                <w:sz w:val="14"/>
                <w:szCs w:val="14"/>
                <w:rtl/>
              </w:rPr>
              <w:t xml:space="preserve">       </w:t>
            </w:r>
            <w:r w:rsidRPr="00DA6D30">
              <w:rPr>
                <w:rFonts w:cs="Simplified Arabic" w:hint="cs"/>
                <w:b w:val="0"/>
                <w:bCs w:val="0"/>
                <w:color w:val="000000" w:themeColor="text1"/>
                <w:sz w:val="14"/>
                <w:szCs w:val="14"/>
                <w:rtl/>
                <w:lang w:bidi="ar-JO"/>
              </w:rPr>
              <w:t>قاعدة بيانات القوى العاملة،</w:t>
            </w:r>
            <w:proofErr w:type="gramStart"/>
            <w:r w:rsidRPr="00DA6D30">
              <w:rPr>
                <w:rFonts w:cs="Simplified Arabic"/>
                <w:b w:val="0"/>
                <w:bCs w:val="0"/>
                <w:color w:val="000000" w:themeColor="text1"/>
                <w:sz w:val="14"/>
                <w:szCs w:val="14"/>
              </w:rPr>
              <w:t xml:space="preserve">2023 </w:t>
            </w:r>
            <w:r w:rsidRPr="00DA6D30">
              <w:rPr>
                <w:rFonts w:cs="Simplified Arabic" w:hint="cs"/>
                <w:b w:val="0"/>
                <w:bCs w:val="0"/>
                <w:color w:val="000000" w:themeColor="text1"/>
                <w:sz w:val="14"/>
                <w:szCs w:val="14"/>
                <w:rtl/>
              </w:rPr>
              <w:t>.</w:t>
            </w:r>
            <w:proofErr w:type="gramEnd"/>
            <w:r w:rsidRPr="00DA6D30">
              <w:rPr>
                <w:rFonts w:cs="Simplified Arabic" w:hint="cs"/>
                <w:b w:val="0"/>
                <w:bCs w:val="0"/>
                <w:color w:val="000000" w:themeColor="text1"/>
                <w:sz w:val="14"/>
                <w:szCs w:val="14"/>
                <w:rtl/>
              </w:rPr>
              <w:t xml:space="preserve"> </w:t>
            </w:r>
            <w:r w:rsidR="00C778C9">
              <w:rPr>
                <w:rFonts w:cs="Simplified Arabic" w:hint="cs"/>
                <w:b w:val="0"/>
                <w:bCs w:val="0"/>
                <w:color w:val="000000" w:themeColor="text1"/>
                <w:sz w:val="14"/>
                <w:szCs w:val="14"/>
                <w:rtl/>
                <w:lang w:bidi="ar-JO"/>
              </w:rPr>
              <w:t>رام الله- فلسطين</w:t>
            </w:r>
          </w:p>
        </w:tc>
        <w:tc>
          <w:tcPr>
            <w:tcW w:w="2694" w:type="pct"/>
            <w:gridSpan w:val="2"/>
            <w:tcBorders>
              <w:bottom w:val="single" w:sz="8" w:space="0" w:color="17365D" w:themeColor="text2" w:themeShade="BF"/>
            </w:tcBorders>
            <w:shd w:val="clear" w:color="auto" w:fill="auto"/>
          </w:tcPr>
          <w:p w:rsidR="00A23E07" w:rsidRPr="004B08B9" w:rsidRDefault="00A23E07" w:rsidP="001F3720">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4B08B9">
              <w:rPr>
                <w:rFonts w:ascii="Arial" w:hAnsi="Arial"/>
                <w:b/>
                <w:bCs/>
                <w:color w:val="000000" w:themeColor="text1"/>
                <w:sz w:val="14"/>
                <w:szCs w:val="14"/>
              </w:rPr>
              <w:t xml:space="preserve">Source: Palestinian Central Bureau of Statistics, 2024. </w:t>
            </w:r>
            <w:r w:rsidRPr="004B08B9">
              <w:rPr>
                <w:rFonts w:ascii="Arial" w:hAnsi="Arial"/>
                <w:color w:val="000000" w:themeColor="text1"/>
                <w:sz w:val="14"/>
                <w:szCs w:val="14"/>
              </w:rPr>
              <w:t>Data base of</w:t>
            </w:r>
            <w:r w:rsidRPr="004B08B9">
              <w:rPr>
                <w:rFonts w:ascii="Arial" w:hAnsi="Arial"/>
                <w:snapToGrid w:val="0"/>
                <w:sz w:val="14"/>
                <w:szCs w:val="14"/>
              </w:rPr>
              <w:t xml:space="preserve"> </w:t>
            </w:r>
            <w:proofErr w:type="spellStart"/>
            <w:r w:rsidRPr="004B08B9">
              <w:rPr>
                <w:rFonts w:ascii="Arial" w:hAnsi="Arial"/>
                <w:color w:val="000000" w:themeColor="text1"/>
                <w:sz w:val="14"/>
                <w:szCs w:val="14"/>
              </w:rPr>
              <w:t>Labour</w:t>
            </w:r>
            <w:proofErr w:type="spellEnd"/>
            <w:r w:rsidRPr="004B08B9">
              <w:rPr>
                <w:rFonts w:ascii="Arial" w:hAnsi="Arial"/>
                <w:color w:val="000000" w:themeColor="text1"/>
                <w:sz w:val="14"/>
                <w:szCs w:val="14"/>
              </w:rPr>
              <w:t xml:space="preserve"> Force Survey</w:t>
            </w:r>
            <w:r w:rsidRPr="004B08B9">
              <w:rPr>
                <w:rFonts w:ascii="Arial" w:hAnsi="Arial"/>
                <w:sz w:val="14"/>
                <w:szCs w:val="14"/>
              </w:rPr>
              <w:t xml:space="preserve"> </w:t>
            </w:r>
            <w:r w:rsidRPr="004B08B9">
              <w:rPr>
                <w:rFonts w:ascii="Arial" w:hAnsi="Arial"/>
                <w:color w:val="000000" w:themeColor="text1"/>
                <w:sz w:val="14"/>
                <w:szCs w:val="14"/>
              </w:rPr>
              <w:t>2023. 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r w:rsidR="005B5444" w:rsidRPr="004B08B9" w:rsidTr="009D6E28">
        <w:tblPrEx>
          <w:tblBorders>
            <w:top w:val="single" w:sz="4" w:space="0" w:color="92CDDC" w:themeColor="accent5" w:themeTint="99"/>
            <w:left w:val="single" w:sz="4" w:space="0" w:color="92CDDC" w:themeColor="accent5" w:themeTint="99"/>
            <w:bottom w:val="none" w:sz="0" w:space="0" w:color="auto"/>
            <w:right w:val="single" w:sz="4" w:space="0" w:color="92CDDC" w:themeColor="accent5" w:themeTint="99"/>
            <w:insideH w:val="single" w:sz="4" w:space="0" w:color="92CDDC" w:themeColor="accent5" w:themeTint="99"/>
            <w:insideV w:val="single" w:sz="4" w:space="0" w:color="92CDDC" w:themeColor="accent5" w:themeTint="99"/>
          </w:tblBorders>
        </w:tblPrEx>
        <w:trPr>
          <w:gridAfter w:val="1"/>
          <w:wAfter w:w="13" w:type="pct"/>
          <w:trHeight w:val="571"/>
          <w:jc w:val="center"/>
        </w:trPr>
        <w:tc>
          <w:tcPr>
            <w:cnfStyle w:val="001000000000" w:firstRow="0" w:lastRow="0" w:firstColumn="1" w:lastColumn="0" w:oddVBand="0" w:evenVBand="0" w:oddHBand="0" w:evenHBand="0" w:firstRowFirstColumn="0" w:firstRowLastColumn="0" w:lastRowFirstColumn="0" w:lastRowLastColumn="0"/>
            <w:tcW w:w="2493" w:type="pct"/>
            <w:gridSpan w:val="2"/>
            <w:tcBorders>
              <w:top w:val="single" w:sz="8" w:space="0" w:color="17365D" w:themeColor="text2" w:themeShade="BF"/>
              <w:left w:val="nil"/>
              <w:bottom w:val="nil"/>
              <w:right w:val="nil"/>
            </w:tcBorders>
            <w:shd w:val="clear" w:color="auto" w:fill="auto"/>
          </w:tcPr>
          <w:p w:rsidR="00C778C9" w:rsidRPr="00D900D3" w:rsidRDefault="00C778C9" w:rsidP="00C778C9">
            <w:pPr>
              <w:keepNext/>
              <w:keepLines/>
              <w:autoSpaceDE w:val="0"/>
              <w:autoSpaceDN w:val="0"/>
              <w:bidi/>
              <w:adjustRightInd w:val="0"/>
              <w:contextualSpacing/>
              <w:jc w:val="both"/>
              <w:rPr>
                <w:rFonts w:ascii="Simplified Arabic" w:hAnsi="Simplified Arabic" w:cs="Simplified Arabic"/>
                <w:b w:val="0"/>
                <w:bCs w:val="0"/>
                <w:color w:val="000000" w:themeColor="text1"/>
                <w:sz w:val="4"/>
                <w:szCs w:val="4"/>
                <w:rtl/>
              </w:rPr>
            </w:pPr>
          </w:p>
          <w:p w:rsidR="00C778C9" w:rsidRDefault="00C778C9" w:rsidP="00C778C9">
            <w:pPr>
              <w:keepNext/>
              <w:keepLines/>
              <w:autoSpaceDE w:val="0"/>
              <w:autoSpaceDN w:val="0"/>
              <w:bidi/>
              <w:adjustRightInd w:val="0"/>
              <w:contextualSpacing/>
              <w:jc w:val="both"/>
              <w:rPr>
                <w:rFonts w:ascii="Simplified Arabic" w:hAnsi="Simplified Arabic" w:cs="Simplified Arabic"/>
                <w:b w:val="0"/>
                <w:bCs w:val="0"/>
                <w:color w:val="000000" w:themeColor="text1"/>
                <w:sz w:val="20"/>
                <w:szCs w:val="20"/>
                <w:rtl/>
              </w:rPr>
            </w:pPr>
            <w:r>
              <w:rPr>
                <w:rFonts w:ascii="Simplified Arabic" w:hAnsi="Simplified Arabic" w:cs="Simplified Arabic" w:hint="cs"/>
                <w:b w:val="0"/>
                <w:bCs w:val="0"/>
                <w:color w:val="000000" w:themeColor="text1"/>
                <w:sz w:val="20"/>
                <w:szCs w:val="20"/>
                <w:rtl/>
              </w:rPr>
              <w:t>64.1%</w:t>
            </w:r>
            <w:r w:rsidR="005B5444" w:rsidRPr="00F70910">
              <w:rPr>
                <w:rFonts w:ascii="Simplified Arabic" w:hAnsi="Simplified Arabic" w:cs="Simplified Arabic" w:hint="cs"/>
                <w:b w:val="0"/>
                <w:bCs w:val="0"/>
                <w:color w:val="000000" w:themeColor="text1"/>
                <w:sz w:val="20"/>
                <w:szCs w:val="20"/>
                <w:rtl/>
              </w:rPr>
              <w:t xml:space="preserve"> </w:t>
            </w:r>
            <w:r w:rsidR="005B5444" w:rsidRPr="00F70910">
              <w:rPr>
                <w:rFonts w:ascii="Simplified Arabic" w:hAnsi="Simplified Arabic" w:cs="Simplified Arabic"/>
                <w:b w:val="0"/>
                <w:bCs w:val="0"/>
                <w:color w:val="000000" w:themeColor="text1"/>
                <w:sz w:val="20"/>
                <w:szCs w:val="20"/>
                <w:rtl/>
              </w:rPr>
              <w:t>من العاملين صنفوا على أنهم عمالة</w:t>
            </w:r>
          </w:p>
          <w:p w:rsidR="005B5444" w:rsidRPr="00F70910" w:rsidRDefault="005B5444" w:rsidP="002A3106">
            <w:pPr>
              <w:keepNext/>
              <w:keepLines/>
              <w:autoSpaceDE w:val="0"/>
              <w:autoSpaceDN w:val="0"/>
              <w:bidi/>
              <w:adjustRightInd w:val="0"/>
              <w:contextualSpacing/>
              <w:jc w:val="both"/>
              <w:rPr>
                <w:rFonts w:ascii="Simplified Arabic" w:hAnsi="Simplified Arabic" w:cs="Simplified Arabic"/>
                <w:b w:val="0"/>
                <w:bCs w:val="0"/>
                <w:color w:val="000000" w:themeColor="text1"/>
                <w:sz w:val="20"/>
                <w:szCs w:val="20"/>
              </w:rPr>
            </w:pPr>
            <w:r w:rsidRPr="00F70910">
              <w:rPr>
                <w:rFonts w:ascii="Simplified Arabic" w:hAnsi="Simplified Arabic" w:cs="Simplified Arabic"/>
                <w:b w:val="0"/>
                <w:bCs w:val="0"/>
                <w:color w:val="000000" w:themeColor="text1"/>
                <w:sz w:val="20"/>
                <w:szCs w:val="20"/>
                <w:rtl/>
              </w:rPr>
              <w:t xml:space="preserve"> غير رسمية </w:t>
            </w:r>
            <w:r w:rsidRPr="00F70910">
              <w:rPr>
                <w:rFonts w:ascii="Simplified Arabic" w:hAnsi="Simplified Arabic" w:cs="Simplified Arabic" w:hint="cs"/>
                <w:b w:val="0"/>
                <w:bCs w:val="0"/>
                <w:color w:val="000000" w:themeColor="text1"/>
                <w:sz w:val="20"/>
                <w:szCs w:val="20"/>
                <w:rtl/>
              </w:rPr>
              <w:t>في العمالة</w:t>
            </w:r>
            <w:r w:rsidRPr="00F70910">
              <w:rPr>
                <w:rFonts w:ascii="Simplified Arabic" w:hAnsi="Simplified Arabic" w:cs="Simplified Arabic"/>
                <w:b w:val="0"/>
                <w:bCs w:val="0"/>
                <w:color w:val="000000" w:themeColor="text1"/>
                <w:sz w:val="20"/>
                <w:szCs w:val="20"/>
                <w:rtl/>
              </w:rPr>
              <w:t xml:space="preserve"> غير الزراعية في العام </w:t>
            </w:r>
            <w:r w:rsidRPr="00F70910">
              <w:rPr>
                <w:rFonts w:ascii="Simplified Arabic" w:hAnsi="Simplified Arabic" w:cs="Simplified Arabic"/>
                <w:b w:val="0"/>
                <w:bCs w:val="0"/>
                <w:color w:val="000000" w:themeColor="text1"/>
                <w:sz w:val="20"/>
                <w:szCs w:val="20"/>
              </w:rPr>
              <w:t>2023</w:t>
            </w:r>
            <w:r w:rsidRPr="00F70910">
              <w:rPr>
                <w:rFonts w:ascii="Simplified Arabic" w:hAnsi="Simplified Arabic" w:cs="Simplified Arabic" w:hint="cs"/>
                <w:b w:val="0"/>
                <w:bCs w:val="0"/>
                <w:color w:val="000000" w:themeColor="text1"/>
                <w:sz w:val="20"/>
                <w:szCs w:val="20"/>
                <w:rtl/>
              </w:rPr>
              <w:t xml:space="preserve"> في الضفة الغربية</w:t>
            </w:r>
            <w:r w:rsidR="0080218F">
              <w:rPr>
                <w:rFonts w:ascii="Simplified Arabic" w:hAnsi="Simplified Arabic" w:cs="Simplified Arabic"/>
                <w:b w:val="0"/>
                <w:bCs w:val="0"/>
                <w:color w:val="000000" w:themeColor="text1"/>
                <w:sz w:val="20"/>
                <w:szCs w:val="20"/>
              </w:rPr>
              <w:t xml:space="preserve"> </w:t>
            </w:r>
            <w:r w:rsidR="00D900D3">
              <w:rPr>
                <w:rFonts w:ascii="Simplified Arabic" w:hAnsi="Simplified Arabic" w:cs="Simplified Arabic" w:hint="cs"/>
                <w:b w:val="0"/>
                <w:bCs w:val="0"/>
                <w:color w:val="000000" w:themeColor="text1"/>
                <w:sz w:val="20"/>
                <w:szCs w:val="20"/>
                <w:rtl/>
              </w:rPr>
              <w:t xml:space="preserve">(69.8% </w:t>
            </w:r>
            <w:r w:rsidR="002868EA">
              <w:rPr>
                <w:rFonts w:ascii="Simplified Arabic" w:hAnsi="Simplified Arabic" w:cs="Simplified Arabic" w:hint="cs"/>
                <w:b w:val="0"/>
                <w:bCs w:val="0"/>
                <w:color w:val="000000" w:themeColor="text1"/>
                <w:sz w:val="20"/>
                <w:szCs w:val="20"/>
                <w:rtl/>
              </w:rPr>
              <w:t>للذكور</w:t>
            </w:r>
            <w:r w:rsidR="00D900D3">
              <w:rPr>
                <w:rFonts w:ascii="Simplified Arabic" w:hAnsi="Simplified Arabic" w:cs="Simplified Arabic" w:hint="cs"/>
                <w:b w:val="0"/>
                <w:bCs w:val="0"/>
                <w:color w:val="000000" w:themeColor="text1"/>
                <w:sz w:val="20"/>
                <w:szCs w:val="20"/>
                <w:rtl/>
              </w:rPr>
              <w:t xml:space="preserve"> و37.2% </w:t>
            </w:r>
            <w:r w:rsidR="002A3106">
              <w:rPr>
                <w:rFonts w:ascii="Simplified Arabic" w:hAnsi="Simplified Arabic" w:cs="Simplified Arabic" w:hint="cs"/>
                <w:b w:val="0"/>
                <w:bCs w:val="0"/>
                <w:color w:val="000000" w:themeColor="text1"/>
                <w:sz w:val="20"/>
                <w:szCs w:val="20"/>
                <w:rtl/>
              </w:rPr>
              <w:t>الإناث</w:t>
            </w:r>
            <w:r w:rsidR="00D900D3">
              <w:rPr>
                <w:rFonts w:ascii="Simplified Arabic" w:hAnsi="Simplified Arabic" w:cs="Simplified Arabic" w:hint="cs"/>
                <w:b w:val="0"/>
                <w:bCs w:val="0"/>
                <w:color w:val="000000" w:themeColor="text1"/>
                <w:sz w:val="20"/>
                <w:szCs w:val="20"/>
                <w:rtl/>
              </w:rPr>
              <w:t>)</w:t>
            </w:r>
            <w:r w:rsidRPr="00F70910">
              <w:rPr>
                <w:rFonts w:ascii="Simplified Arabic" w:hAnsi="Simplified Arabic" w:cs="Simplified Arabic"/>
                <w:b w:val="0"/>
                <w:bCs w:val="0"/>
                <w:color w:val="000000" w:themeColor="text1"/>
                <w:sz w:val="20"/>
                <w:szCs w:val="20"/>
                <w:rtl/>
              </w:rPr>
              <w:t xml:space="preserve">، </w:t>
            </w:r>
            <w:r w:rsidR="00D900D3">
              <w:rPr>
                <w:rFonts w:ascii="Simplified Arabic" w:hAnsi="Simplified Arabic" w:cs="Simplified Arabic" w:hint="cs"/>
                <w:b w:val="0"/>
                <w:bCs w:val="0"/>
                <w:color w:val="000000" w:themeColor="text1"/>
                <w:sz w:val="20"/>
                <w:szCs w:val="20"/>
                <w:rtl/>
              </w:rPr>
              <w:t>مقابل 59.1% في قطاع غزة (62.6% للذكور و37.7% للإناث).</w:t>
            </w:r>
          </w:p>
        </w:tc>
        <w:tc>
          <w:tcPr>
            <w:tcW w:w="2494" w:type="pct"/>
            <w:tcBorders>
              <w:top w:val="single" w:sz="8" w:space="0" w:color="17365D" w:themeColor="text2" w:themeShade="BF"/>
              <w:left w:val="nil"/>
              <w:bottom w:val="nil"/>
              <w:right w:val="nil"/>
            </w:tcBorders>
            <w:shd w:val="clear" w:color="auto" w:fill="auto"/>
          </w:tcPr>
          <w:p w:rsidR="00C778C9" w:rsidRPr="00D900D3" w:rsidRDefault="00C778C9" w:rsidP="005B5444">
            <w:pPr>
              <w:keepNext/>
              <w:keepLines/>
              <w:autoSpaceDE w:val="0"/>
              <w:autoSpaceDN w:val="0"/>
              <w:adjustRightInd w:val="0"/>
              <w:contextualSpacing/>
              <w:jc w:val="both"/>
              <w:cnfStyle w:val="000000000000" w:firstRow="0" w:lastRow="0" w:firstColumn="0" w:lastColumn="0" w:oddVBand="0" w:evenVBand="0" w:oddHBand="0" w:evenHBand="0" w:firstRowFirstColumn="0" w:firstRowLastColumn="0" w:lastRowFirstColumn="0" w:lastRowLastColumn="0"/>
              <w:rPr>
                <w:color w:val="000000" w:themeColor="text1"/>
                <w:sz w:val="6"/>
                <w:szCs w:val="6"/>
              </w:rPr>
            </w:pPr>
          </w:p>
          <w:p w:rsidR="00C778C9" w:rsidRDefault="00C778C9" w:rsidP="005B5444">
            <w:pPr>
              <w:keepNext/>
              <w:keepLines/>
              <w:autoSpaceDE w:val="0"/>
              <w:autoSpaceDN w:val="0"/>
              <w:adjustRightInd w:val="0"/>
              <w:contextualSpacing/>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20E0D">
              <w:rPr>
                <w:color w:val="000000" w:themeColor="text1"/>
                <w:sz w:val="20"/>
                <w:szCs w:val="20"/>
                <w:rtl/>
              </w:rPr>
              <w:t>6</w:t>
            </w:r>
            <w:r w:rsidRPr="00920E0D">
              <w:rPr>
                <w:rFonts w:hint="cs"/>
                <w:color w:val="000000" w:themeColor="text1"/>
                <w:sz w:val="20"/>
                <w:szCs w:val="20"/>
                <w:rtl/>
              </w:rPr>
              <w:t>4</w:t>
            </w:r>
            <w:r w:rsidRPr="00920E0D">
              <w:rPr>
                <w:color w:val="000000" w:themeColor="text1"/>
                <w:sz w:val="20"/>
                <w:szCs w:val="20"/>
                <w:rtl/>
              </w:rPr>
              <w:t>.1</w:t>
            </w:r>
            <w:r w:rsidRPr="00920E0D">
              <w:rPr>
                <w:color w:val="000000" w:themeColor="text1"/>
                <w:sz w:val="20"/>
                <w:szCs w:val="20"/>
              </w:rPr>
              <w:t>% of the employed individuals</w:t>
            </w:r>
          </w:p>
          <w:p w:rsidR="005B5444" w:rsidRPr="00D900D3" w:rsidRDefault="005B5444" w:rsidP="005B5444">
            <w:pPr>
              <w:keepNext/>
              <w:keepLines/>
              <w:autoSpaceDE w:val="0"/>
              <w:autoSpaceDN w:val="0"/>
              <w:adjustRightInd w:val="0"/>
              <w:contextualSpacing/>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tl/>
              </w:rPr>
            </w:pPr>
            <w:proofErr w:type="gramStart"/>
            <w:r w:rsidRPr="00920E0D">
              <w:rPr>
                <w:color w:val="000000" w:themeColor="text1"/>
                <w:sz w:val="20"/>
                <w:szCs w:val="20"/>
              </w:rPr>
              <w:t>were</w:t>
            </w:r>
            <w:proofErr w:type="gramEnd"/>
            <w:r w:rsidRPr="00920E0D">
              <w:rPr>
                <w:color w:val="000000" w:themeColor="text1"/>
                <w:sz w:val="20"/>
                <w:szCs w:val="20"/>
              </w:rPr>
              <w:t xml:space="preserve"> classified as informally employed in the non-agriculture sector in </w:t>
            </w:r>
            <w:r w:rsidRPr="00920E0D">
              <w:rPr>
                <w:rFonts w:hint="cs"/>
                <w:color w:val="000000" w:themeColor="text1"/>
                <w:sz w:val="20"/>
                <w:szCs w:val="20"/>
                <w:rtl/>
              </w:rPr>
              <w:t>2023</w:t>
            </w:r>
            <w:r w:rsidRPr="00920E0D">
              <w:rPr>
                <w:color w:val="000000" w:themeColor="text1"/>
                <w:sz w:val="20"/>
                <w:szCs w:val="20"/>
              </w:rPr>
              <w:t xml:space="preserve"> in the West Bank</w:t>
            </w:r>
            <w:r w:rsidR="00D900D3">
              <w:rPr>
                <w:rFonts w:hint="cs"/>
                <w:color w:val="000000" w:themeColor="text1"/>
                <w:sz w:val="20"/>
                <w:szCs w:val="20"/>
                <w:rtl/>
              </w:rPr>
              <w:t xml:space="preserve"> </w:t>
            </w:r>
            <w:r w:rsidR="00D900D3" w:rsidRPr="00D900D3">
              <w:rPr>
                <w:color w:val="000000" w:themeColor="text1"/>
                <w:sz w:val="20"/>
                <w:szCs w:val="20"/>
              </w:rPr>
              <w:t>(69.8% for males and 37.2% for females)</w:t>
            </w:r>
            <w:r w:rsidRPr="00920E0D">
              <w:rPr>
                <w:rFonts w:hint="cs"/>
                <w:color w:val="000000" w:themeColor="text1"/>
                <w:sz w:val="20"/>
                <w:szCs w:val="20"/>
                <w:rtl/>
              </w:rPr>
              <w:t>,</w:t>
            </w:r>
            <w:r w:rsidRPr="00920E0D">
              <w:rPr>
                <w:color w:val="000000" w:themeColor="text1"/>
                <w:sz w:val="20"/>
                <w:szCs w:val="20"/>
              </w:rPr>
              <w:t xml:space="preserve"> compared to 59.1% in Gaza Strip</w:t>
            </w:r>
            <w:r w:rsidR="00D900D3">
              <w:rPr>
                <w:rFonts w:hint="cs"/>
                <w:color w:val="000000" w:themeColor="text1"/>
                <w:sz w:val="20"/>
                <w:szCs w:val="20"/>
                <w:rtl/>
              </w:rPr>
              <w:t xml:space="preserve"> </w:t>
            </w:r>
            <w:r w:rsidR="00D900D3" w:rsidRPr="00D900D3">
              <w:rPr>
                <w:color w:val="000000" w:themeColor="text1"/>
                <w:sz w:val="20"/>
                <w:szCs w:val="20"/>
              </w:rPr>
              <w:t>(62.6% for males and 37.7% for females)</w:t>
            </w:r>
            <w:r w:rsidRPr="00920E0D">
              <w:rPr>
                <w:color w:val="000000" w:themeColor="text1"/>
                <w:sz w:val="20"/>
                <w:szCs w:val="20"/>
              </w:rPr>
              <w:t>.</w:t>
            </w:r>
          </w:p>
          <w:p w:rsidR="005B5444" w:rsidRPr="004B08B9" w:rsidRDefault="005B5444" w:rsidP="001F3720">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4"/>
                <w:szCs w:val="14"/>
              </w:rPr>
            </w:pPr>
          </w:p>
        </w:tc>
      </w:tr>
    </w:tbl>
    <w:p w:rsidR="004854D6" w:rsidRDefault="004854D6" w:rsidP="00791CC0">
      <w:pPr>
        <w:bidi/>
        <w:jc w:val="center"/>
        <w:rPr>
          <w:rFonts w:ascii="Simplified Arabic" w:hAnsi="Simplified Arabic" w:cs="Simplified Arabic"/>
          <w:b/>
          <w:bCs/>
          <w:color w:val="000000"/>
          <w:sz w:val="18"/>
          <w:szCs w:val="18"/>
          <w:rtl/>
        </w:rPr>
      </w:pPr>
    </w:p>
    <w:p w:rsidR="0013071A" w:rsidRDefault="005B5444" w:rsidP="004854D6">
      <w:pPr>
        <w:bidi/>
        <w:jc w:val="center"/>
        <w:rPr>
          <w:rFonts w:ascii="Simplified Arabic" w:hAnsi="Simplified Arabic" w:cs="Simplified Arabic"/>
          <w:b/>
          <w:bCs/>
          <w:color w:val="000000"/>
          <w:sz w:val="18"/>
          <w:szCs w:val="18"/>
        </w:rPr>
      </w:pPr>
      <w:r w:rsidRPr="00F94570">
        <w:rPr>
          <w:rFonts w:ascii="Simplified Arabic" w:hAnsi="Simplified Arabic" w:cs="Simplified Arabic"/>
          <w:b/>
          <w:bCs/>
          <w:color w:val="000000"/>
          <w:sz w:val="18"/>
          <w:szCs w:val="18"/>
          <w:rtl/>
        </w:rPr>
        <w:lastRenderedPageBreak/>
        <w:t>معدل ساعات العمل الأسبوعية للعاملين</w:t>
      </w:r>
      <w:r w:rsidRPr="00F94570">
        <w:rPr>
          <w:rFonts w:ascii="Simplified Arabic" w:hAnsi="Simplified Arabic" w:cs="Simplified Arabic" w:hint="cs"/>
          <w:b/>
          <w:bCs/>
          <w:color w:val="000000"/>
          <w:sz w:val="18"/>
          <w:szCs w:val="18"/>
          <w:rtl/>
        </w:rPr>
        <w:t xml:space="preserve"> </w:t>
      </w:r>
      <w:r w:rsidRPr="00F94570">
        <w:rPr>
          <w:rFonts w:ascii="Simplified Arabic" w:hAnsi="Simplified Arabic" w:cs="Simplified Arabic"/>
          <w:b/>
          <w:bCs/>
          <w:color w:val="000000"/>
          <w:sz w:val="18"/>
          <w:szCs w:val="18"/>
        </w:rPr>
        <w:t>)</w:t>
      </w:r>
      <w:r w:rsidRPr="00F94570">
        <w:rPr>
          <w:rFonts w:ascii="Simplified Arabic" w:hAnsi="Simplified Arabic" w:cs="Simplified Arabic"/>
          <w:b/>
          <w:bCs/>
          <w:color w:val="000000"/>
          <w:sz w:val="18"/>
          <w:szCs w:val="18"/>
          <w:rtl/>
        </w:rPr>
        <w:t>15</w:t>
      </w:r>
      <w:r w:rsidRPr="00F94570">
        <w:rPr>
          <w:rFonts w:ascii="Simplified Arabic" w:hAnsi="Simplified Arabic" w:cs="Simplified Arabic" w:hint="cs"/>
          <w:b/>
          <w:bCs/>
          <w:color w:val="000000"/>
          <w:sz w:val="18"/>
          <w:szCs w:val="18"/>
          <w:rtl/>
        </w:rPr>
        <w:t xml:space="preserve"> </w:t>
      </w:r>
      <w:r w:rsidRPr="00F94570">
        <w:rPr>
          <w:rFonts w:ascii="Simplified Arabic" w:hAnsi="Simplified Arabic" w:cs="Simplified Arabic"/>
          <w:b/>
          <w:bCs/>
          <w:color w:val="000000"/>
          <w:sz w:val="18"/>
          <w:szCs w:val="18"/>
          <w:rtl/>
        </w:rPr>
        <w:t xml:space="preserve">سنة </w:t>
      </w:r>
      <w:r w:rsidRPr="00F94570">
        <w:rPr>
          <w:rFonts w:ascii="Simplified Arabic" w:hAnsi="Simplified Arabic" w:cs="Simplified Arabic" w:hint="cs"/>
          <w:b/>
          <w:bCs/>
          <w:color w:val="000000"/>
          <w:sz w:val="18"/>
          <w:szCs w:val="18"/>
          <w:rtl/>
        </w:rPr>
        <w:t>فأكثر</w:t>
      </w:r>
      <w:r w:rsidRPr="00F94570">
        <w:rPr>
          <w:rFonts w:ascii="Simplified Arabic" w:hAnsi="Simplified Arabic" w:cs="Simplified Arabic"/>
          <w:b/>
          <w:bCs/>
          <w:color w:val="000000"/>
          <w:sz w:val="18"/>
          <w:szCs w:val="18"/>
        </w:rPr>
        <w:t xml:space="preserve"> (</w:t>
      </w:r>
      <w:r w:rsidRPr="00F94570">
        <w:rPr>
          <w:rFonts w:ascii="Simplified Arabic" w:hAnsi="Simplified Arabic" w:cs="Simplified Arabic"/>
          <w:b/>
          <w:bCs/>
          <w:color w:val="000000"/>
          <w:sz w:val="18"/>
          <w:szCs w:val="18"/>
          <w:rtl/>
        </w:rPr>
        <w:t xml:space="preserve">حسب النشاط </w:t>
      </w:r>
      <w:r w:rsidRPr="00F94570">
        <w:rPr>
          <w:rFonts w:ascii="Simplified Arabic" w:hAnsi="Simplified Arabic" w:cs="Simplified Arabic" w:hint="cs"/>
          <w:b/>
          <w:bCs/>
          <w:color w:val="000000"/>
          <w:sz w:val="18"/>
          <w:szCs w:val="18"/>
          <w:rtl/>
        </w:rPr>
        <w:t>الاقتصادي</w:t>
      </w:r>
      <w:r w:rsidRPr="00F94570">
        <w:rPr>
          <w:rFonts w:ascii="Simplified Arabic" w:hAnsi="Simplified Arabic" w:cs="Simplified Arabic"/>
          <w:b/>
          <w:bCs/>
          <w:color w:val="000000"/>
          <w:sz w:val="18"/>
          <w:szCs w:val="18"/>
          <w:rtl/>
        </w:rPr>
        <w:t xml:space="preserve"> </w:t>
      </w:r>
      <w:r w:rsidRPr="00F94570">
        <w:rPr>
          <w:rFonts w:ascii="Simplified Arabic" w:hAnsi="Simplified Arabic" w:cs="Simplified Arabic" w:hint="cs"/>
          <w:b/>
          <w:bCs/>
          <w:color w:val="000000"/>
          <w:sz w:val="18"/>
          <w:szCs w:val="18"/>
          <w:rtl/>
        </w:rPr>
        <w:t>والمنطقة</w:t>
      </w:r>
      <w:r>
        <w:rPr>
          <w:rFonts w:ascii="Simplified Arabic" w:hAnsi="Simplified Arabic" w:cs="Simplified Arabic"/>
          <w:b/>
          <w:bCs/>
          <w:color w:val="000000"/>
          <w:sz w:val="18"/>
          <w:szCs w:val="18"/>
        </w:rPr>
        <w:t xml:space="preserve"> </w:t>
      </w:r>
    </w:p>
    <w:p w:rsidR="005B5444" w:rsidRPr="00F94570" w:rsidRDefault="005B5444" w:rsidP="0013071A">
      <w:pPr>
        <w:bidi/>
        <w:jc w:val="center"/>
        <w:rPr>
          <w:rFonts w:ascii="Simplified Arabic" w:hAnsi="Simplified Arabic" w:cs="Simplified Arabic"/>
          <w:b/>
          <w:bCs/>
          <w:color w:val="000000"/>
          <w:sz w:val="18"/>
          <w:szCs w:val="18"/>
          <w:rtl/>
        </w:rPr>
      </w:pPr>
      <w:r w:rsidRPr="00F94570">
        <w:rPr>
          <w:rFonts w:ascii="Simplified Arabic" w:hAnsi="Simplified Arabic" w:cs="Simplified Arabic" w:hint="cs"/>
          <w:b/>
          <w:bCs/>
          <w:color w:val="000000"/>
          <w:sz w:val="18"/>
          <w:szCs w:val="18"/>
          <w:rtl/>
        </w:rPr>
        <w:t>و</w:t>
      </w:r>
      <w:r w:rsidRPr="00F94570">
        <w:rPr>
          <w:rFonts w:ascii="Simplified Arabic" w:hAnsi="Simplified Arabic" w:cs="Simplified Arabic"/>
          <w:b/>
          <w:bCs/>
          <w:color w:val="000000"/>
          <w:sz w:val="18"/>
          <w:szCs w:val="18"/>
          <w:rtl/>
        </w:rPr>
        <w:t>الجنس، 202</w:t>
      </w:r>
      <w:r w:rsidRPr="00F94570">
        <w:rPr>
          <w:rFonts w:ascii="Simplified Arabic" w:hAnsi="Simplified Arabic" w:cs="Simplified Arabic" w:hint="cs"/>
          <w:b/>
          <w:bCs/>
          <w:color w:val="000000"/>
          <w:sz w:val="18"/>
          <w:szCs w:val="18"/>
          <w:rtl/>
        </w:rPr>
        <w:t>3</w:t>
      </w:r>
    </w:p>
    <w:p w:rsidR="005B5444" w:rsidRDefault="005B5444" w:rsidP="005B5444">
      <w:pPr>
        <w:ind w:left="-57" w:right="-57"/>
        <w:jc w:val="center"/>
        <w:rPr>
          <w:rFonts w:ascii="Arial" w:hAnsi="Arial"/>
          <w:b/>
          <w:bCs/>
          <w:sz w:val="18"/>
          <w:szCs w:val="18"/>
        </w:rPr>
      </w:pPr>
      <w:r w:rsidRPr="00861229">
        <w:rPr>
          <w:rFonts w:ascii="Arial" w:hAnsi="Arial"/>
          <w:b/>
          <w:bCs/>
          <w:sz w:val="18"/>
          <w:szCs w:val="18"/>
        </w:rPr>
        <w:t>Average Weekly Work Hours of Employed Individuals (15 Years and above) by Economic Activity</w:t>
      </w:r>
      <w:r>
        <w:rPr>
          <w:rFonts w:ascii="Arial" w:hAnsi="Arial"/>
          <w:b/>
          <w:bCs/>
          <w:sz w:val="18"/>
          <w:szCs w:val="18"/>
        </w:rPr>
        <w:t>,</w:t>
      </w:r>
      <w:r w:rsidRPr="00861229">
        <w:rPr>
          <w:rFonts w:ascii="Arial" w:hAnsi="Arial"/>
          <w:b/>
          <w:bCs/>
          <w:sz w:val="18"/>
          <w:szCs w:val="18"/>
        </w:rPr>
        <w:t xml:space="preserve"> </w:t>
      </w:r>
      <w:r>
        <w:rPr>
          <w:rFonts w:ascii="Arial" w:hAnsi="Arial"/>
          <w:b/>
          <w:bCs/>
          <w:sz w:val="18"/>
          <w:szCs w:val="18"/>
        </w:rPr>
        <w:t>Region</w:t>
      </w:r>
      <w:r w:rsidRPr="00861229">
        <w:rPr>
          <w:rFonts w:ascii="Arial" w:hAnsi="Arial"/>
          <w:b/>
          <w:bCs/>
          <w:sz w:val="18"/>
          <w:szCs w:val="18"/>
        </w:rPr>
        <w:t xml:space="preserve"> and Sex, 202</w:t>
      </w:r>
      <w:r>
        <w:rPr>
          <w:rFonts w:ascii="Arial" w:hAnsi="Arial"/>
          <w:b/>
          <w:bCs/>
          <w:sz w:val="18"/>
          <w:szCs w:val="18"/>
        </w:rPr>
        <w:t>3</w:t>
      </w:r>
    </w:p>
    <w:tbl>
      <w:tblPr>
        <w:tblStyle w:val="GridTable4-Accent5"/>
        <w:bidiVisual/>
        <w:tblW w:w="5000" w:type="pct"/>
        <w:jc w:val="center"/>
        <w:tblLook w:val="04A0" w:firstRow="1" w:lastRow="0" w:firstColumn="1" w:lastColumn="0" w:noHBand="0" w:noVBand="1"/>
      </w:tblPr>
      <w:tblGrid>
        <w:gridCol w:w="1989"/>
        <w:gridCol w:w="695"/>
        <w:gridCol w:w="97"/>
        <w:gridCol w:w="209"/>
        <w:gridCol w:w="524"/>
        <w:gridCol w:w="2592"/>
        <w:gridCol w:w="8"/>
      </w:tblGrid>
      <w:tr w:rsidR="005B5444" w:rsidRPr="0000050D" w:rsidTr="0070305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640"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5B5444" w:rsidRPr="0000050D" w:rsidRDefault="005B5444" w:rsidP="003C672F">
            <w:pPr>
              <w:jc w:val="center"/>
              <w:rPr>
                <w:rFonts w:ascii="Simplified Arabic" w:hAnsi="Simplified Arabic" w:cs="Simplified Arabic"/>
                <w:color w:val="000000" w:themeColor="text1"/>
                <w:sz w:val="16"/>
                <w:szCs w:val="16"/>
                <w:rtl/>
              </w:rPr>
            </w:pPr>
            <w:r w:rsidRPr="0000050D">
              <w:rPr>
                <w:rFonts w:cs="Simplified Arabic" w:hint="cs"/>
                <w:color w:val="000000" w:themeColor="text1"/>
                <w:sz w:val="16"/>
                <w:szCs w:val="16"/>
                <w:rtl/>
              </w:rPr>
              <w:t>المنطقة</w:t>
            </w:r>
            <w:r w:rsidRPr="0000050D">
              <w:rPr>
                <w:rFonts w:cs="Simplified Arabic"/>
                <w:color w:val="000000" w:themeColor="text1"/>
                <w:sz w:val="16"/>
                <w:szCs w:val="16"/>
                <w:rtl/>
              </w:rPr>
              <w:t xml:space="preserve"> </w:t>
            </w:r>
            <w:r w:rsidRPr="0000050D">
              <w:rPr>
                <w:rFonts w:cs="Simplified Arabic" w:hint="cs"/>
                <w:color w:val="000000" w:themeColor="text1"/>
                <w:sz w:val="16"/>
                <w:szCs w:val="16"/>
                <w:rtl/>
              </w:rPr>
              <w:t>والنشاط الاقتصادي</w:t>
            </w:r>
          </w:p>
        </w:tc>
        <w:tc>
          <w:tcPr>
            <w:tcW w:w="815" w:type="pct"/>
            <w:gridSpan w:val="3"/>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5B5444" w:rsidRPr="0000050D" w:rsidRDefault="005B5444" w:rsidP="003C672F">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6"/>
                <w:szCs w:val="16"/>
                <w:rtl/>
              </w:rPr>
            </w:pPr>
            <w:r w:rsidRPr="0000050D">
              <w:rPr>
                <w:rFonts w:cs="Simplified Arabic" w:hint="cs"/>
                <w:color w:val="000000"/>
                <w:sz w:val="16"/>
                <w:szCs w:val="16"/>
                <w:rtl/>
              </w:rPr>
              <w:t>الجنس</w:t>
            </w:r>
          </w:p>
        </w:tc>
        <w:tc>
          <w:tcPr>
            <w:tcW w:w="401" w:type="pct"/>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5B5444" w:rsidRPr="0000050D" w:rsidRDefault="005B5444" w:rsidP="003C672F">
            <w:pP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tl/>
                <w:lang w:val="en-IE"/>
              </w:rPr>
            </w:pPr>
            <w:r w:rsidRPr="0000050D">
              <w:rPr>
                <w:rFonts w:ascii="Arial" w:hAnsi="Arial"/>
                <w:color w:val="000000"/>
                <w:sz w:val="16"/>
                <w:szCs w:val="16"/>
                <w:lang w:val="en-IE"/>
              </w:rPr>
              <w:t>Sex</w:t>
            </w:r>
          </w:p>
        </w:tc>
        <w:tc>
          <w:tcPr>
            <w:tcW w:w="2143" w:type="pct"/>
            <w:gridSpan w:val="2"/>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5B5444" w:rsidRPr="0000050D" w:rsidRDefault="005B5444" w:rsidP="003C672F">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0050D">
              <w:rPr>
                <w:rFonts w:ascii="Arial" w:hAnsi="Arial" w:cs="Arial"/>
                <w:color w:val="000000" w:themeColor="text1"/>
                <w:sz w:val="16"/>
                <w:szCs w:val="16"/>
              </w:rPr>
              <w:t>Region and Economic Activity</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640" w:type="pct"/>
            <w:vMerge/>
            <w:tcBorders>
              <w:bottom w:val="single" w:sz="4" w:space="0" w:color="92CDDC" w:themeColor="accent5" w:themeTint="99"/>
            </w:tcBorders>
            <w:hideMark/>
          </w:tcPr>
          <w:p w:rsidR="005B5444" w:rsidRPr="0000050D" w:rsidRDefault="005B5444" w:rsidP="003C672F">
            <w:pPr>
              <w:jc w:val="center"/>
              <w:rPr>
                <w:rFonts w:ascii="Arial" w:hAnsi="Arial"/>
                <w:b w:val="0"/>
                <w:bCs w:val="0"/>
                <w:color w:val="000000" w:themeColor="text1"/>
                <w:sz w:val="16"/>
                <w:szCs w:val="16"/>
              </w:rPr>
            </w:pPr>
          </w:p>
        </w:tc>
        <w:tc>
          <w:tcPr>
            <w:tcW w:w="581" w:type="pct"/>
            <w:tcBorders>
              <w:top w:val="single" w:sz="4" w:space="0" w:color="FFFFFF" w:themeColor="background1"/>
              <w:bottom w:val="single" w:sz="4" w:space="0" w:color="92CDDC" w:themeColor="accent5" w:themeTint="99"/>
            </w:tcBorders>
            <w:hideMark/>
          </w:tcPr>
          <w:p w:rsidR="005B5444" w:rsidRPr="0000050D" w:rsidRDefault="005B5444" w:rsidP="003C672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00050D">
              <w:rPr>
                <w:rFonts w:ascii="Simplified Arabic" w:hAnsi="Simplified Arabic" w:cs="Simplified Arabic" w:hint="cs"/>
                <w:color w:val="000000" w:themeColor="text1"/>
                <w:sz w:val="16"/>
                <w:szCs w:val="16"/>
                <w:rtl/>
              </w:rPr>
              <w:t>ذكور</w:t>
            </w:r>
          </w:p>
          <w:p w:rsidR="005B5444" w:rsidRPr="0000050D" w:rsidRDefault="005B5444" w:rsidP="003C672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00050D">
              <w:rPr>
                <w:rFonts w:ascii="Arial" w:hAnsi="Arial"/>
                <w:color w:val="000000" w:themeColor="text1"/>
                <w:sz w:val="16"/>
                <w:szCs w:val="16"/>
              </w:rPr>
              <w:t>Males</w:t>
            </w:r>
          </w:p>
        </w:tc>
        <w:tc>
          <w:tcPr>
            <w:tcW w:w="635" w:type="pct"/>
            <w:gridSpan w:val="3"/>
            <w:tcBorders>
              <w:top w:val="single" w:sz="4" w:space="0" w:color="FFFFFF" w:themeColor="background1"/>
              <w:bottom w:val="single" w:sz="4" w:space="0" w:color="92CDDC" w:themeColor="accent5" w:themeTint="99"/>
            </w:tcBorders>
          </w:tcPr>
          <w:p w:rsidR="005B5444" w:rsidRPr="0000050D" w:rsidRDefault="005B5444" w:rsidP="003C672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00050D">
              <w:rPr>
                <w:rFonts w:ascii="Simplified Arabic" w:hAnsi="Simplified Arabic" w:cs="Simplified Arabic" w:hint="cs"/>
                <w:color w:val="000000" w:themeColor="text1"/>
                <w:sz w:val="16"/>
                <w:szCs w:val="16"/>
                <w:rtl/>
              </w:rPr>
              <w:t>إناث</w:t>
            </w:r>
          </w:p>
          <w:p w:rsidR="005B5444" w:rsidRPr="0000050D" w:rsidRDefault="005B5444" w:rsidP="003C672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00050D">
              <w:rPr>
                <w:rFonts w:ascii="Arial" w:hAnsi="Arial"/>
                <w:color w:val="000000" w:themeColor="text1"/>
                <w:sz w:val="16"/>
                <w:szCs w:val="16"/>
              </w:rPr>
              <w:t>Females</w:t>
            </w:r>
          </w:p>
        </w:tc>
        <w:tc>
          <w:tcPr>
            <w:tcW w:w="2143" w:type="pct"/>
            <w:gridSpan w:val="2"/>
            <w:vMerge/>
            <w:tcBorders>
              <w:bottom w:val="single" w:sz="4" w:space="0" w:color="92CDDC" w:themeColor="accent5" w:themeTint="99"/>
            </w:tcBorders>
            <w:hideMark/>
          </w:tcPr>
          <w:p w:rsidR="005B5444" w:rsidRPr="0000050D" w:rsidRDefault="005B5444" w:rsidP="003C672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5B5444" w:rsidRPr="0000050D" w:rsidTr="0013071A">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tcBorders>
              <w:right w:val="nil"/>
            </w:tcBorders>
            <w:vAlign w:val="center"/>
          </w:tcPr>
          <w:p w:rsidR="005B5444" w:rsidRPr="0000050D" w:rsidRDefault="005B5444" w:rsidP="003C672F">
            <w:pPr>
              <w:bidi/>
              <w:rPr>
                <w:rFonts w:ascii="Arial" w:hAnsi="Arial"/>
                <w:color w:val="000000" w:themeColor="text1"/>
                <w:sz w:val="16"/>
                <w:szCs w:val="16"/>
                <w:rtl/>
              </w:rPr>
            </w:pPr>
            <w:r w:rsidRPr="0000050D">
              <w:rPr>
                <w:rFonts w:ascii="Simplified Arabic" w:hAnsi="Simplified Arabic" w:cs="Simplified Arabic" w:hint="cs"/>
                <w:color w:val="000000" w:themeColor="text1"/>
                <w:sz w:val="16"/>
                <w:szCs w:val="16"/>
                <w:rtl/>
              </w:rPr>
              <w:t>الضفة الغربية</w:t>
            </w:r>
          </w:p>
          <w:p w:rsidR="005B5444" w:rsidRPr="0000050D" w:rsidRDefault="005B5444" w:rsidP="003C672F">
            <w:pPr>
              <w:bidi/>
              <w:rPr>
                <w:rFonts w:ascii="Simplified Arabic" w:hAnsi="Simplified Arabic" w:cs="Simplified Arabic"/>
                <w:color w:val="000000"/>
                <w:sz w:val="16"/>
                <w:szCs w:val="16"/>
              </w:rPr>
            </w:pPr>
          </w:p>
        </w:tc>
        <w:tc>
          <w:tcPr>
            <w:tcW w:w="581" w:type="pct"/>
            <w:tcBorders>
              <w:left w:val="nil"/>
              <w:right w:val="nil"/>
            </w:tcBorders>
          </w:tcPr>
          <w:p w:rsidR="005B5444" w:rsidRPr="0000050D" w:rsidRDefault="005B5444" w:rsidP="003C672F">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635" w:type="pct"/>
            <w:gridSpan w:val="3"/>
            <w:tcBorders>
              <w:left w:val="nil"/>
              <w:right w:val="nil"/>
            </w:tcBorders>
          </w:tcPr>
          <w:p w:rsidR="005B5444" w:rsidRPr="0000050D" w:rsidRDefault="005B5444" w:rsidP="003C672F">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2143" w:type="pct"/>
            <w:gridSpan w:val="2"/>
            <w:tcBorders>
              <w:left w:val="nil"/>
            </w:tcBorders>
            <w:vAlign w:val="center"/>
          </w:tcPr>
          <w:p w:rsidR="005B5444" w:rsidRPr="0000050D" w:rsidRDefault="005B5444" w:rsidP="003C672F">
            <w:pPr>
              <w:bidi/>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00050D">
              <w:rPr>
                <w:rFonts w:ascii="Arial" w:hAnsi="Arial"/>
                <w:b/>
                <w:bCs/>
                <w:color w:val="000000" w:themeColor="text1"/>
                <w:sz w:val="16"/>
                <w:szCs w:val="16"/>
              </w:rPr>
              <w:t>West Bank</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both"/>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الزراعة والصيد والحراجة وصيد الأسماك</w:t>
            </w:r>
          </w:p>
        </w:tc>
        <w:tc>
          <w:tcPr>
            <w:tcW w:w="581" w:type="pct"/>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050D">
              <w:rPr>
                <w:rFonts w:ascii="Arial" w:hAnsi="Arial" w:cs="Arial"/>
                <w:sz w:val="16"/>
                <w:szCs w:val="16"/>
              </w:rPr>
              <w:t>41.6</w:t>
            </w:r>
          </w:p>
        </w:tc>
        <w:tc>
          <w:tcPr>
            <w:tcW w:w="635" w:type="pct"/>
            <w:gridSpan w:val="3"/>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36.4</w:t>
            </w:r>
          </w:p>
        </w:tc>
        <w:tc>
          <w:tcPr>
            <w:tcW w:w="2143" w:type="pct"/>
            <w:gridSpan w:val="2"/>
            <w:vAlign w:val="center"/>
          </w:tcPr>
          <w:p w:rsidR="005B5444" w:rsidRPr="0000050D" w:rsidRDefault="005B5444" w:rsidP="0013071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color w:val="000000" w:themeColor="text1"/>
                <w:sz w:val="16"/>
                <w:szCs w:val="16"/>
              </w:rPr>
              <w:t>Agriculture</w:t>
            </w:r>
            <w:r w:rsidRPr="0000050D">
              <w:rPr>
                <w:rFonts w:ascii="Arial" w:hAnsi="Arial" w:cs="Arial"/>
                <w:sz w:val="16"/>
                <w:szCs w:val="16"/>
              </w:rPr>
              <w:t>, Hunting &amp; Fishing</w:t>
            </w:r>
          </w:p>
        </w:tc>
      </w:tr>
      <w:tr w:rsidR="005B5444" w:rsidRPr="0000050D" w:rsidTr="0000050D">
        <w:trPr>
          <w:trHeight w:hRule="exact" w:val="593"/>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both"/>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التعدين والمحاجر والصناعة التحويلية</w:t>
            </w:r>
          </w:p>
        </w:tc>
        <w:tc>
          <w:tcPr>
            <w:tcW w:w="581" w:type="pct"/>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050D">
              <w:rPr>
                <w:rFonts w:ascii="Arial" w:hAnsi="Arial" w:cs="Arial"/>
                <w:sz w:val="16"/>
                <w:szCs w:val="16"/>
              </w:rPr>
              <w:t>45.7</w:t>
            </w:r>
          </w:p>
        </w:tc>
        <w:tc>
          <w:tcPr>
            <w:tcW w:w="635" w:type="pct"/>
            <w:gridSpan w:val="3"/>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43.8</w:t>
            </w:r>
          </w:p>
        </w:tc>
        <w:tc>
          <w:tcPr>
            <w:tcW w:w="2143" w:type="pct"/>
            <w:gridSpan w:val="2"/>
            <w:vAlign w:val="center"/>
          </w:tcPr>
          <w:p w:rsidR="005B5444" w:rsidRPr="0000050D" w:rsidRDefault="005B5444" w:rsidP="0013071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0050D">
              <w:rPr>
                <w:rFonts w:ascii="Arial" w:hAnsi="Arial" w:cs="Arial"/>
                <w:sz w:val="16"/>
                <w:szCs w:val="16"/>
              </w:rPr>
              <w:t>Mining, Quarrying &amp; Manufacturing</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both"/>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البناء والتشييد</w:t>
            </w:r>
          </w:p>
        </w:tc>
        <w:tc>
          <w:tcPr>
            <w:tcW w:w="581" w:type="pct"/>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050D">
              <w:rPr>
                <w:rFonts w:ascii="Arial" w:hAnsi="Arial" w:cs="Arial"/>
                <w:sz w:val="16"/>
                <w:szCs w:val="16"/>
              </w:rPr>
              <w:t>39.8</w:t>
            </w:r>
          </w:p>
        </w:tc>
        <w:tc>
          <w:tcPr>
            <w:tcW w:w="635" w:type="pct"/>
            <w:gridSpan w:val="3"/>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43.5</w:t>
            </w:r>
          </w:p>
        </w:tc>
        <w:tc>
          <w:tcPr>
            <w:tcW w:w="2143" w:type="pct"/>
            <w:gridSpan w:val="2"/>
            <w:vAlign w:val="center"/>
          </w:tcPr>
          <w:p w:rsidR="005B5444" w:rsidRPr="0000050D" w:rsidRDefault="005B5444" w:rsidP="0013071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sz w:val="16"/>
                <w:szCs w:val="16"/>
              </w:rPr>
              <w:t>Construction</w:t>
            </w:r>
          </w:p>
        </w:tc>
      </w:tr>
      <w:tr w:rsidR="005B5444" w:rsidRPr="0000050D" w:rsidTr="0013071A">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both"/>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التجارة والمطاعم والفنادق</w:t>
            </w:r>
          </w:p>
        </w:tc>
        <w:tc>
          <w:tcPr>
            <w:tcW w:w="581" w:type="pct"/>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050D">
              <w:rPr>
                <w:rFonts w:ascii="Arial" w:hAnsi="Arial" w:cs="Arial"/>
                <w:sz w:val="16"/>
                <w:szCs w:val="16"/>
              </w:rPr>
              <w:t>48.0</w:t>
            </w:r>
          </w:p>
        </w:tc>
        <w:tc>
          <w:tcPr>
            <w:tcW w:w="635" w:type="pct"/>
            <w:gridSpan w:val="3"/>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46.2</w:t>
            </w:r>
          </w:p>
        </w:tc>
        <w:tc>
          <w:tcPr>
            <w:tcW w:w="2143" w:type="pct"/>
            <w:gridSpan w:val="2"/>
            <w:vAlign w:val="center"/>
          </w:tcPr>
          <w:p w:rsidR="005B5444" w:rsidRPr="0000050D" w:rsidRDefault="005B5444" w:rsidP="0013071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0050D">
              <w:rPr>
                <w:rFonts w:ascii="Arial" w:hAnsi="Arial" w:cs="Arial"/>
                <w:sz w:val="16"/>
                <w:szCs w:val="16"/>
              </w:rPr>
              <w:t>Commerce, Hotels &amp; Restaurants</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430"/>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both"/>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النقل والتخزين والاتصالات</w:t>
            </w:r>
          </w:p>
        </w:tc>
        <w:tc>
          <w:tcPr>
            <w:tcW w:w="581" w:type="pct"/>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0050D">
              <w:rPr>
                <w:rFonts w:ascii="Arial" w:hAnsi="Arial" w:cs="Arial"/>
                <w:sz w:val="16"/>
                <w:szCs w:val="16"/>
              </w:rPr>
              <w:t>44.9</w:t>
            </w:r>
          </w:p>
        </w:tc>
        <w:tc>
          <w:tcPr>
            <w:tcW w:w="635" w:type="pct"/>
            <w:gridSpan w:val="3"/>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40.1</w:t>
            </w:r>
          </w:p>
        </w:tc>
        <w:tc>
          <w:tcPr>
            <w:tcW w:w="2143" w:type="pct"/>
            <w:gridSpan w:val="2"/>
            <w:vAlign w:val="center"/>
          </w:tcPr>
          <w:p w:rsidR="005B5444" w:rsidRPr="0000050D" w:rsidRDefault="005B5444" w:rsidP="0013071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sz w:val="16"/>
                <w:szCs w:val="16"/>
              </w:rPr>
              <w:t>Transportation, Storage &amp; Communication</w:t>
            </w:r>
          </w:p>
        </w:tc>
      </w:tr>
      <w:tr w:rsidR="005B5444" w:rsidRPr="0000050D" w:rsidTr="0013071A">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both"/>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الخدمات والفروع الأخرى</w:t>
            </w:r>
          </w:p>
        </w:tc>
        <w:tc>
          <w:tcPr>
            <w:tcW w:w="581" w:type="pct"/>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050D">
              <w:rPr>
                <w:rFonts w:ascii="Arial" w:hAnsi="Arial" w:cs="Arial"/>
                <w:sz w:val="16"/>
                <w:szCs w:val="16"/>
              </w:rPr>
              <w:t>44.8</w:t>
            </w:r>
          </w:p>
        </w:tc>
        <w:tc>
          <w:tcPr>
            <w:tcW w:w="635" w:type="pct"/>
            <w:gridSpan w:val="3"/>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34.7</w:t>
            </w:r>
          </w:p>
        </w:tc>
        <w:tc>
          <w:tcPr>
            <w:tcW w:w="2143" w:type="pct"/>
            <w:gridSpan w:val="2"/>
            <w:vAlign w:val="center"/>
          </w:tcPr>
          <w:p w:rsidR="005B5444" w:rsidRPr="0000050D" w:rsidRDefault="005B5444" w:rsidP="0013071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050D">
              <w:rPr>
                <w:rFonts w:ascii="Arial" w:hAnsi="Arial" w:cs="Arial"/>
                <w:sz w:val="16"/>
                <w:szCs w:val="16"/>
              </w:rPr>
              <w:t>Services &amp; Other Branches</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tcBorders>
              <w:bottom w:val="single" w:sz="4" w:space="0" w:color="92CDDC" w:themeColor="accent5" w:themeTint="99"/>
            </w:tcBorders>
            <w:vAlign w:val="center"/>
          </w:tcPr>
          <w:p w:rsidR="005B5444" w:rsidRPr="0000050D" w:rsidRDefault="005B5444" w:rsidP="003C672F">
            <w:pPr>
              <w:bidi/>
              <w:rPr>
                <w:rFonts w:ascii="Simplified Arabic" w:hAnsi="Simplified Arabic" w:cs="Simplified Arabic"/>
                <w:color w:val="000000" w:themeColor="text1"/>
                <w:sz w:val="16"/>
                <w:szCs w:val="16"/>
                <w:rtl/>
              </w:rPr>
            </w:pPr>
            <w:r w:rsidRPr="0000050D">
              <w:rPr>
                <w:rFonts w:ascii="Simplified Arabic" w:hAnsi="Simplified Arabic" w:cs="Simplified Arabic" w:hint="cs"/>
                <w:color w:val="000000" w:themeColor="text1"/>
                <w:sz w:val="16"/>
                <w:szCs w:val="16"/>
                <w:rtl/>
              </w:rPr>
              <w:t>المجموع</w:t>
            </w:r>
          </w:p>
        </w:tc>
        <w:tc>
          <w:tcPr>
            <w:tcW w:w="581" w:type="pct"/>
            <w:tcBorders>
              <w:bottom w:val="single" w:sz="4" w:space="0" w:color="92CDDC" w:themeColor="accent5" w:themeTint="99"/>
            </w:tcBorders>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00050D">
              <w:rPr>
                <w:rFonts w:ascii="Arial" w:hAnsi="Arial" w:cs="Arial"/>
                <w:b/>
                <w:bCs/>
                <w:sz w:val="16"/>
                <w:szCs w:val="16"/>
              </w:rPr>
              <w:t>44.0</w:t>
            </w:r>
          </w:p>
        </w:tc>
        <w:tc>
          <w:tcPr>
            <w:tcW w:w="635" w:type="pct"/>
            <w:gridSpan w:val="3"/>
            <w:tcBorders>
              <w:bottom w:val="single" w:sz="4" w:space="0" w:color="92CDDC" w:themeColor="accent5" w:themeTint="99"/>
            </w:tcBorders>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00050D">
              <w:rPr>
                <w:rFonts w:ascii="Arial" w:hAnsi="Arial" w:cs="Arial"/>
                <w:b/>
                <w:bCs/>
                <w:color w:val="000000"/>
                <w:sz w:val="16"/>
                <w:szCs w:val="16"/>
              </w:rPr>
              <w:t>36.6</w:t>
            </w:r>
          </w:p>
        </w:tc>
        <w:tc>
          <w:tcPr>
            <w:tcW w:w="2143" w:type="pct"/>
            <w:gridSpan w:val="2"/>
            <w:tcBorders>
              <w:bottom w:val="single" w:sz="4" w:space="0" w:color="92CDDC" w:themeColor="accent5" w:themeTint="99"/>
            </w:tcBorders>
            <w:vAlign w:val="center"/>
          </w:tcPr>
          <w:p w:rsidR="005B5444" w:rsidRPr="0000050D" w:rsidRDefault="005B5444" w:rsidP="003C672F">
            <w:pPr>
              <w:bidi/>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00050D">
              <w:rPr>
                <w:rFonts w:ascii="Arial" w:hAnsi="Arial"/>
                <w:b/>
                <w:bCs/>
                <w:color w:val="000000" w:themeColor="text1"/>
                <w:sz w:val="16"/>
                <w:szCs w:val="16"/>
              </w:rPr>
              <w:t>Total</w:t>
            </w:r>
          </w:p>
        </w:tc>
      </w:tr>
      <w:tr w:rsidR="005B5444" w:rsidRPr="0000050D" w:rsidTr="0013071A">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tcBorders>
              <w:right w:val="nil"/>
            </w:tcBorders>
            <w:vAlign w:val="center"/>
          </w:tcPr>
          <w:p w:rsidR="005B5444" w:rsidRPr="0000050D" w:rsidRDefault="005B5444" w:rsidP="003C672F">
            <w:pPr>
              <w:bidi/>
              <w:rPr>
                <w:rFonts w:ascii="Simplified Arabic" w:hAnsi="Simplified Arabic" w:cs="Simplified Arabic"/>
                <w:color w:val="000000" w:themeColor="text1"/>
                <w:sz w:val="16"/>
                <w:szCs w:val="16"/>
                <w:rtl/>
              </w:rPr>
            </w:pPr>
            <w:r w:rsidRPr="0000050D">
              <w:rPr>
                <w:rFonts w:ascii="Simplified Arabic" w:hAnsi="Simplified Arabic" w:cs="Simplified Arabic" w:hint="cs"/>
                <w:color w:val="000000" w:themeColor="text1"/>
                <w:sz w:val="16"/>
                <w:szCs w:val="16"/>
                <w:rtl/>
              </w:rPr>
              <w:t>قطاع غزة</w:t>
            </w:r>
          </w:p>
          <w:p w:rsidR="005B5444" w:rsidRPr="0000050D" w:rsidRDefault="005B5444" w:rsidP="003C672F">
            <w:pPr>
              <w:bidi/>
              <w:rPr>
                <w:rFonts w:ascii="Simplified Arabic" w:hAnsi="Simplified Arabic" w:cs="Simplified Arabic"/>
                <w:color w:val="000000"/>
                <w:sz w:val="16"/>
                <w:szCs w:val="16"/>
              </w:rPr>
            </w:pPr>
          </w:p>
        </w:tc>
        <w:tc>
          <w:tcPr>
            <w:tcW w:w="581" w:type="pct"/>
            <w:tcBorders>
              <w:left w:val="nil"/>
              <w:right w:val="nil"/>
            </w:tcBorders>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635" w:type="pct"/>
            <w:gridSpan w:val="3"/>
            <w:tcBorders>
              <w:left w:val="nil"/>
              <w:right w:val="nil"/>
            </w:tcBorders>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c>
          <w:tcPr>
            <w:tcW w:w="2143" w:type="pct"/>
            <w:gridSpan w:val="2"/>
            <w:tcBorders>
              <w:left w:val="nil"/>
            </w:tcBorders>
            <w:vAlign w:val="center"/>
          </w:tcPr>
          <w:p w:rsidR="005B5444" w:rsidRPr="0000050D" w:rsidRDefault="005B5444" w:rsidP="003C672F">
            <w:pPr>
              <w:bidi/>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0050D">
              <w:rPr>
                <w:rFonts w:ascii="Arial" w:hAnsi="Arial"/>
                <w:b/>
                <w:bCs/>
                <w:color w:val="000000" w:themeColor="text1"/>
                <w:sz w:val="16"/>
                <w:szCs w:val="16"/>
              </w:rPr>
              <w:t>Gaza Strip</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lowKashida"/>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الزراعة والصيد والحراجة وصيد الأسماك</w:t>
            </w:r>
          </w:p>
        </w:tc>
        <w:tc>
          <w:tcPr>
            <w:tcW w:w="581" w:type="pct"/>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22.6</w:t>
            </w:r>
          </w:p>
        </w:tc>
        <w:tc>
          <w:tcPr>
            <w:tcW w:w="635" w:type="pct"/>
            <w:gridSpan w:val="3"/>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18.7</w:t>
            </w:r>
          </w:p>
        </w:tc>
        <w:tc>
          <w:tcPr>
            <w:tcW w:w="2143" w:type="pct"/>
            <w:gridSpan w:val="2"/>
            <w:vAlign w:val="center"/>
          </w:tcPr>
          <w:p w:rsidR="005B5444" w:rsidRPr="0000050D" w:rsidRDefault="005B5444" w:rsidP="0013071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sz w:val="16"/>
                <w:szCs w:val="16"/>
              </w:rPr>
              <w:t>Agriculture, Hunting &amp; Fishing</w:t>
            </w:r>
          </w:p>
        </w:tc>
      </w:tr>
      <w:tr w:rsidR="005B5444" w:rsidRPr="0000050D" w:rsidTr="0000050D">
        <w:trPr>
          <w:trHeight w:hRule="exact" w:val="58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lowKashida"/>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التعدين والمحاجر والصناعة التحويلية</w:t>
            </w:r>
          </w:p>
        </w:tc>
        <w:tc>
          <w:tcPr>
            <w:tcW w:w="581" w:type="pct"/>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39.6</w:t>
            </w:r>
          </w:p>
        </w:tc>
        <w:tc>
          <w:tcPr>
            <w:tcW w:w="635" w:type="pct"/>
            <w:gridSpan w:val="3"/>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32.3</w:t>
            </w:r>
          </w:p>
        </w:tc>
        <w:tc>
          <w:tcPr>
            <w:tcW w:w="2143" w:type="pct"/>
            <w:gridSpan w:val="2"/>
            <w:vAlign w:val="center"/>
          </w:tcPr>
          <w:p w:rsidR="005B5444" w:rsidRPr="0000050D" w:rsidRDefault="005B5444" w:rsidP="0013071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0050D">
              <w:rPr>
                <w:rFonts w:ascii="Arial" w:hAnsi="Arial" w:cs="Arial"/>
                <w:sz w:val="16"/>
                <w:szCs w:val="16"/>
              </w:rPr>
              <w:t>Mining, Quarrying &amp; Manufacturing</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lowKashida"/>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البناء والتشييد</w:t>
            </w:r>
          </w:p>
        </w:tc>
        <w:tc>
          <w:tcPr>
            <w:tcW w:w="581" w:type="pct"/>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36.4</w:t>
            </w:r>
          </w:p>
        </w:tc>
        <w:tc>
          <w:tcPr>
            <w:tcW w:w="635" w:type="pct"/>
            <w:gridSpan w:val="3"/>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0.0</w:t>
            </w:r>
          </w:p>
        </w:tc>
        <w:tc>
          <w:tcPr>
            <w:tcW w:w="2143" w:type="pct"/>
            <w:gridSpan w:val="2"/>
            <w:vAlign w:val="center"/>
          </w:tcPr>
          <w:p w:rsidR="005B5444" w:rsidRPr="0000050D" w:rsidRDefault="005B5444" w:rsidP="0013071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sz w:val="16"/>
                <w:szCs w:val="16"/>
              </w:rPr>
              <w:t>Construction</w:t>
            </w:r>
          </w:p>
        </w:tc>
      </w:tr>
      <w:tr w:rsidR="005B5444" w:rsidRPr="0000050D" w:rsidTr="0013071A">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vAlign w:val="center"/>
          </w:tcPr>
          <w:p w:rsidR="005B5444" w:rsidRPr="0000050D" w:rsidRDefault="005B5444" w:rsidP="0013071A">
            <w:pPr>
              <w:bidi/>
              <w:jc w:val="lowKashida"/>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التجارة والمطاعم والفنادق</w:t>
            </w:r>
          </w:p>
        </w:tc>
        <w:tc>
          <w:tcPr>
            <w:tcW w:w="581" w:type="pct"/>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48.6</w:t>
            </w:r>
          </w:p>
        </w:tc>
        <w:tc>
          <w:tcPr>
            <w:tcW w:w="635" w:type="pct"/>
            <w:gridSpan w:val="3"/>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36.7</w:t>
            </w:r>
          </w:p>
        </w:tc>
        <w:tc>
          <w:tcPr>
            <w:tcW w:w="2143" w:type="pct"/>
            <w:gridSpan w:val="2"/>
            <w:vAlign w:val="center"/>
          </w:tcPr>
          <w:p w:rsidR="005B5444" w:rsidRPr="0000050D" w:rsidRDefault="005B5444" w:rsidP="0013071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00050D">
              <w:rPr>
                <w:rFonts w:ascii="Arial" w:hAnsi="Arial" w:cs="Arial"/>
                <w:sz w:val="16"/>
                <w:szCs w:val="16"/>
              </w:rPr>
              <w:t>Commerce, Hotels &amp; Restaurants</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401"/>
          <w:jc w:val="center"/>
        </w:trPr>
        <w:tc>
          <w:tcPr>
            <w:cnfStyle w:val="001000000000" w:firstRow="0" w:lastRow="0" w:firstColumn="1" w:lastColumn="0" w:oddVBand="0" w:evenVBand="0" w:oddHBand="0" w:evenHBand="0" w:firstRowFirstColumn="0" w:firstRowLastColumn="0" w:lastRowFirstColumn="0" w:lastRowLastColumn="0"/>
            <w:tcW w:w="1640" w:type="pct"/>
            <w:tcBorders>
              <w:bottom w:val="single" w:sz="4" w:space="0" w:color="92CDDC" w:themeColor="accent5" w:themeTint="99"/>
            </w:tcBorders>
            <w:vAlign w:val="center"/>
          </w:tcPr>
          <w:p w:rsidR="005B5444" w:rsidRPr="0000050D" w:rsidRDefault="005B5444" w:rsidP="0013071A">
            <w:pPr>
              <w:bidi/>
              <w:jc w:val="lowKashida"/>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النقل والتخزين والاتصالات</w:t>
            </w:r>
          </w:p>
        </w:tc>
        <w:tc>
          <w:tcPr>
            <w:tcW w:w="581" w:type="pct"/>
            <w:tcBorders>
              <w:bottom w:val="single" w:sz="4" w:space="0" w:color="92CDDC" w:themeColor="accent5" w:themeTint="99"/>
            </w:tcBorders>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40.3</w:t>
            </w:r>
          </w:p>
        </w:tc>
        <w:tc>
          <w:tcPr>
            <w:tcW w:w="635" w:type="pct"/>
            <w:gridSpan w:val="3"/>
            <w:tcBorders>
              <w:bottom w:val="single" w:sz="4" w:space="0" w:color="92CDDC" w:themeColor="accent5" w:themeTint="99"/>
            </w:tcBorders>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37.2</w:t>
            </w:r>
          </w:p>
        </w:tc>
        <w:tc>
          <w:tcPr>
            <w:tcW w:w="2143" w:type="pct"/>
            <w:gridSpan w:val="2"/>
            <w:tcBorders>
              <w:bottom w:val="single" w:sz="4" w:space="0" w:color="92CDDC" w:themeColor="accent5" w:themeTint="99"/>
            </w:tcBorders>
            <w:vAlign w:val="center"/>
          </w:tcPr>
          <w:p w:rsidR="005B5444" w:rsidRPr="0000050D" w:rsidRDefault="005B5444" w:rsidP="0013071A">
            <w:pPr>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00050D">
              <w:rPr>
                <w:rFonts w:ascii="Arial" w:hAnsi="Arial" w:cs="Arial"/>
                <w:sz w:val="16"/>
                <w:szCs w:val="16"/>
              </w:rPr>
              <w:t>Transportation, Storage &amp; Communication</w:t>
            </w:r>
          </w:p>
        </w:tc>
      </w:tr>
      <w:tr w:rsidR="005B5444" w:rsidRPr="0000050D" w:rsidTr="0013071A">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tcBorders>
              <w:bottom w:val="single" w:sz="4" w:space="0" w:color="92CDDC" w:themeColor="accent5" w:themeTint="99"/>
            </w:tcBorders>
            <w:vAlign w:val="center"/>
          </w:tcPr>
          <w:p w:rsidR="005B5444" w:rsidRPr="0000050D" w:rsidRDefault="005B5444" w:rsidP="0013071A">
            <w:pPr>
              <w:bidi/>
              <w:jc w:val="lowKashida"/>
              <w:rPr>
                <w:rFonts w:ascii="Simplified Arabic" w:hAnsi="Simplified Arabic" w:cs="Simplified Arabic"/>
                <w:b w:val="0"/>
                <w:bCs w:val="0"/>
                <w:sz w:val="16"/>
                <w:szCs w:val="16"/>
                <w:rtl/>
              </w:rPr>
            </w:pPr>
            <w:r w:rsidRPr="0000050D">
              <w:rPr>
                <w:rFonts w:ascii="Simplified Arabic" w:hAnsi="Simplified Arabic" w:cs="Simplified Arabic"/>
                <w:b w:val="0"/>
                <w:bCs w:val="0"/>
                <w:sz w:val="16"/>
                <w:szCs w:val="16"/>
                <w:rtl/>
              </w:rPr>
              <w:t>الخدمات والفروع الأخرى</w:t>
            </w:r>
          </w:p>
        </w:tc>
        <w:tc>
          <w:tcPr>
            <w:tcW w:w="581" w:type="pct"/>
            <w:tcBorders>
              <w:bottom w:val="single" w:sz="4" w:space="0" w:color="92CDDC" w:themeColor="accent5" w:themeTint="99"/>
            </w:tcBorders>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35.4</w:t>
            </w:r>
          </w:p>
        </w:tc>
        <w:tc>
          <w:tcPr>
            <w:tcW w:w="635" w:type="pct"/>
            <w:gridSpan w:val="3"/>
            <w:tcBorders>
              <w:bottom w:val="single" w:sz="4" w:space="0" w:color="92CDDC" w:themeColor="accent5" w:themeTint="99"/>
            </w:tcBorders>
            <w:vAlign w:val="center"/>
          </w:tcPr>
          <w:p w:rsidR="005B5444" w:rsidRPr="0000050D" w:rsidRDefault="005B5444" w:rsidP="003C672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0050D">
              <w:rPr>
                <w:rFonts w:ascii="Arial" w:hAnsi="Arial" w:cs="Arial"/>
                <w:color w:val="000000"/>
                <w:sz w:val="16"/>
                <w:szCs w:val="16"/>
              </w:rPr>
              <w:t>29.9</w:t>
            </w:r>
          </w:p>
        </w:tc>
        <w:tc>
          <w:tcPr>
            <w:tcW w:w="2143" w:type="pct"/>
            <w:gridSpan w:val="2"/>
            <w:tcBorders>
              <w:bottom w:val="single" w:sz="4" w:space="0" w:color="92CDDC" w:themeColor="accent5" w:themeTint="99"/>
            </w:tcBorders>
            <w:vAlign w:val="center"/>
          </w:tcPr>
          <w:p w:rsidR="005B5444" w:rsidRPr="0000050D" w:rsidRDefault="005B5444" w:rsidP="0013071A">
            <w:pPr>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00050D">
              <w:rPr>
                <w:rFonts w:ascii="Arial" w:hAnsi="Arial" w:cs="Arial"/>
                <w:sz w:val="16"/>
                <w:szCs w:val="16"/>
              </w:rPr>
              <w:t>Services &amp; Other Branches</w:t>
            </w:r>
          </w:p>
        </w:tc>
      </w:tr>
      <w:tr w:rsidR="005B5444" w:rsidRPr="0000050D" w:rsidTr="0013071A">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640" w:type="pct"/>
            <w:tcBorders>
              <w:bottom w:val="single" w:sz="4" w:space="0" w:color="92CDDC" w:themeColor="accent5" w:themeTint="99"/>
            </w:tcBorders>
            <w:vAlign w:val="center"/>
          </w:tcPr>
          <w:p w:rsidR="005B5444" w:rsidRPr="0000050D" w:rsidRDefault="005B5444" w:rsidP="003C672F">
            <w:pPr>
              <w:bidi/>
              <w:rPr>
                <w:rFonts w:ascii="Simplified Arabic" w:hAnsi="Simplified Arabic" w:cs="Simplified Arabic"/>
                <w:color w:val="000000" w:themeColor="text1"/>
                <w:sz w:val="16"/>
                <w:szCs w:val="16"/>
              </w:rPr>
            </w:pPr>
            <w:r w:rsidRPr="0000050D">
              <w:rPr>
                <w:rFonts w:ascii="Simplified Arabic" w:hAnsi="Simplified Arabic" w:cs="Simplified Arabic"/>
                <w:color w:val="000000" w:themeColor="text1"/>
                <w:sz w:val="16"/>
                <w:szCs w:val="16"/>
                <w:rtl/>
              </w:rPr>
              <w:t>المجموع</w:t>
            </w:r>
          </w:p>
        </w:tc>
        <w:tc>
          <w:tcPr>
            <w:tcW w:w="581" w:type="pct"/>
            <w:tcBorders>
              <w:bottom w:val="single" w:sz="4" w:space="0" w:color="92CDDC" w:themeColor="accent5" w:themeTint="99"/>
            </w:tcBorders>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00050D">
              <w:rPr>
                <w:rFonts w:ascii="Arial" w:hAnsi="Arial" w:cs="Arial"/>
                <w:b/>
                <w:bCs/>
                <w:color w:val="000000"/>
                <w:sz w:val="16"/>
                <w:szCs w:val="16"/>
              </w:rPr>
              <w:t>38.7</w:t>
            </w:r>
          </w:p>
        </w:tc>
        <w:tc>
          <w:tcPr>
            <w:tcW w:w="635" w:type="pct"/>
            <w:gridSpan w:val="3"/>
            <w:tcBorders>
              <w:bottom w:val="single" w:sz="4" w:space="0" w:color="92CDDC" w:themeColor="accent5" w:themeTint="99"/>
            </w:tcBorders>
            <w:vAlign w:val="center"/>
          </w:tcPr>
          <w:p w:rsidR="005B5444" w:rsidRPr="0000050D" w:rsidRDefault="005B5444" w:rsidP="003C672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00050D">
              <w:rPr>
                <w:rFonts w:ascii="Arial" w:hAnsi="Arial" w:cs="Arial"/>
                <w:b/>
                <w:bCs/>
                <w:color w:val="000000"/>
                <w:sz w:val="16"/>
                <w:szCs w:val="16"/>
              </w:rPr>
              <w:t>30.3</w:t>
            </w:r>
          </w:p>
        </w:tc>
        <w:tc>
          <w:tcPr>
            <w:tcW w:w="2143" w:type="pct"/>
            <w:gridSpan w:val="2"/>
            <w:tcBorders>
              <w:bottom w:val="single" w:sz="4" w:space="0" w:color="92CDDC" w:themeColor="accent5" w:themeTint="99"/>
            </w:tcBorders>
            <w:vAlign w:val="center"/>
          </w:tcPr>
          <w:p w:rsidR="005B5444" w:rsidRPr="0000050D" w:rsidRDefault="005B5444" w:rsidP="003C672F">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00050D">
              <w:rPr>
                <w:rFonts w:ascii="Arial" w:hAnsi="Arial"/>
                <w:b/>
                <w:bCs/>
                <w:color w:val="000000" w:themeColor="text1"/>
                <w:sz w:val="16"/>
                <w:szCs w:val="16"/>
              </w:rPr>
              <w:t>Total</w:t>
            </w:r>
          </w:p>
        </w:tc>
      </w:tr>
      <w:tr w:rsidR="005B5444" w:rsidRPr="0000050D" w:rsidTr="00C778C9">
        <w:trPr>
          <w:trHeight w:val="823"/>
          <w:jc w:val="center"/>
        </w:trPr>
        <w:tc>
          <w:tcPr>
            <w:cnfStyle w:val="001000000000" w:firstRow="0" w:lastRow="0" w:firstColumn="1" w:lastColumn="0" w:oddVBand="0" w:evenVBand="0" w:oddHBand="0" w:evenHBand="0" w:firstRowFirstColumn="0" w:firstRowLastColumn="0" w:lastRowFirstColumn="0" w:lastRowLastColumn="0"/>
            <w:tcW w:w="2295" w:type="pct"/>
            <w:gridSpan w:val="3"/>
            <w:tcBorders>
              <w:left w:val="nil"/>
              <w:bottom w:val="nil"/>
              <w:right w:val="nil"/>
            </w:tcBorders>
            <w:hideMark/>
          </w:tcPr>
          <w:p w:rsidR="005B5444" w:rsidRPr="0000050D" w:rsidRDefault="005B5444" w:rsidP="00C778C9">
            <w:pPr>
              <w:pStyle w:val="ListParagraph"/>
              <w:tabs>
                <w:tab w:val="left" w:pos="187"/>
              </w:tabs>
              <w:bidi/>
              <w:ind w:left="0"/>
              <w:jc w:val="both"/>
              <w:rPr>
                <w:rFonts w:cs="Simplified Arabic"/>
                <w:color w:val="000000" w:themeColor="text1"/>
                <w:sz w:val="14"/>
                <w:szCs w:val="14"/>
                <w:rtl/>
                <w:lang w:bidi="ar-JO"/>
              </w:rPr>
            </w:pPr>
            <w:r w:rsidRPr="0000050D">
              <w:rPr>
                <w:rFonts w:ascii="Simplified Arabic" w:hAnsi="Simplified Arabic" w:cs="Simplified Arabic" w:hint="cs"/>
                <w:b w:val="0"/>
                <w:bCs w:val="0"/>
                <w:color w:val="000000" w:themeColor="text1"/>
                <w:sz w:val="14"/>
                <w:szCs w:val="14"/>
                <w:rtl/>
              </w:rPr>
              <w:t>*</w:t>
            </w:r>
            <w:r w:rsidRPr="0000050D">
              <w:rPr>
                <w:rFonts w:ascii="Simplified Arabic" w:hAnsi="Simplified Arabic" w:cs="Simplified Arabic"/>
                <w:b w:val="0"/>
                <w:bCs w:val="0"/>
                <w:color w:val="000000" w:themeColor="text1"/>
                <w:sz w:val="14"/>
                <w:szCs w:val="14"/>
                <w:rtl/>
              </w:rPr>
              <w:t xml:space="preserve"> تمثل بيانات الضفة الغربية عام 2023 بأكمله، في حين تمثل بيانات قطاع غزة الأرباع الثلاثة الأولى فقط من عام 2023</w:t>
            </w:r>
            <w:r w:rsidRPr="0000050D">
              <w:rPr>
                <w:rFonts w:ascii="Simplified Arabic" w:hAnsi="Simplified Arabic" w:cs="Simplified Arabic"/>
                <w:b w:val="0"/>
                <w:bCs w:val="0"/>
                <w:color w:val="000000" w:themeColor="text1"/>
                <w:sz w:val="14"/>
                <w:szCs w:val="14"/>
              </w:rPr>
              <w:t>.</w:t>
            </w:r>
          </w:p>
        </w:tc>
        <w:tc>
          <w:tcPr>
            <w:tcW w:w="2705" w:type="pct"/>
            <w:gridSpan w:val="4"/>
            <w:tcBorders>
              <w:left w:val="nil"/>
              <w:bottom w:val="nil"/>
              <w:right w:val="nil"/>
            </w:tcBorders>
          </w:tcPr>
          <w:p w:rsidR="005B5444" w:rsidRPr="0000050D" w:rsidRDefault="005B5444" w:rsidP="00C778C9">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sidRPr="0000050D">
              <w:rPr>
                <w:rFonts w:ascii="Arial" w:hAnsi="Arial" w:cs="Arial"/>
                <w:b w:val="0"/>
                <w:bCs w:val="0"/>
                <w:sz w:val="14"/>
                <w:szCs w:val="14"/>
                <w:lang w:bidi="ar-JO"/>
              </w:rPr>
              <w:t>*</w:t>
            </w:r>
            <w:r w:rsidRPr="0000050D">
              <w:rPr>
                <w:rFonts w:ascii="Arial" w:hAnsi="Arial" w:cs="Arial"/>
                <w:b w:val="0"/>
                <w:bCs w:val="0"/>
                <w:sz w:val="14"/>
                <w:szCs w:val="14"/>
              </w:rPr>
              <w:t xml:space="preserve"> Data for the West Bank represent the full year 2023, while data for Gaza Strip represent only the first three quarters of 2023.</w:t>
            </w:r>
          </w:p>
        </w:tc>
      </w:tr>
      <w:tr w:rsidR="005B5444" w:rsidRPr="0000050D" w:rsidTr="0013071A">
        <w:trPr>
          <w:gridAfter w:val="1"/>
          <w:cnfStyle w:val="000000100000" w:firstRow="0" w:lastRow="0" w:firstColumn="0" w:lastColumn="0" w:oddVBand="0" w:evenVBand="0" w:oddHBand="1" w:evenHBand="0" w:firstRowFirstColumn="0" w:firstRowLastColumn="0" w:lastRowFirstColumn="0" w:lastRowLastColumn="0"/>
          <w:wAfter w:w="12" w:type="pct"/>
          <w:trHeight w:val="531"/>
          <w:jc w:val="center"/>
        </w:trPr>
        <w:tc>
          <w:tcPr>
            <w:cnfStyle w:val="001000000000" w:firstRow="0" w:lastRow="0" w:firstColumn="1" w:lastColumn="0" w:oddVBand="0" w:evenVBand="0" w:oddHBand="0" w:evenHBand="0" w:firstRowFirstColumn="0" w:firstRowLastColumn="0" w:lastRowFirstColumn="0" w:lastRowLastColumn="0"/>
            <w:tcW w:w="2295" w:type="pct"/>
            <w:gridSpan w:val="3"/>
            <w:tcBorders>
              <w:top w:val="nil"/>
              <w:left w:val="nil"/>
              <w:bottom w:val="single" w:sz="8" w:space="0" w:color="1F497D" w:themeColor="text2"/>
              <w:right w:val="nil"/>
            </w:tcBorders>
            <w:shd w:val="clear" w:color="auto" w:fill="FFFFFF" w:themeFill="background1"/>
          </w:tcPr>
          <w:p w:rsidR="005B5444" w:rsidRPr="00F9562A" w:rsidRDefault="005B5444" w:rsidP="00F9562A">
            <w:pPr>
              <w:bidi/>
              <w:jc w:val="both"/>
              <w:rPr>
                <w:rFonts w:cs="Simplified Arabic"/>
                <w:b w:val="0"/>
                <w:bCs w:val="0"/>
                <w:color w:val="000000" w:themeColor="text1"/>
                <w:sz w:val="14"/>
                <w:szCs w:val="14"/>
                <w:rtl/>
              </w:rPr>
            </w:pPr>
            <w:r w:rsidRPr="0000050D">
              <w:rPr>
                <w:rFonts w:cs="Simplified Arabic" w:hint="cs"/>
                <w:color w:val="000000" w:themeColor="text1"/>
                <w:sz w:val="14"/>
                <w:szCs w:val="14"/>
                <w:rtl/>
                <w:lang w:bidi="ar-JO"/>
              </w:rPr>
              <w:t xml:space="preserve">المصدر: الجهاز المركزي للإحصاء الفلسطيني، </w:t>
            </w:r>
            <w:r w:rsidRPr="0000050D">
              <w:rPr>
                <w:rFonts w:cs="Simplified Arabic"/>
                <w:color w:val="000000" w:themeColor="text1"/>
                <w:sz w:val="14"/>
                <w:szCs w:val="14"/>
                <w:lang w:val="en-GB" w:bidi="ar-JO"/>
              </w:rPr>
              <w:t>2024</w:t>
            </w:r>
            <w:r w:rsidRPr="0000050D">
              <w:rPr>
                <w:rFonts w:cs="Simplified Arabic" w:hint="cs"/>
                <w:color w:val="000000" w:themeColor="text1"/>
                <w:sz w:val="14"/>
                <w:szCs w:val="14"/>
                <w:rtl/>
                <w:lang w:bidi="ar-JO"/>
              </w:rPr>
              <w:t>.</w:t>
            </w:r>
            <w:r w:rsidRPr="0000050D">
              <w:rPr>
                <w:rFonts w:cs="Simplified Arabic" w:hint="cs"/>
                <w:b w:val="0"/>
                <w:bCs w:val="0"/>
                <w:color w:val="000000" w:themeColor="text1"/>
                <w:sz w:val="14"/>
                <w:szCs w:val="14"/>
                <w:rtl/>
                <w:lang w:bidi="ar-JO"/>
              </w:rPr>
              <w:t xml:space="preserve"> </w:t>
            </w:r>
            <w:r w:rsidRPr="0000050D">
              <w:rPr>
                <w:rFonts w:cs="Simplified Arabic" w:hint="cs"/>
                <w:b w:val="0"/>
                <w:bCs w:val="0"/>
                <w:color w:val="000000" w:themeColor="text1"/>
                <w:sz w:val="14"/>
                <w:szCs w:val="14"/>
                <w:rtl/>
              </w:rPr>
              <w:t xml:space="preserve">       </w:t>
            </w:r>
            <w:r w:rsidRPr="0000050D">
              <w:rPr>
                <w:rFonts w:cs="Simplified Arabic" w:hint="cs"/>
                <w:b w:val="0"/>
                <w:bCs w:val="0"/>
                <w:color w:val="000000" w:themeColor="text1"/>
                <w:sz w:val="14"/>
                <w:szCs w:val="14"/>
                <w:rtl/>
                <w:lang w:bidi="ar-JO"/>
              </w:rPr>
              <w:t>قاعدة بيانات القوى العاملة</w:t>
            </w:r>
            <w:r w:rsidR="00F9562A">
              <w:rPr>
                <w:rFonts w:cs="Simplified Arabic" w:hint="cs"/>
                <w:b w:val="0"/>
                <w:bCs w:val="0"/>
                <w:color w:val="000000" w:themeColor="text1"/>
                <w:sz w:val="14"/>
                <w:szCs w:val="14"/>
                <w:rtl/>
                <w:lang w:bidi="ar-JO"/>
              </w:rPr>
              <w:t>،</w:t>
            </w:r>
            <w:r w:rsidR="00F9562A">
              <w:rPr>
                <w:rFonts w:cs="Simplified Arabic" w:hint="cs"/>
                <w:b w:val="0"/>
                <w:bCs w:val="0"/>
                <w:color w:val="000000" w:themeColor="text1"/>
                <w:sz w:val="14"/>
                <w:szCs w:val="14"/>
                <w:rtl/>
              </w:rPr>
              <w:t xml:space="preserve"> 2023.   </w:t>
            </w:r>
            <w:r w:rsidRPr="0000050D">
              <w:rPr>
                <w:rFonts w:cs="Simplified Arabic" w:hint="cs"/>
                <w:b w:val="0"/>
                <w:bCs w:val="0"/>
                <w:color w:val="000000" w:themeColor="text1"/>
                <w:sz w:val="14"/>
                <w:szCs w:val="14"/>
                <w:rtl/>
              </w:rPr>
              <w:t xml:space="preserve"> </w:t>
            </w:r>
            <w:r w:rsidRPr="0000050D">
              <w:rPr>
                <w:rFonts w:cs="Simplified Arabic" w:hint="cs"/>
                <w:b w:val="0"/>
                <w:bCs w:val="0"/>
                <w:color w:val="000000" w:themeColor="text1"/>
                <w:sz w:val="14"/>
                <w:szCs w:val="14"/>
                <w:rtl/>
                <w:lang w:bidi="ar-JO"/>
              </w:rPr>
              <w:t>رام الله- فلسطين.</w:t>
            </w:r>
          </w:p>
        </w:tc>
        <w:tc>
          <w:tcPr>
            <w:tcW w:w="2693" w:type="pct"/>
            <w:gridSpan w:val="3"/>
            <w:tcBorders>
              <w:top w:val="nil"/>
              <w:left w:val="nil"/>
              <w:bottom w:val="single" w:sz="8" w:space="0" w:color="1F497D" w:themeColor="text2"/>
              <w:right w:val="nil"/>
            </w:tcBorders>
            <w:shd w:val="clear" w:color="auto" w:fill="FFFFFF" w:themeFill="background1"/>
          </w:tcPr>
          <w:p w:rsidR="005B5444" w:rsidRPr="0000050D" w:rsidRDefault="005B5444" w:rsidP="003C672F">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00050D">
              <w:rPr>
                <w:rFonts w:ascii="Arial" w:hAnsi="Arial"/>
                <w:b/>
                <w:bCs/>
                <w:color w:val="000000" w:themeColor="text1"/>
                <w:sz w:val="14"/>
                <w:szCs w:val="14"/>
              </w:rPr>
              <w:t xml:space="preserve">Source: Palestinian Central Bureau of Statistics, 2024. </w:t>
            </w:r>
            <w:r w:rsidRPr="0000050D">
              <w:rPr>
                <w:rFonts w:ascii="Arial" w:hAnsi="Arial"/>
                <w:color w:val="000000" w:themeColor="text1"/>
                <w:sz w:val="14"/>
                <w:szCs w:val="14"/>
              </w:rPr>
              <w:t>Data base of</w:t>
            </w:r>
            <w:r w:rsidRPr="0000050D">
              <w:rPr>
                <w:rFonts w:ascii="Arial" w:hAnsi="Arial"/>
                <w:snapToGrid w:val="0"/>
                <w:sz w:val="14"/>
                <w:szCs w:val="14"/>
              </w:rPr>
              <w:t xml:space="preserve"> </w:t>
            </w:r>
            <w:proofErr w:type="spellStart"/>
            <w:r w:rsidRPr="0000050D">
              <w:rPr>
                <w:rFonts w:ascii="Arial" w:hAnsi="Arial"/>
                <w:color w:val="000000" w:themeColor="text1"/>
                <w:sz w:val="14"/>
                <w:szCs w:val="14"/>
              </w:rPr>
              <w:t>Labour</w:t>
            </w:r>
            <w:proofErr w:type="spellEnd"/>
            <w:r w:rsidRPr="0000050D">
              <w:rPr>
                <w:rFonts w:ascii="Arial" w:hAnsi="Arial"/>
                <w:color w:val="000000" w:themeColor="text1"/>
                <w:sz w:val="14"/>
                <w:szCs w:val="14"/>
              </w:rPr>
              <w:t xml:space="preserve"> Force Survey</w:t>
            </w:r>
            <w:r w:rsidRPr="0000050D">
              <w:rPr>
                <w:rFonts w:ascii="Arial" w:hAnsi="Arial"/>
                <w:sz w:val="14"/>
                <w:szCs w:val="14"/>
              </w:rPr>
              <w:t xml:space="preserve"> </w:t>
            </w:r>
            <w:r w:rsidRPr="0000050D">
              <w:rPr>
                <w:rFonts w:ascii="Arial" w:hAnsi="Arial"/>
                <w:color w:val="000000" w:themeColor="text1"/>
                <w:sz w:val="14"/>
                <w:szCs w:val="14"/>
              </w:rPr>
              <w:t>2023. Ramalla</w:t>
            </w:r>
            <w:r w:rsidRPr="0000050D">
              <w:rPr>
                <w:rFonts w:ascii="Arial" w:hAnsi="Arial"/>
                <w:color w:val="000000" w:themeColor="text1"/>
                <w:sz w:val="14"/>
                <w:szCs w:val="14"/>
                <w:lang w:bidi="ar-JO"/>
              </w:rPr>
              <w:t>h</w:t>
            </w:r>
            <w:r w:rsidRPr="0000050D">
              <w:rPr>
                <w:rFonts w:ascii="Arial" w:hAnsi="Arial"/>
                <w:color w:val="000000" w:themeColor="text1"/>
                <w:sz w:val="14"/>
                <w:szCs w:val="14"/>
              </w:rPr>
              <w:t>-Palestine.</w:t>
            </w:r>
          </w:p>
        </w:tc>
      </w:tr>
    </w:tbl>
    <w:p w:rsidR="005B5444" w:rsidRDefault="005B5444" w:rsidP="005B5444">
      <w:pPr>
        <w:ind w:left="-57" w:right="-57"/>
        <w:jc w:val="center"/>
        <w:rPr>
          <w:rFonts w:ascii="Arial" w:hAnsi="Arial"/>
          <w:b/>
          <w:bCs/>
          <w:sz w:val="20"/>
          <w:szCs w:val="20"/>
          <w:rtl/>
        </w:rPr>
      </w:pPr>
    </w:p>
    <w:p w:rsidR="005B5444" w:rsidRPr="00791CC0" w:rsidRDefault="005B5444" w:rsidP="005B5444">
      <w:pPr>
        <w:ind w:right="-57"/>
        <w:jc w:val="both"/>
        <w:rPr>
          <w:rFonts w:ascii="Simplified Arabic" w:hAnsi="Simplified Arabic" w:cs="Simplified Arabic"/>
          <w:sz w:val="4"/>
          <w:szCs w:val="4"/>
          <w:rtl/>
        </w:rPr>
        <w:sectPr w:rsidR="005B5444" w:rsidRPr="00791CC0" w:rsidSect="0044713E">
          <w:type w:val="continuous"/>
          <w:pgSz w:w="8392" w:h="11907" w:code="11"/>
          <w:pgMar w:top="1134" w:right="1134" w:bottom="1134" w:left="1134" w:header="709" w:footer="709" w:gutter="0"/>
          <w:cols w:space="720"/>
          <w:bidi/>
          <w:docGrid w:linePitch="360"/>
        </w:sectPr>
      </w:pPr>
    </w:p>
    <w:p w:rsidR="005B5444" w:rsidRPr="000877E8" w:rsidRDefault="005B5444" w:rsidP="005B5444">
      <w:pPr>
        <w:keepNext/>
        <w:keepLines/>
        <w:bidi/>
        <w:ind w:right="-57"/>
        <w:jc w:val="both"/>
        <w:rPr>
          <w:rFonts w:ascii="Simplified Arabic" w:hAnsi="Simplified Arabic" w:cs="Simplified Arabic"/>
          <w:sz w:val="20"/>
          <w:szCs w:val="20"/>
          <w:rtl/>
        </w:rPr>
      </w:pPr>
      <w:r w:rsidRPr="008C792E">
        <w:rPr>
          <w:rFonts w:ascii="Simplified Arabic" w:hAnsi="Simplified Arabic" w:cs="Simplified Arabic"/>
          <w:sz w:val="20"/>
          <w:szCs w:val="20"/>
          <w:rtl/>
        </w:rPr>
        <w:lastRenderedPageBreak/>
        <w:t>تقضي النساء العاملات ما معدله 36.6 ساعة عمل أسبوعية في مختلف الأنشطة الاقتصادية، مقابل 44 ساعة عمل أسبوعية يقضيها الرجال العاملين في مختلف الأنشطة الاقتصادية في الضفة الغربية، مقابل 30.3 و38.7 ساعة عمل أسبوعية في قطاع غزة على التوالي.</w:t>
      </w:r>
    </w:p>
    <w:p w:rsidR="005B5444" w:rsidRPr="00046099" w:rsidRDefault="005B5444" w:rsidP="005B5444">
      <w:pPr>
        <w:jc w:val="both"/>
        <w:rPr>
          <w:rFonts w:ascii="Simplified Arabic" w:hAnsi="Simplified Arabic" w:cs="Simplified Arabic"/>
          <w:sz w:val="2"/>
          <w:szCs w:val="2"/>
          <w:rtl/>
        </w:rPr>
      </w:pPr>
    </w:p>
    <w:p w:rsidR="005B5444" w:rsidRPr="005222B5" w:rsidRDefault="005B5444" w:rsidP="005B5444">
      <w:pPr>
        <w:pStyle w:val="BodyText"/>
        <w:jc w:val="both"/>
        <w:rPr>
          <w:rFonts w:cs="Times New Roman"/>
          <w:rtl/>
        </w:rPr>
      </w:pPr>
      <w:proofErr w:type="gramStart"/>
      <w:r w:rsidRPr="00E61291">
        <w:rPr>
          <w:rFonts w:cs="Times New Roman"/>
        </w:rPr>
        <w:t>Working women</w:t>
      </w:r>
      <w:proofErr w:type="gramEnd"/>
      <w:r w:rsidRPr="00E61291">
        <w:rPr>
          <w:rFonts w:cs="Times New Roman"/>
        </w:rPr>
        <w:t xml:space="preserve"> spend an average of 36.6 hours per week in various economic activities, while working people spend 44 hours per week in different economic activities in the West Bank, compared with 30.3 and 38.7 hours per </w:t>
      </w:r>
      <w:r>
        <w:rPr>
          <w:rFonts w:cs="Times New Roman"/>
        </w:rPr>
        <w:t>week in Gaza Strip respectively</w:t>
      </w:r>
      <w:r w:rsidRPr="005222B5">
        <w:rPr>
          <w:rFonts w:cs="Times New Roman"/>
        </w:rPr>
        <w:t>.</w:t>
      </w:r>
    </w:p>
    <w:p w:rsidR="005B5444" w:rsidRDefault="005B5444" w:rsidP="005B5444">
      <w:pPr>
        <w:ind w:left="-57" w:right="-57"/>
        <w:jc w:val="center"/>
        <w:rPr>
          <w:rFonts w:ascii="Arial" w:hAnsi="Arial"/>
          <w:b/>
          <w:bCs/>
          <w:sz w:val="20"/>
          <w:szCs w:val="20"/>
          <w:rtl/>
        </w:rPr>
        <w:sectPr w:rsidR="005B5444" w:rsidSect="004049EF">
          <w:type w:val="continuous"/>
          <w:pgSz w:w="8392" w:h="11907" w:code="11"/>
          <w:pgMar w:top="1134" w:right="1134" w:bottom="1134" w:left="1134" w:header="709" w:footer="709" w:gutter="0"/>
          <w:cols w:num="2" w:space="288"/>
          <w:bidi/>
          <w:docGrid w:linePitch="360"/>
        </w:sectPr>
      </w:pPr>
    </w:p>
    <w:p w:rsidR="00791CC0" w:rsidRDefault="00791CC0" w:rsidP="00791CC0">
      <w:pPr>
        <w:tabs>
          <w:tab w:val="left" w:pos="2052"/>
        </w:tabs>
        <w:bidi/>
        <w:ind w:left="-57" w:right="-57"/>
        <w:jc w:val="center"/>
        <w:rPr>
          <w:rFonts w:ascii="Simplified Arabic" w:hAnsi="Simplified Arabic" w:cs="Simplified Arabic"/>
          <w:b/>
          <w:bCs/>
          <w:sz w:val="18"/>
          <w:szCs w:val="18"/>
        </w:rPr>
      </w:pPr>
    </w:p>
    <w:p w:rsidR="00F70910" w:rsidRPr="00861229" w:rsidRDefault="00F70910" w:rsidP="00F70910">
      <w:pPr>
        <w:bidi/>
        <w:ind w:left="28"/>
        <w:jc w:val="center"/>
        <w:rPr>
          <w:rFonts w:ascii="Simplified Arabic" w:hAnsi="Simplified Arabic" w:cs="Simplified Arabic"/>
          <w:b/>
          <w:bCs/>
          <w:color w:val="000000"/>
          <w:sz w:val="18"/>
          <w:szCs w:val="18"/>
          <w:rtl/>
        </w:rPr>
      </w:pPr>
      <w:r w:rsidRPr="00780F36">
        <w:rPr>
          <w:rFonts w:ascii="Simplified Arabic" w:hAnsi="Simplified Arabic" w:cs="Simplified Arabic"/>
          <w:b/>
          <w:bCs/>
          <w:color w:val="000000"/>
          <w:sz w:val="18"/>
          <w:szCs w:val="18"/>
          <w:rtl/>
        </w:rPr>
        <w:t>نسبة الشباب (15</w:t>
      </w:r>
      <w:r w:rsidRPr="00780F36">
        <w:rPr>
          <w:rFonts w:ascii="Simplified Arabic" w:hAnsi="Simplified Arabic" w:cs="Simplified Arabic" w:hint="cs"/>
          <w:b/>
          <w:bCs/>
          <w:color w:val="000000"/>
          <w:sz w:val="18"/>
          <w:szCs w:val="18"/>
          <w:rtl/>
        </w:rPr>
        <w:t>-</w:t>
      </w:r>
      <w:r w:rsidRPr="00780F36">
        <w:rPr>
          <w:rFonts w:ascii="Simplified Arabic" w:hAnsi="Simplified Arabic" w:cs="Simplified Arabic"/>
          <w:b/>
          <w:bCs/>
          <w:color w:val="000000"/>
          <w:sz w:val="18"/>
          <w:szCs w:val="18"/>
          <w:rtl/>
        </w:rPr>
        <w:t xml:space="preserve"> 24 سنة) خارج دائرة التعليم والعمالة والتدريب</w:t>
      </w:r>
      <w:r w:rsidRPr="00780F36">
        <w:rPr>
          <w:rFonts w:ascii="Simplified Arabic" w:hAnsi="Simplified Arabic" w:cs="Simplified Arabic" w:hint="cs"/>
          <w:b/>
          <w:bCs/>
          <w:color w:val="000000"/>
          <w:sz w:val="18"/>
          <w:szCs w:val="18"/>
          <w:rtl/>
        </w:rPr>
        <w:t xml:space="preserve"> حسب</w:t>
      </w:r>
      <w:r>
        <w:rPr>
          <w:rFonts w:ascii="Simplified Arabic" w:hAnsi="Simplified Arabic" w:cs="Simplified Arabic" w:hint="cs"/>
          <w:b/>
          <w:bCs/>
          <w:color w:val="000000"/>
          <w:sz w:val="18"/>
          <w:szCs w:val="18"/>
          <w:rtl/>
        </w:rPr>
        <w:t xml:space="preserve"> </w:t>
      </w:r>
      <w:r w:rsidRPr="00780F36">
        <w:rPr>
          <w:rFonts w:ascii="Simplified Arabic" w:hAnsi="Simplified Arabic" w:cs="Simplified Arabic" w:hint="cs"/>
          <w:b/>
          <w:bCs/>
          <w:color w:val="000000"/>
          <w:sz w:val="18"/>
          <w:szCs w:val="18"/>
          <w:rtl/>
        </w:rPr>
        <w:t xml:space="preserve">المنطقة والجنس، </w:t>
      </w:r>
      <w:r>
        <w:rPr>
          <w:rFonts w:ascii="Simplified Arabic" w:hAnsi="Simplified Arabic" w:cs="Simplified Arabic" w:hint="cs"/>
          <w:b/>
          <w:bCs/>
          <w:color w:val="000000"/>
          <w:sz w:val="18"/>
          <w:szCs w:val="18"/>
          <w:rtl/>
        </w:rPr>
        <w:t>2023</w:t>
      </w:r>
    </w:p>
    <w:p w:rsidR="00F70910" w:rsidRPr="00861229" w:rsidRDefault="00F70910" w:rsidP="00F70910">
      <w:pPr>
        <w:autoSpaceDE w:val="0"/>
        <w:autoSpaceDN w:val="0"/>
        <w:adjustRightInd w:val="0"/>
        <w:jc w:val="center"/>
        <w:rPr>
          <w:b/>
          <w:bCs/>
          <w:i/>
          <w:iCs/>
          <w:sz w:val="22"/>
          <w:szCs w:val="22"/>
        </w:rPr>
      </w:pPr>
      <w:r w:rsidRPr="00861229">
        <w:rPr>
          <w:rFonts w:ascii="Arial" w:hAnsi="Arial"/>
          <w:b/>
          <w:bCs/>
          <w:sz w:val="18"/>
          <w:szCs w:val="18"/>
        </w:rPr>
        <w:t>Proportion of Youth (Aged 15-24 Years) Not in Education, Employment or Training by Sex</w:t>
      </w:r>
      <w:r>
        <w:rPr>
          <w:rFonts w:ascii="Arial" w:hAnsi="Arial"/>
          <w:b/>
          <w:bCs/>
          <w:sz w:val="18"/>
          <w:szCs w:val="18"/>
        </w:rPr>
        <w:t xml:space="preserve"> and Region</w:t>
      </w:r>
      <w:r w:rsidRPr="00861229">
        <w:rPr>
          <w:rFonts w:ascii="Arial" w:hAnsi="Arial"/>
          <w:b/>
          <w:bCs/>
          <w:sz w:val="18"/>
          <w:szCs w:val="18"/>
        </w:rPr>
        <w:t xml:space="preserve">, </w:t>
      </w:r>
      <w:r>
        <w:rPr>
          <w:rFonts w:ascii="Arial" w:hAnsi="Arial" w:hint="cs"/>
          <w:b/>
          <w:bCs/>
          <w:sz w:val="18"/>
          <w:szCs w:val="18"/>
          <w:rtl/>
        </w:rPr>
        <w:t>2023</w:t>
      </w:r>
      <w:r w:rsidRPr="00861229">
        <w:rPr>
          <w:rFonts w:ascii="Arial" w:hAnsi="Arial"/>
          <w:b/>
          <w:bCs/>
          <w:sz w:val="18"/>
          <w:szCs w:val="18"/>
        </w:rPr>
        <w:t xml:space="preserve"> (NEET)</w:t>
      </w:r>
    </w:p>
    <w:tbl>
      <w:tblPr>
        <w:tblStyle w:val="TableGrid"/>
        <w:tblW w:w="0" w:type="auto"/>
        <w:tblLook w:val="04A0" w:firstRow="1" w:lastRow="0" w:firstColumn="1" w:lastColumn="0" w:noHBand="0" w:noVBand="1"/>
      </w:tblPr>
      <w:tblGrid>
        <w:gridCol w:w="6114"/>
      </w:tblGrid>
      <w:tr w:rsidR="00F70910" w:rsidTr="00E31138">
        <w:trPr>
          <w:trHeight w:val="4326"/>
        </w:trPr>
        <w:tc>
          <w:tcPr>
            <w:tcW w:w="6114" w:type="dxa"/>
          </w:tcPr>
          <w:p w:rsidR="00F70910" w:rsidRPr="007B3195" w:rsidRDefault="00F70910" w:rsidP="0037218F">
            <w:pPr>
              <w:ind w:right="59"/>
              <w:jc w:val="center"/>
              <w:rPr>
                <w:rFonts w:ascii="Arial" w:hAnsi="Arial"/>
                <w:b/>
                <w:bCs/>
                <w:color w:val="000000" w:themeColor="text1"/>
                <w:sz w:val="20"/>
                <w:szCs w:val="20"/>
              </w:rPr>
            </w:pPr>
            <w:r w:rsidRPr="007B3195">
              <w:rPr>
                <w:rFonts w:ascii="Arial" w:hAnsi="Arial"/>
                <w:b/>
                <w:bCs/>
                <w:noProof/>
                <w:color w:val="000000" w:themeColor="text1"/>
                <w:sz w:val="20"/>
                <w:szCs w:val="20"/>
              </w:rPr>
              <w:drawing>
                <wp:inline distT="0" distB="0" distL="0" distR="0" wp14:anchorId="220EF314" wp14:editId="329012D8">
                  <wp:extent cx="3807460" cy="2703443"/>
                  <wp:effectExtent l="0" t="0" r="2540" b="762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tbl>
      <w:tblPr>
        <w:tblW w:w="0" w:type="auto"/>
        <w:jc w:val="center"/>
        <w:tblBorders>
          <w:bottom w:val="single" w:sz="8" w:space="0" w:color="1F497D" w:themeColor="text2"/>
        </w:tblBorders>
        <w:tblLook w:val="04A0" w:firstRow="1" w:lastRow="0" w:firstColumn="1" w:lastColumn="0" w:noHBand="0" w:noVBand="1"/>
      </w:tblPr>
      <w:tblGrid>
        <w:gridCol w:w="3057"/>
        <w:gridCol w:w="3057"/>
      </w:tblGrid>
      <w:tr w:rsidR="00F70910" w:rsidRPr="002F67D1" w:rsidTr="00C778C9">
        <w:trPr>
          <w:trHeight w:val="841"/>
          <w:jc w:val="center"/>
        </w:trPr>
        <w:tc>
          <w:tcPr>
            <w:tcW w:w="3057" w:type="dxa"/>
            <w:tcBorders>
              <w:bottom w:val="nil"/>
            </w:tcBorders>
          </w:tcPr>
          <w:p w:rsidR="00F70910" w:rsidRPr="002D6E55" w:rsidRDefault="00F70910" w:rsidP="00C778C9">
            <w:pPr>
              <w:pStyle w:val="BlockText"/>
              <w:keepNext/>
              <w:keepLines/>
              <w:tabs>
                <w:tab w:val="left" w:pos="2500"/>
              </w:tabs>
              <w:ind w:left="0" w:right="133"/>
              <w:rPr>
                <w:rFonts w:ascii="Arial" w:hAnsi="Arial" w:cs="Arial"/>
                <w:b w:val="0"/>
                <w:bCs w:val="0"/>
                <w:sz w:val="14"/>
                <w:szCs w:val="14"/>
              </w:rPr>
            </w:pPr>
            <w:r w:rsidRPr="002D6E55">
              <w:rPr>
                <w:rFonts w:ascii="Arial" w:hAnsi="Arial" w:cs="Arial"/>
                <w:b w:val="0"/>
                <w:bCs w:val="0"/>
                <w:sz w:val="14"/>
                <w:szCs w:val="14"/>
                <w:lang w:bidi="ar-JO"/>
              </w:rPr>
              <w:t>*</w:t>
            </w:r>
            <w:r w:rsidRPr="002D6E55">
              <w:rPr>
                <w:rFonts w:ascii="Arial" w:hAnsi="Arial" w:cs="Arial"/>
                <w:b w:val="0"/>
                <w:bCs w:val="0"/>
                <w:sz w:val="14"/>
                <w:szCs w:val="14"/>
              </w:rPr>
              <w:t xml:space="preserve"> Data for the West Bank represent the full year 2023, while data for Gaza Strip represent only the first three quarters of 2023.</w:t>
            </w:r>
          </w:p>
        </w:tc>
        <w:tc>
          <w:tcPr>
            <w:tcW w:w="3057" w:type="dxa"/>
            <w:tcBorders>
              <w:bottom w:val="nil"/>
            </w:tcBorders>
          </w:tcPr>
          <w:p w:rsidR="00F70910" w:rsidRPr="00FE44A1" w:rsidRDefault="00F70910" w:rsidP="00C778C9">
            <w:pPr>
              <w:pStyle w:val="ListParagraph"/>
              <w:keepNext/>
              <w:keepLines/>
              <w:tabs>
                <w:tab w:val="left" w:pos="187"/>
              </w:tabs>
              <w:bidi/>
              <w:ind w:left="0"/>
              <w:jc w:val="both"/>
              <w:rPr>
                <w:rFonts w:cs="Simplified Arabic"/>
                <w:color w:val="000000" w:themeColor="text1"/>
                <w:sz w:val="14"/>
                <w:szCs w:val="14"/>
                <w:rtl/>
                <w:lang w:bidi="ar-JO"/>
              </w:rPr>
            </w:pPr>
            <w:r w:rsidRPr="00FE44A1">
              <w:rPr>
                <w:rFonts w:ascii="Simplified Arabic" w:hAnsi="Simplified Arabic" w:cs="Simplified Arabic" w:hint="cs"/>
                <w:color w:val="000000" w:themeColor="text1"/>
                <w:sz w:val="14"/>
                <w:szCs w:val="14"/>
                <w:rtl/>
              </w:rPr>
              <w:t>*</w:t>
            </w:r>
            <w:r w:rsidRPr="00FE44A1">
              <w:rPr>
                <w:rFonts w:ascii="Simplified Arabic" w:hAnsi="Simplified Arabic" w:cs="Simplified Arabic"/>
                <w:color w:val="000000" w:themeColor="text1"/>
                <w:sz w:val="14"/>
                <w:szCs w:val="14"/>
                <w:rtl/>
              </w:rPr>
              <w:t xml:space="preserve"> تمثل بيانات الضفة الغربية عام 2023 بأكمله، في حين تمثل بيانات قطاع غزة الأرباع الثلاثة الأولى فقط من عام 2023</w:t>
            </w:r>
            <w:r w:rsidRPr="00FE44A1">
              <w:rPr>
                <w:rFonts w:ascii="Simplified Arabic" w:hAnsi="Simplified Arabic" w:cs="Simplified Arabic"/>
                <w:color w:val="000000" w:themeColor="text1"/>
                <w:sz w:val="14"/>
                <w:szCs w:val="14"/>
              </w:rPr>
              <w:t>.</w:t>
            </w:r>
          </w:p>
        </w:tc>
      </w:tr>
      <w:tr w:rsidR="00F70910" w:rsidRPr="002F67D1" w:rsidTr="00A46381">
        <w:trPr>
          <w:trHeight w:val="559"/>
          <w:jc w:val="center"/>
        </w:trPr>
        <w:tc>
          <w:tcPr>
            <w:tcW w:w="3057" w:type="dxa"/>
            <w:tcBorders>
              <w:bottom w:val="single" w:sz="8" w:space="0" w:color="17365D" w:themeColor="text2" w:themeShade="BF"/>
            </w:tcBorders>
          </w:tcPr>
          <w:p w:rsidR="00F70910" w:rsidRPr="00FE44A1" w:rsidRDefault="00F70910" w:rsidP="0037218F">
            <w:pPr>
              <w:keepNext/>
              <w:keepLines/>
              <w:jc w:val="both"/>
              <w:rPr>
                <w:rFonts w:ascii="Arial" w:hAnsi="Arial"/>
                <w:b/>
                <w:bCs/>
                <w:color w:val="000000" w:themeColor="text1"/>
                <w:sz w:val="14"/>
                <w:szCs w:val="14"/>
              </w:rPr>
            </w:pPr>
            <w:r w:rsidRPr="00FE44A1">
              <w:rPr>
                <w:rFonts w:ascii="Arial" w:hAnsi="Arial"/>
                <w:b/>
                <w:bCs/>
                <w:color w:val="000000" w:themeColor="text1"/>
                <w:sz w:val="14"/>
                <w:szCs w:val="14"/>
              </w:rPr>
              <w:t xml:space="preserve">Source: Palestinian Central Bureau of Statistics, 2024. </w:t>
            </w:r>
            <w:r w:rsidRPr="00FE44A1">
              <w:rPr>
                <w:rFonts w:ascii="Arial" w:hAnsi="Arial"/>
                <w:color w:val="000000" w:themeColor="text1"/>
                <w:sz w:val="14"/>
                <w:szCs w:val="14"/>
              </w:rPr>
              <w:t>Data base of</w:t>
            </w:r>
            <w:r w:rsidRPr="00FE44A1">
              <w:rPr>
                <w:rFonts w:ascii="Arial" w:hAnsi="Arial"/>
                <w:snapToGrid w:val="0"/>
                <w:sz w:val="14"/>
                <w:szCs w:val="14"/>
              </w:rPr>
              <w:t xml:space="preserve"> </w:t>
            </w:r>
            <w:proofErr w:type="spellStart"/>
            <w:r w:rsidRPr="00FE44A1">
              <w:rPr>
                <w:rFonts w:ascii="Arial" w:hAnsi="Arial"/>
                <w:color w:val="000000" w:themeColor="text1"/>
                <w:sz w:val="14"/>
                <w:szCs w:val="14"/>
              </w:rPr>
              <w:t>Labour</w:t>
            </w:r>
            <w:proofErr w:type="spellEnd"/>
            <w:r w:rsidRPr="00FE44A1">
              <w:rPr>
                <w:rFonts w:ascii="Arial" w:hAnsi="Arial"/>
                <w:color w:val="000000" w:themeColor="text1"/>
                <w:sz w:val="14"/>
                <w:szCs w:val="14"/>
              </w:rPr>
              <w:t xml:space="preserve"> Force Survey</w:t>
            </w:r>
            <w:r w:rsidRPr="00FE44A1">
              <w:rPr>
                <w:rFonts w:ascii="Arial" w:hAnsi="Arial"/>
                <w:sz w:val="14"/>
                <w:szCs w:val="14"/>
              </w:rPr>
              <w:t xml:space="preserve"> </w:t>
            </w:r>
            <w:r w:rsidRPr="00FE44A1">
              <w:rPr>
                <w:rFonts w:ascii="Arial" w:hAnsi="Arial"/>
                <w:color w:val="000000" w:themeColor="text1"/>
                <w:sz w:val="14"/>
                <w:szCs w:val="14"/>
              </w:rPr>
              <w:t>2023. Ramalla</w:t>
            </w:r>
            <w:r w:rsidRPr="00FE44A1">
              <w:rPr>
                <w:rFonts w:ascii="Arial" w:hAnsi="Arial"/>
                <w:color w:val="000000" w:themeColor="text1"/>
                <w:sz w:val="14"/>
                <w:szCs w:val="14"/>
                <w:lang w:bidi="ar-JO"/>
              </w:rPr>
              <w:t>h</w:t>
            </w:r>
            <w:r w:rsidRPr="00FE44A1">
              <w:rPr>
                <w:rFonts w:ascii="Arial" w:hAnsi="Arial"/>
                <w:color w:val="000000" w:themeColor="text1"/>
                <w:sz w:val="14"/>
                <w:szCs w:val="14"/>
              </w:rPr>
              <w:t>-Palestine.</w:t>
            </w:r>
          </w:p>
        </w:tc>
        <w:tc>
          <w:tcPr>
            <w:tcW w:w="3057" w:type="dxa"/>
            <w:tcBorders>
              <w:bottom w:val="single" w:sz="8" w:space="0" w:color="17365D" w:themeColor="text2" w:themeShade="BF"/>
            </w:tcBorders>
          </w:tcPr>
          <w:p w:rsidR="00F70910" w:rsidRPr="002F67D1" w:rsidRDefault="00F70910" w:rsidP="0037218F">
            <w:pPr>
              <w:pStyle w:val="Heading1"/>
              <w:bidi/>
              <w:jc w:val="both"/>
              <w:rPr>
                <w:rFonts w:ascii="Simplified Arabic" w:hAnsi="Simplified Arabic" w:cs="Simplified Arabic"/>
                <w:noProof/>
                <w:sz w:val="18"/>
                <w:lang w:eastAsia="en-US" w:bidi="ar-JO"/>
              </w:rPr>
            </w:pPr>
            <w:r w:rsidRPr="002D6E55">
              <w:rPr>
                <w:rFonts w:cs="Simplified Arabic" w:hint="cs"/>
                <w:color w:val="000000" w:themeColor="text1"/>
                <w:sz w:val="14"/>
                <w:szCs w:val="14"/>
                <w:rtl/>
                <w:lang w:bidi="ar-JO"/>
              </w:rPr>
              <w:t xml:space="preserve">المصدر: الجهاز المركزي للإحصاء الفلسطيني، </w:t>
            </w:r>
            <w:r w:rsidRPr="002D6E55">
              <w:rPr>
                <w:rFonts w:cs="Simplified Arabic"/>
                <w:color w:val="000000" w:themeColor="text1"/>
                <w:sz w:val="14"/>
                <w:szCs w:val="14"/>
                <w:lang w:val="en-GB" w:bidi="ar-JO"/>
              </w:rPr>
              <w:t>2024</w:t>
            </w:r>
            <w:r w:rsidRPr="002D6E55">
              <w:rPr>
                <w:rFonts w:cs="Simplified Arabic" w:hint="cs"/>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قاعدة بيانات القوى العاملة، 3</w:t>
            </w:r>
            <w:r w:rsidRPr="002D6E55">
              <w:rPr>
                <w:rFonts w:cs="Simplified Arabic"/>
                <w:b w:val="0"/>
                <w:bCs w:val="0"/>
                <w:color w:val="000000" w:themeColor="text1"/>
                <w:sz w:val="14"/>
                <w:szCs w:val="14"/>
                <w:lang w:bidi="ar-JO"/>
              </w:rPr>
              <w:t>202</w:t>
            </w:r>
            <w:r w:rsidRPr="002D6E55">
              <w:rPr>
                <w:rFonts w:cs="Simplified Arabic" w:hint="cs"/>
                <w:b w:val="0"/>
                <w:bCs w:val="0"/>
                <w:color w:val="000000" w:themeColor="text1"/>
                <w:sz w:val="14"/>
                <w:szCs w:val="14"/>
                <w:rtl/>
                <w:lang w:bidi="ar-JO"/>
              </w:rPr>
              <w:t>.</w:t>
            </w:r>
            <w:r w:rsidRPr="002D6E55">
              <w:rPr>
                <w:rFonts w:cs="Simplified Arabic" w:hint="cs"/>
                <w:b w:val="0"/>
                <w:bCs w:val="0"/>
                <w:color w:val="000000" w:themeColor="text1"/>
                <w:sz w:val="14"/>
                <w:szCs w:val="14"/>
                <w:rtl/>
              </w:rPr>
              <w:t xml:space="preserve">  </w:t>
            </w:r>
            <w:r w:rsidRPr="002D6E55">
              <w:rPr>
                <w:rFonts w:cs="Simplified Arabic" w:hint="cs"/>
                <w:b w:val="0"/>
                <w:bCs w:val="0"/>
                <w:color w:val="000000" w:themeColor="text1"/>
                <w:sz w:val="14"/>
                <w:szCs w:val="14"/>
                <w:rtl/>
                <w:lang w:bidi="ar-JO"/>
              </w:rPr>
              <w:t>رام الله- فلسطين.</w:t>
            </w:r>
          </w:p>
        </w:tc>
      </w:tr>
    </w:tbl>
    <w:p w:rsidR="00A46381" w:rsidRDefault="00A46381"/>
    <w:p w:rsidR="00F70910" w:rsidRPr="00EA7DEE" w:rsidRDefault="00F70910" w:rsidP="00F70910">
      <w:pPr>
        <w:ind w:right="-397"/>
        <w:jc w:val="center"/>
        <w:rPr>
          <w:rFonts w:ascii="Arial" w:hAnsi="Arial"/>
          <w:b/>
          <w:bCs/>
          <w:sz w:val="20"/>
          <w:szCs w:val="20"/>
        </w:rPr>
      </w:pPr>
    </w:p>
    <w:tbl>
      <w:tblPr>
        <w:tblStyle w:val="TableGrid"/>
        <w:tblW w:w="516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061"/>
      </w:tblGrid>
      <w:tr w:rsidR="00F70910" w:rsidTr="00216EBD">
        <w:trPr>
          <w:trHeight w:val="3117"/>
          <w:jc w:val="center"/>
        </w:trPr>
        <w:tc>
          <w:tcPr>
            <w:tcW w:w="3261" w:type="dxa"/>
          </w:tcPr>
          <w:p w:rsidR="00F70910" w:rsidRPr="00696FDA" w:rsidRDefault="00F70910" w:rsidP="0037218F">
            <w:pPr>
              <w:pStyle w:val="BodyText"/>
              <w:keepNext/>
              <w:keepLines/>
              <w:jc w:val="both"/>
              <w:rPr>
                <w:rFonts w:ascii="Simplified Arabic" w:hAnsi="Simplified Arabic"/>
                <w:b/>
                <w:bCs/>
                <w:color w:val="000000"/>
              </w:rPr>
            </w:pPr>
            <w:r>
              <w:rPr>
                <w:rFonts w:cs="Times New Roman"/>
              </w:rPr>
              <w:lastRenderedPageBreak/>
              <w:t>There is a gap in</w:t>
            </w:r>
            <w:r w:rsidRPr="00117BB2">
              <w:rPr>
                <w:rFonts w:cs="Times New Roman"/>
              </w:rPr>
              <w:t xml:space="preserve"> youth</w:t>
            </w:r>
            <w:r>
              <w:rPr>
                <w:rFonts w:cs="Times New Roman"/>
              </w:rPr>
              <w:t xml:space="preserve"> rate</w:t>
            </w:r>
            <w:r w:rsidRPr="00117BB2">
              <w:rPr>
                <w:rFonts w:cs="Times New Roman"/>
              </w:rPr>
              <w:t xml:space="preserve"> were not enrolled in education or training programs and were </w:t>
            </w:r>
            <w:r>
              <w:rPr>
                <w:rFonts w:cs="Times New Roman"/>
              </w:rPr>
              <w:t>not engaged in the labor market between Gaza Strip and the West Bank</w:t>
            </w:r>
            <w:r>
              <w:rPr>
                <w:rFonts w:cs="Times New Roman" w:hint="cs"/>
                <w:rtl/>
              </w:rPr>
              <w:t>,</w:t>
            </w:r>
            <w:r w:rsidRPr="00117BB2">
              <w:rPr>
                <w:rFonts w:cs="Times New Roman"/>
              </w:rPr>
              <w:t xml:space="preserve"> </w:t>
            </w:r>
            <w:r>
              <w:rPr>
                <w:rFonts w:cs="Times New Roman"/>
              </w:rPr>
              <w:t xml:space="preserve">the percent </w:t>
            </w:r>
            <w:r>
              <w:t>reached</w:t>
            </w:r>
            <w:r w:rsidRPr="00117BB2">
              <w:rPr>
                <w:rFonts w:cs="Times New Roman"/>
              </w:rPr>
              <w:t xml:space="preserve"> </w:t>
            </w:r>
            <w:r>
              <w:rPr>
                <w:rFonts w:cs="Times New Roman"/>
              </w:rPr>
              <w:t>35.1</w:t>
            </w:r>
            <w:r w:rsidRPr="00117BB2">
              <w:rPr>
                <w:rFonts w:cs="Times New Roman"/>
              </w:rPr>
              <w:t xml:space="preserve">% </w:t>
            </w:r>
            <w:r>
              <w:rPr>
                <w:rFonts w:cs="Times New Roman"/>
              </w:rPr>
              <w:t>in Gaza Strip compared with 25.8% in the West Bank in 2023</w:t>
            </w:r>
            <w:r w:rsidRPr="00117BB2">
              <w:rPr>
                <w:rFonts w:cs="Times New Roman"/>
              </w:rPr>
              <w:t>. This indicates a reluctance among Palestinian youth, particularly females, to participate in economic activities and the labor market, despite not being involved in any educational or training activities.</w:t>
            </w:r>
          </w:p>
        </w:tc>
        <w:tc>
          <w:tcPr>
            <w:tcW w:w="3062" w:type="dxa"/>
          </w:tcPr>
          <w:p w:rsidR="00F70910" w:rsidRPr="00BA767B" w:rsidRDefault="00F70910" w:rsidP="0037218F">
            <w:pPr>
              <w:keepNext/>
              <w:keepLines/>
              <w:bidi/>
              <w:jc w:val="both"/>
              <w:rPr>
                <w:rFonts w:ascii="Simplified Arabic" w:hAnsi="Simplified Arabic" w:cs="Simplified Arabic"/>
                <w:sz w:val="20"/>
                <w:szCs w:val="20"/>
                <w:rtl/>
              </w:rPr>
            </w:pPr>
            <w:r w:rsidRPr="00E42DBB">
              <w:rPr>
                <w:rFonts w:ascii="Simplified Arabic" w:hAnsi="Simplified Arabic" w:cs="Simplified Arabic"/>
                <w:sz w:val="20"/>
                <w:szCs w:val="20"/>
                <w:rtl/>
              </w:rPr>
              <w:t xml:space="preserve">هناك فجوة في نسبة الشباب الذين هم ليسوا ضمن برامج التعليم ولا التدريب، وغير منخرطين في سوق العمل بين الضفة الغربية وقطاع غزة حيث بلغت النسبة 35.1% في قطاع غزة مقابل 25.8% في الضفة الغربية في العام 2023. </w:t>
            </w:r>
            <w:r w:rsidRPr="00BA767B">
              <w:rPr>
                <w:rFonts w:ascii="Simplified Arabic" w:hAnsi="Simplified Arabic" w:cs="Simplified Arabic" w:hint="cs"/>
                <w:sz w:val="20"/>
                <w:szCs w:val="20"/>
                <w:rtl/>
              </w:rPr>
              <w:t>وه</w:t>
            </w:r>
            <w:r w:rsidRPr="00BA767B">
              <w:rPr>
                <w:rFonts w:ascii="Simplified Arabic" w:hAnsi="Simplified Arabic" w:cs="Simplified Arabic"/>
                <w:sz w:val="20"/>
                <w:szCs w:val="20"/>
                <w:rtl/>
              </w:rPr>
              <w:t>ذا يدل على</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عزوف</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الشباب الفلسطيني</w:t>
            </w:r>
            <w:r w:rsidRPr="00BA767B">
              <w:rPr>
                <w:rFonts w:ascii="Simplified Arabic" w:hAnsi="Simplified Arabic" w:cs="Simplified Arabic" w:hint="cs"/>
                <w:sz w:val="20"/>
                <w:szCs w:val="20"/>
                <w:rtl/>
              </w:rPr>
              <w:t xml:space="preserve"> و</w:t>
            </w:r>
            <w:r w:rsidRPr="00BA767B">
              <w:rPr>
                <w:rFonts w:ascii="Simplified Arabic" w:hAnsi="Simplified Arabic" w:cs="Simplified Arabic"/>
                <w:sz w:val="20"/>
                <w:szCs w:val="20"/>
                <w:rtl/>
              </w:rPr>
              <w:t>أغلبهم من</w:t>
            </w:r>
            <w:r w:rsidRPr="00BA767B">
              <w:rPr>
                <w:rFonts w:ascii="Simplified Arabic" w:hAnsi="Simplified Arabic" w:cs="Simplified Arabic" w:hint="cs"/>
                <w:sz w:val="20"/>
                <w:szCs w:val="20"/>
                <w:rtl/>
              </w:rPr>
              <w:t xml:space="preserve"> الإناث</w:t>
            </w:r>
            <w:r w:rsidRPr="00BA767B">
              <w:rPr>
                <w:rFonts w:ascii="Simplified Arabic" w:hAnsi="Simplified Arabic" w:cs="Simplified Arabic"/>
                <w:sz w:val="20"/>
                <w:szCs w:val="20"/>
                <w:rtl/>
              </w:rPr>
              <w:t xml:space="preserve"> عن</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المشاركة والانخراط في</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النشاط</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الاقتصادي وسوق العمل،</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رغم</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عدم</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ارتباطه</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بأي</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أنشطة للتعليم</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أو</w:t>
            </w:r>
            <w:r w:rsidRPr="00BA767B">
              <w:rPr>
                <w:rFonts w:ascii="Simplified Arabic" w:hAnsi="Simplified Arabic" w:cs="Simplified Arabic"/>
                <w:sz w:val="20"/>
                <w:szCs w:val="20"/>
              </w:rPr>
              <w:t xml:space="preserve"> </w:t>
            </w:r>
            <w:r w:rsidRPr="00BA767B">
              <w:rPr>
                <w:rFonts w:ascii="Simplified Arabic" w:hAnsi="Simplified Arabic" w:cs="Simplified Arabic"/>
                <w:sz w:val="20"/>
                <w:szCs w:val="20"/>
                <w:rtl/>
              </w:rPr>
              <w:t>التدريب</w:t>
            </w:r>
            <w:r w:rsidRPr="00BA767B">
              <w:rPr>
                <w:rFonts w:ascii="Simplified Arabic" w:hAnsi="Simplified Arabic" w:cs="Simplified Arabic"/>
                <w:sz w:val="20"/>
                <w:szCs w:val="20"/>
              </w:rPr>
              <w:t>.</w:t>
            </w:r>
          </w:p>
          <w:p w:rsidR="00F70910" w:rsidRDefault="00F70910" w:rsidP="0037218F">
            <w:pPr>
              <w:jc w:val="right"/>
              <w:rPr>
                <w:rFonts w:ascii="Simplified Arabic" w:hAnsi="Simplified Arabic" w:cs="Simplified Arabic"/>
                <w:sz w:val="2"/>
                <w:szCs w:val="2"/>
              </w:rPr>
            </w:pPr>
          </w:p>
        </w:tc>
      </w:tr>
    </w:tbl>
    <w:p w:rsidR="00A46381" w:rsidRPr="00E31138" w:rsidRDefault="00A46381" w:rsidP="00A46381">
      <w:pPr>
        <w:bidi/>
        <w:jc w:val="center"/>
        <w:rPr>
          <w:rFonts w:cs="Simplified Arabic"/>
          <w:b/>
          <w:bCs/>
          <w:color w:val="000000" w:themeColor="text1"/>
          <w:sz w:val="2"/>
          <w:szCs w:val="2"/>
          <w:rtl/>
        </w:rPr>
      </w:pPr>
    </w:p>
    <w:p w:rsidR="00E31138" w:rsidRDefault="00E31138" w:rsidP="00E31138">
      <w:pPr>
        <w:bidi/>
        <w:jc w:val="center"/>
        <w:rPr>
          <w:rFonts w:cs="Simplified Arabic"/>
          <w:b/>
          <w:bCs/>
          <w:color w:val="000000" w:themeColor="text1"/>
          <w:sz w:val="18"/>
          <w:szCs w:val="18"/>
        </w:rPr>
      </w:pPr>
    </w:p>
    <w:p w:rsidR="00A46381" w:rsidRPr="00086851" w:rsidRDefault="00A46381" w:rsidP="00A46381">
      <w:pPr>
        <w:bidi/>
        <w:jc w:val="center"/>
        <w:rPr>
          <w:rFonts w:cs="Simplified Arabic"/>
          <w:b/>
          <w:bCs/>
          <w:color w:val="000000" w:themeColor="text1"/>
          <w:sz w:val="18"/>
          <w:szCs w:val="18"/>
          <w:rtl/>
        </w:rPr>
      </w:pPr>
      <w:r w:rsidRPr="00086851">
        <w:rPr>
          <w:rFonts w:cs="Simplified Arabic" w:hint="cs"/>
          <w:b/>
          <w:bCs/>
          <w:color w:val="000000" w:themeColor="text1"/>
          <w:sz w:val="18"/>
          <w:szCs w:val="18"/>
          <w:rtl/>
        </w:rPr>
        <w:t>التوزيع النسبي للأفراد (</w:t>
      </w:r>
      <w:r w:rsidRPr="00086851">
        <w:rPr>
          <w:rFonts w:cs="Simplified Arabic"/>
          <w:b/>
          <w:bCs/>
          <w:color w:val="000000" w:themeColor="text1"/>
          <w:sz w:val="18"/>
          <w:szCs w:val="18"/>
          <w:rtl/>
        </w:rPr>
        <w:t>15 سنة فأكثر</w:t>
      </w:r>
      <w:r w:rsidRPr="00086851">
        <w:rPr>
          <w:rFonts w:cs="Simplified Arabic" w:hint="cs"/>
          <w:b/>
          <w:bCs/>
          <w:color w:val="000000" w:themeColor="text1"/>
          <w:sz w:val="18"/>
          <w:szCs w:val="18"/>
          <w:rtl/>
        </w:rPr>
        <w:t xml:space="preserve">) العاملين </w:t>
      </w:r>
      <w:r w:rsidRPr="00086851">
        <w:rPr>
          <w:rFonts w:cs="Simplified Arabic"/>
          <w:b/>
          <w:bCs/>
          <w:color w:val="000000" w:themeColor="text1"/>
          <w:sz w:val="18"/>
          <w:szCs w:val="18"/>
          <w:rtl/>
        </w:rPr>
        <w:t>حسب المنطقة</w:t>
      </w:r>
      <w:r w:rsidRPr="00086851">
        <w:rPr>
          <w:rFonts w:cs="Simplified Arabic" w:hint="cs"/>
          <w:b/>
          <w:bCs/>
          <w:color w:val="000000" w:themeColor="text1"/>
          <w:sz w:val="18"/>
          <w:szCs w:val="18"/>
          <w:rtl/>
        </w:rPr>
        <w:t xml:space="preserve"> و</w:t>
      </w:r>
      <w:r w:rsidRPr="00086851">
        <w:rPr>
          <w:rFonts w:cs="Simplified Arabic"/>
          <w:b/>
          <w:bCs/>
          <w:color w:val="000000" w:themeColor="text1"/>
          <w:sz w:val="18"/>
          <w:szCs w:val="18"/>
          <w:rtl/>
        </w:rPr>
        <w:t xml:space="preserve">القطاع، </w:t>
      </w:r>
      <w:r w:rsidRPr="00086851">
        <w:rPr>
          <w:rFonts w:cs="Simplified Arabic"/>
          <w:b/>
          <w:bCs/>
          <w:color w:val="000000" w:themeColor="text1"/>
          <w:sz w:val="18"/>
          <w:szCs w:val="18"/>
        </w:rPr>
        <w:t>2023</w:t>
      </w:r>
      <w:r w:rsidRPr="00086851">
        <w:rPr>
          <w:rFonts w:cs="Simplified Arabic" w:hint="cs"/>
          <w:b/>
          <w:bCs/>
          <w:color w:val="000000" w:themeColor="text1"/>
          <w:sz w:val="18"/>
          <w:szCs w:val="18"/>
          <w:rtl/>
        </w:rPr>
        <w:t xml:space="preserve">  </w:t>
      </w:r>
    </w:p>
    <w:p w:rsidR="00A46381" w:rsidRPr="00377AC2" w:rsidRDefault="00A46381" w:rsidP="00A46381">
      <w:pPr>
        <w:jc w:val="center"/>
        <w:rPr>
          <w:rFonts w:ascii="Arial" w:hAnsi="Arial"/>
          <w:b/>
          <w:bCs/>
          <w:sz w:val="18"/>
          <w:szCs w:val="18"/>
        </w:rPr>
      </w:pPr>
      <w:r w:rsidRPr="00377AC2">
        <w:rPr>
          <w:rFonts w:ascii="Arial" w:hAnsi="Arial"/>
          <w:b/>
          <w:bCs/>
          <w:sz w:val="18"/>
          <w:szCs w:val="18"/>
        </w:rPr>
        <w:t xml:space="preserve">Percentage Distribution of Employed </w:t>
      </w:r>
      <w:r w:rsidRPr="00082A13">
        <w:rPr>
          <w:rFonts w:ascii="Arial" w:hAnsi="Arial"/>
          <w:b/>
          <w:bCs/>
          <w:sz w:val="18"/>
          <w:szCs w:val="18"/>
        </w:rPr>
        <w:t>Individuals</w:t>
      </w:r>
      <w:r w:rsidRPr="00377AC2">
        <w:rPr>
          <w:rFonts w:ascii="Arial" w:hAnsi="Arial"/>
          <w:b/>
          <w:bCs/>
          <w:sz w:val="18"/>
          <w:szCs w:val="18"/>
        </w:rPr>
        <w:t xml:space="preserve"> (15 Years and Above) by</w:t>
      </w:r>
      <w:r w:rsidRPr="00377AC2">
        <w:rPr>
          <w:rFonts w:ascii="Arial" w:hAnsi="Arial" w:hint="cs"/>
          <w:b/>
          <w:bCs/>
          <w:sz w:val="18"/>
          <w:szCs w:val="18"/>
          <w:rtl/>
        </w:rPr>
        <w:t xml:space="preserve"> </w:t>
      </w:r>
      <w:r w:rsidRPr="00377AC2">
        <w:rPr>
          <w:rFonts w:ascii="Arial" w:hAnsi="Arial"/>
          <w:b/>
          <w:bCs/>
          <w:sz w:val="18"/>
          <w:szCs w:val="18"/>
        </w:rPr>
        <w:t xml:space="preserve">Region and Sector, </w:t>
      </w:r>
      <w:r w:rsidRPr="00377AC2">
        <w:rPr>
          <w:rFonts w:ascii="Arial" w:hAnsi="Arial" w:hint="cs"/>
          <w:b/>
          <w:bCs/>
          <w:sz w:val="18"/>
          <w:szCs w:val="18"/>
          <w:rtl/>
        </w:rPr>
        <w:t>20</w:t>
      </w:r>
      <w:r>
        <w:rPr>
          <w:rFonts w:ascii="Arial" w:hAnsi="Arial"/>
          <w:b/>
          <w:bCs/>
          <w:sz w:val="18"/>
          <w:szCs w:val="18"/>
        </w:rPr>
        <w:t>23</w:t>
      </w:r>
    </w:p>
    <w:tbl>
      <w:tblPr>
        <w:bidiVisual/>
        <w:tblW w:w="4910" w:type="pct"/>
        <w:jc w:val="center"/>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Layout w:type="fixed"/>
        <w:tblLook w:val="04A0" w:firstRow="1" w:lastRow="0" w:firstColumn="1" w:lastColumn="0" w:noHBand="0" w:noVBand="1"/>
      </w:tblPr>
      <w:tblGrid>
        <w:gridCol w:w="1283"/>
        <w:gridCol w:w="743"/>
        <w:gridCol w:w="744"/>
        <w:gridCol w:w="345"/>
        <w:gridCol w:w="310"/>
        <w:gridCol w:w="747"/>
        <w:gridCol w:w="1832"/>
      </w:tblGrid>
      <w:tr w:rsidR="00A46381" w:rsidRPr="007E0297" w:rsidTr="0070305D">
        <w:trPr>
          <w:jc w:val="center"/>
        </w:trPr>
        <w:tc>
          <w:tcPr>
            <w:tcW w:w="1068" w:type="pct"/>
            <w:vMerge w:val="restart"/>
            <w:tcBorders>
              <w:top w:val="single" w:sz="4" w:space="0" w:color="4BACC6"/>
              <w:left w:val="single" w:sz="4" w:space="0" w:color="4BACC6"/>
              <w:bottom w:val="single" w:sz="4" w:space="0" w:color="4BACC6"/>
              <w:right w:val="single" w:sz="4" w:space="0" w:color="FFFFFF"/>
            </w:tcBorders>
            <w:shd w:val="clear" w:color="auto" w:fill="92CDDC" w:themeFill="accent5" w:themeFillTint="99"/>
            <w:vAlign w:val="center"/>
          </w:tcPr>
          <w:p w:rsidR="00A46381" w:rsidRPr="00C508BC" w:rsidRDefault="00A46381" w:rsidP="00060F40">
            <w:pPr>
              <w:jc w:val="center"/>
              <w:rPr>
                <w:rFonts w:ascii="Arial" w:hAnsi="Arial"/>
                <w:b/>
                <w:bCs/>
                <w:sz w:val="16"/>
                <w:szCs w:val="16"/>
                <w:rtl/>
              </w:rPr>
            </w:pPr>
            <w:r w:rsidRPr="00C508BC">
              <w:rPr>
                <w:rFonts w:ascii="Arial" w:hAnsi="Arial" w:hint="cs"/>
                <w:b/>
                <w:bCs/>
                <w:sz w:val="16"/>
                <w:szCs w:val="16"/>
                <w:rtl/>
              </w:rPr>
              <w:t>القطاع</w:t>
            </w:r>
          </w:p>
        </w:tc>
        <w:tc>
          <w:tcPr>
            <w:tcW w:w="1238" w:type="pct"/>
            <w:gridSpan w:val="2"/>
            <w:tcBorders>
              <w:top w:val="single" w:sz="4" w:space="0" w:color="4BACC6"/>
              <w:left w:val="single" w:sz="4" w:space="0" w:color="FFFFFF"/>
              <w:bottom w:val="single" w:sz="4" w:space="0" w:color="4BACC6"/>
              <w:right w:val="nil"/>
            </w:tcBorders>
            <w:shd w:val="clear" w:color="auto" w:fill="92CDDC" w:themeFill="accent5" w:themeFillTint="99"/>
          </w:tcPr>
          <w:p w:rsidR="00A46381" w:rsidRPr="00C508BC" w:rsidRDefault="00A46381" w:rsidP="00060F40">
            <w:pPr>
              <w:pStyle w:val="Heading3"/>
              <w:tabs>
                <w:tab w:val="right" w:pos="1324"/>
                <w:tab w:val="right" w:pos="1608"/>
              </w:tabs>
              <w:jc w:val="right"/>
              <w:rPr>
                <w:rFonts w:ascii="Simplified Arabic" w:hAnsi="Simplified Arabic"/>
                <w:sz w:val="16"/>
                <w:szCs w:val="16"/>
              </w:rPr>
            </w:pPr>
            <w:r w:rsidRPr="00C508BC">
              <w:rPr>
                <w:sz w:val="16"/>
                <w:szCs w:val="16"/>
                <w:rtl/>
              </w:rPr>
              <w:t>المنطقة</w:t>
            </w:r>
          </w:p>
        </w:tc>
        <w:tc>
          <w:tcPr>
            <w:tcW w:w="1167" w:type="pct"/>
            <w:gridSpan w:val="3"/>
            <w:tcBorders>
              <w:top w:val="single" w:sz="4" w:space="0" w:color="4BACC6"/>
              <w:left w:val="nil"/>
              <w:bottom w:val="single" w:sz="4" w:space="0" w:color="4BACC6"/>
              <w:right w:val="single" w:sz="4" w:space="0" w:color="FFFFFF"/>
            </w:tcBorders>
            <w:shd w:val="clear" w:color="auto" w:fill="92CDDC" w:themeFill="accent5" w:themeFillTint="99"/>
            <w:vAlign w:val="center"/>
          </w:tcPr>
          <w:p w:rsidR="00A46381" w:rsidRPr="00C508BC" w:rsidRDefault="00A46381" w:rsidP="00060F40">
            <w:pPr>
              <w:pStyle w:val="Heading3"/>
              <w:rPr>
                <w:rFonts w:ascii="Simplified Arabic" w:hAnsi="Simplified Arabic"/>
                <w:sz w:val="16"/>
                <w:szCs w:val="16"/>
              </w:rPr>
            </w:pPr>
            <w:r w:rsidRPr="00C508BC">
              <w:rPr>
                <w:rFonts w:ascii="Arial" w:hAnsi="Arial" w:cs="Arial"/>
                <w:sz w:val="16"/>
                <w:szCs w:val="16"/>
              </w:rPr>
              <w:t>Region</w:t>
            </w:r>
          </w:p>
        </w:tc>
        <w:tc>
          <w:tcPr>
            <w:tcW w:w="1527" w:type="pct"/>
            <w:vMerge w:val="restart"/>
            <w:tcBorders>
              <w:top w:val="single" w:sz="4" w:space="0" w:color="4BACC6"/>
              <w:left w:val="single" w:sz="4" w:space="0" w:color="FFFFFF"/>
              <w:bottom w:val="single" w:sz="4" w:space="0" w:color="4BACC6"/>
              <w:right w:val="single" w:sz="4" w:space="0" w:color="4BACC6"/>
            </w:tcBorders>
            <w:shd w:val="clear" w:color="auto" w:fill="92CDDC" w:themeFill="accent5" w:themeFillTint="99"/>
            <w:vAlign w:val="center"/>
          </w:tcPr>
          <w:p w:rsidR="00A46381" w:rsidRPr="00C508BC" w:rsidRDefault="00A46381" w:rsidP="00060F40">
            <w:pPr>
              <w:jc w:val="center"/>
              <w:rPr>
                <w:rFonts w:ascii="Arial" w:hAnsi="Arial"/>
                <w:b/>
                <w:bCs/>
                <w:sz w:val="16"/>
                <w:szCs w:val="16"/>
              </w:rPr>
            </w:pPr>
            <w:r w:rsidRPr="00C508BC">
              <w:rPr>
                <w:rFonts w:ascii="Arial" w:hAnsi="Arial"/>
                <w:b/>
                <w:bCs/>
                <w:sz w:val="16"/>
                <w:szCs w:val="16"/>
              </w:rPr>
              <w:t>Sector</w:t>
            </w:r>
          </w:p>
        </w:tc>
      </w:tr>
      <w:tr w:rsidR="00A46381" w:rsidRPr="007E0297" w:rsidTr="00060F40">
        <w:trPr>
          <w:jc w:val="center"/>
        </w:trPr>
        <w:tc>
          <w:tcPr>
            <w:tcW w:w="1068" w:type="pct"/>
            <w:vMerge/>
            <w:shd w:val="clear" w:color="auto" w:fill="DAEEF3"/>
          </w:tcPr>
          <w:p w:rsidR="00A46381" w:rsidRPr="00C508BC" w:rsidRDefault="00A46381" w:rsidP="00060F40">
            <w:pPr>
              <w:pStyle w:val="BlockText"/>
              <w:ind w:left="0" w:right="0"/>
              <w:jc w:val="center"/>
              <w:rPr>
                <w:sz w:val="16"/>
                <w:szCs w:val="16"/>
                <w:rtl/>
              </w:rPr>
            </w:pPr>
          </w:p>
        </w:tc>
        <w:tc>
          <w:tcPr>
            <w:tcW w:w="1238" w:type="pct"/>
            <w:gridSpan w:val="2"/>
            <w:shd w:val="clear" w:color="auto" w:fill="DAEEF3"/>
          </w:tcPr>
          <w:p w:rsidR="00A46381" w:rsidRPr="00C508BC" w:rsidRDefault="00A46381" w:rsidP="00060F40">
            <w:pPr>
              <w:pStyle w:val="Heading3"/>
              <w:jc w:val="center"/>
              <w:rPr>
                <w:rFonts w:ascii="Simplified Arabic" w:hAnsi="Simplified Arabic"/>
                <w:sz w:val="16"/>
                <w:szCs w:val="16"/>
              </w:rPr>
            </w:pPr>
            <w:r w:rsidRPr="00C508BC">
              <w:rPr>
                <w:rFonts w:ascii="Simplified Arabic" w:hAnsi="Simplified Arabic"/>
                <w:sz w:val="16"/>
                <w:szCs w:val="16"/>
                <w:rtl/>
              </w:rPr>
              <w:t>الضفة الغربية</w:t>
            </w:r>
          </w:p>
          <w:p w:rsidR="00A46381" w:rsidRPr="00C508BC" w:rsidRDefault="00A46381" w:rsidP="00060F40">
            <w:pPr>
              <w:pStyle w:val="Heading3"/>
              <w:jc w:val="center"/>
              <w:rPr>
                <w:rFonts w:ascii="Arial" w:hAnsi="Arial" w:cs="Arial"/>
                <w:sz w:val="16"/>
                <w:szCs w:val="16"/>
              </w:rPr>
            </w:pPr>
            <w:r w:rsidRPr="00C508BC">
              <w:rPr>
                <w:rFonts w:ascii="Arial" w:hAnsi="Arial" w:cs="Arial"/>
                <w:sz w:val="16"/>
                <w:szCs w:val="16"/>
              </w:rPr>
              <w:t>West Bank</w:t>
            </w:r>
          </w:p>
        </w:tc>
        <w:tc>
          <w:tcPr>
            <w:tcW w:w="1167" w:type="pct"/>
            <w:gridSpan w:val="3"/>
            <w:shd w:val="clear" w:color="auto" w:fill="DAEEF3"/>
            <w:vAlign w:val="center"/>
          </w:tcPr>
          <w:p w:rsidR="00A46381" w:rsidRPr="00C508BC" w:rsidRDefault="00A46381" w:rsidP="00060F40">
            <w:pPr>
              <w:pStyle w:val="Heading3"/>
              <w:jc w:val="center"/>
              <w:rPr>
                <w:rFonts w:ascii="Simplified Arabic" w:hAnsi="Simplified Arabic"/>
                <w:sz w:val="16"/>
                <w:szCs w:val="16"/>
                <w:rtl/>
              </w:rPr>
            </w:pPr>
            <w:r w:rsidRPr="00C508BC">
              <w:rPr>
                <w:rFonts w:ascii="Simplified Arabic" w:hAnsi="Simplified Arabic"/>
                <w:sz w:val="16"/>
                <w:szCs w:val="16"/>
                <w:rtl/>
              </w:rPr>
              <w:t>قطاع غزة</w:t>
            </w:r>
          </w:p>
          <w:p w:rsidR="00A46381" w:rsidRPr="00C508BC" w:rsidRDefault="00A46381" w:rsidP="00060F40">
            <w:pPr>
              <w:pStyle w:val="Heading3"/>
              <w:jc w:val="center"/>
              <w:rPr>
                <w:rFonts w:ascii="Arial" w:hAnsi="Arial" w:cs="Arial"/>
                <w:sz w:val="16"/>
                <w:szCs w:val="16"/>
              </w:rPr>
            </w:pPr>
            <w:r w:rsidRPr="00C508BC">
              <w:rPr>
                <w:rFonts w:ascii="Arial" w:hAnsi="Arial" w:cs="Arial"/>
                <w:sz w:val="16"/>
                <w:szCs w:val="16"/>
              </w:rPr>
              <w:t>Gaza Strip</w:t>
            </w:r>
          </w:p>
        </w:tc>
        <w:tc>
          <w:tcPr>
            <w:tcW w:w="1527" w:type="pct"/>
            <w:vMerge/>
            <w:shd w:val="clear" w:color="auto" w:fill="DAEEF3"/>
          </w:tcPr>
          <w:p w:rsidR="00A46381" w:rsidRPr="00C508BC" w:rsidRDefault="00A46381" w:rsidP="00060F40">
            <w:pPr>
              <w:pStyle w:val="Heading3"/>
              <w:jc w:val="center"/>
              <w:rPr>
                <w:rFonts w:ascii="Arial" w:hAnsi="Arial" w:cs="Arial"/>
                <w:b w:val="0"/>
                <w:bCs w:val="0"/>
                <w:sz w:val="16"/>
                <w:szCs w:val="16"/>
              </w:rPr>
            </w:pPr>
          </w:p>
        </w:tc>
      </w:tr>
      <w:tr w:rsidR="00A46381" w:rsidRPr="007E0297" w:rsidTr="00060F40">
        <w:trPr>
          <w:jc w:val="center"/>
        </w:trPr>
        <w:tc>
          <w:tcPr>
            <w:tcW w:w="1068" w:type="pct"/>
            <w:vMerge/>
          </w:tcPr>
          <w:p w:rsidR="00A46381" w:rsidRPr="00C508BC" w:rsidRDefault="00A46381" w:rsidP="00060F40">
            <w:pPr>
              <w:pStyle w:val="BlockText"/>
              <w:ind w:left="0" w:right="0"/>
              <w:jc w:val="left"/>
              <w:rPr>
                <w:sz w:val="16"/>
                <w:szCs w:val="16"/>
                <w:rtl/>
              </w:rPr>
            </w:pPr>
          </w:p>
        </w:tc>
        <w:tc>
          <w:tcPr>
            <w:tcW w:w="619" w:type="pct"/>
          </w:tcPr>
          <w:p w:rsidR="00A46381" w:rsidRPr="0030686F" w:rsidRDefault="00A46381" w:rsidP="00060F40">
            <w:pPr>
              <w:jc w:val="center"/>
              <w:rPr>
                <w:rFonts w:ascii="Simplified Arabic" w:hAnsi="Simplified Arabic" w:cs="Simplified Arabic"/>
                <w:sz w:val="16"/>
                <w:szCs w:val="16"/>
                <w:rtl/>
              </w:rPr>
            </w:pPr>
            <w:r w:rsidRPr="0030686F">
              <w:rPr>
                <w:rFonts w:ascii="Simplified Arabic" w:hAnsi="Simplified Arabic" w:cs="Simplified Arabic"/>
                <w:sz w:val="16"/>
                <w:szCs w:val="16"/>
                <w:rtl/>
              </w:rPr>
              <w:t>ذكور</w:t>
            </w:r>
          </w:p>
          <w:p w:rsidR="00A46381" w:rsidRPr="00064009" w:rsidRDefault="00A46381" w:rsidP="00060F40">
            <w:pPr>
              <w:pStyle w:val="Heading3"/>
              <w:ind w:left="-113" w:right="-113"/>
              <w:jc w:val="center"/>
              <w:rPr>
                <w:rFonts w:ascii="Simplified Arabic" w:hAnsi="Simplified Arabic"/>
                <w:b w:val="0"/>
                <w:bCs w:val="0"/>
                <w:sz w:val="16"/>
                <w:szCs w:val="16"/>
                <w:rtl/>
              </w:rPr>
            </w:pPr>
            <w:r w:rsidRPr="00064009">
              <w:rPr>
                <w:rFonts w:ascii="Arial" w:hAnsi="Arial"/>
                <w:b w:val="0"/>
                <w:bCs w:val="0"/>
                <w:sz w:val="16"/>
                <w:szCs w:val="16"/>
              </w:rPr>
              <w:t>Males</w:t>
            </w:r>
          </w:p>
        </w:tc>
        <w:tc>
          <w:tcPr>
            <w:tcW w:w="620" w:type="pct"/>
            <w:vAlign w:val="center"/>
          </w:tcPr>
          <w:p w:rsidR="00A46381" w:rsidRPr="00064009" w:rsidRDefault="00A46381" w:rsidP="00060F40">
            <w:pPr>
              <w:ind w:left="-113" w:right="-113"/>
              <w:jc w:val="center"/>
              <w:rPr>
                <w:rFonts w:ascii="Simplified Arabic" w:hAnsi="Simplified Arabic" w:cs="Simplified Arabic"/>
                <w:sz w:val="16"/>
                <w:szCs w:val="16"/>
              </w:rPr>
            </w:pPr>
            <w:r w:rsidRPr="00064009">
              <w:rPr>
                <w:rFonts w:ascii="Simplified Arabic" w:hAnsi="Simplified Arabic" w:cs="Simplified Arabic"/>
                <w:sz w:val="16"/>
                <w:szCs w:val="16"/>
                <w:rtl/>
              </w:rPr>
              <w:t>إناث</w:t>
            </w:r>
          </w:p>
          <w:p w:rsidR="00A46381" w:rsidRPr="00C508BC" w:rsidRDefault="00A46381" w:rsidP="00060F40">
            <w:pPr>
              <w:ind w:left="-113" w:right="-113"/>
              <w:jc w:val="center"/>
              <w:rPr>
                <w:sz w:val="16"/>
                <w:szCs w:val="16"/>
                <w:lang w:val="en-IE"/>
              </w:rPr>
            </w:pPr>
            <w:r w:rsidRPr="00064009">
              <w:rPr>
                <w:rFonts w:ascii="Arial" w:hAnsi="Arial"/>
                <w:sz w:val="16"/>
                <w:szCs w:val="16"/>
              </w:rPr>
              <w:t>Females</w:t>
            </w:r>
          </w:p>
        </w:tc>
        <w:tc>
          <w:tcPr>
            <w:tcW w:w="545" w:type="pct"/>
            <w:gridSpan w:val="2"/>
            <w:vAlign w:val="center"/>
          </w:tcPr>
          <w:p w:rsidR="00A46381" w:rsidRPr="00064009" w:rsidRDefault="00A46381" w:rsidP="00060F40">
            <w:pPr>
              <w:jc w:val="center"/>
              <w:rPr>
                <w:rFonts w:ascii="Simplified Arabic" w:hAnsi="Simplified Arabic" w:cs="Simplified Arabic"/>
                <w:sz w:val="16"/>
                <w:szCs w:val="16"/>
              </w:rPr>
            </w:pPr>
            <w:r w:rsidRPr="00064009">
              <w:rPr>
                <w:rFonts w:ascii="Simplified Arabic" w:hAnsi="Simplified Arabic" w:cs="Simplified Arabic"/>
                <w:sz w:val="16"/>
                <w:szCs w:val="16"/>
                <w:rtl/>
              </w:rPr>
              <w:t>ذكور</w:t>
            </w:r>
          </w:p>
          <w:p w:rsidR="00A46381" w:rsidRPr="00C508BC" w:rsidRDefault="00A46381" w:rsidP="00060F40">
            <w:pPr>
              <w:pStyle w:val="Heading3"/>
              <w:ind w:left="-113" w:right="-113"/>
              <w:jc w:val="center"/>
              <w:rPr>
                <w:sz w:val="16"/>
                <w:szCs w:val="16"/>
                <w:lang w:val="en-IE"/>
              </w:rPr>
            </w:pPr>
            <w:r w:rsidRPr="00064009">
              <w:rPr>
                <w:rFonts w:ascii="Arial" w:hAnsi="Arial"/>
                <w:b w:val="0"/>
                <w:bCs w:val="0"/>
                <w:sz w:val="16"/>
                <w:szCs w:val="16"/>
              </w:rPr>
              <w:t>Males</w:t>
            </w:r>
          </w:p>
        </w:tc>
        <w:tc>
          <w:tcPr>
            <w:tcW w:w="621" w:type="pct"/>
            <w:vAlign w:val="center"/>
          </w:tcPr>
          <w:p w:rsidR="00A46381" w:rsidRPr="00064009" w:rsidRDefault="00A46381" w:rsidP="00060F40">
            <w:pPr>
              <w:ind w:left="-113" w:right="-113"/>
              <w:jc w:val="center"/>
              <w:rPr>
                <w:rFonts w:ascii="Simplified Arabic" w:hAnsi="Simplified Arabic" w:cs="Simplified Arabic"/>
                <w:sz w:val="16"/>
                <w:szCs w:val="16"/>
              </w:rPr>
            </w:pPr>
            <w:r w:rsidRPr="00064009">
              <w:rPr>
                <w:rFonts w:ascii="Simplified Arabic" w:hAnsi="Simplified Arabic" w:cs="Simplified Arabic"/>
                <w:sz w:val="16"/>
                <w:szCs w:val="16"/>
                <w:rtl/>
              </w:rPr>
              <w:t>إناث</w:t>
            </w:r>
          </w:p>
          <w:p w:rsidR="00A46381" w:rsidRPr="00064009" w:rsidRDefault="00A46381" w:rsidP="00060F40">
            <w:pPr>
              <w:ind w:left="-113" w:right="-113"/>
              <w:jc w:val="center"/>
              <w:rPr>
                <w:sz w:val="16"/>
                <w:szCs w:val="16"/>
              </w:rPr>
            </w:pPr>
            <w:r w:rsidRPr="00064009">
              <w:rPr>
                <w:rFonts w:ascii="Arial" w:hAnsi="Arial"/>
                <w:sz w:val="16"/>
                <w:szCs w:val="16"/>
              </w:rPr>
              <w:t>Females</w:t>
            </w:r>
          </w:p>
        </w:tc>
        <w:tc>
          <w:tcPr>
            <w:tcW w:w="1527" w:type="pct"/>
            <w:vMerge/>
          </w:tcPr>
          <w:p w:rsidR="00A46381" w:rsidRPr="00C508BC" w:rsidRDefault="00A46381" w:rsidP="00060F40">
            <w:pPr>
              <w:pStyle w:val="Heading3"/>
              <w:jc w:val="right"/>
              <w:rPr>
                <w:b w:val="0"/>
                <w:bCs w:val="0"/>
                <w:sz w:val="16"/>
                <w:szCs w:val="16"/>
                <w:lang w:val="en-IE"/>
              </w:rPr>
            </w:pPr>
          </w:p>
        </w:tc>
      </w:tr>
      <w:tr w:rsidR="00A46381" w:rsidRPr="007E0297" w:rsidTr="00060F40">
        <w:trPr>
          <w:jc w:val="center"/>
        </w:trPr>
        <w:tc>
          <w:tcPr>
            <w:tcW w:w="1068" w:type="pct"/>
            <w:shd w:val="clear" w:color="auto" w:fill="DAEEF3"/>
            <w:vAlign w:val="center"/>
          </w:tcPr>
          <w:p w:rsidR="00A46381" w:rsidRPr="00064009" w:rsidRDefault="00A46381" w:rsidP="00060F40">
            <w:pPr>
              <w:pStyle w:val="BlockText"/>
              <w:bidi/>
              <w:ind w:left="0" w:right="0"/>
              <w:jc w:val="left"/>
              <w:rPr>
                <w:b w:val="0"/>
                <w:bCs w:val="0"/>
                <w:sz w:val="16"/>
                <w:szCs w:val="16"/>
                <w:rtl/>
              </w:rPr>
            </w:pPr>
            <w:r w:rsidRPr="00064009">
              <w:rPr>
                <w:rFonts w:hint="cs"/>
                <w:b w:val="0"/>
                <w:bCs w:val="0"/>
                <w:sz w:val="16"/>
                <w:szCs w:val="16"/>
                <w:rtl/>
              </w:rPr>
              <w:t>القطاع العام*</w:t>
            </w:r>
          </w:p>
        </w:tc>
        <w:tc>
          <w:tcPr>
            <w:tcW w:w="619" w:type="pct"/>
            <w:shd w:val="clear" w:color="auto" w:fill="DAEEF3"/>
            <w:vAlign w:val="center"/>
          </w:tcPr>
          <w:p w:rsidR="00A46381" w:rsidRPr="00233A72" w:rsidRDefault="00A46381" w:rsidP="00060F40">
            <w:pPr>
              <w:bidi/>
              <w:rPr>
                <w:rFonts w:ascii="Arial" w:hAnsi="Arial"/>
                <w:color w:val="000000"/>
                <w:sz w:val="16"/>
                <w:szCs w:val="16"/>
              </w:rPr>
            </w:pPr>
            <w:r w:rsidRPr="00233A72">
              <w:rPr>
                <w:rFonts w:ascii="Arial" w:hAnsi="Arial"/>
                <w:color w:val="000000"/>
                <w:sz w:val="16"/>
                <w:szCs w:val="16"/>
              </w:rPr>
              <w:t>12.4</w:t>
            </w:r>
          </w:p>
        </w:tc>
        <w:tc>
          <w:tcPr>
            <w:tcW w:w="620" w:type="pct"/>
            <w:shd w:val="clear" w:color="auto" w:fill="DAEEF3"/>
            <w:vAlign w:val="center"/>
          </w:tcPr>
          <w:p w:rsidR="00A46381" w:rsidRPr="00233A72" w:rsidRDefault="00A46381" w:rsidP="00060F40">
            <w:pPr>
              <w:bidi/>
              <w:rPr>
                <w:rFonts w:ascii="Arial" w:hAnsi="Arial"/>
                <w:color w:val="000000"/>
                <w:sz w:val="16"/>
                <w:szCs w:val="16"/>
              </w:rPr>
            </w:pPr>
            <w:r w:rsidRPr="00233A72">
              <w:rPr>
                <w:rFonts w:ascii="Arial" w:hAnsi="Arial"/>
                <w:color w:val="000000"/>
                <w:sz w:val="16"/>
                <w:szCs w:val="16"/>
              </w:rPr>
              <w:t>29.5</w:t>
            </w:r>
          </w:p>
        </w:tc>
        <w:tc>
          <w:tcPr>
            <w:tcW w:w="545" w:type="pct"/>
            <w:gridSpan w:val="2"/>
            <w:shd w:val="clear" w:color="auto" w:fill="DAEEF3"/>
            <w:vAlign w:val="center"/>
          </w:tcPr>
          <w:p w:rsidR="00A46381" w:rsidRPr="00233A72" w:rsidRDefault="00A46381" w:rsidP="00060F40">
            <w:pPr>
              <w:bidi/>
              <w:rPr>
                <w:rFonts w:ascii="Arial" w:hAnsi="Arial"/>
                <w:color w:val="000000"/>
                <w:sz w:val="16"/>
                <w:szCs w:val="16"/>
              </w:rPr>
            </w:pPr>
            <w:r w:rsidRPr="00233A72">
              <w:rPr>
                <w:rFonts w:ascii="Arial" w:hAnsi="Arial"/>
                <w:color w:val="000000"/>
                <w:sz w:val="16"/>
                <w:szCs w:val="16"/>
              </w:rPr>
              <w:t>29.0</w:t>
            </w:r>
          </w:p>
        </w:tc>
        <w:tc>
          <w:tcPr>
            <w:tcW w:w="621" w:type="pct"/>
            <w:shd w:val="clear" w:color="auto" w:fill="DAEEF3"/>
            <w:vAlign w:val="center"/>
          </w:tcPr>
          <w:p w:rsidR="00A46381" w:rsidRPr="00064009" w:rsidRDefault="00A46381" w:rsidP="00060F40">
            <w:pPr>
              <w:bidi/>
              <w:rPr>
                <w:rFonts w:ascii="Arial" w:hAnsi="Arial"/>
                <w:color w:val="000000"/>
                <w:sz w:val="16"/>
                <w:szCs w:val="16"/>
              </w:rPr>
            </w:pPr>
            <w:r w:rsidRPr="00064009">
              <w:rPr>
                <w:rFonts w:ascii="Arial" w:hAnsi="Arial"/>
                <w:color w:val="000000"/>
                <w:sz w:val="16"/>
                <w:szCs w:val="16"/>
              </w:rPr>
              <w:t>36.5</w:t>
            </w:r>
          </w:p>
        </w:tc>
        <w:tc>
          <w:tcPr>
            <w:tcW w:w="1527" w:type="pct"/>
            <w:shd w:val="clear" w:color="auto" w:fill="DAEEF3"/>
            <w:vAlign w:val="center"/>
          </w:tcPr>
          <w:p w:rsidR="00A46381" w:rsidRPr="00C508BC" w:rsidRDefault="00A46381" w:rsidP="00060F40">
            <w:pPr>
              <w:pStyle w:val="BlockText"/>
              <w:ind w:left="0" w:right="0"/>
              <w:jc w:val="left"/>
              <w:rPr>
                <w:b w:val="0"/>
                <w:bCs w:val="0"/>
                <w:sz w:val="16"/>
                <w:szCs w:val="16"/>
                <w:rtl/>
              </w:rPr>
            </w:pPr>
            <w:r w:rsidRPr="00C508BC">
              <w:rPr>
                <w:rFonts w:ascii="Arial" w:hAnsi="Arial" w:cs="Arial"/>
                <w:b w:val="0"/>
                <w:bCs w:val="0"/>
                <w:sz w:val="16"/>
                <w:szCs w:val="16"/>
              </w:rPr>
              <w:t>Public</w:t>
            </w:r>
          </w:p>
        </w:tc>
      </w:tr>
      <w:tr w:rsidR="00A46381" w:rsidRPr="007E0297" w:rsidTr="00060F40">
        <w:trPr>
          <w:jc w:val="center"/>
        </w:trPr>
        <w:tc>
          <w:tcPr>
            <w:tcW w:w="1068" w:type="pct"/>
            <w:vAlign w:val="center"/>
          </w:tcPr>
          <w:p w:rsidR="00A46381" w:rsidRPr="00064009" w:rsidRDefault="00A46381" w:rsidP="00060F40">
            <w:pPr>
              <w:pStyle w:val="BlockText"/>
              <w:bidi/>
              <w:ind w:left="0" w:right="0"/>
              <w:jc w:val="left"/>
              <w:rPr>
                <w:b w:val="0"/>
                <w:bCs w:val="0"/>
                <w:sz w:val="16"/>
                <w:szCs w:val="16"/>
                <w:rtl/>
              </w:rPr>
            </w:pPr>
            <w:r w:rsidRPr="00064009">
              <w:rPr>
                <w:rFonts w:hint="cs"/>
                <w:b w:val="0"/>
                <w:bCs w:val="0"/>
                <w:sz w:val="16"/>
                <w:szCs w:val="16"/>
                <w:rtl/>
              </w:rPr>
              <w:t>القطاع الخاص</w:t>
            </w:r>
          </w:p>
        </w:tc>
        <w:tc>
          <w:tcPr>
            <w:tcW w:w="619" w:type="pct"/>
            <w:vAlign w:val="center"/>
          </w:tcPr>
          <w:p w:rsidR="00A46381" w:rsidRPr="00233A72" w:rsidRDefault="00A46381" w:rsidP="00060F40">
            <w:pPr>
              <w:bidi/>
              <w:rPr>
                <w:rFonts w:ascii="Arial" w:hAnsi="Arial"/>
                <w:color w:val="000000"/>
                <w:sz w:val="16"/>
                <w:szCs w:val="16"/>
                <w:rtl/>
              </w:rPr>
            </w:pPr>
            <w:r w:rsidRPr="00233A72">
              <w:rPr>
                <w:rFonts w:ascii="Arial" w:hAnsi="Arial"/>
                <w:color w:val="000000"/>
                <w:sz w:val="16"/>
                <w:szCs w:val="16"/>
              </w:rPr>
              <w:t>68.8</w:t>
            </w:r>
          </w:p>
        </w:tc>
        <w:tc>
          <w:tcPr>
            <w:tcW w:w="620" w:type="pct"/>
            <w:vAlign w:val="center"/>
          </w:tcPr>
          <w:p w:rsidR="00A46381" w:rsidRPr="00233A72" w:rsidRDefault="00A46381" w:rsidP="00060F40">
            <w:pPr>
              <w:bidi/>
              <w:rPr>
                <w:rFonts w:ascii="Arial" w:hAnsi="Arial"/>
                <w:color w:val="000000"/>
                <w:sz w:val="16"/>
                <w:szCs w:val="16"/>
              </w:rPr>
            </w:pPr>
            <w:r w:rsidRPr="00233A72">
              <w:rPr>
                <w:rFonts w:ascii="Arial" w:hAnsi="Arial"/>
                <w:color w:val="000000"/>
                <w:sz w:val="16"/>
                <w:szCs w:val="16"/>
              </w:rPr>
              <w:t>69.2</w:t>
            </w:r>
          </w:p>
        </w:tc>
        <w:tc>
          <w:tcPr>
            <w:tcW w:w="545" w:type="pct"/>
            <w:gridSpan w:val="2"/>
            <w:vAlign w:val="center"/>
          </w:tcPr>
          <w:p w:rsidR="00A46381" w:rsidRPr="00233A72" w:rsidRDefault="00A46381" w:rsidP="00060F40">
            <w:pPr>
              <w:bidi/>
              <w:rPr>
                <w:rFonts w:ascii="Arial" w:hAnsi="Arial"/>
                <w:color w:val="000000"/>
                <w:sz w:val="16"/>
                <w:szCs w:val="16"/>
              </w:rPr>
            </w:pPr>
            <w:r w:rsidRPr="00233A72">
              <w:rPr>
                <w:rFonts w:ascii="Arial" w:hAnsi="Arial"/>
                <w:color w:val="000000"/>
                <w:sz w:val="16"/>
                <w:szCs w:val="16"/>
              </w:rPr>
              <w:t>69.2</w:t>
            </w:r>
          </w:p>
        </w:tc>
        <w:tc>
          <w:tcPr>
            <w:tcW w:w="621" w:type="pct"/>
            <w:vAlign w:val="center"/>
          </w:tcPr>
          <w:p w:rsidR="00A46381" w:rsidRPr="00064009" w:rsidRDefault="00A46381" w:rsidP="00060F40">
            <w:pPr>
              <w:bidi/>
              <w:rPr>
                <w:rFonts w:ascii="Arial" w:hAnsi="Arial"/>
                <w:color w:val="000000"/>
                <w:sz w:val="16"/>
                <w:szCs w:val="16"/>
              </w:rPr>
            </w:pPr>
            <w:r w:rsidRPr="00064009">
              <w:rPr>
                <w:rFonts w:ascii="Arial" w:hAnsi="Arial"/>
                <w:color w:val="000000"/>
                <w:sz w:val="16"/>
                <w:szCs w:val="16"/>
              </w:rPr>
              <w:t>63.5</w:t>
            </w:r>
          </w:p>
        </w:tc>
        <w:tc>
          <w:tcPr>
            <w:tcW w:w="1527" w:type="pct"/>
            <w:vAlign w:val="center"/>
          </w:tcPr>
          <w:p w:rsidR="00A46381" w:rsidRPr="00C508BC" w:rsidRDefault="00A46381" w:rsidP="00060F40">
            <w:pPr>
              <w:pStyle w:val="BlockText"/>
              <w:ind w:left="0" w:right="0"/>
              <w:jc w:val="left"/>
              <w:rPr>
                <w:b w:val="0"/>
                <w:bCs w:val="0"/>
                <w:sz w:val="16"/>
                <w:szCs w:val="16"/>
                <w:rtl/>
              </w:rPr>
            </w:pPr>
            <w:r w:rsidRPr="00C508BC">
              <w:rPr>
                <w:rFonts w:ascii="Arial" w:hAnsi="Arial" w:cs="Arial"/>
                <w:b w:val="0"/>
                <w:bCs w:val="0"/>
                <w:sz w:val="16"/>
                <w:szCs w:val="16"/>
              </w:rPr>
              <w:t>Private</w:t>
            </w:r>
          </w:p>
        </w:tc>
      </w:tr>
      <w:tr w:rsidR="00A46381" w:rsidRPr="007E0297" w:rsidTr="00060F40">
        <w:trPr>
          <w:jc w:val="center"/>
        </w:trPr>
        <w:tc>
          <w:tcPr>
            <w:tcW w:w="1068" w:type="pct"/>
            <w:tcBorders>
              <w:bottom w:val="single" w:sz="4" w:space="0" w:color="92CDDC"/>
            </w:tcBorders>
            <w:shd w:val="clear" w:color="auto" w:fill="DAEEF3"/>
            <w:vAlign w:val="center"/>
          </w:tcPr>
          <w:p w:rsidR="00A46381" w:rsidRPr="00064009" w:rsidRDefault="00A46381" w:rsidP="00060F40">
            <w:pPr>
              <w:pStyle w:val="BlockText"/>
              <w:bidi/>
              <w:ind w:left="0" w:right="0"/>
              <w:jc w:val="left"/>
              <w:rPr>
                <w:b w:val="0"/>
                <w:bCs w:val="0"/>
                <w:sz w:val="16"/>
                <w:szCs w:val="16"/>
                <w:rtl/>
              </w:rPr>
            </w:pPr>
            <w:r w:rsidRPr="00064009">
              <w:rPr>
                <w:rFonts w:hint="cs"/>
                <w:b w:val="0"/>
                <w:bCs w:val="0"/>
                <w:sz w:val="16"/>
                <w:szCs w:val="16"/>
                <w:rtl/>
              </w:rPr>
              <w:t>اسرائيل والمستعمرات</w:t>
            </w:r>
          </w:p>
        </w:tc>
        <w:tc>
          <w:tcPr>
            <w:tcW w:w="619" w:type="pct"/>
            <w:tcBorders>
              <w:bottom w:val="single" w:sz="4" w:space="0" w:color="92CDDC"/>
            </w:tcBorders>
            <w:shd w:val="clear" w:color="auto" w:fill="DAEEF3"/>
            <w:vAlign w:val="center"/>
          </w:tcPr>
          <w:p w:rsidR="00A46381" w:rsidRPr="00233A72" w:rsidRDefault="00A46381" w:rsidP="00060F40">
            <w:pPr>
              <w:bidi/>
              <w:rPr>
                <w:rFonts w:ascii="Arial" w:hAnsi="Arial"/>
                <w:color w:val="000000"/>
                <w:sz w:val="16"/>
                <w:szCs w:val="16"/>
                <w:rtl/>
              </w:rPr>
            </w:pPr>
            <w:r w:rsidRPr="00233A72">
              <w:rPr>
                <w:rFonts w:ascii="Arial" w:hAnsi="Arial"/>
                <w:color w:val="000000"/>
                <w:sz w:val="16"/>
                <w:szCs w:val="16"/>
              </w:rPr>
              <w:t>18.8</w:t>
            </w:r>
          </w:p>
        </w:tc>
        <w:tc>
          <w:tcPr>
            <w:tcW w:w="620" w:type="pct"/>
            <w:tcBorders>
              <w:bottom w:val="single" w:sz="4" w:space="0" w:color="92CDDC"/>
            </w:tcBorders>
            <w:shd w:val="clear" w:color="auto" w:fill="DAEEF3"/>
            <w:vAlign w:val="center"/>
          </w:tcPr>
          <w:p w:rsidR="00A46381" w:rsidRPr="00233A72" w:rsidRDefault="00A46381" w:rsidP="00060F40">
            <w:pPr>
              <w:bidi/>
              <w:rPr>
                <w:rFonts w:ascii="Arial" w:hAnsi="Arial"/>
                <w:color w:val="000000"/>
                <w:sz w:val="16"/>
                <w:szCs w:val="16"/>
                <w:rtl/>
              </w:rPr>
            </w:pPr>
            <w:r w:rsidRPr="00233A72">
              <w:rPr>
                <w:rFonts w:ascii="Arial" w:hAnsi="Arial"/>
                <w:color w:val="000000"/>
                <w:sz w:val="16"/>
                <w:szCs w:val="16"/>
              </w:rPr>
              <w:t>1.3</w:t>
            </w:r>
          </w:p>
        </w:tc>
        <w:tc>
          <w:tcPr>
            <w:tcW w:w="545" w:type="pct"/>
            <w:gridSpan w:val="2"/>
            <w:tcBorders>
              <w:bottom w:val="single" w:sz="4" w:space="0" w:color="92CDDC"/>
            </w:tcBorders>
            <w:shd w:val="clear" w:color="auto" w:fill="DAEEF3"/>
            <w:vAlign w:val="center"/>
          </w:tcPr>
          <w:p w:rsidR="00A46381" w:rsidRPr="00233A72" w:rsidRDefault="00A46381" w:rsidP="00060F40">
            <w:pPr>
              <w:bidi/>
              <w:rPr>
                <w:rFonts w:ascii="Arial" w:hAnsi="Arial"/>
                <w:color w:val="000000"/>
                <w:sz w:val="16"/>
                <w:szCs w:val="16"/>
              </w:rPr>
            </w:pPr>
            <w:r w:rsidRPr="00233A72">
              <w:rPr>
                <w:rFonts w:ascii="Arial" w:hAnsi="Arial"/>
                <w:color w:val="000000"/>
                <w:sz w:val="16"/>
                <w:szCs w:val="16"/>
              </w:rPr>
              <w:t>1.8</w:t>
            </w:r>
          </w:p>
        </w:tc>
        <w:tc>
          <w:tcPr>
            <w:tcW w:w="621" w:type="pct"/>
            <w:tcBorders>
              <w:bottom w:val="single" w:sz="4" w:space="0" w:color="92CDDC"/>
            </w:tcBorders>
            <w:shd w:val="clear" w:color="auto" w:fill="DAEEF3"/>
            <w:vAlign w:val="center"/>
          </w:tcPr>
          <w:p w:rsidR="00A46381" w:rsidRPr="00064009" w:rsidRDefault="00A46381" w:rsidP="00060F40">
            <w:pPr>
              <w:bidi/>
              <w:rPr>
                <w:rFonts w:ascii="Arial" w:hAnsi="Arial"/>
                <w:color w:val="000000"/>
                <w:sz w:val="16"/>
                <w:szCs w:val="16"/>
                <w:rtl/>
              </w:rPr>
            </w:pPr>
            <w:r w:rsidRPr="00064009">
              <w:rPr>
                <w:rFonts w:ascii="Arial" w:hAnsi="Arial"/>
                <w:color w:val="000000"/>
                <w:sz w:val="16"/>
                <w:szCs w:val="16"/>
              </w:rPr>
              <w:t>-</w:t>
            </w:r>
          </w:p>
        </w:tc>
        <w:tc>
          <w:tcPr>
            <w:tcW w:w="1527" w:type="pct"/>
            <w:tcBorders>
              <w:bottom w:val="single" w:sz="4" w:space="0" w:color="92CDDC"/>
            </w:tcBorders>
            <w:shd w:val="clear" w:color="auto" w:fill="DAEEF3"/>
            <w:vAlign w:val="center"/>
          </w:tcPr>
          <w:p w:rsidR="00A46381" w:rsidRPr="00C508BC" w:rsidRDefault="00A46381" w:rsidP="00060F40">
            <w:pPr>
              <w:pStyle w:val="BlockText"/>
              <w:ind w:left="0" w:right="0"/>
              <w:jc w:val="left"/>
              <w:rPr>
                <w:b w:val="0"/>
                <w:bCs w:val="0"/>
                <w:sz w:val="16"/>
                <w:szCs w:val="16"/>
                <w:rtl/>
              </w:rPr>
            </w:pPr>
            <w:r w:rsidRPr="00C508BC">
              <w:rPr>
                <w:rFonts w:ascii="Arial" w:hAnsi="Arial" w:cs="Arial"/>
                <w:b w:val="0"/>
                <w:bCs w:val="0"/>
                <w:sz w:val="16"/>
                <w:szCs w:val="16"/>
              </w:rPr>
              <w:t>Israel and Settlements</w:t>
            </w:r>
          </w:p>
        </w:tc>
      </w:tr>
      <w:tr w:rsidR="00A46381" w:rsidRPr="007E0297" w:rsidTr="00060F40">
        <w:trPr>
          <w:jc w:val="center"/>
        </w:trPr>
        <w:tc>
          <w:tcPr>
            <w:tcW w:w="1068" w:type="pct"/>
            <w:tcBorders>
              <w:bottom w:val="single" w:sz="4" w:space="0" w:color="92CDDC"/>
            </w:tcBorders>
            <w:vAlign w:val="center"/>
          </w:tcPr>
          <w:p w:rsidR="00A46381" w:rsidRPr="00C508BC" w:rsidRDefault="00A46381" w:rsidP="00060F40">
            <w:pPr>
              <w:pStyle w:val="BlockText"/>
              <w:bidi/>
              <w:ind w:left="0" w:right="0"/>
              <w:jc w:val="left"/>
              <w:rPr>
                <w:sz w:val="16"/>
                <w:szCs w:val="16"/>
                <w:rtl/>
              </w:rPr>
            </w:pPr>
            <w:r w:rsidRPr="00C508BC">
              <w:rPr>
                <w:rFonts w:hint="cs"/>
                <w:sz w:val="16"/>
                <w:szCs w:val="16"/>
                <w:rtl/>
              </w:rPr>
              <w:t>المجموع</w:t>
            </w:r>
          </w:p>
        </w:tc>
        <w:tc>
          <w:tcPr>
            <w:tcW w:w="619" w:type="pct"/>
            <w:tcBorders>
              <w:bottom w:val="single" w:sz="4" w:space="0" w:color="92CDDC"/>
            </w:tcBorders>
            <w:vAlign w:val="center"/>
          </w:tcPr>
          <w:p w:rsidR="00A46381" w:rsidRPr="00233A72" w:rsidRDefault="00A46381" w:rsidP="00060F40">
            <w:pPr>
              <w:bidi/>
              <w:rPr>
                <w:rFonts w:ascii="Arial" w:hAnsi="Arial" w:cs="Arial"/>
                <w:b/>
                <w:bCs/>
                <w:color w:val="000000"/>
                <w:sz w:val="16"/>
                <w:szCs w:val="16"/>
                <w:rtl/>
              </w:rPr>
            </w:pPr>
            <w:r w:rsidRPr="00233A72">
              <w:rPr>
                <w:rFonts w:ascii="Arial" w:hAnsi="Arial" w:cs="Arial"/>
                <w:b/>
                <w:bCs/>
                <w:color w:val="000000"/>
                <w:sz w:val="16"/>
                <w:szCs w:val="16"/>
                <w:rtl/>
              </w:rPr>
              <w:t>100</w:t>
            </w:r>
          </w:p>
        </w:tc>
        <w:tc>
          <w:tcPr>
            <w:tcW w:w="620" w:type="pct"/>
            <w:tcBorders>
              <w:bottom w:val="single" w:sz="4" w:space="0" w:color="92CDDC"/>
            </w:tcBorders>
            <w:vAlign w:val="center"/>
          </w:tcPr>
          <w:p w:rsidR="00A46381" w:rsidRPr="00233A72" w:rsidRDefault="00A46381" w:rsidP="00060F40">
            <w:pPr>
              <w:bidi/>
              <w:rPr>
                <w:rFonts w:ascii="Arial" w:hAnsi="Arial" w:cs="Arial"/>
                <w:b/>
                <w:bCs/>
                <w:color w:val="000000"/>
                <w:sz w:val="16"/>
                <w:szCs w:val="16"/>
                <w:rtl/>
              </w:rPr>
            </w:pPr>
            <w:r w:rsidRPr="00233A72">
              <w:rPr>
                <w:rFonts w:ascii="Arial" w:hAnsi="Arial" w:cs="Arial"/>
                <w:b/>
                <w:bCs/>
                <w:color w:val="000000"/>
                <w:sz w:val="16"/>
                <w:szCs w:val="16"/>
                <w:rtl/>
              </w:rPr>
              <w:t>100</w:t>
            </w:r>
          </w:p>
        </w:tc>
        <w:tc>
          <w:tcPr>
            <w:tcW w:w="545" w:type="pct"/>
            <w:gridSpan w:val="2"/>
            <w:tcBorders>
              <w:bottom w:val="single" w:sz="4" w:space="0" w:color="92CDDC"/>
            </w:tcBorders>
            <w:vAlign w:val="center"/>
          </w:tcPr>
          <w:p w:rsidR="00A46381" w:rsidRPr="00233A72" w:rsidRDefault="00A46381" w:rsidP="00060F40">
            <w:pPr>
              <w:bidi/>
              <w:rPr>
                <w:rFonts w:ascii="Arial" w:hAnsi="Arial" w:cs="Arial"/>
                <w:b/>
                <w:bCs/>
                <w:color w:val="000000"/>
                <w:sz w:val="16"/>
                <w:szCs w:val="16"/>
                <w:rtl/>
              </w:rPr>
            </w:pPr>
            <w:r w:rsidRPr="00233A72">
              <w:rPr>
                <w:rFonts w:ascii="Arial" w:hAnsi="Arial" w:cs="Arial"/>
                <w:b/>
                <w:bCs/>
                <w:color w:val="000000"/>
                <w:sz w:val="16"/>
                <w:szCs w:val="16"/>
                <w:rtl/>
              </w:rPr>
              <w:t>100</w:t>
            </w:r>
          </w:p>
        </w:tc>
        <w:tc>
          <w:tcPr>
            <w:tcW w:w="621" w:type="pct"/>
            <w:tcBorders>
              <w:bottom w:val="single" w:sz="4" w:space="0" w:color="92CDDC"/>
            </w:tcBorders>
            <w:vAlign w:val="center"/>
          </w:tcPr>
          <w:p w:rsidR="00A46381" w:rsidRPr="00064009" w:rsidRDefault="00A46381" w:rsidP="00060F40">
            <w:pPr>
              <w:bidi/>
              <w:rPr>
                <w:rFonts w:ascii="Arial" w:hAnsi="Arial"/>
                <w:color w:val="000000"/>
                <w:sz w:val="16"/>
                <w:szCs w:val="16"/>
                <w:rtl/>
              </w:rPr>
            </w:pPr>
            <w:r w:rsidRPr="00064009">
              <w:rPr>
                <w:rFonts w:ascii="Arial" w:hAnsi="Arial" w:hint="cs"/>
                <w:color w:val="000000"/>
                <w:sz w:val="16"/>
                <w:szCs w:val="16"/>
                <w:rtl/>
              </w:rPr>
              <w:t>100</w:t>
            </w:r>
          </w:p>
        </w:tc>
        <w:tc>
          <w:tcPr>
            <w:tcW w:w="1527" w:type="pct"/>
            <w:tcBorders>
              <w:bottom w:val="single" w:sz="4" w:space="0" w:color="92CDDC"/>
            </w:tcBorders>
            <w:vAlign w:val="center"/>
          </w:tcPr>
          <w:p w:rsidR="00A46381" w:rsidRPr="00C508BC" w:rsidRDefault="00A46381" w:rsidP="00060F40">
            <w:pPr>
              <w:pStyle w:val="BlockText"/>
              <w:ind w:left="0" w:right="0"/>
              <w:jc w:val="left"/>
              <w:rPr>
                <w:sz w:val="16"/>
                <w:szCs w:val="16"/>
              </w:rPr>
            </w:pPr>
            <w:r w:rsidRPr="00C508BC">
              <w:rPr>
                <w:rFonts w:ascii="Arial" w:hAnsi="Arial" w:cs="Arial"/>
                <w:sz w:val="16"/>
                <w:szCs w:val="16"/>
              </w:rPr>
              <w:t>Total</w:t>
            </w:r>
          </w:p>
        </w:tc>
      </w:tr>
      <w:tr w:rsidR="00A46381" w:rsidRPr="00D42AD7" w:rsidTr="00060F40">
        <w:trPr>
          <w:trHeight w:val="102"/>
          <w:jc w:val="center"/>
        </w:trPr>
        <w:tc>
          <w:tcPr>
            <w:tcW w:w="2594" w:type="pct"/>
            <w:gridSpan w:val="4"/>
            <w:tcBorders>
              <w:top w:val="single" w:sz="4" w:space="0" w:color="92CDDC"/>
              <w:left w:val="nil"/>
              <w:bottom w:val="nil"/>
              <w:right w:val="nil"/>
            </w:tcBorders>
            <w:shd w:val="clear" w:color="auto" w:fill="FFFFFF"/>
          </w:tcPr>
          <w:p w:rsidR="00A46381" w:rsidRPr="008B413A" w:rsidRDefault="00A46381" w:rsidP="00060F40">
            <w:pPr>
              <w:tabs>
                <w:tab w:val="right" w:pos="6594"/>
              </w:tabs>
              <w:bidi/>
              <w:rPr>
                <w:rFonts w:ascii="Simplified Arabic" w:hAnsi="Simplified Arabic" w:cs="Simplified Arabic"/>
                <w:b/>
                <w:bCs/>
                <w:color w:val="FF0000"/>
                <w:sz w:val="14"/>
                <w:szCs w:val="14"/>
              </w:rPr>
            </w:pPr>
            <w:proofErr w:type="gramStart"/>
            <w:r w:rsidRPr="00564538">
              <w:rPr>
                <w:rFonts w:ascii="Simplified Arabic" w:hAnsi="Simplified Arabic" w:cs="Simplified Arabic"/>
                <w:color w:val="000000" w:themeColor="text1"/>
                <w:sz w:val="14"/>
                <w:szCs w:val="14"/>
              </w:rPr>
              <w:t>-)</w:t>
            </w:r>
            <w:proofErr w:type="gramEnd"/>
            <w:r w:rsidRPr="00564538">
              <w:rPr>
                <w:rFonts w:ascii="Simplified Arabic" w:hAnsi="Simplified Arabic" w:cs="Simplified Arabic" w:hint="cs"/>
                <w:color w:val="000000" w:themeColor="text1"/>
                <w:sz w:val="14"/>
                <w:szCs w:val="14"/>
                <w:rtl/>
              </w:rPr>
              <w:t xml:space="preserve">) </w:t>
            </w:r>
            <w:r w:rsidRPr="00564538">
              <w:rPr>
                <w:rFonts w:ascii="Simplified Arabic" w:hAnsi="Simplified Arabic" w:cs="Simplified Arabic"/>
                <w:color w:val="000000" w:themeColor="text1"/>
                <w:sz w:val="14"/>
                <w:szCs w:val="14"/>
                <w:rtl/>
              </w:rPr>
              <w:t xml:space="preserve">تعني عدم وجود عدد كافي من </w:t>
            </w:r>
            <w:r w:rsidRPr="00564538">
              <w:rPr>
                <w:rFonts w:ascii="Simplified Arabic" w:hAnsi="Simplified Arabic" w:cs="Simplified Arabic" w:hint="cs"/>
                <w:color w:val="000000" w:themeColor="text1"/>
                <w:sz w:val="14"/>
                <w:szCs w:val="14"/>
                <w:rtl/>
              </w:rPr>
              <w:t>المشاهدات</w:t>
            </w:r>
            <w:r w:rsidRPr="00564538">
              <w:rPr>
                <w:rFonts w:ascii="Simplified Arabic" w:hAnsi="Simplified Arabic" w:cs="Simplified Arabic"/>
                <w:b/>
                <w:bCs/>
                <w:color w:val="000000" w:themeColor="text1"/>
                <w:sz w:val="14"/>
                <w:szCs w:val="14"/>
              </w:rPr>
              <w:t>.</w:t>
            </w:r>
          </w:p>
        </w:tc>
        <w:tc>
          <w:tcPr>
            <w:tcW w:w="2406" w:type="pct"/>
            <w:gridSpan w:val="3"/>
            <w:tcBorders>
              <w:top w:val="single" w:sz="4" w:space="0" w:color="92CDDC"/>
              <w:left w:val="nil"/>
              <w:bottom w:val="nil"/>
              <w:right w:val="nil"/>
            </w:tcBorders>
            <w:shd w:val="clear" w:color="auto" w:fill="FFFFFF"/>
          </w:tcPr>
          <w:p w:rsidR="00A46381" w:rsidRPr="00564538" w:rsidRDefault="00A46381" w:rsidP="00060F40">
            <w:pPr>
              <w:pStyle w:val="BlockText"/>
              <w:tabs>
                <w:tab w:val="left" w:pos="2773"/>
                <w:tab w:val="left" w:pos="2842"/>
              </w:tabs>
              <w:ind w:left="0" w:right="0"/>
              <w:rPr>
                <w:rFonts w:ascii="Arial" w:hAnsi="Arial" w:cs="Arial"/>
                <w:b w:val="0"/>
                <w:bCs w:val="0"/>
                <w:color w:val="000000" w:themeColor="text1"/>
                <w:sz w:val="14"/>
                <w:szCs w:val="14"/>
              </w:rPr>
            </w:pPr>
            <w:r w:rsidRPr="00564538">
              <w:rPr>
                <w:b w:val="0"/>
                <w:bCs w:val="0"/>
                <w:color w:val="000000" w:themeColor="text1"/>
                <w:sz w:val="14"/>
                <w:szCs w:val="14"/>
              </w:rPr>
              <w:t xml:space="preserve">(-) </w:t>
            </w:r>
            <w:r w:rsidRPr="00564538">
              <w:rPr>
                <w:rFonts w:ascii="Arial" w:hAnsi="Arial" w:cs="Arial"/>
                <w:b w:val="0"/>
                <w:bCs w:val="0"/>
                <w:color w:val="000000" w:themeColor="text1"/>
                <w:sz w:val="14"/>
                <w:szCs w:val="14"/>
              </w:rPr>
              <w:t>It means observations are too small.</w:t>
            </w:r>
          </w:p>
          <w:p w:rsidR="00A46381" w:rsidRPr="00564538" w:rsidRDefault="00A46381" w:rsidP="00060F40">
            <w:pPr>
              <w:pStyle w:val="BlockText"/>
              <w:tabs>
                <w:tab w:val="left" w:pos="2773"/>
                <w:tab w:val="left" w:pos="2842"/>
              </w:tabs>
              <w:ind w:left="0" w:right="0"/>
              <w:rPr>
                <w:b w:val="0"/>
                <w:bCs w:val="0"/>
                <w:color w:val="000000" w:themeColor="text1"/>
                <w:sz w:val="14"/>
                <w:szCs w:val="14"/>
              </w:rPr>
            </w:pPr>
          </w:p>
        </w:tc>
      </w:tr>
      <w:tr w:rsidR="00A46381" w:rsidRPr="00D42AD7" w:rsidTr="00060F40">
        <w:trPr>
          <w:trHeight w:val="485"/>
          <w:jc w:val="center"/>
        </w:trPr>
        <w:tc>
          <w:tcPr>
            <w:tcW w:w="2594" w:type="pct"/>
            <w:gridSpan w:val="4"/>
            <w:tcBorders>
              <w:top w:val="nil"/>
              <w:left w:val="nil"/>
              <w:bottom w:val="nil"/>
              <w:right w:val="nil"/>
            </w:tcBorders>
            <w:shd w:val="clear" w:color="auto" w:fill="FFFFFF"/>
          </w:tcPr>
          <w:p w:rsidR="00A46381" w:rsidRPr="00C508BC" w:rsidRDefault="00A46381" w:rsidP="00060F40">
            <w:pPr>
              <w:tabs>
                <w:tab w:val="right" w:pos="6594"/>
              </w:tabs>
              <w:bidi/>
              <w:rPr>
                <w:rFonts w:ascii="Simplified Arabic" w:hAnsi="Simplified Arabic" w:cs="Simplified Arabic"/>
                <w:b/>
                <w:bCs/>
                <w:sz w:val="14"/>
                <w:szCs w:val="14"/>
                <w:rtl/>
              </w:rPr>
            </w:pPr>
            <w:r w:rsidRPr="00C508BC">
              <w:rPr>
                <w:rFonts w:ascii="Simplified Arabic" w:hAnsi="Simplified Arabic" w:cs="Simplified Arabic" w:hint="cs"/>
                <w:sz w:val="14"/>
                <w:szCs w:val="14"/>
                <w:rtl/>
              </w:rPr>
              <w:t xml:space="preserve">* </w:t>
            </w:r>
            <w:r w:rsidRPr="00C508BC">
              <w:rPr>
                <w:rFonts w:ascii="Simplified Arabic" w:hAnsi="Simplified Arabic" w:cs="Simplified Arabic"/>
                <w:sz w:val="14"/>
                <w:szCs w:val="14"/>
                <w:rtl/>
              </w:rPr>
              <w:t xml:space="preserve">يشمل جميع </w:t>
            </w:r>
            <w:r w:rsidRPr="00C508BC">
              <w:rPr>
                <w:rFonts w:ascii="Simplified Arabic" w:hAnsi="Simplified Arabic" w:cs="Simplified Arabic" w:hint="cs"/>
                <w:sz w:val="14"/>
                <w:szCs w:val="14"/>
                <w:rtl/>
              </w:rPr>
              <w:t>الموظفين المدنيين والعسكريين</w:t>
            </w:r>
            <w:r w:rsidRPr="00C508BC">
              <w:rPr>
                <w:rFonts w:ascii="Simplified Arabic" w:hAnsi="Simplified Arabic" w:cs="Simplified Arabic"/>
                <w:sz w:val="14"/>
                <w:szCs w:val="14"/>
                <w:rtl/>
              </w:rPr>
              <w:t xml:space="preserve"> في </w:t>
            </w:r>
            <w:r w:rsidRPr="00C508BC">
              <w:rPr>
                <w:rFonts w:ascii="Simplified Arabic" w:hAnsi="Simplified Arabic" w:cs="Simplified Arabic" w:hint="cs"/>
                <w:sz w:val="14"/>
                <w:szCs w:val="14"/>
                <w:rtl/>
              </w:rPr>
              <w:t>المؤسسات الحكومية</w:t>
            </w:r>
            <w:r w:rsidRPr="00C508BC">
              <w:rPr>
                <w:rFonts w:ascii="Simplified Arabic" w:hAnsi="Simplified Arabic" w:cs="Simplified Arabic" w:hint="cs"/>
                <w:b/>
                <w:bCs/>
                <w:sz w:val="14"/>
                <w:szCs w:val="14"/>
                <w:rtl/>
              </w:rPr>
              <w:t>.</w:t>
            </w:r>
          </w:p>
        </w:tc>
        <w:tc>
          <w:tcPr>
            <w:tcW w:w="2406" w:type="pct"/>
            <w:gridSpan w:val="3"/>
            <w:tcBorders>
              <w:top w:val="nil"/>
              <w:left w:val="nil"/>
              <w:bottom w:val="nil"/>
              <w:right w:val="nil"/>
            </w:tcBorders>
            <w:shd w:val="clear" w:color="auto" w:fill="FFFFFF"/>
          </w:tcPr>
          <w:p w:rsidR="00A46381" w:rsidRPr="00C508BC" w:rsidRDefault="00A46381" w:rsidP="00060F40">
            <w:pPr>
              <w:pStyle w:val="BlockText"/>
              <w:tabs>
                <w:tab w:val="left" w:pos="2500"/>
              </w:tabs>
              <w:ind w:left="0" w:right="-55"/>
              <w:rPr>
                <w:rFonts w:ascii="Arial" w:hAnsi="Arial" w:cs="Arial"/>
                <w:b w:val="0"/>
                <w:bCs w:val="0"/>
                <w:sz w:val="14"/>
                <w:szCs w:val="14"/>
              </w:rPr>
            </w:pPr>
            <w:r w:rsidRPr="00C508BC">
              <w:rPr>
                <w:rFonts w:ascii="Arial" w:hAnsi="Arial" w:cs="Arial"/>
                <w:b w:val="0"/>
                <w:bCs w:val="0"/>
                <w:sz w:val="14"/>
                <w:szCs w:val="14"/>
              </w:rPr>
              <w:t>* includes all civil and military employees in government institutions</w:t>
            </w:r>
            <w:proofErr w:type="gramStart"/>
            <w:r w:rsidRPr="00C508BC">
              <w:rPr>
                <w:rFonts w:ascii="Arial" w:hAnsi="Arial" w:cs="Arial"/>
                <w:b w:val="0"/>
                <w:bCs w:val="0"/>
                <w:sz w:val="14"/>
                <w:szCs w:val="14"/>
              </w:rPr>
              <w:t>.</w:t>
            </w:r>
            <w:r w:rsidRPr="00C508BC">
              <w:rPr>
                <w:b w:val="0"/>
                <w:bCs w:val="0"/>
                <w:sz w:val="14"/>
                <w:szCs w:val="14"/>
              </w:rPr>
              <w:t>.</w:t>
            </w:r>
            <w:proofErr w:type="gramEnd"/>
          </w:p>
        </w:tc>
      </w:tr>
      <w:tr w:rsidR="00A46381" w:rsidRPr="00D42AD7" w:rsidTr="00C778C9">
        <w:trPr>
          <w:trHeight w:val="799"/>
          <w:jc w:val="center"/>
        </w:trPr>
        <w:tc>
          <w:tcPr>
            <w:tcW w:w="2594" w:type="pct"/>
            <w:gridSpan w:val="4"/>
            <w:tcBorders>
              <w:top w:val="nil"/>
              <w:left w:val="nil"/>
              <w:bottom w:val="nil"/>
              <w:right w:val="nil"/>
            </w:tcBorders>
            <w:shd w:val="clear" w:color="auto" w:fill="FFFFFF"/>
          </w:tcPr>
          <w:p w:rsidR="00A46381" w:rsidRPr="00564538" w:rsidRDefault="00A46381" w:rsidP="00C778C9">
            <w:pPr>
              <w:tabs>
                <w:tab w:val="right" w:pos="6594"/>
              </w:tabs>
              <w:bidi/>
              <w:jc w:val="both"/>
              <w:rPr>
                <w:rFonts w:ascii="Simplified Arabic" w:hAnsi="Simplified Arabic" w:cs="Simplified Arabic"/>
                <w:sz w:val="14"/>
                <w:szCs w:val="14"/>
                <w:rtl/>
                <w:lang w:bidi="ar-JO"/>
              </w:rPr>
            </w:pPr>
            <w:r w:rsidRPr="00564538">
              <w:rPr>
                <w:rFonts w:ascii="Simplified Arabic" w:hAnsi="Simplified Arabic" w:cs="Simplified Arabic" w:hint="cs"/>
                <w:sz w:val="14"/>
                <w:szCs w:val="14"/>
                <w:rtl/>
              </w:rPr>
              <w:t>*</w:t>
            </w:r>
            <w:r w:rsidRPr="00564538">
              <w:rPr>
                <w:rFonts w:ascii="Simplified Arabic" w:hAnsi="Simplified Arabic" w:cs="Simplified Arabic"/>
                <w:sz w:val="14"/>
                <w:szCs w:val="14"/>
                <w:rtl/>
                <w:lang w:bidi="ar-JO"/>
              </w:rPr>
              <w:t xml:space="preserve"> تمثل بيانات الضفة الغربية عام 2023 بأكمله، في حين تمثل بيانات قطاع غزة الأرباع الثلاثة الأولى فقط من عام 2023</w:t>
            </w:r>
            <w:r w:rsidRPr="00564538">
              <w:rPr>
                <w:rFonts w:ascii="Simplified Arabic" w:hAnsi="Simplified Arabic" w:cs="Simplified Arabic"/>
                <w:sz w:val="14"/>
                <w:szCs w:val="14"/>
                <w:lang w:bidi="ar-JO"/>
              </w:rPr>
              <w:t>.</w:t>
            </w:r>
          </w:p>
        </w:tc>
        <w:tc>
          <w:tcPr>
            <w:tcW w:w="2406" w:type="pct"/>
            <w:gridSpan w:val="3"/>
            <w:tcBorders>
              <w:top w:val="nil"/>
              <w:left w:val="nil"/>
              <w:bottom w:val="nil"/>
              <w:right w:val="nil"/>
            </w:tcBorders>
            <w:shd w:val="clear" w:color="auto" w:fill="FFFFFF"/>
          </w:tcPr>
          <w:p w:rsidR="00A46381" w:rsidRPr="00C87F36" w:rsidRDefault="00A46381" w:rsidP="00C778C9">
            <w:pPr>
              <w:pStyle w:val="BlockText"/>
              <w:tabs>
                <w:tab w:val="left" w:pos="2500"/>
              </w:tabs>
              <w:ind w:left="0" w:right="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 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r w:rsidRPr="00C87F36">
              <w:rPr>
                <w:rFonts w:ascii="Arial" w:hAnsi="Arial" w:cs="Arial"/>
                <w:b w:val="0"/>
                <w:bCs w:val="0"/>
                <w:sz w:val="14"/>
                <w:szCs w:val="14"/>
              </w:rPr>
              <w:t>.</w:t>
            </w:r>
          </w:p>
        </w:tc>
      </w:tr>
      <w:tr w:rsidR="00A46381" w:rsidRPr="00D42AD7" w:rsidTr="00060F40">
        <w:trPr>
          <w:jc w:val="center"/>
        </w:trPr>
        <w:tc>
          <w:tcPr>
            <w:tcW w:w="2594" w:type="pct"/>
            <w:gridSpan w:val="4"/>
            <w:tcBorders>
              <w:top w:val="nil"/>
              <w:left w:val="nil"/>
              <w:bottom w:val="single" w:sz="8" w:space="0" w:color="1F497D"/>
              <w:right w:val="nil"/>
            </w:tcBorders>
            <w:shd w:val="clear" w:color="auto" w:fill="FFFFFF"/>
          </w:tcPr>
          <w:p w:rsidR="00A46381" w:rsidRDefault="00A46381" w:rsidP="00060F40">
            <w:pPr>
              <w:tabs>
                <w:tab w:val="right" w:pos="6594"/>
              </w:tabs>
              <w:bidi/>
              <w:jc w:val="both"/>
              <w:rPr>
                <w:rFonts w:ascii="Simplified Arabic" w:hAnsi="Simplified Arabic" w:cs="Simplified Arabic"/>
                <w:b/>
                <w:bCs/>
                <w:sz w:val="14"/>
                <w:szCs w:val="14"/>
                <w:rtl/>
              </w:rPr>
            </w:pPr>
            <w:r w:rsidRPr="00C508BC">
              <w:rPr>
                <w:rFonts w:ascii="Simplified Arabic" w:hAnsi="Simplified Arabic" w:cs="Simplified Arabic"/>
                <w:b/>
                <w:bCs/>
                <w:sz w:val="14"/>
                <w:szCs w:val="14"/>
                <w:rtl/>
                <w:lang w:bidi="ar-JO"/>
              </w:rPr>
              <w:t xml:space="preserve">المصدر: الجهاز المركزي للإحصاء الفلسطيني، </w:t>
            </w:r>
            <w:r w:rsidRPr="00C508BC">
              <w:rPr>
                <w:rFonts w:ascii="Simplified Arabic" w:hAnsi="Simplified Arabic" w:cs="Simplified Arabic" w:hint="cs"/>
                <w:b/>
                <w:bCs/>
                <w:sz w:val="14"/>
                <w:szCs w:val="14"/>
                <w:rtl/>
                <w:lang w:val="en-GB" w:bidi="ar-JO"/>
              </w:rPr>
              <w:t>2024</w:t>
            </w:r>
            <w:r w:rsidRPr="00C508BC">
              <w:rPr>
                <w:rFonts w:ascii="Simplified Arabic" w:hAnsi="Simplified Arabic" w:cs="Simplified Arabic"/>
                <w:b/>
                <w:bCs/>
                <w:sz w:val="14"/>
                <w:szCs w:val="14"/>
                <w:rtl/>
                <w:lang w:bidi="ar-JO"/>
              </w:rPr>
              <w:t xml:space="preserve">. </w:t>
            </w:r>
            <w:r w:rsidRPr="00C508BC">
              <w:rPr>
                <w:rFonts w:ascii="Simplified Arabic" w:hAnsi="Simplified Arabic" w:cs="Simplified Arabic"/>
                <w:b/>
                <w:bCs/>
                <w:sz w:val="14"/>
                <w:szCs w:val="14"/>
                <w:rtl/>
              </w:rPr>
              <w:t xml:space="preserve">  </w:t>
            </w:r>
          </w:p>
          <w:p w:rsidR="00A46381" w:rsidRPr="00C508BC" w:rsidRDefault="00A46381" w:rsidP="00060F40">
            <w:pPr>
              <w:tabs>
                <w:tab w:val="right" w:pos="6594"/>
              </w:tabs>
              <w:bidi/>
              <w:jc w:val="both"/>
              <w:rPr>
                <w:rFonts w:ascii="Simplified Arabic" w:hAnsi="Simplified Arabic" w:cs="Simplified Arabic"/>
                <w:b/>
                <w:bCs/>
                <w:sz w:val="14"/>
                <w:szCs w:val="14"/>
              </w:rPr>
            </w:pPr>
            <w:r w:rsidRPr="00C508BC">
              <w:rPr>
                <w:rFonts w:ascii="Simplified Arabic" w:hAnsi="Simplified Arabic" w:cs="Simplified Arabic"/>
                <w:sz w:val="14"/>
                <w:szCs w:val="14"/>
                <w:rtl/>
                <w:lang w:bidi="ar-JO"/>
              </w:rPr>
              <w:t>قاعدة بيانات القوى العاملة،</w:t>
            </w:r>
            <w:r w:rsidRPr="00C508BC">
              <w:rPr>
                <w:rFonts w:ascii="Simplified Arabic" w:hAnsi="Simplified Arabic" w:cs="Simplified Arabic"/>
                <w:sz w:val="14"/>
                <w:szCs w:val="14"/>
                <w:lang w:bidi="ar-JO"/>
              </w:rPr>
              <w:t xml:space="preserve"> </w:t>
            </w:r>
            <w:r w:rsidRPr="00C508BC">
              <w:rPr>
                <w:rFonts w:ascii="Simplified Arabic" w:hAnsi="Simplified Arabic" w:cs="Simplified Arabic" w:hint="cs"/>
                <w:sz w:val="14"/>
                <w:szCs w:val="14"/>
                <w:rtl/>
              </w:rPr>
              <w:t>2023</w:t>
            </w:r>
            <w:r w:rsidRPr="00C508BC">
              <w:rPr>
                <w:rFonts w:ascii="Simplified Arabic" w:hAnsi="Simplified Arabic" w:cs="Simplified Arabic"/>
                <w:sz w:val="14"/>
                <w:szCs w:val="14"/>
                <w:rtl/>
              </w:rPr>
              <w:t xml:space="preserve">. </w:t>
            </w:r>
            <w:r w:rsidRPr="00C508BC">
              <w:rPr>
                <w:rFonts w:ascii="Simplified Arabic" w:hAnsi="Simplified Arabic" w:cs="Simplified Arabic"/>
                <w:sz w:val="14"/>
                <w:szCs w:val="14"/>
                <w:rtl/>
                <w:lang w:bidi="ar-JO"/>
              </w:rPr>
              <w:t>رام الله- فلسطين.</w:t>
            </w:r>
          </w:p>
        </w:tc>
        <w:tc>
          <w:tcPr>
            <w:tcW w:w="2406" w:type="pct"/>
            <w:gridSpan w:val="3"/>
            <w:tcBorders>
              <w:top w:val="nil"/>
              <w:left w:val="nil"/>
              <w:bottom w:val="single" w:sz="8" w:space="0" w:color="1F497D"/>
              <w:right w:val="nil"/>
            </w:tcBorders>
            <w:shd w:val="clear" w:color="auto" w:fill="FFFFFF"/>
          </w:tcPr>
          <w:p w:rsidR="00A46381" w:rsidRPr="00C508BC" w:rsidRDefault="00A46381" w:rsidP="00060F40">
            <w:pPr>
              <w:pStyle w:val="BlockText"/>
              <w:tabs>
                <w:tab w:val="left" w:pos="2842"/>
              </w:tabs>
              <w:ind w:left="0" w:right="0"/>
              <w:rPr>
                <w:rFonts w:ascii="Arial" w:hAnsi="Arial" w:cs="Arial"/>
                <w:sz w:val="14"/>
                <w:szCs w:val="14"/>
              </w:rPr>
            </w:pPr>
            <w:r w:rsidRPr="00C508BC">
              <w:rPr>
                <w:rFonts w:ascii="Arial" w:hAnsi="Arial" w:cs="Arial"/>
                <w:sz w:val="14"/>
                <w:szCs w:val="14"/>
              </w:rPr>
              <w:t>Source: Palestinian Central Bureau of Statistics, 202</w:t>
            </w:r>
            <w:r w:rsidRPr="00C508BC">
              <w:rPr>
                <w:rFonts w:ascii="Arial" w:hAnsi="Arial" w:cs="Arial" w:hint="cs"/>
                <w:sz w:val="14"/>
                <w:szCs w:val="14"/>
                <w:rtl/>
              </w:rPr>
              <w:t>4</w:t>
            </w:r>
            <w:r w:rsidRPr="00C508BC">
              <w:rPr>
                <w:rFonts w:ascii="Arial" w:hAnsi="Arial" w:cs="Arial"/>
                <w:b w:val="0"/>
                <w:bCs w:val="0"/>
                <w:sz w:val="14"/>
                <w:szCs w:val="14"/>
              </w:rPr>
              <w:t xml:space="preserve">. </w:t>
            </w:r>
            <w:r w:rsidRPr="00C508BC">
              <w:rPr>
                <w:rFonts w:ascii="Arial" w:hAnsi="Arial" w:cs="Arial"/>
                <w:b w:val="0"/>
                <w:bCs w:val="0"/>
                <w:snapToGrid w:val="0"/>
                <w:sz w:val="14"/>
                <w:szCs w:val="14"/>
              </w:rPr>
              <w:t>Data base of</w:t>
            </w:r>
            <w:r w:rsidRPr="00C508BC">
              <w:rPr>
                <w:rFonts w:ascii="Arial" w:hAnsi="Arial" w:cs="Arial"/>
                <w:snapToGrid w:val="0"/>
                <w:sz w:val="14"/>
                <w:szCs w:val="14"/>
              </w:rPr>
              <w:t xml:space="preserve"> </w:t>
            </w:r>
            <w:proofErr w:type="spellStart"/>
            <w:r w:rsidRPr="00C508BC">
              <w:rPr>
                <w:rFonts w:ascii="Arial" w:hAnsi="Arial" w:cs="Arial"/>
                <w:b w:val="0"/>
                <w:bCs w:val="0"/>
                <w:sz w:val="14"/>
                <w:szCs w:val="14"/>
              </w:rPr>
              <w:t>Labour</w:t>
            </w:r>
            <w:proofErr w:type="spellEnd"/>
            <w:r w:rsidRPr="00C508BC">
              <w:rPr>
                <w:rFonts w:ascii="Arial" w:hAnsi="Arial" w:cs="Arial"/>
                <w:b w:val="0"/>
                <w:bCs w:val="0"/>
                <w:sz w:val="14"/>
                <w:szCs w:val="14"/>
              </w:rPr>
              <w:t xml:space="preserve"> Force Survey, 202</w:t>
            </w:r>
            <w:r w:rsidRPr="00C508BC">
              <w:rPr>
                <w:rFonts w:ascii="Arial" w:hAnsi="Arial" w:cs="Arial" w:hint="cs"/>
                <w:b w:val="0"/>
                <w:bCs w:val="0"/>
                <w:sz w:val="14"/>
                <w:szCs w:val="14"/>
                <w:rtl/>
              </w:rPr>
              <w:t>3</w:t>
            </w:r>
            <w:r w:rsidRPr="00C508BC">
              <w:rPr>
                <w:rFonts w:ascii="Arial" w:hAnsi="Arial" w:cs="Arial"/>
                <w:b w:val="0"/>
                <w:bCs w:val="0"/>
                <w:sz w:val="14"/>
                <w:szCs w:val="14"/>
              </w:rPr>
              <w:t>. Ramalla</w:t>
            </w:r>
            <w:r w:rsidRPr="00C508BC">
              <w:rPr>
                <w:rFonts w:ascii="Arial" w:hAnsi="Arial" w:cs="Arial"/>
                <w:b w:val="0"/>
                <w:bCs w:val="0"/>
                <w:sz w:val="14"/>
                <w:szCs w:val="14"/>
                <w:lang w:bidi="ar-JO"/>
              </w:rPr>
              <w:t>h</w:t>
            </w:r>
            <w:r w:rsidRPr="00C508BC">
              <w:rPr>
                <w:rFonts w:ascii="Arial" w:hAnsi="Arial" w:cs="Arial"/>
                <w:b w:val="0"/>
                <w:bCs w:val="0"/>
                <w:sz w:val="14"/>
                <w:szCs w:val="14"/>
              </w:rPr>
              <w:t>- Palestine</w:t>
            </w:r>
            <w:r w:rsidRPr="00C508BC">
              <w:rPr>
                <w:rFonts w:ascii="Arial" w:hAnsi="Arial" w:cs="Arial"/>
                <w:b w:val="0"/>
                <w:bCs w:val="0"/>
                <w:sz w:val="16"/>
                <w:szCs w:val="16"/>
              </w:rPr>
              <w:t>.</w:t>
            </w:r>
          </w:p>
        </w:tc>
      </w:tr>
    </w:tbl>
    <w:p w:rsidR="00A46381" w:rsidRDefault="00A46381" w:rsidP="00A46381">
      <w:pPr>
        <w:tabs>
          <w:tab w:val="right" w:pos="6594"/>
        </w:tabs>
        <w:ind w:left="28" w:right="-142"/>
        <w:jc w:val="both"/>
        <w:rPr>
          <w:rFonts w:cs="Simplified Arabic"/>
          <w:sz w:val="20"/>
          <w:szCs w:val="20"/>
          <w:rtl/>
        </w:rPr>
      </w:pPr>
    </w:p>
    <w:p w:rsidR="00A46381" w:rsidRDefault="00A46381" w:rsidP="00A46381">
      <w:pPr>
        <w:tabs>
          <w:tab w:val="right" w:pos="6878"/>
        </w:tabs>
        <w:jc w:val="both"/>
        <w:rPr>
          <w:rFonts w:cs="Simplified Arabic"/>
          <w:sz w:val="20"/>
          <w:szCs w:val="20"/>
          <w:rtl/>
        </w:rPr>
        <w:sectPr w:rsidR="00A46381" w:rsidSect="0044713E">
          <w:type w:val="continuous"/>
          <w:pgSz w:w="8392" w:h="11907" w:code="11"/>
          <w:pgMar w:top="1134" w:right="1134" w:bottom="1134" w:left="1134" w:header="709" w:footer="709" w:gutter="0"/>
          <w:cols w:space="720"/>
          <w:bidi/>
          <w:docGrid w:linePitch="360"/>
        </w:sectPr>
      </w:pPr>
    </w:p>
    <w:p w:rsidR="00A46381" w:rsidRPr="00D50C94" w:rsidRDefault="00A46381" w:rsidP="00A46381">
      <w:pPr>
        <w:tabs>
          <w:tab w:val="right" w:pos="6878"/>
        </w:tabs>
        <w:bidi/>
        <w:jc w:val="both"/>
        <w:rPr>
          <w:rFonts w:ascii="Simplified Arabic" w:hAnsi="Simplified Arabic" w:cs="Simplified Arabic"/>
          <w:sz w:val="20"/>
          <w:szCs w:val="20"/>
        </w:rPr>
      </w:pPr>
      <w:r w:rsidRPr="008B413A">
        <w:rPr>
          <w:rFonts w:ascii="Simplified Arabic" w:hAnsi="Simplified Arabic" w:cs="Simplified Arabic"/>
          <w:sz w:val="20"/>
          <w:szCs w:val="20"/>
          <w:rtl/>
        </w:rPr>
        <w:lastRenderedPageBreak/>
        <w:t xml:space="preserve">يعتبر القطاع الخاص هو المشغّل الأكبر للنساء العاملات حيث تجاوزت نسبة العاملات فيه ثلثي النساء العاملات في الضفة الغربية وقطاع غزة مقابل حوالي ثلث النساء </w:t>
      </w:r>
      <w:r w:rsidRPr="008B413A">
        <w:rPr>
          <w:rFonts w:ascii="Simplified Arabic" w:hAnsi="Simplified Arabic" w:cs="Simplified Arabic" w:hint="cs"/>
          <w:sz w:val="20"/>
          <w:szCs w:val="20"/>
          <w:rtl/>
        </w:rPr>
        <w:t>العاملات يعملن</w:t>
      </w:r>
      <w:r w:rsidRPr="008B413A">
        <w:rPr>
          <w:rFonts w:ascii="Simplified Arabic" w:hAnsi="Simplified Arabic" w:cs="Simplified Arabic"/>
          <w:sz w:val="20"/>
          <w:szCs w:val="20"/>
          <w:rtl/>
        </w:rPr>
        <w:t xml:space="preserve"> في القطاع العام في الضفة الغربية وقطاع غزة</w:t>
      </w:r>
      <w:r w:rsidRPr="00D50C94">
        <w:rPr>
          <w:rFonts w:ascii="Simplified Arabic" w:hAnsi="Simplified Arabic" w:cs="Simplified Arabic"/>
          <w:sz w:val="20"/>
          <w:szCs w:val="20"/>
          <w:rtl/>
        </w:rPr>
        <w:t>.</w:t>
      </w:r>
    </w:p>
    <w:p w:rsidR="00A46381" w:rsidRPr="007D375F" w:rsidRDefault="00A46381" w:rsidP="00A46381">
      <w:pPr>
        <w:tabs>
          <w:tab w:val="right" w:pos="6878"/>
        </w:tabs>
        <w:jc w:val="both"/>
        <w:rPr>
          <w:rFonts w:cs="Simplified Arabic"/>
          <w:sz w:val="20"/>
          <w:szCs w:val="20"/>
        </w:rPr>
      </w:pPr>
    </w:p>
    <w:p w:rsidR="00216EBD" w:rsidRDefault="00A46381" w:rsidP="00216EBD">
      <w:pPr>
        <w:tabs>
          <w:tab w:val="left" w:pos="2052"/>
        </w:tabs>
        <w:ind w:left="-57" w:right="-57"/>
        <w:jc w:val="both"/>
        <w:rPr>
          <w:sz w:val="20"/>
          <w:szCs w:val="20"/>
        </w:rPr>
        <w:sectPr w:rsidR="00216EBD" w:rsidSect="00216EBD">
          <w:type w:val="continuous"/>
          <w:pgSz w:w="8392" w:h="11907" w:code="11"/>
          <w:pgMar w:top="1134" w:right="1134" w:bottom="1134" w:left="1134" w:header="709" w:footer="709" w:gutter="0"/>
          <w:cols w:num="2" w:space="295"/>
          <w:bidi/>
          <w:docGrid w:linePitch="360"/>
        </w:sectPr>
      </w:pPr>
      <w:r w:rsidRPr="008B413A">
        <w:rPr>
          <w:sz w:val="20"/>
          <w:szCs w:val="20"/>
        </w:rPr>
        <w:t xml:space="preserve">The private sector </w:t>
      </w:r>
      <w:proofErr w:type="gramStart"/>
      <w:r w:rsidRPr="008B413A">
        <w:rPr>
          <w:sz w:val="20"/>
          <w:szCs w:val="20"/>
        </w:rPr>
        <w:t>is considered</w:t>
      </w:r>
      <w:proofErr w:type="gramEnd"/>
      <w:r w:rsidRPr="008B413A">
        <w:rPr>
          <w:sz w:val="20"/>
          <w:szCs w:val="20"/>
        </w:rPr>
        <w:t xml:space="preserve"> the main employer of the employed women, as the percentage of employed women is more than two thirds of employed women in the West Bank and Gaza Strip, compared to about one third of employed women is in the public sector in the West Bank and Gaza Strip</w:t>
      </w:r>
    </w:p>
    <w:p w:rsidR="00791CC0" w:rsidRDefault="00791CC0" w:rsidP="00216EBD">
      <w:pPr>
        <w:tabs>
          <w:tab w:val="left" w:pos="2052"/>
        </w:tabs>
        <w:ind w:left="-57" w:right="-57"/>
        <w:jc w:val="both"/>
        <w:rPr>
          <w:rFonts w:ascii="Simplified Arabic" w:hAnsi="Simplified Arabic" w:cs="Simplified Arabic"/>
          <w:b/>
          <w:bCs/>
          <w:sz w:val="18"/>
          <w:szCs w:val="18"/>
        </w:rPr>
      </w:pPr>
    </w:p>
    <w:p w:rsidR="00216EBD" w:rsidRDefault="00216EBD" w:rsidP="00216EBD">
      <w:pPr>
        <w:pStyle w:val="Heading3"/>
        <w:bidi/>
        <w:jc w:val="center"/>
        <w:rPr>
          <w:sz w:val="18"/>
          <w:szCs w:val="18"/>
          <w:rtl/>
        </w:rPr>
      </w:pPr>
      <w:r w:rsidRPr="00377AC2">
        <w:rPr>
          <w:rFonts w:hint="cs"/>
          <w:sz w:val="18"/>
          <w:szCs w:val="18"/>
          <w:rtl/>
        </w:rPr>
        <w:t xml:space="preserve">نسبة النساء العاملات في النشاط الزراعي من مجموع العاملين في النشاط الزراعي حسب </w:t>
      </w:r>
    </w:p>
    <w:p w:rsidR="00216EBD" w:rsidRPr="00377AC2" w:rsidRDefault="00216EBD" w:rsidP="00216EBD">
      <w:pPr>
        <w:pStyle w:val="Heading3"/>
        <w:bidi/>
        <w:jc w:val="center"/>
        <w:rPr>
          <w:sz w:val="18"/>
          <w:szCs w:val="18"/>
          <w:rtl/>
        </w:rPr>
      </w:pPr>
      <w:r w:rsidRPr="00377AC2">
        <w:rPr>
          <w:rFonts w:hint="cs"/>
          <w:sz w:val="18"/>
          <w:szCs w:val="18"/>
          <w:rtl/>
        </w:rPr>
        <w:t xml:space="preserve">المنطقة، </w:t>
      </w:r>
      <w:r w:rsidRPr="00377AC2">
        <w:rPr>
          <w:sz w:val="18"/>
          <w:szCs w:val="18"/>
        </w:rPr>
        <w:t>2015</w:t>
      </w:r>
      <w:r w:rsidRPr="00377AC2">
        <w:rPr>
          <w:rFonts w:hint="cs"/>
          <w:sz w:val="18"/>
          <w:szCs w:val="18"/>
          <w:rtl/>
        </w:rPr>
        <w:t>-202</w:t>
      </w:r>
      <w:r>
        <w:rPr>
          <w:rFonts w:hint="cs"/>
          <w:sz w:val="18"/>
          <w:szCs w:val="18"/>
          <w:rtl/>
        </w:rPr>
        <w:t>3</w:t>
      </w:r>
      <w:r w:rsidRPr="00377AC2">
        <w:rPr>
          <w:rFonts w:hint="cs"/>
          <w:sz w:val="18"/>
          <w:szCs w:val="18"/>
          <w:rtl/>
        </w:rPr>
        <w:t xml:space="preserve"> </w:t>
      </w:r>
    </w:p>
    <w:p w:rsidR="00216EBD" w:rsidRPr="00377AC2" w:rsidRDefault="00216EBD" w:rsidP="00216EBD">
      <w:pPr>
        <w:jc w:val="center"/>
        <w:rPr>
          <w:rFonts w:ascii="Arial" w:hAnsi="Arial"/>
          <w:b/>
          <w:bCs/>
          <w:sz w:val="18"/>
          <w:szCs w:val="18"/>
        </w:rPr>
      </w:pPr>
      <w:r w:rsidRPr="00377AC2">
        <w:rPr>
          <w:rFonts w:ascii="Arial" w:hAnsi="Arial"/>
          <w:b/>
          <w:bCs/>
          <w:sz w:val="18"/>
          <w:szCs w:val="18"/>
        </w:rPr>
        <w:t xml:space="preserve">Percentage of Employed Women in the Agricultural Activity from Total Employed in the Agricultural Activity by Region, 2015 – </w:t>
      </w:r>
      <w:r w:rsidRPr="00377AC2">
        <w:rPr>
          <w:rFonts w:ascii="Arial" w:hAnsi="Arial" w:hint="cs"/>
          <w:b/>
          <w:bCs/>
          <w:sz w:val="18"/>
          <w:szCs w:val="18"/>
          <w:rtl/>
        </w:rPr>
        <w:t>202</w:t>
      </w:r>
      <w:r>
        <w:rPr>
          <w:rFonts w:ascii="Arial" w:hAnsi="Arial" w:hint="cs"/>
          <w:b/>
          <w:bCs/>
          <w:sz w:val="18"/>
          <w:szCs w:val="18"/>
          <w:rtl/>
        </w:rPr>
        <w:t>3</w:t>
      </w:r>
    </w:p>
    <w:p w:rsidR="00216EBD" w:rsidRPr="001A728F" w:rsidRDefault="00216EBD" w:rsidP="00216EBD">
      <w:pPr>
        <w:ind w:left="499" w:right="709"/>
        <w:jc w:val="center"/>
        <w:rPr>
          <w:rFonts w:cs="Simplified Arabic"/>
          <w:b/>
          <w:bCs/>
          <w:sz w:val="2"/>
          <w:szCs w:val="2"/>
          <w:rtl/>
        </w:rPr>
      </w:pPr>
    </w:p>
    <w:tbl>
      <w:tblPr>
        <w:tblStyle w:val="GridTable4-Accent5"/>
        <w:bidiVisual/>
        <w:tblW w:w="5000" w:type="pct"/>
        <w:jc w:val="center"/>
        <w:tblLook w:val="04A0" w:firstRow="1" w:lastRow="0" w:firstColumn="1" w:lastColumn="0" w:noHBand="0" w:noVBand="1"/>
      </w:tblPr>
      <w:tblGrid>
        <w:gridCol w:w="847"/>
        <w:gridCol w:w="2191"/>
        <w:gridCol w:w="103"/>
        <w:gridCol w:w="132"/>
        <w:gridCol w:w="1958"/>
        <w:gridCol w:w="861"/>
        <w:gridCol w:w="22"/>
      </w:tblGrid>
      <w:tr w:rsidR="00216EBD" w:rsidRPr="00D42AD7" w:rsidTr="0070305D">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3" w:type="pct"/>
            <w:vMerge w:val="restart"/>
            <w:tcBorders>
              <w:right w:val="single" w:sz="4" w:space="0" w:color="FFFFFF" w:themeColor="background1"/>
            </w:tcBorders>
            <w:shd w:val="clear" w:color="auto" w:fill="92CDDC" w:themeFill="accent5" w:themeFillTint="99"/>
            <w:vAlign w:val="center"/>
          </w:tcPr>
          <w:p w:rsidR="00216EBD" w:rsidRPr="00BE1460" w:rsidRDefault="00216EBD" w:rsidP="00060F40">
            <w:pPr>
              <w:jc w:val="center"/>
              <w:rPr>
                <w:rFonts w:ascii="Arial" w:hAnsi="Arial"/>
                <w:color w:val="auto"/>
                <w:sz w:val="16"/>
                <w:szCs w:val="16"/>
                <w:rtl/>
              </w:rPr>
            </w:pPr>
            <w:r w:rsidRPr="00BE1460">
              <w:rPr>
                <w:rFonts w:ascii="Arial" w:hAnsi="Arial"/>
                <w:color w:val="auto"/>
                <w:sz w:val="16"/>
                <w:szCs w:val="16"/>
                <w:rtl/>
              </w:rPr>
              <w:t>السنة</w:t>
            </w:r>
          </w:p>
        </w:tc>
        <w:tc>
          <w:tcPr>
            <w:tcW w:w="1984" w:type="pct"/>
            <w:gridSpan w:val="3"/>
            <w:tcBorders>
              <w:left w:val="single" w:sz="4" w:space="0" w:color="FFFFFF" w:themeColor="background1"/>
            </w:tcBorders>
            <w:shd w:val="clear" w:color="auto" w:fill="92CDDC" w:themeFill="accent5" w:themeFillTint="99"/>
            <w:vAlign w:val="center"/>
          </w:tcPr>
          <w:p w:rsidR="00216EBD" w:rsidRPr="00BE1460" w:rsidRDefault="00216EBD" w:rsidP="00060F40">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16"/>
                <w:szCs w:val="16"/>
                <w:rtl/>
              </w:rPr>
            </w:pPr>
            <w:r w:rsidRPr="00BE1460">
              <w:rPr>
                <w:rFonts w:cs="Simplified Arabic"/>
                <w:color w:val="auto"/>
                <w:sz w:val="16"/>
                <w:szCs w:val="16"/>
                <w:rtl/>
              </w:rPr>
              <w:t>المنطقة</w:t>
            </w:r>
          </w:p>
        </w:tc>
        <w:tc>
          <w:tcPr>
            <w:tcW w:w="1601" w:type="pct"/>
            <w:tcBorders>
              <w:right w:val="single" w:sz="4" w:space="0" w:color="FFFFFF" w:themeColor="background1"/>
            </w:tcBorders>
            <w:shd w:val="clear" w:color="auto" w:fill="92CDDC" w:themeFill="accent5" w:themeFillTint="99"/>
            <w:vAlign w:val="center"/>
          </w:tcPr>
          <w:p w:rsidR="00216EBD" w:rsidRPr="00BE1460" w:rsidRDefault="00216EBD" w:rsidP="00060F40">
            <w:pP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BE1460">
              <w:rPr>
                <w:rFonts w:ascii="Arial" w:hAnsi="Arial"/>
                <w:color w:val="auto"/>
                <w:sz w:val="16"/>
                <w:szCs w:val="16"/>
              </w:rPr>
              <w:t>Region</w:t>
            </w:r>
          </w:p>
        </w:tc>
        <w:tc>
          <w:tcPr>
            <w:tcW w:w="722" w:type="pct"/>
            <w:gridSpan w:val="2"/>
            <w:vMerge w:val="restart"/>
            <w:tcBorders>
              <w:left w:val="single" w:sz="4" w:space="0" w:color="FFFFFF" w:themeColor="background1"/>
            </w:tcBorders>
            <w:shd w:val="clear" w:color="auto" w:fill="92CDDC" w:themeFill="accent5" w:themeFillTint="99"/>
            <w:vAlign w:val="center"/>
          </w:tcPr>
          <w:p w:rsidR="00216EBD" w:rsidRPr="00BE1460" w:rsidRDefault="00216EBD" w:rsidP="00060F40">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BE1460">
              <w:rPr>
                <w:rFonts w:ascii="Arial" w:hAnsi="Arial"/>
                <w:color w:val="auto"/>
                <w:sz w:val="16"/>
                <w:szCs w:val="16"/>
              </w:rPr>
              <w:t>Year</w:t>
            </w:r>
          </w:p>
        </w:tc>
      </w:tr>
      <w:tr w:rsidR="00216EBD" w:rsidRPr="00D42AD7" w:rsidTr="00060F4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3" w:type="pct"/>
            <w:vMerge/>
            <w:vAlign w:val="center"/>
          </w:tcPr>
          <w:p w:rsidR="00216EBD" w:rsidRPr="00BE1460" w:rsidRDefault="00216EBD" w:rsidP="00060F40">
            <w:pPr>
              <w:jc w:val="center"/>
              <w:rPr>
                <w:rFonts w:cs="Simplified Arabic"/>
                <w:b w:val="0"/>
                <w:bCs w:val="0"/>
                <w:sz w:val="16"/>
                <w:szCs w:val="16"/>
                <w:rtl/>
              </w:rPr>
            </w:pPr>
          </w:p>
        </w:tc>
        <w:tc>
          <w:tcPr>
            <w:tcW w:w="1792" w:type="pct"/>
            <w:vAlign w:val="center"/>
          </w:tcPr>
          <w:p w:rsidR="00216EBD" w:rsidRPr="00BE1460" w:rsidRDefault="00216EBD" w:rsidP="00060F40">
            <w:pPr>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BE1460">
              <w:rPr>
                <w:rFonts w:cs="Simplified Arabic" w:hint="cs"/>
                <w:sz w:val="16"/>
                <w:szCs w:val="16"/>
                <w:rtl/>
              </w:rPr>
              <w:t>الضفة الغربية</w:t>
            </w:r>
          </w:p>
          <w:p w:rsidR="00216EBD" w:rsidRPr="00BE1460" w:rsidRDefault="00216EBD" w:rsidP="00060F40">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E1460">
              <w:rPr>
                <w:rFonts w:ascii="Arial" w:hAnsi="Arial"/>
                <w:sz w:val="16"/>
                <w:szCs w:val="16"/>
              </w:rPr>
              <w:t>West Bank</w:t>
            </w:r>
          </w:p>
        </w:tc>
        <w:tc>
          <w:tcPr>
            <w:tcW w:w="1793" w:type="pct"/>
            <w:gridSpan w:val="3"/>
            <w:vAlign w:val="center"/>
          </w:tcPr>
          <w:p w:rsidR="00216EBD" w:rsidRPr="00BE1460" w:rsidRDefault="00216EBD" w:rsidP="00060F40">
            <w:pPr>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BE1460">
              <w:rPr>
                <w:rFonts w:cs="Simplified Arabic" w:hint="cs"/>
                <w:sz w:val="16"/>
                <w:szCs w:val="16"/>
                <w:rtl/>
              </w:rPr>
              <w:t>قطاع غزة</w:t>
            </w:r>
          </w:p>
          <w:p w:rsidR="00216EBD" w:rsidRPr="00BE1460" w:rsidRDefault="00216EBD" w:rsidP="00060F40">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E1460">
              <w:rPr>
                <w:rFonts w:ascii="Arial" w:hAnsi="Arial"/>
                <w:sz w:val="16"/>
                <w:szCs w:val="16"/>
              </w:rPr>
              <w:t>Gaza Strip</w:t>
            </w:r>
          </w:p>
        </w:tc>
        <w:tc>
          <w:tcPr>
            <w:tcW w:w="722" w:type="pct"/>
            <w:gridSpan w:val="2"/>
            <w:vMerge/>
          </w:tcPr>
          <w:p w:rsidR="00216EBD" w:rsidRPr="00BE1460" w:rsidRDefault="00216EBD" w:rsidP="00060F40">
            <w:pPr>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216EBD" w:rsidRPr="00D42AD7" w:rsidTr="00060F40">
        <w:trPr>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2015</w:t>
            </w:r>
          </w:p>
        </w:tc>
        <w:tc>
          <w:tcPr>
            <w:tcW w:w="1792" w:type="pct"/>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15.0</w:t>
            </w:r>
          </w:p>
        </w:tc>
        <w:tc>
          <w:tcPr>
            <w:tcW w:w="1793" w:type="pct"/>
            <w:gridSpan w:val="3"/>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7.9</w:t>
            </w:r>
          </w:p>
        </w:tc>
        <w:tc>
          <w:tcPr>
            <w:tcW w:w="722" w:type="pct"/>
            <w:gridSpan w:val="2"/>
            <w:vAlign w:val="center"/>
          </w:tcPr>
          <w:p w:rsidR="00216EBD" w:rsidRPr="00BE1460" w:rsidRDefault="00216EBD" w:rsidP="00060F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2015</w:t>
            </w:r>
          </w:p>
        </w:tc>
      </w:tr>
      <w:tr w:rsidR="00216EBD" w:rsidRPr="00D42AD7" w:rsidTr="00060F4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2016</w:t>
            </w:r>
          </w:p>
        </w:tc>
        <w:tc>
          <w:tcPr>
            <w:tcW w:w="1792" w:type="pct"/>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11.0</w:t>
            </w:r>
          </w:p>
        </w:tc>
        <w:tc>
          <w:tcPr>
            <w:tcW w:w="1793" w:type="pct"/>
            <w:gridSpan w:val="3"/>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3.9</w:t>
            </w:r>
          </w:p>
        </w:tc>
        <w:tc>
          <w:tcPr>
            <w:tcW w:w="722" w:type="pct"/>
            <w:gridSpan w:val="2"/>
            <w:vAlign w:val="center"/>
          </w:tcPr>
          <w:p w:rsidR="00216EBD" w:rsidRPr="00BE1460" w:rsidRDefault="00216EBD" w:rsidP="00060F4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2016</w:t>
            </w:r>
          </w:p>
        </w:tc>
      </w:tr>
      <w:tr w:rsidR="00216EBD" w:rsidRPr="00D42AD7" w:rsidTr="00060F40">
        <w:trPr>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2017</w:t>
            </w:r>
          </w:p>
        </w:tc>
        <w:tc>
          <w:tcPr>
            <w:tcW w:w="1792" w:type="pct"/>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9.5</w:t>
            </w:r>
          </w:p>
        </w:tc>
        <w:tc>
          <w:tcPr>
            <w:tcW w:w="1793" w:type="pct"/>
            <w:gridSpan w:val="3"/>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2.6</w:t>
            </w:r>
          </w:p>
        </w:tc>
        <w:tc>
          <w:tcPr>
            <w:tcW w:w="722" w:type="pct"/>
            <w:gridSpan w:val="2"/>
            <w:vAlign w:val="center"/>
          </w:tcPr>
          <w:p w:rsidR="00216EBD" w:rsidRPr="00BE1460" w:rsidRDefault="00216EBD" w:rsidP="00060F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2017</w:t>
            </w:r>
          </w:p>
        </w:tc>
      </w:tr>
      <w:tr w:rsidR="00216EBD" w:rsidRPr="00D42AD7" w:rsidTr="00060F4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2018</w:t>
            </w:r>
          </w:p>
        </w:tc>
        <w:tc>
          <w:tcPr>
            <w:tcW w:w="1792" w:type="pct"/>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8.0</w:t>
            </w:r>
          </w:p>
        </w:tc>
        <w:tc>
          <w:tcPr>
            <w:tcW w:w="1793" w:type="pct"/>
            <w:gridSpan w:val="3"/>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3.4</w:t>
            </w:r>
          </w:p>
        </w:tc>
        <w:tc>
          <w:tcPr>
            <w:tcW w:w="722" w:type="pct"/>
            <w:gridSpan w:val="2"/>
            <w:vAlign w:val="center"/>
          </w:tcPr>
          <w:p w:rsidR="00216EBD" w:rsidRPr="00BE1460" w:rsidRDefault="00216EBD" w:rsidP="00060F4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2018</w:t>
            </w:r>
          </w:p>
        </w:tc>
      </w:tr>
      <w:tr w:rsidR="00216EBD" w:rsidRPr="00D42AD7" w:rsidTr="00060F40">
        <w:trPr>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2019</w:t>
            </w:r>
          </w:p>
        </w:tc>
        <w:tc>
          <w:tcPr>
            <w:tcW w:w="1792" w:type="pct"/>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8.4</w:t>
            </w:r>
          </w:p>
        </w:tc>
        <w:tc>
          <w:tcPr>
            <w:tcW w:w="1793" w:type="pct"/>
            <w:gridSpan w:val="3"/>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1.7</w:t>
            </w:r>
          </w:p>
        </w:tc>
        <w:tc>
          <w:tcPr>
            <w:tcW w:w="722" w:type="pct"/>
            <w:gridSpan w:val="2"/>
            <w:vAlign w:val="center"/>
          </w:tcPr>
          <w:p w:rsidR="00216EBD" w:rsidRPr="00BE1460" w:rsidRDefault="00216EBD" w:rsidP="00060F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2019</w:t>
            </w:r>
          </w:p>
        </w:tc>
      </w:tr>
      <w:tr w:rsidR="00216EBD" w:rsidRPr="00D42AD7" w:rsidTr="00060F4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2020</w:t>
            </w:r>
          </w:p>
        </w:tc>
        <w:tc>
          <w:tcPr>
            <w:tcW w:w="1792" w:type="pct"/>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8.2</w:t>
            </w:r>
          </w:p>
        </w:tc>
        <w:tc>
          <w:tcPr>
            <w:tcW w:w="1793" w:type="pct"/>
            <w:gridSpan w:val="3"/>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1.9</w:t>
            </w:r>
          </w:p>
        </w:tc>
        <w:tc>
          <w:tcPr>
            <w:tcW w:w="722" w:type="pct"/>
            <w:gridSpan w:val="2"/>
            <w:vAlign w:val="center"/>
          </w:tcPr>
          <w:p w:rsidR="00216EBD" w:rsidRPr="00BE1460" w:rsidRDefault="00216EBD" w:rsidP="00060F4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2020</w:t>
            </w:r>
          </w:p>
        </w:tc>
      </w:tr>
      <w:tr w:rsidR="00216EBD" w:rsidRPr="00D42AD7" w:rsidTr="00060F40">
        <w:trPr>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2021</w:t>
            </w:r>
          </w:p>
        </w:tc>
        <w:tc>
          <w:tcPr>
            <w:tcW w:w="1792" w:type="pct"/>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21.9</w:t>
            </w:r>
          </w:p>
        </w:tc>
        <w:tc>
          <w:tcPr>
            <w:tcW w:w="1793" w:type="pct"/>
            <w:gridSpan w:val="3"/>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2.6</w:t>
            </w:r>
          </w:p>
        </w:tc>
        <w:tc>
          <w:tcPr>
            <w:tcW w:w="722" w:type="pct"/>
            <w:gridSpan w:val="2"/>
            <w:vAlign w:val="center"/>
          </w:tcPr>
          <w:p w:rsidR="00216EBD" w:rsidRPr="00BE1460" w:rsidRDefault="00216EBD" w:rsidP="00060F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E1460">
              <w:rPr>
                <w:rFonts w:ascii="Arial" w:hAnsi="Arial" w:cs="Arial"/>
                <w:sz w:val="16"/>
                <w:szCs w:val="16"/>
                <w:rtl/>
              </w:rPr>
              <w:t>2021</w:t>
            </w:r>
          </w:p>
        </w:tc>
      </w:tr>
      <w:tr w:rsidR="00216EBD" w:rsidRPr="00D42AD7" w:rsidTr="00060F4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sidRPr="00BE1460">
              <w:rPr>
                <w:rFonts w:ascii="Arial" w:hAnsi="Arial" w:cs="Arial"/>
                <w:b w:val="0"/>
                <w:bCs w:val="0"/>
                <w:sz w:val="16"/>
                <w:szCs w:val="16"/>
                <w:rtl/>
              </w:rPr>
              <w:t>2022</w:t>
            </w:r>
          </w:p>
        </w:tc>
        <w:tc>
          <w:tcPr>
            <w:tcW w:w="1792" w:type="pct"/>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w:t>
            </w:r>
          </w:p>
        </w:tc>
        <w:tc>
          <w:tcPr>
            <w:tcW w:w="1793" w:type="pct"/>
            <w:gridSpan w:val="3"/>
            <w:vAlign w:val="center"/>
          </w:tcPr>
          <w:p w:rsidR="00216EBD" w:rsidRPr="00BE1460"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5.7</w:t>
            </w:r>
          </w:p>
        </w:tc>
        <w:tc>
          <w:tcPr>
            <w:tcW w:w="722" w:type="pct"/>
            <w:gridSpan w:val="2"/>
            <w:vAlign w:val="center"/>
          </w:tcPr>
          <w:p w:rsidR="00216EBD" w:rsidRPr="00BE1460" w:rsidRDefault="00216EBD" w:rsidP="00060F4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2022</w:t>
            </w:r>
          </w:p>
        </w:tc>
      </w:tr>
      <w:tr w:rsidR="00216EBD" w:rsidRPr="00D42AD7" w:rsidTr="00060F40">
        <w:trPr>
          <w:trHeight w:val="284"/>
          <w:jc w:val="center"/>
        </w:trPr>
        <w:tc>
          <w:tcPr>
            <w:cnfStyle w:val="001000000000" w:firstRow="0" w:lastRow="0" w:firstColumn="1" w:lastColumn="0" w:oddVBand="0" w:evenVBand="0" w:oddHBand="0" w:evenHBand="0" w:firstRowFirstColumn="0" w:firstRowLastColumn="0" w:lastRowFirstColumn="0" w:lastRowLastColumn="0"/>
            <w:tcW w:w="693" w:type="pct"/>
            <w:vAlign w:val="center"/>
          </w:tcPr>
          <w:p w:rsidR="00216EBD" w:rsidRPr="00BE1460" w:rsidRDefault="00216EBD" w:rsidP="00060F40">
            <w:pPr>
              <w:jc w:val="right"/>
              <w:rPr>
                <w:rFonts w:ascii="Arial" w:hAnsi="Arial" w:cs="Arial"/>
                <w:b w:val="0"/>
                <w:bCs w:val="0"/>
                <w:sz w:val="16"/>
                <w:szCs w:val="16"/>
                <w:rtl/>
              </w:rPr>
            </w:pPr>
            <w:r>
              <w:rPr>
                <w:rFonts w:ascii="Arial" w:hAnsi="Arial" w:cs="Arial"/>
                <w:b w:val="0"/>
                <w:bCs w:val="0"/>
                <w:sz w:val="16"/>
                <w:szCs w:val="16"/>
              </w:rPr>
              <w:t>2023</w:t>
            </w:r>
          </w:p>
        </w:tc>
        <w:tc>
          <w:tcPr>
            <w:tcW w:w="1792" w:type="pct"/>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hint="cs"/>
                <w:sz w:val="16"/>
                <w:szCs w:val="16"/>
                <w:rtl/>
              </w:rPr>
              <w:t>17.1</w:t>
            </w:r>
          </w:p>
        </w:tc>
        <w:tc>
          <w:tcPr>
            <w:tcW w:w="1793" w:type="pct"/>
            <w:gridSpan w:val="3"/>
            <w:vAlign w:val="center"/>
          </w:tcPr>
          <w:p w:rsidR="00216EBD" w:rsidRPr="00BE1460"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hint="cs"/>
                <w:sz w:val="16"/>
                <w:szCs w:val="16"/>
                <w:rtl/>
              </w:rPr>
              <w:t>5.3</w:t>
            </w:r>
          </w:p>
        </w:tc>
        <w:tc>
          <w:tcPr>
            <w:tcW w:w="722" w:type="pct"/>
            <w:gridSpan w:val="2"/>
            <w:vAlign w:val="center"/>
          </w:tcPr>
          <w:p w:rsidR="00216EBD" w:rsidRPr="00BE1460" w:rsidRDefault="00216EBD" w:rsidP="00060F4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sz w:val="16"/>
                <w:szCs w:val="16"/>
              </w:rPr>
              <w:t>2023</w:t>
            </w:r>
          </w:p>
        </w:tc>
      </w:tr>
      <w:tr w:rsidR="00216EBD" w:rsidRPr="00D42AD7" w:rsidTr="0044622E">
        <w:trPr>
          <w:gridAfter w:val="1"/>
          <w:cnfStyle w:val="000000100000" w:firstRow="0" w:lastRow="0" w:firstColumn="0" w:lastColumn="0" w:oddVBand="0" w:evenVBand="0" w:oddHBand="1" w:evenHBand="0" w:firstRowFirstColumn="0" w:firstRowLastColumn="0" w:lastRowFirstColumn="0" w:lastRowLastColumn="0"/>
          <w:wAfter w:w="18" w:type="pct"/>
          <w:trHeight w:val="681"/>
          <w:jc w:val="center"/>
        </w:trPr>
        <w:tc>
          <w:tcPr>
            <w:cnfStyle w:val="001000000000" w:firstRow="0" w:lastRow="0" w:firstColumn="1" w:lastColumn="0" w:oddVBand="0" w:evenVBand="0" w:oddHBand="0" w:evenHBand="0" w:firstRowFirstColumn="0" w:firstRowLastColumn="0" w:lastRowFirstColumn="0" w:lastRowLastColumn="0"/>
            <w:tcW w:w="2569" w:type="pct"/>
            <w:gridSpan w:val="3"/>
            <w:tcBorders>
              <w:top w:val="nil"/>
              <w:left w:val="nil"/>
              <w:bottom w:val="nil"/>
              <w:right w:val="nil"/>
            </w:tcBorders>
            <w:shd w:val="clear" w:color="auto" w:fill="auto"/>
          </w:tcPr>
          <w:p w:rsidR="00216EBD" w:rsidRPr="00C87F36" w:rsidRDefault="00216EBD" w:rsidP="00A52B49">
            <w:pPr>
              <w:tabs>
                <w:tab w:val="right" w:pos="6594"/>
              </w:tabs>
              <w:bidi/>
              <w:ind w:right="183"/>
              <w:jc w:val="both"/>
              <w:rPr>
                <w:rFonts w:ascii="Simplified Arabic" w:hAnsi="Simplified Arabic" w:cs="Simplified Arabic"/>
                <w:b w:val="0"/>
                <w:bCs w:val="0"/>
                <w:sz w:val="14"/>
                <w:szCs w:val="14"/>
                <w:rtl/>
                <w:lang w:bidi="ar-JO"/>
              </w:rPr>
            </w:pPr>
            <w:r>
              <w:rPr>
                <w:rFonts w:ascii="Simplified Arabic" w:hAnsi="Simplified Arabic" w:cs="Simplified Arabic" w:hint="cs"/>
                <w:b w:val="0"/>
                <w:bCs w:val="0"/>
                <w:sz w:val="14"/>
                <w:szCs w:val="14"/>
                <w:rtl/>
              </w:rPr>
              <w:t>*</w:t>
            </w:r>
            <w:r w:rsidRPr="00C87F36">
              <w:rPr>
                <w:rFonts w:ascii="Simplified Arabic" w:hAnsi="Simplified Arabic" w:cs="Simplified Arabic"/>
                <w:b w:val="0"/>
                <w:bCs w:val="0"/>
                <w:sz w:val="14"/>
                <w:szCs w:val="14"/>
                <w:rtl/>
                <w:lang w:bidi="ar-JO"/>
              </w:rPr>
              <w:t xml:space="preserve"> تمثل بيانات الضفة الغربية عام 2023 بأكمله، في حين تمثل بيانات قطاع غزة الأرباع الثلاثة الأولى فقط من عام 2023</w:t>
            </w:r>
            <w:r w:rsidRPr="00C87F36">
              <w:rPr>
                <w:rFonts w:ascii="Simplified Arabic" w:hAnsi="Simplified Arabic" w:cs="Simplified Arabic"/>
                <w:b w:val="0"/>
                <w:bCs w:val="0"/>
                <w:sz w:val="14"/>
                <w:szCs w:val="14"/>
                <w:lang w:bidi="ar-JO"/>
              </w:rPr>
              <w:t>.</w:t>
            </w:r>
          </w:p>
        </w:tc>
        <w:tc>
          <w:tcPr>
            <w:tcW w:w="2413" w:type="pct"/>
            <w:gridSpan w:val="3"/>
            <w:tcBorders>
              <w:top w:val="nil"/>
              <w:left w:val="nil"/>
              <w:bottom w:val="nil"/>
              <w:right w:val="nil"/>
            </w:tcBorders>
            <w:shd w:val="clear" w:color="auto" w:fill="auto"/>
          </w:tcPr>
          <w:p w:rsidR="00216EBD" w:rsidRPr="00C87F36" w:rsidRDefault="00216EBD" w:rsidP="00A52B49">
            <w:pPr>
              <w:pStyle w:val="BlockText"/>
              <w:tabs>
                <w:tab w:val="left" w:pos="2500"/>
              </w:tabs>
              <w:ind w:left="0" w:right="-113"/>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 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r w:rsidRPr="00C87F36">
              <w:rPr>
                <w:rFonts w:ascii="Arial" w:hAnsi="Arial" w:cs="Arial"/>
                <w:b w:val="0"/>
                <w:bCs w:val="0"/>
                <w:sz w:val="14"/>
                <w:szCs w:val="14"/>
              </w:rPr>
              <w:t>.</w:t>
            </w:r>
          </w:p>
          <w:p w:rsidR="00216EBD" w:rsidRPr="00C87F36" w:rsidRDefault="00216EBD" w:rsidP="00060F40">
            <w:pPr>
              <w:pStyle w:val="BlockText"/>
              <w:tabs>
                <w:tab w:val="left" w:pos="2500"/>
              </w:tabs>
              <w:ind w:left="0" w:right="0"/>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4"/>
                <w:szCs w:val="14"/>
              </w:rPr>
            </w:pPr>
          </w:p>
        </w:tc>
      </w:tr>
      <w:tr w:rsidR="00216EBD" w:rsidRPr="00D42AD7" w:rsidTr="00060F40">
        <w:trPr>
          <w:gridAfter w:val="1"/>
          <w:wAfter w:w="18" w:type="pct"/>
          <w:trHeight w:val="284"/>
          <w:jc w:val="center"/>
        </w:trPr>
        <w:tc>
          <w:tcPr>
            <w:cnfStyle w:val="001000000000" w:firstRow="0" w:lastRow="0" w:firstColumn="1" w:lastColumn="0" w:oddVBand="0" w:evenVBand="0" w:oddHBand="0" w:evenHBand="0" w:firstRowFirstColumn="0" w:firstRowLastColumn="0" w:lastRowFirstColumn="0" w:lastRowLastColumn="0"/>
            <w:tcW w:w="2569" w:type="pct"/>
            <w:gridSpan w:val="3"/>
            <w:tcBorders>
              <w:top w:val="nil"/>
              <w:left w:val="nil"/>
              <w:bottom w:val="single" w:sz="8" w:space="0" w:color="1F497D" w:themeColor="text2"/>
              <w:right w:val="nil"/>
            </w:tcBorders>
            <w:shd w:val="clear" w:color="auto" w:fill="auto"/>
          </w:tcPr>
          <w:p w:rsidR="00216EBD" w:rsidRDefault="00216EBD" w:rsidP="00060F40">
            <w:pPr>
              <w:bidi/>
              <w:rPr>
                <w:rFonts w:ascii="Arial" w:hAnsi="Arial"/>
                <w:sz w:val="16"/>
                <w:szCs w:val="16"/>
                <w:rtl/>
              </w:rPr>
            </w:pPr>
            <w:r w:rsidRPr="003419CD">
              <w:rPr>
                <w:rFonts w:ascii="Simplified Arabic" w:hAnsi="Simplified Arabic" w:cs="Simplified Arabic"/>
                <w:sz w:val="14"/>
                <w:szCs w:val="14"/>
                <w:rtl/>
                <w:lang w:bidi="ar-JO"/>
              </w:rPr>
              <w:t xml:space="preserve">المصدر: الجهاز المركزي للإحصاء الفلسطيني، </w:t>
            </w:r>
            <w:r>
              <w:rPr>
                <w:rFonts w:ascii="Simplified Arabic" w:hAnsi="Simplified Arabic" w:cs="Simplified Arabic"/>
                <w:sz w:val="14"/>
                <w:szCs w:val="14"/>
                <w:lang w:val="en-GB" w:bidi="ar-JO"/>
              </w:rPr>
              <w:t>2024</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sidRPr="003419CD">
              <w:rPr>
                <w:rFonts w:ascii="Simplified Arabic" w:hAnsi="Simplified Arabic" w:cs="Simplified Arabic"/>
                <w:b w:val="0"/>
                <w:bCs w:val="0"/>
                <w:sz w:val="14"/>
                <w:szCs w:val="14"/>
                <w:rtl/>
              </w:rPr>
              <w:t>2015-</w:t>
            </w:r>
            <w:r>
              <w:rPr>
                <w:rFonts w:ascii="Simplified Arabic" w:hAnsi="Simplified Arabic" w:cs="Simplified Arabic" w:hint="cs"/>
                <w:b w:val="0"/>
                <w:bCs w:val="0"/>
                <w:sz w:val="14"/>
                <w:szCs w:val="14"/>
                <w:rtl/>
              </w:rPr>
              <w:t>2024</w:t>
            </w:r>
            <w:r w:rsidRPr="003419CD">
              <w:rPr>
                <w:rFonts w:ascii="Simplified Arabic" w:hAnsi="Simplified Arabic" w:cs="Simplified Arabic"/>
                <w:b w:val="0"/>
                <w:bCs w:val="0"/>
                <w:sz w:val="14"/>
                <w:szCs w:val="14"/>
                <w:rtl/>
              </w:rPr>
              <w:t xml:space="preserve">. </w:t>
            </w:r>
            <w:r w:rsidRPr="003419CD">
              <w:rPr>
                <w:rFonts w:ascii="Simplified Arabic" w:hAnsi="Simplified Arabic" w:cs="Simplified Arabic"/>
                <w:b w:val="0"/>
                <w:bCs w:val="0"/>
                <w:sz w:val="14"/>
                <w:szCs w:val="14"/>
                <w:rtl/>
                <w:lang w:bidi="ar-JO"/>
              </w:rPr>
              <w:t>رام الله- فلسطين.</w:t>
            </w:r>
          </w:p>
        </w:tc>
        <w:tc>
          <w:tcPr>
            <w:tcW w:w="2413" w:type="pct"/>
            <w:gridSpan w:val="3"/>
            <w:tcBorders>
              <w:top w:val="nil"/>
              <w:left w:val="nil"/>
              <w:bottom w:val="single" w:sz="8" w:space="0" w:color="1F497D" w:themeColor="text2"/>
              <w:right w:val="nil"/>
            </w:tcBorders>
            <w:shd w:val="clear" w:color="auto" w:fill="auto"/>
          </w:tcPr>
          <w:p w:rsidR="00216EBD" w:rsidRPr="00F4677C" w:rsidRDefault="00216EBD" w:rsidP="00060F40">
            <w:pPr>
              <w:jc w:val="both"/>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F4677C">
              <w:rPr>
                <w:rFonts w:ascii="Arial" w:hAnsi="Arial"/>
                <w:b/>
                <w:bCs/>
                <w:sz w:val="14"/>
                <w:szCs w:val="14"/>
              </w:rPr>
              <w:t xml:space="preserve">Source: Palestinian Central Bureau of Statistics, </w:t>
            </w:r>
            <w:r>
              <w:rPr>
                <w:rFonts w:ascii="Arial" w:hAnsi="Arial"/>
                <w:b/>
                <w:bCs/>
                <w:sz w:val="14"/>
                <w:szCs w:val="14"/>
              </w:rPr>
              <w:t>202</w:t>
            </w:r>
            <w:r>
              <w:rPr>
                <w:rFonts w:ascii="Arial" w:hAnsi="Arial" w:hint="cs"/>
                <w:b/>
                <w:bCs/>
                <w:sz w:val="14"/>
                <w:szCs w:val="14"/>
                <w:rtl/>
              </w:rPr>
              <w:t>4</w:t>
            </w:r>
            <w:r w:rsidRPr="00F4677C">
              <w:rPr>
                <w:rFonts w:ascii="Arial" w:hAnsi="Arial"/>
                <w:sz w:val="14"/>
                <w:szCs w:val="14"/>
              </w:rPr>
              <w:t xml:space="preserve">. </w:t>
            </w:r>
            <w:r w:rsidRPr="00F4677C">
              <w:rPr>
                <w:rFonts w:ascii="Arial" w:hAnsi="Arial"/>
                <w:snapToGrid w:val="0"/>
                <w:sz w:val="14"/>
                <w:szCs w:val="14"/>
              </w:rPr>
              <w:t xml:space="preserve">Data base of </w:t>
            </w:r>
            <w:proofErr w:type="spellStart"/>
            <w:r w:rsidRPr="00F4677C">
              <w:rPr>
                <w:rFonts w:ascii="Arial" w:hAnsi="Arial"/>
                <w:sz w:val="14"/>
                <w:szCs w:val="14"/>
              </w:rPr>
              <w:t>Labo</w:t>
            </w:r>
            <w:r>
              <w:rPr>
                <w:rFonts w:ascii="Arial" w:hAnsi="Arial"/>
                <w:sz w:val="14"/>
                <w:szCs w:val="14"/>
              </w:rPr>
              <w:t>u</w:t>
            </w:r>
            <w:r w:rsidRPr="00F4677C">
              <w:rPr>
                <w:rFonts w:ascii="Arial" w:hAnsi="Arial"/>
                <w:sz w:val="14"/>
                <w:szCs w:val="14"/>
              </w:rPr>
              <w:t>r</w:t>
            </w:r>
            <w:proofErr w:type="spellEnd"/>
            <w:r w:rsidRPr="00F4677C">
              <w:rPr>
                <w:rFonts w:ascii="Arial" w:hAnsi="Arial"/>
                <w:sz w:val="14"/>
                <w:szCs w:val="14"/>
              </w:rPr>
              <w:t xml:space="preserve"> Force Survey, 2015-</w:t>
            </w:r>
            <w:r>
              <w:rPr>
                <w:rFonts w:ascii="Arial" w:hAnsi="Arial"/>
                <w:sz w:val="14"/>
                <w:szCs w:val="14"/>
              </w:rPr>
              <w:t>202</w:t>
            </w:r>
            <w:r>
              <w:rPr>
                <w:rFonts w:ascii="Arial" w:hAnsi="Arial" w:hint="cs"/>
                <w:sz w:val="14"/>
                <w:szCs w:val="14"/>
                <w:rtl/>
              </w:rPr>
              <w:t>3</w:t>
            </w:r>
            <w:r w:rsidRPr="00F4677C">
              <w:rPr>
                <w:rFonts w:ascii="Arial" w:hAnsi="Arial"/>
                <w:sz w:val="14"/>
                <w:szCs w:val="14"/>
              </w:rPr>
              <w:t>. Ramalla</w:t>
            </w:r>
            <w:r w:rsidRPr="00F4677C">
              <w:rPr>
                <w:rFonts w:ascii="Arial" w:hAnsi="Arial"/>
                <w:sz w:val="14"/>
                <w:szCs w:val="14"/>
                <w:lang w:bidi="ar-JO"/>
              </w:rPr>
              <w:t>h</w:t>
            </w:r>
            <w:r w:rsidRPr="00F4677C">
              <w:rPr>
                <w:rFonts w:ascii="Arial" w:hAnsi="Arial"/>
                <w:sz w:val="14"/>
                <w:szCs w:val="14"/>
              </w:rPr>
              <w:t>-Palestine</w:t>
            </w:r>
            <w:r w:rsidRPr="00F4677C">
              <w:rPr>
                <w:rFonts w:ascii="Arial" w:hAnsi="Arial"/>
                <w:sz w:val="16"/>
                <w:szCs w:val="16"/>
              </w:rPr>
              <w:t>.</w:t>
            </w:r>
          </w:p>
        </w:tc>
      </w:tr>
    </w:tbl>
    <w:p w:rsidR="00216EBD" w:rsidRPr="00A151A0" w:rsidRDefault="00216EBD" w:rsidP="00216EBD">
      <w:pPr>
        <w:ind w:left="-255"/>
        <w:jc w:val="both"/>
        <w:rPr>
          <w:rFonts w:cs="Simplified Arabic"/>
          <w:sz w:val="14"/>
          <w:szCs w:val="14"/>
          <w:rtl/>
        </w:rPr>
      </w:pPr>
    </w:p>
    <w:p w:rsidR="00216EBD" w:rsidRDefault="00216EBD" w:rsidP="00E31138">
      <w:pPr>
        <w:tabs>
          <w:tab w:val="right" w:pos="6594"/>
        </w:tabs>
        <w:bidi/>
        <w:jc w:val="both"/>
        <w:rPr>
          <w:rFonts w:cs="Simplified Arabic"/>
          <w:sz w:val="20"/>
          <w:szCs w:val="20"/>
          <w:rtl/>
        </w:rPr>
        <w:sectPr w:rsidR="00216EBD" w:rsidSect="0044713E">
          <w:type w:val="continuous"/>
          <w:pgSz w:w="8392" w:h="11907" w:code="11"/>
          <w:pgMar w:top="1134" w:right="1134" w:bottom="1134" w:left="1134" w:header="709" w:footer="709" w:gutter="0"/>
          <w:cols w:space="284"/>
          <w:bidi/>
          <w:docGrid w:linePitch="360"/>
        </w:sectPr>
      </w:pPr>
    </w:p>
    <w:p w:rsidR="00216EBD" w:rsidRPr="00D50C94" w:rsidRDefault="00216EBD" w:rsidP="00216EBD">
      <w:pPr>
        <w:tabs>
          <w:tab w:val="right" w:pos="6594"/>
        </w:tabs>
        <w:bidi/>
        <w:jc w:val="both"/>
        <w:rPr>
          <w:rFonts w:ascii="Simplified Arabic" w:hAnsi="Simplified Arabic" w:cs="Simplified Arabic"/>
          <w:color w:val="000000"/>
          <w:sz w:val="20"/>
          <w:szCs w:val="20"/>
          <w:rtl/>
        </w:rPr>
      </w:pPr>
      <w:r w:rsidRPr="00D50C94">
        <w:rPr>
          <w:rFonts w:ascii="Simplified Arabic" w:hAnsi="Simplified Arabic" w:cs="Simplified Arabic"/>
          <w:sz w:val="20"/>
          <w:szCs w:val="20"/>
          <w:rtl/>
        </w:rPr>
        <w:t>تشكل النساء العاملات في نشاط الزراعة ما نسبته 1</w:t>
      </w:r>
      <w:r>
        <w:rPr>
          <w:rFonts w:ascii="Simplified Arabic" w:hAnsi="Simplified Arabic" w:cs="Simplified Arabic" w:hint="cs"/>
          <w:sz w:val="20"/>
          <w:szCs w:val="20"/>
          <w:rtl/>
        </w:rPr>
        <w:t>7</w:t>
      </w:r>
      <w:r w:rsidRPr="00D50C94">
        <w:rPr>
          <w:rFonts w:ascii="Simplified Arabic" w:hAnsi="Simplified Arabic" w:cs="Simplified Arabic"/>
          <w:sz w:val="20"/>
          <w:szCs w:val="20"/>
          <w:rtl/>
        </w:rPr>
        <w:t xml:space="preserve">.1% </w:t>
      </w:r>
      <w:r>
        <w:rPr>
          <w:rFonts w:ascii="Simplified Arabic" w:hAnsi="Simplified Arabic" w:cs="Simplified Arabic" w:hint="cs"/>
          <w:sz w:val="20"/>
          <w:szCs w:val="20"/>
          <w:rtl/>
        </w:rPr>
        <w:t xml:space="preserve">مقابل 5.3% في قطاع غزة </w:t>
      </w:r>
      <w:r w:rsidRPr="00D50C94">
        <w:rPr>
          <w:rFonts w:ascii="Simplified Arabic" w:hAnsi="Simplified Arabic" w:cs="Simplified Arabic"/>
          <w:sz w:val="20"/>
          <w:szCs w:val="20"/>
          <w:rtl/>
        </w:rPr>
        <w:t>للعام 202</w:t>
      </w:r>
      <w:r>
        <w:rPr>
          <w:rFonts w:ascii="Simplified Arabic" w:hAnsi="Simplified Arabic" w:cs="Simplified Arabic" w:hint="cs"/>
          <w:sz w:val="20"/>
          <w:szCs w:val="20"/>
          <w:rtl/>
        </w:rPr>
        <w:t>3</w:t>
      </w:r>
      <w:r w:rsidRPr="00D50C94">
        <w:rPr>
          <w:rFonts w:ascii="Simplified Arabic" w:hAnsi="Simplified Arabic" w:cs="Simplified Arabic"/>
          <w:sz w:val="20"/>
          <w:szCs w:val="20"/>
          <w:rtl/>
        </w:rPr>
        <w:t xml:space="preserve">.  </w:t>
      </w:r>
    </w:p>
    <w:p w:rsidR="00216EBD" w:rsidRPr="00734FC0" w:rsidRDefault="00216EBD" w:rsidP="00216EBD">
      <w:pPr>
        <w:tabs>
          <w:tab w:val="right" w:pos="6663"/>
        </w:tabs>
        <w:jc w:val="both"/>
        <w:rPr>
          <w:sz w:val="20"/>
          <w:szCs w:val="20"/>
        </w:rPr>
        <w:sectPr w:rsidR="00216EBD" w:rsidRPr="00734FC0" w:rsidSect="004049EF">
          <w:type w:val="continuous"/>
          <w:pgSz w:w="8392" w:h="11907" w:code="11"/>
          <w:pgMar w:top="1134" w:right="1134" w:bottom="1134" w:left="1134" w:header="709" w:footer="709" w:gutter="0"/>
          <w:cols w:num="2" w:space="288"/>
          <w:bidi/>
          <w:docGrid w:linePitch="360"/>
        </w:sectPr>
      </w:pPr>
      <w:r w:rsidRPr="00734FC0">
        <w:rPr>
          <w:sz w:val="20"/>
          <w:szCs w:val="20"/>
        </w:rPr>
        <w:t xml:space="preserve">Employed women in the agriculture activity represents </w:t>
      </w:r>
      <w:r w:rsidRPr="00734FC0">
        <w:rPr>
          <w:sz w:val="20"/>
          <w:szCs w:val="20"/>
          <w:rtl/>
        </w:rPr>
        <w:t>1</w:t>
      </w:r>
      <w:r>
        <w:rPr>
          <w:sz w:val="20"/>
          <w:szCs w:val="20"/>
        </w:rPr>
        <w:t>7</w:t>
      </w:r>
      <w:r w:rsidRPr="00734FC0">
        <w:rPr>
          <w:sz w:val="20"/>
          <w:szCs w:val="20"/>
          <w:rtl/>
        </w:rPr>
        <w:t>.1</w:t>
      </w:r>
      <w:r w:rsidRPr="00734FC0">
        <w:rPr>
          <w:sz w:val="20"/>
          <w:szCs w:val="20"/>
        </w:rPr>
        <w:t>%</w:t>
      </w:r>
      <w:r w:rsidRPr="00411C05">
        <w:t xml:space="preserve"> </w:t>
      </w:r>
      <w:r w:rsidRPr="00411C05">
        <w:rPr>
          <w:sz w:val="20"/>
          <w:szCs w:val="20"/>
        </w:rPr>
        <w:t>in the West Bank</w:t>
      </w:r>
      <w:r w:rsidRPr="00734FC0">
        <w:rPr>
          <w:sz w:val="20"/>
          <w:szCs w:val="20"/>
        </w:rPr>
        <w:t xml:space="preserve"> </w:t>
      </w:r>
      <w:r w:rsidRPr="00411C05">
        <w:rPr>
          <w:sz w:val="20"/>
          <w:szCs w:val="20"/>
        </w:rPr>
        <w:t>compared to 5.3% in Gaza Strip in 2023</w:t>
      </w:r>
      <w:r w:rsidRPr="00734FC0">
        <w:rPr>
          <w:sz w:val="20"/>
          <w:szCs w:val="20"/>
        </w:rPr>
        <w:t>.</w:t>
      </w:r>
    </w:p>
    <w:p w:rsidR="00A52B49" w:rsidRDefault="00A52B49" w:rsidP="00216EBD">
      <w:pPr>
        <w:jc w:val="center"/>
        <w:rPr>
          <w:rFonts w:cs="Simplified Arabic"/>
          <w:b/>
          <w:bCs/>
          <w:color w:val="000000" w:themeColor="text1"/>
          <w:sz w:val="18"/>
          <w:szCs w:val="18"/>
          <w:rtl/>
        </w:rPr>
      </w:pPr>
    </w:p>
    <w:p w:rsidR="00216EBD" w:rsidRDefault="00216EBD" w:rsidP="00216EBD">
      <w:pPr>
        <w:jc w:val="center"/>
        <w:rPr>
          <w:rFonts w:cs="Simplified Arabic"/>
          <w:b/>
          <w:bCs/>
          <w:color w:val="000000" w:themeColor="text1"/>
          <w:sz w:val="18"/>
          <w:szCs w:val="18"/>
        </w:rPr>
      </w:pPr>
      <w:r w:rsidRPr="003A6E66">
        <w:rPr>
          <w:rFonts w:cs="Simplified Arabic" w:hint="cs"/>
          <w:b/>
          <w:bCs/>
          <w:color w:val="000000" w:themeColor="text1"/>
          <w:sz w:val="18"/>
          <w:szCs w:val="18"/>
          <w:rtl/>
        </w:rPr>
        <w:lastRenderedPageBreak/>
        <w:t xml:space="preserve">نسبة </w:t>
      </w:r>
      <w:r>
        <w:rPr>
          <w:rFonts w:cs="Simplified Arabic" w:hint="cs"/>
          <w:b/>
          <w:bCs/>
          <w:color w:val="000000" w:themeColor="text1"/>
          <w:sz w:val="18"/>
          <w:szCs w:val="18"/>
          <w:rtl/>
        </w:rPr>
        <w:t>الأفراد</w:t>
      </w:r>
      <w:r w:rsidRPr="003A6E66">
        <w:rPr>
          <w:rFonts w:cs="Simplified Arabic" w:hint="cs"/>
          <w:b/>
          <w:bCs/>
          <w:color w:val="000000" w:themeColor="text1"/>
          <w:sz w:val="18"/>
          <w:szCs w:val="18"/>
          <w:rtl/>
        </w:rPr>
        <w:t xml:space="preserve"> (</w:t>
      </w:r>
      <w:r w:rsidRPr="003A6E66">
        <w:rPr>
          <w:rFonts w:cs="Simplified Arabic"/>
          <w:b/>
          <w:bCs/>
          <w:color w:val="000000" w:themeColor="text1"/>
          <w:sz w:val="18"/>
          <w:szCs w:val="18"/>
          <w:rtl/>
        </w:rPr>
        <w:t>15 سنة فأكثر</w:t>
      </w:r>
      <w:r w:rsidRPr="003A6E66">
        <w:rPr>
          <w:rFonts w:cs="Simplified Arabic" w:hint="cs"/>
          <w:b/>
          <w:bCs/>
          <w:color w:val="000000" w:themeColor="text1"/>
          <w:sz w:val="18"/>
          <w:szCs w:val="18"/>
          <w:rtl/>
        </w:rPr>
        <w:t>) العاملي</w:t>
      </w:r>
      <w:r w:rsidRPr="003A6E66">
        <w:rPr>
          <w:rFonts w:cs="Simplified Arabic" w:hint="eastAsia"/>
          <w:b/>
          <w:bCs/>
          <w:color w:val="000000" w:themeColor="text1"/>
          <w:sz w:val="18"/>
          <w:szCs w:val="18"/>
          <w:rtl/>
        </w:rPr>
        <w:t>ن</w:t>
      </w:r>
      <w:r w:rsidRPr="003A6E66">
        <w:rPr>
          <w:rFonts w:cs="Simplified Arabic" w:hint="cs"/>
          <w:b/>
          <w:bCs/>
          <w:color w:val="000000" w:themeColor="text1"/>
          <w:sz w:val="18"/>
          <w:szCs w:val="18"/>
          <w:rtl/>
        </w:rPr>
        <w:t xml:space="preserve"> المنتسبين</w:t>
      </w:r>
      <w:r w:rsidRPr="003A6E66">
        <w:rPr>
          <w:rFonts w:cs="Simplified Arabic"/>
          <w:b/>
          <w:bCs/>
          <w:color w:val="000000" w:themeColor="text1"/>
          <w:sz w:val="18"/>
          <w:szCs w:val="18"/>
          <w:rtl/>
        </w:rPr>
        <w:t xml:space="preserve"> للنقابات العمالية</w:t>
      </w:r>
      <w:r w:rsidRPr="003A6E66">
        <w:rPr>
          <w:rFonts w:cs="Simplified Arabic" w:hint="cs"/>
          <w:b/>
          <w:bCs/>
          <w:color w:val="000000" w:themeColor="text1"/>
          <w:sz w:val="18"/>
          <w:szCs w:val="18"/>
          <w:rtl/>
        </w:rPr>
        <w:t>/ المهنية حسب الجنس</w:t>
      </w:r>
      <w:r w:rsidRPr="003A6E66">
        <w:rPr>
          <w:rFonts w:cs="Simplified Arabic"/>
          <w:b/>
          <w:bCs/>
          <w:color w:val="000000" w:themeColor="text1"/>
          <w:sz w:val="18"/>
          <w:szCs w:val="18"/>
          <w:rtl/>
        </w:rPr>
        <w:t xml:space="preserve"> والمنطقة،</w:t>
      </w:r>
      <w:r w:rsidRPr="003A6E66">
        <w:rPr>
          <w:rFonts w:cs="Simplified Arabic" w:hint="cs"/>
          <w:b/>
          <w:bCs/>
          <w:color w:val="000000" w:themeColor="text1"/>
          <w:sz w:val="18"/>
          <w:szCs w:val="18"/>
          <w:rtl/>
        </w:rPr>
        <w:t xml:space="preserve"> 202</w:t>
      </w:r>
      <w:r>
        <w:rPr>
          <w:rFonts w:cs="Simplified Arabic" w:hint="cs"/>
          <w:b/>
          <w:bCs/>
          <w:color w:val="000000" w:themeColor="text1"/>
          <w:sz w:val="18"/>
          <w:szCs w:val="18"/>
          <w:rtl/>
        </w:rPr>
        <w:t>3</w:t>
      </w:r>
    </w:p>
    <w:p w:rsidR="00216EBD" w:rsidRPr="00266B97" w:rsidRDefault="00216EBD" w:rsidP="00216EBD">
      <w:pPr>
        <w:jc w:val="center"/>
        <w:rPr>
          <w:sz w:val="20"/>
          <w:szCs w:val="20"/>
        </w:rPr>
      </w:pPr>
      <w:r w:rsidRPr="003A6E66">
        <w:rPr>
          <w:rFonts w:ascii="Arial" w:hAnsi="Arial"/>
          <w:b/>
          <w:bCs/>
          <w:color w:val="000000" w:themeColor="text1"/>
          <w:sz w:val="18"/>
          <w:szCs w:val="18"/>
        </w:rPr>
        <w:t xml:space="preserve">Percentage of Employed </w:t>
      </w:r>
      <w:r w:rsidRPr="00082A13">
        <w:rPr>
          <w:rFonts w:ascii="Arial" w:hAnsi="Arial"/>
          <w:b/>
          <w:bCs/>
          <w:sz w:val="18"/>
          <w:szCs w:val="18"/>
        </w:rPr>
        <w:t>Individuals</w:t>
      </w:r>
      <w:r w:rsidRPr="003A6E66">
        <w:rPr>
          <w:rFonts w:ascii="Arial" w:hAnsi="Arial"/>
          <w:b/>
          <w:bCs/>
          <w:color w:val="000000" w:themeColor="text1"/>
          <w:sz w:val="18"/>
          <w:szCs w:val="18"/>
        </w:rPr>
        <w:t xml:space="preserve"> (15 Years and above) who were Affiliated to Workers/ Vocational Union</w:t>
      </w:r>
      <w:r>
        <w:rPr>
          <w:rFonts w:ascii="Arial" w:hAnsi="Arial"/>
          <w:b/>
          <w:bCs/>
          <w:color w:val="000000" w:themeColor="text1"/>
          <w:sz w:val="18"/>
          <w:szCs w:val="18"/>
        </w:rPr>
        <w:t>s</w:t>
      </w:r>
      <w:r w:rsidRPr="003A6E66">
        <w:rPr>
          <w:rFonts w:ascii="Arial" w:hAnsi="Arial"/>
          <w:b/>
          <w:bCs/>
          <w:color w:val="000000" w:themeColor="text1"/>
          <w:sz w:val="18"/>
          <w:szCs w:val="18"/>
        </w:rPr>
        <w:t xml:space="preserve"> by Sex and Region, 202</w:t>
      </w:r>
      <w:r>
        <w:rPr>
          <w:rFonts w:ascii="Arial" w:hAnsi="Arial"/>
          <w:b/>
          <w:bCs/>
          <w:color w:val="000000" w:themeColor="text1"/>
          <w:sz w:val="18"/>
          <w:szCs w:val="18"/>
        </w:rPr>
        <w:t>3</w:t>
      </w:r>
      <w:r w:rsidRPr="00266B97">
        <w:rPr>
          <w:rFonts w:ascii="Arial" w:hAnsi="Arial"/>
          <w:b/>
          <w:bCs/>
          <w:color w:val="000000" w:themeColor="text1"/>
          <w:sz w:val="20"/>
          <w:szCs w:val="20"/>
        </w:rPr>
        <w:t xml:space="preserve"> </w:t>
      </w:r>
    </w:p>
    <w:tbl>
      <w:tblPr>
        <w:tblStyle w:val="GridTable4-Accent5"/>
        <w:bidiVisual/>
        <w:tblW w:w="5000" w:type="pct"/>
        <w:jc w:val="center"/>
        <w:tblLook w:val="04A0" w:firstRow="1" w:lastRow="0" w:firstColumn="1" w:lastColumn="0" w:noHBand="0" w:noVBand="1"/>
      </w:tblPr>
      <w:tblGrid>
        <w:gridCol w:w="1215"/>
        <w:gridCol w:w="1222"/>
        <w:gridCol w:w="611"/>
        <w:gridCol w:w="610"/>
        <w:gridCol w:w="1223"/>
        <w:gridCol w:w="1222"/>
        <w:gridCol w:w="11"/>
      </w:tblGrid>
      <w:tr w:rsidR="00216EBD" w:rsidRPr="00266B97" w:rsidTr="0070305D">
        <w:trPr>
          <w:gridAfter w:val="1"/>
          <w:cnfStyle w:val="100000000000" w:firstRow="1" w:lastRow="0" w:firstColumn="0" w:lastColumn="0" w:oddVBand="0" w:evenVBand="0" w:oddHBand="0" w:evenHBand="0" w:firstRowFirstColumn="0" w:firstRowLastColumn="0" w:lastRowFirstColumn="0" w:lastRowLastColumn="0"/>
          <w:wAfter w:w="9" w:type="pct"/>
          <w:trHeight w:val="207"/>
          <w:jc w:val="center"/>
        </w:trPr>
        <w:tc>
          <w:tcPr>
            <w:cnfStyle w:val="001000000000" w:firstRow="0" w:lastRow="0" w:firstColumn="1" w:lastColumn="0" w:oddVBand="0" w:evenVBand="0" w:oddHBand="0" w:evenHBand="0" w:firstRowFirstColumn="0" w:firstRowLastColumn="0" w:lastRowFirstColumn="0" w:lastRowLastColumn="0"/>
            <w:tcW w:w="994"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216EBD" w:rsidRPr="00E62EDB" w:rsidRDefault="00216EBD" w:rsidP="00060F40">
            <w:pPr>
              <w:jc w:val="center"/>
              <w:rPr>
                <w:sz w:val="16"/>
                <w:szCs w:val="16"/>
              </w:rPr>
            </w:pPr>
            <w:r w:rsidRPr="00E62EDB">
              <w:rPr>
                <w:rFonts w:ascii="Simplified Arabic" w:hAnsi="Simplified Arabic" w:cs="Simplified Arabic"/>
                <w:color w:val="000000"/>
                <w:sz w:val="16"/>
                <w:szCs w:val="16"/>
                <w:rtl/>
              </w:rPr>
              <w:t>الجنس</w:t>
            </w:r>
          </w:p>
        </w:tc>
        <w:tc>
          <w:tcPr>
            <w:tcW w:w="999" w:type="pct"/>
            <w:tcBorders>
              <w:left w:val="single" w:sz="4" w:space="0" w:color="FFFFFF" w:themeColor="background1"/>
            </w:tcBorders>
            <w:shd w:val="clear" w:color="auto" w:fill="92CDDC" w:themeFill="accent5" w:themeFillTint="99"/>
            <w:vAlign w:val="center"/>
            <w:hideMark/>
          </w:tcPr>
          <w:p w:rsidR="00216EBD" w:rsidRPr="00E62EDB" w:rsidRDefault="00216EBD" w:rsidP="00060F40">
            <w:pPr>
              <w:jc w:val="right"/>
              <w:cnfStyle w:val="100000000000" w:firstRow="1" w:lastRow="0" w:firstColumn="0" w:lastColumn="0" w:oddVBand="0" w:evenVBand="0" w:oddHBand="0" w:evenHBand="0" w:firstRowFirstColumn="0" w:firstRowLastColumn="0" w:lastRowFirstColumn="0" w:lastRowLastColumn="0"/>
              <w:rPr>
                <w:sz w:val="16"/>
                <w:szCs w:val="16"/>
              </w:rPr>
            </w:pPr>
            <w:r w:rsidRPr="00E62EDB">
              <w:rPr>
                <w:rFonts w:ascii="Simplified Arabic" w:hAnsi="Simplified Arabic" w:cs="Simplified Arabic"/>
                <w:color w:val="000000"/>
                <w:sz w:val="16"/>
                <w:szCs w:val="16"/>
                <w:rtl/>
              </w:rPr>
              <w:t>المنطقة</w:t>
            </w:r>
          </w:p>
        </w:tc>
        <w:tc>
          <w:tcPr>
            <w:tcW w:w="999" w:type="pct"/>
            <w:gridSpan w:val="2"/>
            <w:shd w:val="clear" w:color="auto" w:fill="92CDDC" w:themeFill="accent5" w:themeFillTint="99"/>
            <w:vAlign w:val="center"/>
            <w:hideMark/>
          </w:tcPr>
          <w:p w:rsidR="00216EBD" w:rsidRPr="00E62EDB" w:rsidRDefault="00216EBD" w:rsidP="00060F40">
            <w:pPr>
              <w:jc w:val="center"/>
              <w:cnfStyle w:val="100000000000" w:firstRow="1" w:lastRow="0" w:firstColumn="0" w:lastColumn="0" w:oddVBand="0" w:evenVBand="0" w:oddHBand="0" w:evenHBand="0" w:firstRowFirstColumn="0" w:firstRowLastColumn="0" w:lastRowFirstColumn="0" w:lastRowLastColumn="0"/>
              <w:rPr>
                <w:sz w:val="16"/>
                <w:szCs w:val="16"/>
              </w:rPr>
            </w:pPr>
          </w:p>
        </w:tc>
        <w:tc>
          <w:tcPr>
            <w:tcW w:w="999" w:type="pct"/>
            <w:tcBorders>
              <w:right w:val="single" w:sz="4" w:space="0" w:color="FFFFFF" w:themeColor="background1"/>
            </w:tcBorders>
            <w:shd w:val="clear" w:color="auto" w:fill="92CDDC" w:themeFill="accent5" w:themeFillTint="99"/>
            <w:vAlign w:val="center"/>
            <w:hideMark/>
          </w:tcPr>
          <w:p w:rsidR="00216EBD" w:rsidRPr="00E62EDB" w:rsidRDefault="00216EBD" w:rsidP="00060F40">
            <w:pPr>
              <w:cnfStyle w:val="100000000000" w:firstRow="1"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Region</w:t>
            </w:r>
          </w:p>
        </w:tc>
        <w:tc>
          <w:tcPr>
            <w:tcW w:w="999" w:type="pct"/>
            <w:vMerge w:val="restart"/>
            <w:tcBorders>
              <w:left w:val="single" w:sz="4" w:space="0" w:color="FFFFFF" w:themeColor="background1"/>
            </w:tcBorders>
            <w:shd w:val="clear" w:color="auto" w:fill="92CDDC" w:themeFill="accent5" w:themeFillTint="99"/>
            <w:vAlign w:val="center"/>
            <w:hideMark/>
          </w:tcPr>
          <w:p w:rsidR="00216EBD" w:rsidRPr="00E62EDB" w:rsidRDefault="00216EBD" w:rsidP="00060F40">
            <w:pPr>
              <w:jc w:val="center"/>
              <w:cnfStyle w:val="100000000000" w:firstRow="1"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Sex</w:t>
            </w:r>
          </w:p>
        </w:tc>
      </w:tr>
      <w:tr w:rsidR="00216EBD" w:rsidRPr="00266B97" w:rsidTr="00060F40">
        <w:trPr>
          <w:gridAfter w:val="1"/>
          <w:cnfStyle w:val="000000100000" w:firstRow="0" w:lastRow="0" w:firstColumn="0" w:lastColumn="0" w:oddVBand="0" w:evenVBand="0" w:oddHBand="1" w:evenHBand="0" w:firstRowFirstColumn="0" w:firstRowLastColumn="0" w:lastRowFirstColumn="0" w:lastRowLastColumn="0"/>
          <w:wAfter w:w="9" w:type="pct"/>
          <w:trHeight w:val="261"/>
          <w:jc w:val="center"/>
        </w:trPr>
        <w:tc>
          <w:tcPr>
            <w:cnfStyle w:val="001000000000" w:firstRow="0" w:lastRow="0" w:firstColumn="1" w:lastColumn="0" w:oddVBand="0" w:evenVBand="0" w:oddHBand="0" w:evenHBand="0" w:firstRowFirstColumn="0" w:firstRowLastColumn="0" w:lastRowFirstColumn="0" w:lastRowLastColumn="0"/>
            <w:tcW w:w="994" w:type="pct"/>
            <w:vMerge/>
            <w:vAlign w:val="center"/>
            <w:hideMark/>
          </w:tcPr>
          <w:p w:rsidR="00216EBD" w:rsidRPr="00E62EDB" w:rsidRDefault="00216EBD" w:rsidP="00060F40">
            <w:pPr>
              <w:jc w:val="center"/>
              <w:rPr>
                <w:rFonts w:ascii="Simplified Arabic" w:hAnsi="Simplified Arabic" w:cs="Simplified Arabic"/>
                <w:b w:val="0"/>
                <w:bCs w:val="0"/>
                <w:color w:val="000000"/>
                <w:sz w:val="16"/>
                <w:szCs w:val="16"/>
                <w:highlight w:val="yellow"/>
              </w:rPr>
            </w:pPr>
          </w:p>
        </w:tc>
        <w:tc>
          <w:tcPr>
            <w:tcW w:w="1498" w:type="pct"/>
            <w:gridSpan w:val="2"/>
            <w:vAlign w:val="center"/>
          </w:tcPr>
          <w:p w:rsidR="00216EBD" w:rsidRPr="00E62EDB" w:rsidRDefault="00216EBD" w:rsidP="00060F40">
            <w:pPr>
              <w:jc w:val="cente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Simplified Arabic" w:hAnsi="Simplified Arabic" w:cs="Simplified Arabic"/>
                <w:color w:val="000000"/>
                <w:sz w:val="16"/>
                <w:szCs w:val="16"/>
                <w:rtl/>
              </w:rPr>
              <w:t>الضفة الغربية</w:t>
            </w:r>
          </w:p>
        </w:tc>
        <w:tc>
          <w:tcPr>
            <w:tcW w:w="1499" w:type="pct"/>
            <w:gridSpan w:val="2"/>
            <w:vAlign w:val="center"/>
            <w:hideMark/>
          </w:tcPr>
          <w:p w:rsidR="00216EBD" w:rsidRPr="00E62EDB" w:rsidRDefault="00216EBD" w:rsidP="00060F40">
            <w:pPr>
              <w:jc w:val="cente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Simplified Arabic" w:hAnsi="Simplified Arabic" w:cs="Simplified Arabic"/>
                <w:color w:val="000000"/>
                <w:sz w:val="16"/>
                <w:szCs w:val="16"/>
                <w:rtl/>
              </w:rPr>
              <w:t>قطاع غزة</w:t>
            </w:r>
          </w:p>
        </w:tc>
        <w:tc>
          <w:tcPr>
            <w:tcW w:w="999" w:type="pct"/>
            <w:vMerge/>
            <w:vAlign w:val="center"/>
            <w:hideMark/>
          </w:tcPr>
          <w:p w:rsidR="00216EBD" w:rsidRPr="00E62EDB" w:rsidRDefault="00216EBD" w:rsidP="00060F40">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highlight w:val="yellow"/>
              </w:rPr>
            </w:pPr>
          </w:p>
        </w:tc>
      </w:tr>
      <w:tr w:rsidR="00216EBD" w:rsidRPr="00266B97" w:rsidTr="00060F40">
        <w:trPr>
          <w:gridAfter w:val="1"/>
          <w:wAfter w:w="9" w:type="pct"/>
          <w:trHeight w:val="279"/>
          <w:jc w:val="center"/>
        </w:trPr>
        <w:tc>
          <w:tcPr>
            <w:cnfStyle w:val="001000000000" w:firstRow="0" w:lastRow="0" w:firstColumn="1" w:lastColumn="0" w:oddVBand="0" w:evenVBand="0" w:oddHBand="0" w:evenHBand="0" w:firstRowFirstColumn="0" w:firstRowLastColumn="0" w:lastRowFirstColumn="0" w:lastRowLastColumn="0"/>
            <w:tcW w:w="994" w:type="pct"/>
            <w:vMerge/>
            <w:vAlign w:val="center"/>
            <w:hideMark/>
          </w:tcPr>
          <w:p w:rsidR="00216EBD" w:rsidRPr="00E62EDB" w:rsidRDefault="00216EBD" w:rsidP="00060F40">
            <w:pPr>
              <w:jc w:val="center"/>
              <w:rPr>
                <w:rFonts w:ascii="Simplified Arabic" w:hAnsi="Simplified Arabic" w:cs="Simplified Arabic"/>
                <w:b w:val="0"/>
                <w:bCs w:val="0"/>
                <w:color w:val="000000"/>
                <w:sz w:val="16"/>
                <w:szCs w:val="16"/>
                <w:highlight w:val="yellow"/>
              </w:rPr>
            </w:pPr>
          </w:p>
        </w:tc>
        <w:tc>
          <w:tcPr>
            <w:tcW w:w="1498" w:type="pct"/>
            <w:gridSpan w:val="2"/>
            <w:vAlign w:val="center"/>
          </w:tcPr>
          <w:p w:rsidR="00216EBD" w:rsidRPr="00E62EDB" w:rsidRDefault="00216EBD" w:rsidP="00060F40">
            <w:pPr>
              <w:jc w:val="center"/>
              <w:cnfStyle w:val="000000000000" w:firstRow="0"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West Bank</w:t>
            </w:r>
          </w:p>
        </w:tc>
        <w:tc>
          <w:tcPr>
            <w:tcW w:w="1499" w:type="pct"/>
            <w:gridSpan w:val="2"/>
            <w:vAlign w:val="center"/>
            <w:hideMark/>
          </w:tcPr>
          <w:p w:rsidR="00216EBD" w:rsidRPr="00E62EDB" w:rsidRDefault="00216EBD" w:rsidP="00060F40">
            <w:pPr>
              <w:jc w:val="center"/>
              <w:cnfStyle w:val="000000000000" w:firstRow="0"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Gaza Strip</w:t>
            </w:r>
          </w:p>
        </w:tc>
        <w:tc>
          <w:tcPr>
            <w:tcW w:w="999" w:type="pct"/>
            <w:vMerge/>
            <w:vAlign w:val="center"/>
            <w:hideMark/>
          </w:tcPr>
          <w:p w:rsidR="00216EBD" w:rsidRPr="00E62EDB" w:rsidRDefault="00216EBD" w:rsidP="00060F40">
            <w:pPr>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highlight w:val="yellow"/>
              </w:rPr>
            </w:pPr>
          </w:p>
        </w:tc>
      </w:tr>
      <w:tr w:rsidR="00216EBD" w:rsidRPr="00266B97" w:rsidTr="00060F40">
        <w:trPr>
          <w:gridAfter w:val="1"/>
          <w:cnfStyle w:val="000000100000" w:firstRow="0" w:lastRow="0" w:firstColumn="0" w:lastColumn="0" w:oddVBand="0" w:evenVBand="0" w:oddHBand="1" w:evenHBand="0" w:firstRowFirstColumn="0" w:firstRowLastColumn="0" w:lastRowFirstColumn="0" w:lastRowLastColumn="0"/>
          <w:wAfter w:w="9" w:type="pct"/>
          <w:trHeight w:hRule="exact" w:val="299"/>
          <w:jc w:val="center"/>
        </w:trPr>
        <w:tc>
          <w:tcPr>
            <w:cnfStyle w:val="001000000000" w:firstRow="0" w:lastRow="0" w:firstColumn="1" w:lastColumn="0" w:oddVBand="0" w:evenVBand="0" w:oddHBand="0" w:evenHBand="0" w:firstRowFirstColumn="0" w:firstRowLastColumn="0" w:lastRowFirstColumn="0" w:lastRowLastColumn="0"/>
            <w:tcW w:w="994" w:type="pct"/>
            <w:noWrap/>
            <w:vAlign w:val="center"/>
            <w:hideMark/>
          </w:tcPr>
          <w:p w:rsidR="00216EBD" w:rsidRPr="00E62EDB" w:rsidRDefault="00216EBD" w:rsidP="00060F40">
            <w:pPr>
              <w:bidi/>
              <w:rPr>
                <w:b w:val="0"/>
                <w:bCs w:val="0"/>
                <w:sz w:val="16"/>
                <w:szCs w:val="16"/>
                <w:rtl/>
              </w:rPr>
            </w:pPr>
            <w:r w:rsidRPr="00E62EDB">
              <w:rPr>
                <w:rFonts w:ascii="Simplified Arabic" w:hAnsi="Simplified Arabic" w:cs="Simplified Arabic"/>
                <w:b w:val="0"/>
                <w:bCs w:val="0"/>
                <w:color w:val="000000"/>
                <w:sz w:val="16"/>
                <w:szCs w:val="16"/>
                <w:rtl/>
              </w:rPr>
              <w:t>ذكور</w:t>
            </w:r>
          </w:p>
        </w:tc>
        <w:tc>
          <w:tcPr>
            <w:tcW w:w="1498" w:type="pct"/>
            <w:gridSpan w:val="2"/>
            <w:vAlign w:val="center"/>
          </w:tcPr>
          <w:p w:rsidR="00216EBD" w:rsidRPr="00C87F36"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C87F36">
              <w:rPr>
                <w:rFonts w:ascii="Arial" w:hAnsi="Arial"/>
                <w:color w:val="000000"/>
                <w:sz w:val="16"/>
                <w:szCs w:val="16"/>
              </w:rPr>
              <w:t>8.6</w:t>
            </w:r>
          </w:p>
        </w:tc>
        <w:tc>
          <w:tcPr>
            <w:tcW w:w="1499" w:type="pct"/>
            <w:gridSpan w:val="2"/>
            <w:vAlign w:val="center"/>
          </w:tcPr>
          <w:p w:rsidR="00216EBD" w:rsidRPr="00C87F36"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C87F36">
              <w:rPr>
                <w:rFonts w:ascii="Arial" w:hAnsi="Arial"/>
                <w:color w:val="000000"/>
                <w:sz w:val="16"/>
                <w:szCs w:val="16"/>
              </w:rPr>
              <w:t>36.4</w:t>
            </w:r>
          </w:p>
        </w:tc>
        <w:tc>
          <w:tcPr>
            <w:tcW w:w="999" w:type="pct"/>
            <w:vAlign w:val="center"/>
            <w:hideMark/>
          </w:tcPr>
          <w:p w:rsidR="00216EBD" w:rsidRPr="00E62EDB" w:rsidRDefault="00216EBD" w:rsidP="00060F40">
            <w:pP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Arial" w:hAnsi="Arial"/>
                <w:color w:val="000000"/>
                <w:sz w:val="16"/>
                <w:szCs w:val="16"/>
              </w:rPr>
              <w:t>Males</w:t>
            </w:r>
          </w:p>
        </w:tc>
      </w:tr>
      <w:tr w:rsidR="00216EBD" w:rsidRPr="00266B97" w:rsidTr="00060F40">
        <w:trPr>
          <w:gridAfter w:val="1"/>
          <w:wAfter w:w="9" w:type="pct"/>
          <w:trHeight w:hRule="exact" w:val="299"/>
          <w:jc w:val="center"/>
        </w:trPr>
        <w:tc>
          <w:tcPr>
            <w:cnfStyle w:val="001000000000" w:firstRow="0" w:lastRow="0" w:firstColumn="1" w:lastColumn="0" w:oddVBand="0" w:evenVBand="0" w:oddHBand="0" w:evenHBand="0" w:firstRowFirstColumn="0" w:firstRowLastColumn="0" w:lastRowFirstColumn="0" w:lastRowLastColumn="0"/>
            <w:tcW w:w="994" w:type="pct"/>
            <w:tcBorders>
              <w:bottom w:val="single" w:sz="4" w:space="0" w:color="92CDDC" w:themeColor="accent5" w:themeTint="99"/>
            </w:tcBorders>
            <w:noWrap/>
            <w:vAlign w:val="center"/>
            <w:hideMark/>
          </w:tcPr>
          <w:p w:rsidR="00216EBD" w:rsidRPr="00E62EDB" w:rsidRDefault="00216EBD" w:rsidP="00060F40">
            <w:pPr>
              <w:bidi/>
              <w:rPr>
                <w:b w:val="0"/>
                <w:bCs w:val="0"/>
                <w:sz w:val="16"/>
                <w:szCs w:val="16"/>
                <w:rtl/>
              </w:rPr>
            </w:pPr>
            <w:r w:rsidRPr="00E62EDB">
              <w:rPr>
                <w:rFonts w:ascii="Simplified Arabic" w:hAnsi="Simplified Arabic" w:cs="Simplified Arabic"/>
                <w:b w:val="0"/>
                <w:bCs w:val="0"/>
                <w:color w:val="000000"/>
                <w:sz w:val="16"/>
                <w:szCs w:val="16"/>
                <w:rtl/>
              </w:rPr>
              <w:t>إناث</w:t>
            </w:r>
          </w:p>
        </w:tc>
        <w:tc>
          <w:tcPr>
            <w:tcW w:w="1498" w:type="pct"/>
            <w:gridSpan w:val="2"/>
            <w:tcBorders>
              <w:bottom w:val="single" w:sz="4" w:space="0" w:color="92CDDC" w:themeColor="accent5" w:themeTint="99"/>
            </w:tcBorders>
            <w:vAlign w:val="center"/>
          </w:tcPr>
          <w:p w:rsidR="00216EBD" w:rsidRPr="00C87F36"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C87F36">
              <w:rPr>
                <w:rFonts w:ascii="Arial" w:hAnsi="Arial"/>
                <w:color w:val="000000"/>
                <w:sz w:val="16"/>
                <w:szCs w:val="16"/>
              </w:rPr>
              <w:t>22.6</w:t>
            </w:r>
          </w:p>
        </w:tc>
        <w:tc>
          <w:tcPr>
            <w:tcW w:w="1499" w:type="pct"/>
            <w:gridSpan w:val="2"/>
            <w:tcBorders>
              <w:bottom w:val="single" w:sz="4" w:space="0" w:color="92CDDC" w:themeColor="accent5" w:themeTint="99"/>
            </w:tcBorders>
            <w:vAlign w:val="center"/>
          </w:tcPr>
          <w:p w:rsidR="00216EBD" w:rsidRPr="00C87F36" w:rsidRDefault="00216EBD" w:rsidP="00060F40">
            <w:pPr>
              <w:bidi/>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C87F36">
              <w:rPr>
                <w:rFonts w:ascii="Arial" w:hAnsi="Arial"/>
                <w:color w:val="000000"/>
                <w:sz w:val="16"/>
                <w:szCs w:val="16"/>
              </w:rPr>
              <w:t>40.0</w:t>
            </w:r>
          </w:p>
        </w:tc>
        <w:tc>
          <w:tcPr>
            <w:tcW w:w="999" w:type="pct"/>
            <w:tcBorders>
              <w:bottom w:val="single" w:sz="4" w:space="0" w:color="92CDDC" w:themeColor="accent5" w:themeTint="99"/>
            </w:tcBorders>
            <w:vAlign w:val="center"/>
            <w:hideMark/>
          </w:tcPr>
          <w:p w:rsidR="00216EBD" w:rsidRPr="00E62EDB" w:rsidRDefault="00216EBD" w:rsidP="00060F40">
            <w:pPr>
              <w:cnfStyle w:val="000000000000" w:firstRow="0" w:lastRow="0" w:firstColumn="0" w:lastColumn="0" w:oddVBand="0" w:evenVBand="0" w:oddHBand="0" w:evenHBand="0" w:firstRowFirstColumn="0" w:firstRowLastColumn="0" w:lastRowFirstColumn="0" w:lastRowLastColumn="0"/>
              <w:rPr>
                <w:sz w:val="16"/>
                <w:szCs w:val="16"/>
                <w:rtl/>
              </w:rPr>
            </w:pPr>
            <w:r w:rsidRPr="00E62EDB">
              <w:rPr>
                <w:rFonts w:ascii="Arial" w:hAnsi="Arial"/>
                <w:color w:val="000000"/>
                <w:sz w:val="16"/>
                <w:szCs w:val="16"/>
              </w:rPr>
              <w:t>Females</w:t>
            </w:r>
          </w:p>
        </w:tc>
      </w:tr>
      <w:tr w:rsidR="00216EBD" w:rsidRPr="00266B97" w:rsidTr="00060F40">
        <w:trPr>
          <w:gridAfter w:val="1"/>
          <w:cnfStyle w:val="000000100000" w:firstRow="0" w:lastRow="0" w:firstColumn="0" w:lastColumn="0" w:oddVBand="0" w:evenVBand="0" w:oddHBand="1" w:evenHBand="0" w:firstRowFirstColumn="0" w:firstRowLastColumn="0" w:lastRowFirstColumn="0" w:lastRowLastColumn="0"/>
          <w:wAfter w:w="9" w:type="pct"/>
          <w:trHeight w:hRule="exact" w:val="299"/>
          <w:jc w:val="center"/>
        </w:trPr>
        <w:tc>
          <w:tcPr>
            <w:cnfStyle w:val="001000000000" w:firstRow="0" w:lastRow="0" w:firstColumn="1" w:lastColumn="0" w:oddVBand="0" w:evenVBand="0" w:oddHBand="0" w:evenHBand="0" w:firstRowFirstColumn="0" w:firstRowLastColumn="0" w:lastRowFirstColumn="0" w:lastRowLastColumn="0"/>
            <w:tcW w:w="994" w:type="pct"/>
            <w:tcBorders>
              <w:bottom w:val="single" w:sz="4" w:space="0" w:color="92CDDC" w:themeColor="accent5" w:themeTint="99"/>
            </w:tcBorders>
            <w:noWrap/>
            <w:vAlign w:val="center"/>
            <w:hideMark/>
          </w:tcPr>
          <w:p w:rsidR="00216EBD" w:rsidRPr="00E62EDB" w:rsidRDefault="00216EBD" w:rsidP="00060F40">
            <w:pPr>
              <w:pStyle w:val="BlockText"/>
              <w:bidi/>
              <w:ind w:left="0" w:right="0"/>
              <w:jc w:val="left"/>
              <w:rPr>
                <w:rFonts w:ascii="Simplified Arabic" w:hAnsi="Simplified Arabic"/>
                <w:color w:val="000000"/>
                <w:sz w:val="16"/>
                <w:szCs w:val="16"/>
                <w:rtl/>
              </w:rPr>
            </w:pPr>
            <w:r w:rsidRPr="00BE1460">
              <w:rPr>
                <w:rFonts w:hint="cs"/>
                <w:b/>
                <w:bCs/>
                <w:sz w:val="16"/>
                <w:szCs w:val="16"/>
                <w:rtl/>
              </w:rPr>
              <w:t>المجموع</w:t>
            </w:r>
          </w:p>
        </w:tc>
        <w:tc>
          <w:tcPr>
            <w:tcW w:w="1498" w:type="pct"/>
            <w:gridSpan w:val="2"/>
            <w:tcBorders>
              <w:bottom w:val="single" w:sz="4" w:space="0" w:color="92CDDC" w:themeColor="accent5" w:themeTint="99"/>
            </w:tcBorders>
            <w:noWrap/>
            <w:vAlign w:val="center"/>
          </w:tcPr>
          <w:p w:rsidR="00216EBD" w:rsidRPr="00C87F36"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C87F36">
              <w:rPr>
                <w:rFonts w:ascii="Arial" w:hAnsi="Arial"/>
                <w:b/>
                <w:bCs/>
                <w:color w:val="000000"/>
                <w:sz w:val="16"/>
                <w:szCs w:val="16"/>
              </w:rPr>
              <w:t>11.1</w:t>
            </w:r>
          </w:p>
        </w:tc>
        <w:tc>
          <w:tcPr>
            <w:tcW w:w="1499" w:type="pct"/>
            <w:gridSpan w:val="2"/>
            <w:tcBorders>
              <w:bottom w:val="single" w:sz="4" w:space="0" w:color="92CDDC" w:themeColor="accent5" w:themeTint="99"/>
            </w:tcBorders>
            <w:noWrap/>
            <w:vAlign w:val="center"/>
          </w:tcPr>
          <w:p w:rsidR="00216EBD" w:rsidRPr="00C87F36" w:rsidRDefault="00216EBD" w:rsidP="00060F40">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C87F36">
              <w:rPr>
                <w:rFonts w:ascii="Arial" w:hAnsi="Arial"/>
                <w:b/>
                <w:bCs/>
                <w:color w:val="000000"/>
                <w:sz w:val="16"/>
                <w:szCs w:val="16"/>
              </w:rPr>
              <w:t>36.9</w:t>
            </w:r>
          </w:p>
        </w:tc>
        <w:tc>
          <w:tcPr>
            <w:tcW w:w="999" w:type="pct"/>
            <w:tcBorders>
              <w:bottom w:val="single" w:sz="4" w:space="0" w:color="92CDDC" w:themeColor="accent5" w:themeTint="99"/>
            </w:tcBorders>
            <w:noWrap/>
            <w:vAlign w:val="center"/>
            <w:hideMark/>
          </w:tcPr>
          <w:p w:rsidR="00216EBD" w:rsidRPr="00E62EDB" w:rsidRDefault="00216EBD" w:rsidP="00060F40">
            <w:pP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Arial" w:hAnsi="Arial"/>
                <w:b/>
                <w:bCs/>
                <w:color w:val="000000"/>
                <w:sz w:val="16"/>
                <w:szCs w:val="16"/>
              </w:rPr>
              <w:t>Total</w:t>
            </w:r>
          </w:p>
        </w:tc>
      </w:tr>
      <w:tr w:rsidR="00216EBD" w:rsidRPr="00D42AD7" w:rsidTr="00060F40">
        <w:trPr>
          <w:trHeight w:val="532"/>
          <w:jc w:val="center"/>
        </w:trPr>
        <w:tc>
          <w:tcPr>
            <w:cnfStyle w:val="001000000000" w:firstRow="0" w:lastRow="0" w:firstColumn="1" w:lastColumn="0" w:oddVBand="0" w:evenVBand="0" w:oddHBand="0" w:evenHBand="0" w:firstRowFirstColumn="0" w:firstRowLastColumn="0" w:lastRowFirstColumn="0" w:lastRowLastColumn="0"/>
            <w:tcW w:w="2493" w:type="pct"/>
            <w:gridSpan w:val="3"/>
            <w:tcBorders>
              <w:top w:val="single" w:sz="4" w:space="0" w:color="92CDDC" w:themeColor="accent5" w:themeTint="99"/>
              <w:left w:val="nil"/>
              <w:bottom w:val="nil"/>
              <w:right w:val="nil"/>
            </w:tcBorders>
            <w:shd w:val="clear" w:color="auto" w:fill="auto"/>
          </w:tcPr>
          <w:p w:rsidR="00216EBD" w:rsidRPr="00C87F36" w:rsidRDefault="00216EBD" w:rsidP="0044622E">
            <w:pPr>
              <w:tabs>
                <w:tab w:val="right" w:pos="6594"/>
              </w:tabs>
              <w:bidi/>
              <w:jc w:val="both"/>
              <w:rPr>
                <w:rFonts w:ascii="Simplified Arabic" w:hAnsi="Simplified Arabic" w:cs="Simplified Arabic"/>
                <w:b w:val="0"/>
                <w:bCs w:val="0"/>
                <w:sz w:val="14"/>
                <w:szCs w:val="14"/>
                <w:rtl/>
                <w:lang w:bidi="ar-JO"/>
              </w:rPr>
            </w:pPr>
            <w:r>
              <w:rPr>
                <w:rFonts w:ascii="Simplified Arabic" w:hAnsi="Simplified Arabic" w:cs="Simplified Arabic" w:hint="cs"/>
                <w:b w:val="0"/>
                <w:bCs w:val="0"/>
                <w:sz w:val="14"/>
                <w:szCs w:val="14"/>
                <w:rtl/>
              </w:rPr>
              <w:t>*</w:t>
            </w:r>
            <w:r w:rsidRPr="00C87F36">
              <w:rPr>
                <w:rFonts w:ascii="Simplified Arabic" w:hAnsi="Simplified Arabic" w:cs="Simplified Arabic"/>
                <w:b w:val="0"/>
                <w:bCs w:val="0"/>
                <w:sz w:val="14"/>
                <w:szCs w:val="14"/>
                <w:rtl/>
                <w:lang w:bidi="ar-JO"/>
              </w:rPr>
              <w:t xml:space="preserve"> تمثل بيانات الضفة الغربية عام 2023 بأكمله، في حين تمثل بيانات قطاع غزة الأرباع الثلاثة الأولى فقط من عام 2023</w:t>
            </w:r>
            <w:r w:rsidRPr="00C87F36">
              <w:rPr>
                <w:rFonts w:ascii="Simplified Arabic" w:hAnsi="Simplified Arabic" w:cs="Simplified Arabic"/>
                <w:b w:val="0"/>
                <w:bCs w:val="0"/>
                <w:sz w:val="14"/>
                <w:szCs w:val="14"/>
                <w:lang w:bidi="ar-JO"/>
              </w:rPr>
              <w:t>.</w:t>
            </w:r>
          </w:p>
        </w:tc>
        <w:tc>
          <w:tcPr>
            <w:tcW w:w="2507" w:type="pct"/>
            <w:gridSpan w:val="4"/>
            <w:tcBorders>
              <w:top w:val="single" w:sz="4" w:space="0" w:color="92CDDC" w:themeColor="accent5" w:themeTint="99"/>
              <w:left w:val="nil"/>
              <w:bottom w:val="nil"/>
              <w:right w:val="nil"/>
            </w:tcBorders>
            <w:shd w:val="clear" w:color="auto" w:fill="auto"/>
          </w:tcPr>
          <w:p w:rsidR="00216EBD" w:rsidRPr="00C87F36" w:rsidRDefault="00216EBD" w:rsidP="0044622E">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 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r w:rsidRPr="00C87F36">
              <w:rPr>
                <w:rFonts w:ascii="Arial" w:hAnsi="Arial" w:cs="Arial"/>
                <w:b w:val="0"/>
                <w:bCs w:val="0"/>
                <w:sz w:val="14"/>
                <w:szCs w:val="14"/>
              </w:rPr>
              <w:t>.</w:t>
            </w:r>
          </w:p>
          <w:p w:rsidR="00216EBD" w:rsidRPr="00C87F36" w:rsidRDefault="00216EBD" w:rsidP="00060F40">
            <w:pPr>
              <w:pStyle w:val="BlockText"/>
              <w:tabs>
                <w:tab w:val="left" w:pos="2500"/>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sz w:val="14"/>
                <w:szCs w:val="14"/>
              </w:rPr>
            </w:pPr>
          </w:p>
        </w:tc>
      </w:tr>
      <w:tr w:rsidR="00216EBD" w:rsidRPr="00D42AD7" w:rsidTr="00060F40">
        <w:trPr>
          <w:cnfStyle w:val="000000100000" w:firstRow="0" w:lastRow="0" w:firstColumn="0" w:lastColumn="0" w:oddVBand="0" w:evenVBand="0" w:oddHBand="1" w:evenHBand="0" w:firstRowFirstColumn="0" w:firstRowLastColumn="0" w:lastRowFirstColumn="0" w:lastRowLastColumn="0"/>
          <w:trHeight w:val="532"/>
          <w:jc w:val="center"/>
        </w:trPr>
        <w:tc>
          <w:tcPr>
            <w:cnfStyle w:val="001000000000" w:firstRow="0" w:lastRow="0" w:firstColumn="1" w:lastColumn="0" w:oddVBand="0" w:evenVBand="0" w:oddHBand="0" w:evenHBand="0" w:firstRowFirstColumn="0" w:firstRowLastColumn="0" w:lastRowFirstColumn="0" w:lastRowLastColumn="0"/>
            <w:tcW w:w="2493" w:type="pct"/>
            <w:gridSpan w:val="3"/>
            <w:tcBorders>
              <w:top w:val="nil"/>
              <w:left w:val="nil"/>
              <w:bottom w:val="single" w:sz="8" w:space="0" w:color="1F497D" w:themeColor="text2"/>
              <w:right w:val="nil"/>
            </w:tcBorders>
            <w:shd w:val="clear" w:color="auto" w:fill="auto"/>
          </w:tcPr>
          <w:p w:rsidR="00216EBD" w:rsidRPr="009741BE" w:rsidRDefault="00216EBD" w:rsidP="00060F40">
            <w:pPr>
              <w:tabs>
                <w:tab w:val="right" w:pos="6594"/>
              </w:tabs>
              <w:bidi/>
              <w:jc w:val="both"/>
              <w:rPr>
                <w:rFonts w:ascii="Simplified Arabic" w:hAnsi="Simplified Arabic" w:cs="Simplified Arabic"/>
                <w:b w:val="0"/>
                <w:bCs w:val="0"/>
                <w:sz w:val="14"/>
                <w:szCs w:val="14"/>
              </w:rPr>
            </w:pPr>
            <w:r w:rsidRPr="003419CD">
              <w:rPr>
                <w:rFonts w:ascii="Simplified Arabic" w:hAnsi="Simplified Arabic" w:cs="Simplified Arabic"/>
                <w:sz w:val="14"/>
                <w:szCs w:val="14"/>
                <w:rtl/>
                <w:lang w:bidi="ar-JO"/>
              </w:rPr>
              <w:t xml:space="preserve">المصدر: الجهاز المركزي للإحصاء الفلسطيني، </w:t>
            </w:r>
            <w:r>
              <w:rPr>
                <w:rFonts w:ascii="Simplified Arabic" w:hAnsi="Simplified Arabic" w:cs="Simplified Arabic"/>
                <w:sz w:val="14"/>
                <w:szCs w:val="14"/>
                <w:lang w:val="en-GB" w:bidi="ar-JO"/>
              </w:rPr>
              <w:t>2024</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Pr>
                <w:rFonts w:ascii="Simplified Arabic" w:hAnsi="Simplified Arabic" w:cs="Simplified Arabic" w:hint="cs"/>
                <w:b w:val="0"/>
                <w:bCs w:val="0"/>
                <w:sz w:val="14"/>
                <w:szCs w:val="14"/>
                <w:rtl/>
              </w:rPr>
              <w:t>2023</w:t>
            </w:r>
            <w:r w:rsidRPr="003419CD">
              <w:rPr>
                <w:rFonts w:ascii="Simplified Arabic" w:hAnsi="Simplified Arabic" w:cs="Simplified Arabic"/>
                <w:b w:val="0"/>
                <w:bCs w:val="0"/>
                <w:sz w:val="14"/>
                <w:szCs w:val="14"/>
                <w:rtl/>
              </w:rPr>
              <w:t xml:space="preserve">. </w:t>
            </w:r>
            <w:r w:rsidRPr="003419CD">
              <w:rPr>
                <w:rFonts w:ascii="Simplified Arabic" w:hAnsi="Simplified Arabic" w:cs="Simplified Arabic"/>
                <w:b w:val="0"/>
                <w:bCs w:val="0"/>
                <w:sz w:val="14"/>
                <w:szCs w:val="14"/>
                <w:rtl/>
                <w:lang w:bidi="ar-JO"/>
              </w:rPr>
              <w:t>رام الله- فلسطين.</w:t>
            </w:r>
          </w:p>
        </w:tc>
        <w:tc>
          <w:tcPr>
            <w:tcW w:w="2507" w:type="pct"/>
            <w:gridSpan w:val="4"/>
            <w:tcBorders>
              <w:top w:val="nil"/>
              <w:left w:val="nil"/>
              <w:bottom w:val="single" w:sz="8" w:space="0" w:color="1F497D" w:themeColor="text2"/>
              <w:right w:val="nil"/>
            </w:tcBorders>
            <w:shd w:val="clear" w:color="auto" w:fill="auto"/>
          </w:tcPr>
          <w:p w:rsidR="00216EBD" w:rsidRPr="00111ABF" w:rsidRDefault="00216EBD" w:rsidP="00060F40">
            <w:pPr>
              <w:pStyle w:val="BlockText"/>
              <w:tabs>
                <w:tab w:val="left" w:pos="2773"/>
                <w:tab w:val="left" w:pos="2842"/>
              </w:tabs>
              <w:ind w:left="0" w:right="0"/>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111ABF">
              <w:rPr>
                <w:rFonts w:ascii="Arial" w:hAnsi="Arial" w:cs="Arial"/>
                <w:sz w:val="14"/>
                <w:szCs w:val="14"/>
              </w:rPr>
              <w:t xml:space="preserve">Source: Palestinian Central Bureau of Statistics, </w:t>
            </w:r>
            <w:r>
              <w:rPr>
                <w:rFonts w:ascii="Arial" w:hAnsi="Arial" w:cs="Arial"/>
                <w:sz w:val="14"/>
                <w:szCs w:val="14"/>
              </w:rPr>
              <w:t>2024</w:t>
            </w:r>
            <w:r w:rsidRPr="00111ABF">
              <w:rPr>
                <w:rFonts w:ascii="Arial" w:hAnsi="Arial" w:cs="Arial"/>
                <w:b w:val="0"/>
                <w:bCs w:val="0"/>
                <w:sz w:val="14"/>
                <w:szCs w:val="14"/>
              </w:rPr>
              <w:t xml:space="preserve">. </w:t>
            </w:r>
            <w:r w:rsidRPr="0074617E">
              <w:rPr>
                <w:rFonts w:ascii="Arial" w:hAnsi="Arial" w:cs="Arial"/>
                <w:b w:val="0"/>
                <w:bCs w:val="0"/>
                <w:snapToGrid w:val="0"/>
                <w:sz w:val="14"/>
                <w:szCs w:val="14"/>
              </w:rPr>
              <w:t>Data base of</w:t>
            </w:r>
            <w:r w:rsidRPr="00F4677C">
              <w:rPr>
                <w:rFonts w:ascii="Arial" w:hAnsi="Arial" w:cs="Arial"/>
                <w:snapToGrid w:val="0"/>
                <w:sz w:val="14"/>
                <w:szCs w:val="14"/>
              </w:rPr>
              <w:t xml:space="preserve"> </w:t>
            </w:r>
            <w:proofErr w:type="spellStart"/>
            <w:r w:rsidRPr="00111ABF">
              <w:rPr>
                <w:rFonts w:ascii="Arial" w:hAnsi="Arial" w:cs="Arial"/>
                <w:b w:val="0"/>
                <w:bCs w:val="0"/>
                <w:sz w:val="14"/>
                <w:szCs w:val="14"/>
              </w:rPr>
              <w:t>Labo</w:t>
            </w:r>
            <w:r>
              <w:rPr>
                <w:rFonts w:ascii="Arial" w:hAnsi="Arial" w:cs="Arial"/>
                <w:b w:val="0"/>
                <w:bCs w:val="0"/>
                <w:sz w:val="14"/>
                <w:szCs w:val="14"/>
              </w:rPr>
              <w:t>u</w:t>
            </w:r>
            <w:r w:rsidRPr="00111ABF">
              <w:rPr>
                <w:rFonts w:ascii="Arial" w:hAnsi="Arial" w:cs="Arial"/>
                <w:b w:val="0"/>
                <w:bCs w:val="0"/>
                <w:sz w:val="14"/>
                <w:szCs w:val="14"/>
              </w:rPr>
              <w:t>r</w:t>
            </w:r>
            <w:proofErr w:type="spellEnd"/>
            <w:r w:rsidRPr="00111ABF">
              <w:rPr>
                <w:rFonts w:ascii="Arial" w:hAnsi="Arial" w:cs="Arial"/>
                <w:b w:val="0"/>
                <w:bCs w:val="0"/>
                <w:sz w:val="14"/>
                <w:szCs w:val="14"/>
              </w:rPr>
              <w:t xml:space="preserve"> Force Survey, </w:t>
            </w:r>
            <w:r>
              <w:rPr>
                <w:rFonts w:ascii="Arial" w:hAnsi="Arial" w:cs="Arial"/>
                <w:b w:val="0"/>
                <w:bCs w:val="0"/>
                <w:sz w:val="14"/>
                <w:szCs w:val="14"/>
              </w:rPr>
              <w:t>2023</w:t>
            </w:r>
            <w:r w:rsidRPr="00111ABF">
              <w:rPr>
                <w:rFonts w:ascii="Arial" w:hAnsi="Arial" w:cs="Arial"/>
                <w:b w:val="0"/>
                <w:bCs w:val="0"/>
                <w:sz w:val="14"/>
                <w:szCs w:val="14"/>
              </w:rPr>
              <w:t>. Ramalla</w:t>
            </w:r>
            <w:r w:rsidRPr="00111ABF">
              <w:rPr>
                <w:rFonts w:ascii="Arial" w:hAnsi="Arial" w:cs="Arial"/>
                <w:b w:val="0"/>
                <w:bCs w:val="0"/>
                <w:sz w:val="14"/>
                <w:szCs w:val="14"/>
                <w:lang w:bidi="ar-JO"/>
              </w:rPr>
              <w:t>h</w:t>
            </w:r>
            <w:r w:rsidRPr="00111ABF">
              <w:rPr>
                <w:rFonts w:ascii="Arial" w:hAnsi="Arial" w:cs="Arial"/>
                <w:b w:val="0"/>
                <w:bCs w:val="0"/>
                <w:sz w:val="14"/>
                <w:szCs w:val="14"/>
              </w:rPr>
              <w:t>- Palestine</w:t>
            </w:r>
            <w:r w:rsidRPr="00111ABF">
              <w:rPr>
                <w:rFonts w:ascii="Arial" w:hAnsi="Arial" w:cs="Arial"/>
                <w:b w:val="0"/>
                <w:bCs w:val="0"/>
                <w:sz w:val="16"/>
                <w:szCs w:val="16"/>
              </w:rPr>
              <w:t>.</w:t>
            </w:r>
          </w:p>
        </w:tc>
      </w:tr>
    </w:tbl>
    <w:p w:rsidR="00216EBD" w:rsidRPr="0044622E" w:rsidRDefault="00216EBD" w:rsidP="00216EBD">
      <w:pPr>
        <w:ind w:left="426" w:right="-3"/>
        <w:jc w:val="right"/>
        <w:rPr>
          <w:rFonts w:ascii="Simplified Arabic" w:hAnsi="Simplified Arabic" w:cs="Simplified Arabic"/>
          <w:sz w:val="18"/>
          <w:szCs w:val="18"/>
        </w:rPr>
      </w:pPr>
    </w:p>
    <w:p w:rsidR="00216EBD" w:rsidRDefault="00216EBD" w:rsidP="00216EBD">
      <w:pPr>
        <w:jc w:val="lowKashida"/>
        <w:rPr>
          <w:rFonts w:ascii="Simplified Arabic" w:hAnsi="Simplified Arabic" w:cs="Simplified Arabic"/>
          <w:sz w:val="20"/>
          <w:szCs w:val="20"/>
          <w:rtl/>
          <w:lang w:val="en-GB"/>
        </w:rPr>
        <w:sectPr w:rsidR="00216EBD" w:rsidSect="0044713E">
          <w:type w:val="continuous"/>
          <w:pgSz w:w="8392" w:h="11907" w:code="11"/>
          <w:pgMar w:top="1134" w:right="1134" w:bottom="1134" w:left="1134" w:header="709" w:footer="709" w:gutter="0"/>
          <w:cols w:space="720"/>
          <w:bidi/>
          <w:docGrid w:linePitch="360"/>
        </w:sectPr>
      </w:pPr>
    </w:p>
    <w:p w:rsidR="00216EBD" w:rsidRPr="0059350D" w:rsidRDefault="00216EBD" w:rsidP="00216EBD">
      <w:pPr>
        <w:bidi/>
        <w:ind w:right="-142"/>
        <w:jc w:val="lowKashida"/>
        <w:rPr>
          <w:rFonts w:ascii="Simplified Arabic" w:hAnsi="Simplified Arabic" w:cs="Simplified Arabic"/>
          <w:sz w:val="20"/>
          <w:szCs w:val="20"/>
          <w:rtl/>
        </w:rPr>
      </w:pPr>
      <w:r>
        <w:rPr>
          <w:rFonts w:ascii="Simplified Arabic" w:hAnsi="Simplified Arabic" w:cs="Simplified Arabic" w:hint="cs"/>
          <w:sz w:val="20"/>
          <w:szCs w:val="20"/>
          <w:rtl/>
          <w:lang w:val="en-GB"/>
        </w:rPr>
        <w:t>22.6</w:t>
      </w:r>
      <w:r w:rsidRPr="0059350D">
        <w:rPr>
          <w:rFonts w:ascii="Simplified Arabic" w:hAnsi="Simplified Arabic" w:cs="Simplified Arabic" w:hint="cs"/>
          <w:sz w:val="20"/>
          <w:szCs w:val="20"/>
          <w:rtl/>
        </w:rPr>
        <w:t>% من النساء العاملات في الضفة الغربية منتسبات للنقابات العمالية/ المهنية مقابل 8.6% من الرجال، و40% من النساء العاملات في قطاع غزة منتسبات للنقابات العمالية/ المهنية مقابل 36.4% من الرجال.</w:t>
      </w:r>
    </w:p>
    <w:p w:rsidR="00216EBD" w:rsidRDefault="00216EBD" w:rsidP="00216EBD">
      <w:pPr>
        <w:ind w:right="-275"/>
        <w:jc w:val="both"/>
        <w:rPr>
          <w:sz w:val="20"/>
          <w:szCs w:val="20"/>
        </w:rPr>
      </w:pPr>
      <w:r>
        <w:rPr>
          <w:rFonts w:hint="cs"/>
          <w:sz w:val="20"/>
          <w:szCs w:val="20"/>
          <w:rtl/>
        </w:rPr>
        <w:t>22.6</w:t>
      </w:r>
      <w:r w:rsidRPr="0055308B">
        <w:rPr>
          <w:sz w:val="20"/>
          <w:szCs w:val="20"/>
        </w:rPr>
        <w:t xml:space="preserve">% of </w:t>
      </w:r>
      <w:r w:rsidRPr="00734FC0">
        <w:rPr>
          <w:sz w:val="20"/>
          <w:szCs w:val="20"/>
        </w:rPr>
        <w:t>women</w:t>
      </w:r>
      <w:r w:rsidRPr="0055308B">
        <w:rPr>
          <w:sz w:val="20"/>
          <w:szCs w:val="20"/>
        </w:rPr>
        <w:t xml:space="preserve"> in </w:t>
      </w:r>
      <w:r w:rsidRPr="0059350D">
        <w:rPr>
          <w:sz w:val="20"/>
          <w:szCs w:val="20"/>
        </w:rPr>
        <w:t>the West Bank</w:t>
      </w:r>
      <w:r w:rsidRPr="0055308B">
        <w:rPr>
          <w:sz w:val="20"/>
          <w:szCs w:val="20"/>
        </w:rPr>
        <w:t xml:space="preserve"> were affiliated to workers/vocational unions   compared with </w:t>
      </w:r>
      <w:r>
        <w:rPr>
          <w:sz w:val="20"/>
          <w:szCs w:val="20"/>
        </w:rPr>
        <w:t>8.6</w:t>
      </w:r>
      <w:r w:rsidRPr="0055308B">
        <w:rPr>
          <w:sz w:val="20"/>
          <w:szCs w:val="20"/>
        </w:rPr>
        <w:t xml:space="preserve">% for </w:t>
      </w:r>
      <w:r>
        <w:rPr>
          <w:sz w:val="20"/>
          <w:szCs w:val="20"/>
        </w:rPr>
        <w:t>men</w:t>
      </w:r>
      <w:r w:rsidRPr="0055308B">
        <w:rPr>
          <w:sz w:val="20"/>
          <w:szCs w:val="20"/>
        </w:rPr>
        <w:t xml:space="preserve">, </w:t>
      </w:r>
      <w:r w:rsidRPr="0059350D">
        <w:rPr>
          <w:sz w:val="20"/>
          <w:szCs w:val="20"/>
        </w:rPr>
        <w:t>and 40% of working women in Gaza Strip are affiliated to workers/vocational</w:t>
      </w:r>
      <w:r>
        <w:rPr>
          <w:sz w:val="20"/>
          <w:szCs w:val="20"/>
        </w:rPr>
        <w:t xml:space="preserve"> </w:t>
      </w:r>
      <w:r w:rsidRPr="0059350D">
        <w:rPr>
          <w:sz w:val="20"/>
          <w:szCs w:val="20"/>
        </w:rPr>
        <w:t>unions, compared to 36.4% of men.</w:t>
      </w:r>
    </w:p>
    <w:p w:rsidR="00216EBD" w:rsidRDefault="00216EBD" w:rsidP="00216EBD">
      <w:pPr>
        <w:bidi/>
        <w:ind w:right="-275"/>
        <w:jc w:val="both"/>
        <w:rPr>
          <w:rFonts w:cs="Simplified Arabic"/>
          <w:b/>
          <w:bCs/>
          <w:color w:val="000000" w:themeColor="text1"/>
          <w:sz w:val="2"/>
          <w:szCs w:val="2"/>
          <w:rtl/>
          <w:lang w:bidi="ar-JO"/>
        </w:rPr>
        <w:sectPr w:rsidR="00216EBD" w:rsidSect="0059350D">
          <w:type w:val="continuous"/>
          <w:pgSz w:w="8392" w:h="11907" w:code="11"/>
          <w:pgMar w:top="1134" w:right="1134" w:bottom="1134" w:left="1134" w:header="709" w:footer="709" w:gutter="0"/>
          <w:cols w:num="2" w:space="720"/>
          <w:bidi/>
          <w:docGrid w:linePitch="360"/>
        </w:sectPr>
      </w:pPr>
    </w:p>
    <w:p w:rsidR="00216EBD" w:rsidRPr="002E0D86" w:rsidRDefault="00216EBD" w:rsidP="00216EBD">
      <w:pPr>
        <w:bidi/>
        <w:jc w:val="center"/>
        <w:rPr>
          <w:rFonts w:cs="Simplified Arabic"/>
          <w:b/>
          <w:bCs/>
          <w:color w:val="000000" w:themeColor="text1"/>
          <w:sz w:val="2"/>
          <w:szCs w:val="2"/>
          <w:rtl/>
          <w:lang w:bidi="ar-JO"/>
        </w:rPr>
      </w:pPr>
    </w:p>
    <w:p w:rsidR="00216EBD" w:rsidRDefault="00216EBD" w:rsidP="00791CC0">
      <w:pPr>
        <w:tabs>
          <w:tab w:val="left" w:pos="2052"/>
        </w:tabs>
        <w:bidi/>
        <w:ind w:left="-57" w:right="-57"/>
        <w:jc w:val="center"/>
        <w:rPr>
          <w:rFonts w:ascii="Simplified Arabic" w:hAnsi="Simplified Arabic" w:cs="Simplified Arabic"/>
          <w:b/>
          <w:bCs/>
          <w:sz w:val="18"/>
          <w:szCs w:val="18"/>
          <w:lang w:bidi="ar-JO"/>
        </w:rPr>
      </w:pPr>
    </w:p>
    <w:p w:rsidR="00216EBD" w:rsidRDefault="00216EBD" w:rsidP="00216EBD">
      <w:pPr>
        <w:tabs>
          <w:tab w:val="left" w:pos="2052"/>
        </w:tabs>
        <w:bidi/>
        <w:ind w:left="-57" w:right="-57"/>
        <w:jc w:val="center"/>
        <w:rPr>
          <w:rFonts w:ascii="Simplified Arabic" w:hAnsi="Simplified Arabic" w:cs="Simplified Arabic"/>
          <w:b/>
          <w:bCs/>
          <w:sz w:val="18"/>
          <w:szCs w:val="18"/>
        </w:rPr>
      </w:pPr>
    </w:p>
    <w:p w:rsidR="00216EBD" w:rsidRDefault="00216EBD" w:rsidP="00216EBD">
      <w:pPr>
        <w:tabs>
          <w:tab w:val="left" w:pos="2052"/>
        </w:tabs>
        <w:bidi/>
        <w:ind w:left="-57" w:right="-57"/>
        <w:jc w:val="center"/>
        <w:rPr>
          <w:rFonts w:ascii="Simplified Arabic" w:hAnsi="Simplified Arabic" w:cs="Simplified Arabic"/>
          <w:b/>
          <w:bCs/>
          <w:sz w:val="18"/>
          <w:szCs w:val="18"/>
        </w:rPr>
      </w:pPr>
    </w:p>
    <w:p w:rsidR="00216EBD" w:rsidRDefault="00216EBD" w:rsidP="00216EBD">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44622E" w:rsidRDefault="0044622E" w:rsidP="0044622E">
      <w:pPr>
        <w:tabs>
          <w:tab w:val="left" w:pos="2052"/>
        </w:tabs>
        <w:bidi/>
        <w:ind w:left="-57" w:right="-57"/>
        <w:jc w:val="center"/>
        <w:rPr>
          <w:rFonts w:ascii="Simplified Arabic" w:hAnsi="Simplified Arabic" w:cs="Simplified Arabic"/>
          <w:b/>
          <w:bCs/>
          <w:sz w:val="18"/>
          <w:szCs w:val="18"/>
        </w:rPr>
      </w:pPr>
    </w:p>
    <w:p w:rsidR="00216EBD" w:rsidRDefault="00216EBD" w:rsidP="00216EBD">
      <w:pPr>
        <w:tabs>
          <w:tab w:val="left" w:pos="2052"/>
        </w:tabs>
        <w:bidi/>
        <w:ind w:left="-57" w:right="-57"/>
        <w:jc w:val="center"/>
        <w:rPr>
          <w:rFonts w:ascii="Simplified Arabic" w:hAnsi="Simplified Arabic" w:cs="Simplified Arabic"/>
          <w:b/>
          <w:bCs/>
          <w:sz w:val="18"/>
          <w:szCs w:val="18"/>
        </w:rPr>
      </w:pPr>
    </w:p>
    <w:p w:rsidR="00216EBD" w:rsidRDefault="00216EBD" w:rsidP="00216EBD">
      <w:pPr>
        <w:tabs>
          <w:tab w:val="left" w:pos="2052"/>
        </w:tabs>
        <w:bidi/>
        <w:ind w:left="-57" w:right="-57"/>
        <w:jc w:val="center"/>
        <w:rPr>
          <w:rFonts w:ascii="Simplified Arabic" w:hAnsi="Simplified Arabic" w:cs="Simplified Arabic"/>
          <w:b/>
          <w:bCs/>
          <w:sz w:val="18"/>
          <w:szCs w:val="18"/>
        </w:rPr>
      </w:pPr>
    </w:p>
    <w:p w:rsidR="0006135C" w:rsidRDefault="00880377" w:rsidP="00216EBD">
      <w:pPr>
        <w:tabs>
          <w:tab w:val="left" w:pos="2052"/>
        </w:tabs>
        <w:bidi/>
        <w:ind w:left="-57" w:right="-57"/>
        <w:jc w:val="center"/>
        <w:rPr>
          <w:rFonts w:ascii="Simplified Arabic" w:hAnsi="Simplified Arabic" w:cs="Simplified Arabic"/>
          <w:b/>
          <w:bCs/>
          <w:sz w:val="18"/>
          <w:szCs w:val="18"/>
        </w:rPr>
      </w:pPr>
      <w:r w:rsidRPr="00861229">
        <w:rPr>
          <w:rFonts w:ascii="Simplified Arabic" w:hAnsi="Simplified Arabic" w:cs="Simplified Arabic"/>
          <w:b/>
          <w:bCs/>
          <w:sz w:val="18"/>
          <w:szCs w:val="18"/>
          <w:rtl/>
        </w:rPr>
        <w:lastRenderedPageBreak/>
        <w:t xml:space="preserve">معدل </w:t>
      </w:r>
      <w:r w:rsidR="001E76FB" w:rsidRPr="00861229">
        <w:rPr>
          <w:rFonts w:ascii="Simplified Arabic" w:hAnsi="Simplified Arabic" w:cs="Simplified Arabic" w:hint="cs"/>
          <w:b/>
          <w:bCs/>
          <w:sz w:val="18"/>
          <w:szCs w:val="18"/>
          <w:rtl/>
        </w:rPr>
        <w:t>ا</w:t>
      </w:r>
      <w:r w:rsidRPr="00861229">
        <w:rPr>
          <w:rFonts w:ascii="Simplified Arabic" w:hAnsi="Simplified Arabic" w:cs="Simplified Arabic"/>
          <w:b/>
          <w:bCs/>
          <w:sz w:val="18"/>
          <w:szCs w:val="18"/>
          <w:rtl/>
        </w:rPr>
        <w:t xml:space="preserve">لأجرة اليومية </w:t>
      </w:r>
      <w:proofErr w:type="spellStart"/>
      <w:r w:rsidRPr="00861229">
        <w:rPr>
          <w:rFonts w:ascii="Simplified Arabic" w:hAnsi="Simplified Arabic" w:cs="Simplified Arabic"/>
          <w:b/>
          <w:bCs/>
          <w:sz w:val="18"/>
          <w:szCs w:val="18"/>
          <w:rtl/>
        </w:rPr>
        <w:t>بالشيقل</w:t>
      </w:r>
      <w:proofErr w:type="spellEnd"/>
      <w:r w:rsidRPr="00861229">
        <w:rPr>
          <w:rFonts w:ascii="Simplified Arabic" w:hAnsi="Simplified Arabic" w:cs="Simplified Arabic"/>
          <w:b/>
          <w:bCs/>
          <w:sz w:val="18"/>
          <w:szCs w:val="18"/>
          <w:rtl/>
        </w:rPr>
        <w:t xml:space="preserve"> للمستخدمين معلومي الأجر </w:t>
      </w:r>
      <w:r w:rsidR="00C73F7B" w:rsidRPr="00861229">
        <w:rPr>
          <w:rFonts w:ascii="Simplified Arabic" w:hAnsi="Simplified Arabic" w:cs="Simplified Arabic"/>
          <w:b/>
          <w:bCs/>
          <w:sz w:val="18"/>
          <w:szCs w:val="18"/>
          <w:rtl/>
        </w:rPr>
        <w:t>(15</w:t>
      </w:r>
      <w:r w:rsidRPr="00861229">
        <w:rPr>
          <w:rFonts w:ascii="Simplified Arabic" w:hAnsi="Simplified Arabic" w:cs="Simplified Arabic"/>
          <w:b/>
          <w:bCs/>
          <w:sz w:val="18"/>
          <w:szCs w:val="18"/>
          <w:rtl/>
        </w:rPr>
        <w:t>سنة فأكثر</w:t>
      </w:r>
      <w:r w:rsidR="00C73F7B" w:rsidRPr="00861229">
        <w:rPr>
          <w:rFonts w:ascii="Simplified Arabic" w:hAnsi="Simplified Arabic" w:cs="Simplified Arabic"/>
          <w:b/>
          <w:bCs/>
          <w:sz w:val="18"/>
          <w:szCs w:val="18"/>
          <w:rtl/>
        </w:rPr>
        <w:t>)</w:t>
      </w:r>
      <w:r w:rsidRPr="00861229">
        <w:rPr>
          <w:rFonts w:ascii="Simplified Arabic" w:hAnsi="Simplified Arabic" w:cs="Simplified Arabic"/>
          <w:b/>
          <w:bCs/>
          <w:sz w:val="18"/>
          <w:szCs w:val="18"/>
          <w:rtl/>
        </w:rPr>
        <w:t xml:space="preserve"> حسب المهنة </w:t>
      </w:r>
      <w:r w:rsidR="00C73F7B" w:rsidRPr="00861229">
        <w:rPr>
          <w:rFonts w:ascii="Simplified Arabic" w:hAnsi="Simplified Arabic" w:cs="Simplified Arabic"/>
          <w:b/>
          <w:bCs/>
          <w:sz w:val="18"/>
          <w:szCs w:val="18"/>
          <w:rtl/>
        </w:rPr>
        <w:t>و</w:t>
      </w:r>
      <w:r w:rsidR="00AE4846">
        <w:rPr>
          <w:rFonts w:ascii="Simplified Arabic" w:hAnsi="Simplified Arabic" w:cs="Simplified Arabic" w:hint="cs"/>
          <w:b/>
          <w:bCs/>
          <w:sz w:val="18"/>
          <w:szCs w:val="18"/>
          <w:rtl/>
        </w:rPr>
        <w:t xml:space="preserve">المنطقة </w:t>
      </w:r>
    </w:p>
    <w:p w:rsidR="00880377" w:rsidRPr="00861229" w:rsidRDefault="00AE4846" w:rsidP="0006135C">
      <w:pPr>
        <w:tabs>
          <w:tab w:val="left" w:pos="2052"/>
        </w:tabs>
        <w:bidi/>
        <w:ind w:left="-57" w:right="-57"/>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و</w:t>
      </w:r>
      <w:r w:rsidR="00C73F7B" w:rsidRPr="00861229">
        <w:rPr>
          <w:rFonts w:ascii="Simplified Arabic" w:hAnsi="Simplified Arabic" w:cs="Simplified Arabic"/>
          <w:b/>
          <w:bCs/>
          <w:sz w:val="18"/>
          <w:szCs w:val="18"/>
          <w:rtl/>
        </w:rPr>
        <w:t>الجنس،</w:t>
      </w:r>
      <w:r w:rsidR="00A610B6">
        <w:rPr>
          <w:rFonts w:ascii="Simplified Arabic" w:hAnsi="Simplified Arabic" w:cs="Simplified Arabic"/>
          <w:b/>
          <w:bCs/>
          <w:sz w:val="18"/>
          <w:szCs w:val="18"/>
          <w:rtl/>
        </w:rPr>
        <w:t xml:space="preserve"> 20</w:t>
      </w:r>
      <w:r w:rsidR="00A610B6">
        <w:rPr>
          <w:rFonts w:ascii="Simplified Arabic" w:hAnsi="Simplified Arabic" w:cs="Simplified Arabic" w:hint="cs"/>
          <w:b/>
          <w:bCs/>
          <w:sz w:val="18"/>
          <w:szCs w:val="18"/>
          <w:rtl/>
        </w:rPr>
        <w:t>23</w:t>
      </w:r>
      <w:r w:rsidR="00880377" w:rsidRPr="00861229">
        <w:rPr>
          <w:rFonts w:ascii="Simplified Arabic" w:hAnsi="Simplified Arabic" w:cs="Simplified Arabic"/>
          <w:b/>
          <w:bCs/>
          <w:sz w:val="18"/>
          <w:szCs w:val="18"/>
          <w:rtl/>
        </w:rPr>
        <w:t xml:space="preserve"> </w:t>
      </w:r>
    </w:p>
    <w:p w:rsidR="00880377" w:rsidRDefault="00880377" w:rsidP="0006135C">
      <w:pPr>
        <w:tabs>
          <w:tab w:val="left" w:pos="2052"/>
        </w:tabs>
        <w:ind w:left="-57" w:right="-57"/>
        <w:jc w:val="center"/>
        <w:rPr>
          <w:rFonts w:ascii="Arial" w:hAnsi="Arial"/>
          <w:b/>
          <w:bCs/>
          <w:sz w:val="18"/>
          <w:szCs w:val="18"/>
          <w:rtl/>
        </w:rPr>
      </w:pPr>
      <w:r w:rsidRPr="00861229">
        <w:rPr>
          <w:rFonts w:ascii="Arial" w:hAnsi="Arial"/>
          <w:b/>
          <w:bCs/>
          <w:sz w:val="18"/>
          <w:szCs w:val="18"/>
        </w:rPr>
        <w:t xml:space="preserve">Average Daily Wage in NIS of Wage Employees </w:t>
      </w:r>
      <w:r w:rsidR="00C73F7B" w:rsidRPr="00861229">
        <w:rPr>
          <w:rFonts w:ascii="Arial" w:hAnsi="Arial"/>
          <w:b/>
          <w:bCs/>
          <w:sz w:val="18"/>
          <w:szCs w:val="18"/>
        </w:rPr>
        <w:t>(</w:t>
      </w:r>
      <w:r w:rsidR="000B1563" w:rsidRPr="00861229">
        <w:rPr>
          <w:rFonts w:ascii="Arial" w:hAnsi="Arial"/>
          <w:b/>
          <w:bCs/>
          <w:sz w:val="18"/>
          <w:szCs w:val="18"/>
        </w:rPr>
        <w:t>15 Years and above</w:t>
      </w:r>
      <w:r w:rsidR="00C73F7B" w:rsidRPr="00861229">
        <w:rPr>
          <w:rFonts w:ascii="Arial" w:hAnsi="Arial"/>
          <w:b/>
          <w:bCs/>
          <w:sz w:val="18"/>
          <w:szCs w:val="18"/>
        </w:rPr>
        <w:t>)</w:t>
      </w:r>
      <w:r w:rsidRPr="00861229">
        <w:rPr>
          <w:rFonts w:ascii="Arial" w:hAnsi="Arial"/>
          <w:b/>
          <w:bCs/>
          <w:sz w:val="18"/>
          <w:szCs w:val="18"/>
        </w:rPr>
        <w:t xml:space="preserve"> by </w:t>
      </w:r>
      <w:r w:rsidR="00C73F7B" w:rsidRPr="00861229">
        <w:rPr>
          <w:rFonts w:ascii="Arial" w:hAnsi="Arial"/>
          <w:b/>
          <w:bCs/>
          <w:sz w:val="18"/>
          <w:szCs w:val="18"/>
        </w:rPr>
        <w:t>O</w:t>
      </w:r>
      <w:r w:rsidRPr="00861229">
        <w:rPr>
          <w:rFonts w:ascii="Arial" w:hAnsi="Arial"/>
          <w:b/>
          <w:bCs/>
          <w:sz w:val="18"/>
          <w:szCs w:val="18"/>
        </w:rPr>
        <w:t>ccupation</w:t>
      </w:r>
      <w:r w:rsidR="006F4679">
        <w:rPr>
          <w:rFonts w:ascii="Arial" w:hAnsi="Arial"/>
          <w:b/>
          <w:bCs/>
          <w:sz w:val="18"/>
          <w:szCs w:val="18"/>
        </w:rPr>
        <w:t>, Region</w:t>
      </w:r>
      <w:r w:rsidRPr="00861229">
        <w:rPr>
          <w:rFonts w:ascii="Arial" w:hAnsi="Arial"/>
          <w:b/>
          <w:bCs/>
          <w:sz w:val="18"/>
          <w:szCs w:val="18"/>
        </w:rPr>
        <w:t xml:space="preserve"> and Sex, 20</w:t>
      </w:r>
      <w:r w:rsidR="00A610B6">
        <w:rPr>
          <w:rFonts w:ascii="Arial" w:hAnsi="Arial"/>
          <w:b/>
          <w:bCs/>
          <w:sz w:val="18"/>
          <w:szCs w:val="18"/>
        </w:rPr>
        <w:t>23</w:t>
      </w:r>
    </w:p>
    <w:tbl>
      <w:tblPr>
        <w:tblStyle w:val="GridTable4-Accent5"/>
        <w:bidiVisual/>
        <w:tblW w:w="5002" w:type="pct"/>
        <w:jc w:val="center"/>
        <w:tblLayout w:type="fixed"/>
        <w:tblLook w:val="04A0" w:firstRow="1" w:lastRow="0" w:firstColumn="1" w:lastColumn="0" w:noHBand="0" w:noVBand="1"/>
      </w:tblPr>
      <w:tblGrid>
        <w:gridCol w:w="2151"/>
        <w:gridCol w:w="665"/>
        <w:gridCol w:w="37"/>
        <w:gridCol w:w="77"/>
        <w:gridCol w:w="780"/>
        <w:gridCol w:w="2406"/>
      </w:tblGrid>
      <w:tr w:rsidR="00012E38" w:rsidRPr="00A848A6" w:rsidTr="0070305D">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758"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012E38" w:rsidRPr="00A848A6" w:rsidRDefault="00012E38" w:rsidP="001F3720">
            <w:pPr>
              <w:jc w:val="center"/>
              <w:rPr>
                <w:rFonts w:ascii="Simplified Arabic" w:hAnsi="Simplified Arabic" w:cs="Simplified Arabic"/>
                <w:color w:val="000000" w:themeColor="text1"/>
                <w:sz w:val="14"/>
                <w:szCs w:val="14"/>
                <w:rtl/>
              </w:rPr>
            </w:pPr>
            <w:r w:rsidRPr="00A848A6">
              <w:rPr>
                <w:rFonts w:cs="Simplified Arabic" w:hint="cs"/>
                <w:color w:val="000000" w:themeColor="text1"/>
                <w:sz w:val="14"/>
                <w:szCs w:val="14"/>
                <w:rtl/>
              </w:rPr>
              <w:t>المنطقة</w:t>
            </w:r>
            <w:r w:rsidRPr="00A848A6">
              <w:rPr>
                <w:rFonts w:cs="Simplified Arabic"/>
                <w:color w:val="000000" w:themeColor="text1"/>
                <w:sz w:val="14"/>
                <w:szCs w:val="14"/>
                <w:rtl/>
              </w:rPr>
              <w:t xml:space="preserve"> </w:t>
            </w:r>
            <w:r w:rsidRPr="00A848A6">
              <w:rPr>
                <w:rFonts w:cs="Simplified Arabic" w:hint="cs"/>
                <w:color w:val="000000" w:themeColor="text1"/>
                <w:sz w:val="14"/>
                <w:szCs w:val="14"/>
                <w:rtl/>
              </w:rPr>
              <w:t>والمهنة</w:t>
            </w:r>
          </w:p>
        </w:tc>
        <w:tc>
          <w:tcPr>
            <w:tcW w:w="544" w:type="pct"/>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012E38" w:rsidRPr="00A848A6" w:rsidRDefault="00012E38" w:rsidP="001F3720">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4"/>
                <w:szCs w:val="14"/>
                <w:rtl/>
              </w:rPr>
            </w:pPr>
            <w:r w:rsidRPr="00A848A6">
              <w:rPr>
                <w:rFonts w:cs="Simplified Arabic" w:hint="cs"/>
                <w:color w:val="000000"/>
                <w:sz w:val="14"/>
                <w:szCs w:val="14"/>
                <w:rtl/>
              </w:rPr>
              <w:t>الجنس</w:t>
            </w:r>
          </w:p>
        </w:tc>
        <w:tc>
          <w:tcPr>
            <w:tcW w:w="731" w:type="pct"/>
            <w:gridSpan w:val="3"/>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012E38" w:rsidRPr="00A848A6" w:rsidRDefault="00012E38" w:rsidP="001F3720">
            <w:pPr>
              <w:cnfStyle w:val="100000000000" w:firstRow="1" w:lastRow="0" w:firstColumn="0" w:lastColumn="0" w:oddVBand="0" w:evenVBand="0" w:oddHBand="0" w:evenHBand="0" w:firstRowFirstColumn="0" w:firstRowLastColumn="0" w:lastRowFirstColumn="0" w:lastRowLastColumn="0"/>
              <w:rPr>
                <w:rFonts w:ascii="Arial" w:hAnsi="Arial"/>
                <w:color w:val="000000"/>
                <w:sz w:val="14"/>
                <w:szCs w:val="14"/>
                <w:rtl/>
                <w:lang w:val="en-IE"/>
              </w:rPr>
            </w:pPr>
            <w:r w:rsidRPr="00A848A6">
              <w:rPr>
                <w:rFonts w:ascii="Arial" w:hAnsi="Arial"/>
                <w:color w:val="000000"/>
                <w:sz w:val="14"/>
                <w:szCs w:val="14"/>
                <w:lang w:val="en-IE"/>
              </w:rPr>
              <w:t>Sex</w:t>
            </w:r>
          </w:p>
        </w:tc>
        <w:tc>
          <w:tcPr>
            <w:tcW w:w="1968"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012E38" w:rsidRPr="00A848A6" w:rsidRDefault="00012E38" w:rsidP="001F3720">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A848A6">
              <w:rPr>
                <w:rFonts w:ascii="Arial" w:hAnsi="Arial" w:cs="Arial"/>
                <w:color w:val="000000" w:themeColor="text1"/>
                <w:sz w:val="14"/>
                <w:szCs w:val="14"/>
              </w:rPr>
              <w:t>Region and Occupation</w:t>
            </w:r>
          </w:p>
        </w:tc>
      </w:tr>
      <w:tr w:rsidR="00012E38" w:rsidRPr="00A848A6" w:rsidTr="00A4638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758" w:type="pct"/>
            <w:vMerge/>
            <w:tcBorders>
              <w:bottom w:val="single" w:sz="4" w:space="0" w:color="92CDDC" w:themeColor="accent5" w:themeTint="99"/>
            </w:tcBorders>
            <w:hideMark/>
          </w:tcPr>
          <w:p w:rsidR="00012E38" w:rsidRPr="00A848A6" w:rsidRDefault="00012E38" w:rsidP="001F3720">
            <w:pPr>
              <w:jc w:val="center"/>
              <w:rPr>
                <w:rFonts w:ascii="Arial" w:hAnsi="Arial"/>
                <w:b w:val="0"/>
                <w:bCs w:val="0"/>
                <w:color w:val="000000" w:themeColor="text1"/>
                <w:sz w:val="14"/>
                <w:szCs w:val="14"/>
              </w:rPr>
            </w:pPr>
          </w:p>
        </w:tc>
        <w:tc>
          <w:tcPr>
            <w:tcW w:w="637" w:type="pct"/>
            <w:gridSpan w:val="3"/>
            <w:tcBorders>
              <w:top w:val="single" w:sz="4" w:space="0" w:color="FFFFFF" w:themeColor="background1"/>
              <w:bottom w:val="single" w:sz="4" w:space="0" w:color="92CDDC" w:themeColor="accent5" w:themeTint="99"/>
            </w:tcBorders>
            <w:hideMark/>
          </w:tcPr>
          <w:p w:rsidR="00012E38" w:rsidRPr="00A848A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4"/>
                <w:szCs w:val="14"/>
                <w:rtl/>
              </w:rPr>
            </w:pPr>
            <w:r w:rsidRPr="00A848A6">
              <w:rPr>
                <w:rFonts w:ascii="Simplified Arabic" w:hAnsi="Simplified Arabic" w:cs="Simplified Arabic" w:hint="cs"/>
                <w:color w:val="000000" w:themeColor="text1"/>
                <w:sz w:val="14"/>
                <w:szCs w:val="14"/>
                <w:rtl/>
              </w:rPr>
              <w:t>ذكور</w:t>
            </w:r>
          </w:p>
          <w:p w:rsidR="00012E38" w:rsidRPr="00A848A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A848A6">
              <w:rPr>
                <w:rFonts w:ascii="Arial" w:hAnsi="Arial"/>
                <w:color w:val="000000" w:themeColor="text1"/>
                <w:sz w:val="14"/>
                <w:szCs w:val="14"/>
              </w:rPr>
              <w:t>Males</w:t>
            </w:r>
          </w:p>
        </w:tc>
        <w:tc>
          <w:tcPr>
            <w:tcW w:w="638" w:type="pct"/>
            <w:tcBorders>
              <w:top w:val="single" w:sz="4" w:space="0" w:color="FFFFFF" w:themeColor="background1"/>
              <w:bottom w:val="single" w:sz="4" w:space="0" w:color="92CDDC" w:themeColor="accent5" w:themeTint="99"/>
            </w:tcBorders>
          </w:tcPr>
          <w:p w:rsidR="00012E38" w:rsidRPr="00A848A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4"/>
                <w:szCs w:val="14"/>
                <w:rtl/>
              </w:rPr>
            </w:pPr>
            <w:r w:rsidRPr="00A848A6">
              <w:rPr>
                <w:rFonts w:ascii="Simplified Arabic" w:hAnsi="Simplified Arabic" w:cs="Simplified Arabic" w:hint="cs"/>
                <w:color w:val="000000" w:themeColor="text1"/>
                <w:sz w:val="14"/>
                <w:szCs w:val="14"/>
                <w:rtl/>
              </w:rPr>
              <w:t>إناث</w:t>
            </w:r>
          </w:p>
          <w:p w:rsidR="00012E38" w:rsidRPr="00A848A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A848A6">
              <w:rPr>
                <w:rFonts w:ascii="Arial" w:hAnsi="Arial"/>
                <w:color w:val="000000" w:themeColor="text1"/>
                <w:sz w:val="14"/>
                <w:szCs w:val="14"/>
              </w:rPr>
              <w:t>Females</w:t>
            </w:r>
          </w:p>
        </w:tc>
        <w:tc>
          <w:tcPr>
            <w:tcW w:w="1968" w:type="pct"/>
            <w:vMerge/>
            <w:tcBorders>
              <w:bottom w:val="single" w:sz="4" w:space="0" w:color="92CDDC" w:themeColor="accent5" w:themeTint="99"/>
            </w:tcBorders>
            <w:hideMark/>
          </w:tcPr>
          <w:p w:rsidR="00012E38" w:rsidRPr="00A848A6" w:rsidRDefault="00012E38" w:rsidP="001F3720">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p>
        </w:tc>
      </w:tr>
      <w:tr w:rsidR="00012E38" w:rsidRPr="00A848A6" w:rsidTr="00A46381">
        <w:trPr>
          <w:trHeight w:val="255"/>
          <w:jc w:val="center"/>
        </w:trPr>
        <w:tc>
          <w:tcPr>
            <w:cnfStyle w:val="001000000000" w:firstRow="0" w:lastRow="0" w:firstColumn="1" w:lastColumn="0" w:oddVBand="0" w:evenVBand="0" w:oddHBand="0" w:evenHBand="0" w:firstRowFirstColumn="0" w:firstRowLastColumn="0" w:lastRowFirstColumn="0" w:lastRowLastColumn="0"/>
            <w:tcW w:w="1758" w:type="pct"/>
            <w:tcBorders>
              <w:right w:val="nil"/>
            </w:tcBorders>
            <w:vAlign w:val="center"/>
          </w:tcPr>
          <w:p w:rsidR="00012E38" w:rsidRPr="003C672F" w:rsidRDefault="00012E38" w:rsidP="003C672F">
            <w:pPr>
              <w:bidi/>
              <w:rPr>
                <w:rFonts w:ascii="Arial" w:hAnsi="Arial"/>
                <w:color w:val="000000" w:themeColor="text1"/>
                <w:sz w:val="14"/>
                <w:szCs w:val="14"/>
              </w:rPr>
            </w:pPr>
            <w:r w:rsidRPr="00A848A6">
              <w:rPr>
                <w:rFonts w:ascii="Simplified Arabic" w:hAnsi="Simplified Arabic" w:cs="Simplified Arabic" w:hint="cs"/>
                <w:color w:val="000000" w:themeColor="text1"/>
                <w:sz w:val="14"/>
                <w:szCs w:val="14"/>
                <w:rtl/>
              </w:rPr>
              <w:t>الضفة الغربية</w:t>
            </w:r>
          </w:p>
        </w:tc>
        <w:tc>
          <w:tcPr>
            <w:tcW w:w="637" w:type="pct"/>
            <w:gridSpan w:val="3"/>
            <w:tcBorders>
              <w:left w:val="nil"/>
              <w:right w:val="nil"/>
            </w:tcBorders>
          </w:tcPr>
          <w:p w:rsidR="00012E38" w:rsidRPr="00A848A6" w:rsidRDefault="00012E38" w:rsidP="001F3720">
            <w:pPr>
              <w:jc w:val="right"/>
              <w:cnfStyle w:val="000000000000" w:firstRow="0" w:lastRow="0" w:firstColumn="0" w:lastColumn="0" w:oddVBand="0" w:evenVBand="0" w:oddHBand="0" w:evenHBand="0" w:firstRowFirstColumn="0" w:firstRowLastColumn="0" w:lastRowFirstColumn="0" w:lastRowLastColumn="0"/>
              <w:rPr>
                <w:b/>
                <w:bCs/>
                <w:sz w:val="14"/>
                <w:szCs w:val="14"/>
              </w:rPr>
            </w:pPr>
          </w:p>
        </w:tc>
        <w:tc>
          <w:tcPr>
            <w:tcW w:w="638" w:type="pct"/>
            <w:tcBorders>
              <w:left w:val="nil"/>
              <w:right w:val="nil"/>
            </w:tcBorders>
          </w:tcPr>
          <w:p w:rsidR="00012E38" w:rsidRPr="00A848A6" w:rsidRDefault="00012E38" w:rsidP="001F3720">
            <w:pPr>
              <w:jc w:val="right"/>
              <w:cnfStyle w:val="000000000000" w:firstRow="0" w:lastRow="0" w:firstColumn="0" w:lastColumn="0" w:oddVBand="0" w:evenVBand="0" w:oddHBand="0" w:evenHBand="0" w:firstRowFirstColumn="0" w:firstRowLastColumn="0" w:lastRowFirstColumn="0" w:lastRowLastColumn="0"/>
              <w:rPr>
                <w:b/>
                <w:bCs/>
                <w:sz w:val="14"/>
                <w:szCs w:val="14"/>
              </w:rPr>
            </w:pPr>
          </w:p>
        </w:tc>
        <w:tc>
          <w:tcPr>
            <w:tcW w:w="1968" w:type="pct"/>
            <w:tcBorders>
              <w:left w:val="nil"/>
            </w:tcBorders>
            <w:vAlign w:val="center"/>
          </w:tcPr>
          <w:p w:rsidR="00012E38" w:rsidRPr="00A848A6" w:rsidRDefault="00012E38" w:rsidP="001F3720">
            <w:pPr>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A848A6">
              <w:rPr>
                <w:rFonts w:ascii="Arial" w:hAnsi="Arial"/>
                <w:b/>
                <w:bCs/>
                <w:color w:val="000000" w:themeColor="text1"/>
                <w:sz w:val="14"/>
                <w:szCs w:val="14"/>
              </w:rPr>
              <w:t>West Bank</w:t>
            </w:r>
          </w:p>
        </w:tc>
      </w:tr>
      <w:tr w:rsidR="002F2959" w:rsidRPr="00A848A6" w:rsidTr="00A46381">
        <w:trPr>
          <w:cnfStyle w:val="000000100000" w:firstRow="0" w:lastRow="0" w:firstColumn="0" w:lastColumn="0" w:oddVBand="0" w:evenVBand="0" w:oddHBand="1" w:evenHBand="0" w:firstRowFirstColumn="0" w:firstRowLastColumn="0" w:lastRowFirstColumn="0" w:lastRowLastColumn="0"/>
          <w:trHeight w:hRule="exact" w:val="357"/>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2F2959" w:rsidRPr="00A848A6" w:rsidRDefault="002F2959" w:rsidP="002F2959">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المشرعون وموظفو الإدارة العليا</w:t>
            </w:r>
          </w:p>
        </w:tc>
        <w:tc>
          <w:tcPr>
            <w:tcW w:w="637" w:type="pct"/>
            <w:gridSpan w:val="3"/>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217.8</w:t>
            </w:r>
          </w:p>
        </w:tc>
        <w:tc>
          <w:tcPr>
            <w:tcW w:w="638" w:type="pct"/>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177.6</w:t>
            </w:r>
          </w:p>
        </w:tc>
        <w:tc>
          <w:tcPr>
            <w:tcW w:w="1968" w:type="pct"/>
            <w:vAlign w:val="center"/>
          </w:tcPr>
          <w:p w:rsidR="002F2959" w:rsidRPr="00A848A6" w:rsidRDefault="002F2959" w:rsidP="002F2959">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Legislators, Senior Officials &amp; Managers</w:t>
            </w:r>
          </w:p>
        </w:tc>
      </w:tr>
      <w:tr w:rsidR="002F2959" w:rsidRPr="00A848A6" w:rsidTr="00A46381">
        <w:trPr>
          <w:trHeight w:hRule="exact" w:val="396"/>
          <w:jc w:val="center"/>
        </w:trPr>
        <w:tc>
          <w:tcPr>
            <w:cnfStyle w:val="001000000000" w:firstRow="0" w:lastRow="0" w:firstColumn="1" w:lastColumn="0" w:oddVBand="0" w:evenVBand="0" w:oddHBand="0" w:evenHBand="0" w:firstRowFirstColumn="0" w:firstRowLastColumn="0" w:lastRowFirstColumn="0" w:lastRowLastColumn="0"/>
            <w:tcW w:w="1758" w:type="pct"/>
          </w:tcPr>
          <w:p w:rsidR="002F2959" w:rsidRPr="00A848A6" w:rsidRDefault="002F2959" w:rsidP="002F2959">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الفنيون والمتخصصون والمساعدون والكتبة</w:t>
            </w:r>
          </w:p>
        </w:tc>
        <w:tc>
          <w:tcPr>
            <w:tcW w:w="637" w:type="pct"/>
            <w:gridSpan w:val="3"/>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2F2959">
              <w:rPr>
                <w:rFonts w:ascii="Arial" w:hAnsi="Arial" w:cs="Arial"/>
                <w:sz w:val="14"/>
                <w:szCs w:val="14"/>
              </w:rPr>
              <w:t>152.3</w:t>
            </w:r>
          </w:p>
        </w:tc>
        <w:tc>
          <w:tcPr>
            <w:tcW w:w="638" w:type="pct"/>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2F2959">
              <w:rPr>
                <w:rFonts w:ascii="Arial" w:hAnsi="Arial" w:cs="Arial"/>
                <w:sz w:val="14"/>
                <w:szCs w:val="14"/>
              </w:rPr>
              <w:t>122.9</w:t>
            </w:r>
          </w:p>
        </w:tc>
        <w:tc>
          <w:tcPr>
            <w:tcW w:w="1968" w:type="pct"/>
            <w:vAlign w:val="center"/>
          </w:tcPr>
          <w:p w:rsidR="002F2959" w:rsidRPr="00A848A6" w:rsidRDefault="002F2959" w:rsidP="002F2959">
            <w:pPr>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Professionals, Technicians, Associates &amp; Clerks</w:t>
            </w:r>
          </w:p>
        </w:tc>
      </w:tr>
      <w:tr w:rsidR="002F2959" w:rsidRPr="00A848A6" w:rsidTr="00A4638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2F2959" w:rsidRPr="00A848A6" w:rsidRDefault="002F2959" w:rsidP="002F2959">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عمال الخدمات والباعة في الأسواق</w:t>
            </w:r>
          </w:p>
        </w:tc>
        <w:tc>
          <w:tcPr>
            <w:tcW w:w="637" w:type="pct"/>
            <w:gridSpan w:val="3"/>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132.4</w:t>
            </w:r>
          </w:p>
        </w:tc>
        <w:tc>
          <w:tcPr>
            <w:tcW w:w="638" w:type="pct"/>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72.7</w:t>
            </w:r>
          </w:p>
        </w:tc>
        <w:tc>
          <w:tcPr>
            <w:tcW w:w="1968" w:type="pct"/>
            <w:vAlign w:val="center"/>
          </w:tcPr>
          <w:p w:rsidR="002F2959" w:rsidRPr="00A848A6" w:rsidRDefault="002F2959" w:rsidP="002F2959">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Service &amp; Sales Workers</w:t>
            </w:r>
          </w:p>
        </w:tc>
      </w:tr>
      <w:tr w:rsidR="002F2959" w:rsidRPr="00A848A6" w:rsidTr="00A46381">
        <w:trPr>
          <w:trHeight w:hRule="exact" w:val="434"/>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2F2959" w:rsidRPr="00A848A6" w:rsidRDefault="002F2959" w:rsidP="002F2959">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العمال المهرة في الزراعة والصيد</w:t>
            </w:r>
          </w:p>
        </w:tc>
        <w:tc>
          <w:tcPr>
            <w:tcW w:w="637" w:type="pct"/>
            <w:gridSpan w:val="3"/>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2F2959">
              <w:rPr>
                <w:rFonts w:ascii="Arial" w:hAnsi="Arial" w:cs="Arial"/>
                <w:sz w:val="14"/>
                <w:szCs w:val="14"/>
              </w:rPr>
              <w:t>152.0</w:t>
            </w:r>
          </w:p>
        </w:tc>
        <w:tc>
          <w:tcPr>
            <w:tcW w:w="638" w:type="pct"/>
            <w:vAlign w:val="center"/>
          </w:tcPr>
          <w:p w:rsidR="002F2959" w:rsidRPr="002F2959" w:rsidRDefault="00585FDF" w:rsidP="002F2959">
            <w:pPr>
              <w:bidi/>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Pr>
                <w:rFonts w:ascii="Arial" w:hAnsi="Arial" w:cs="Arial" w:hint="cs"/>
                <w:sz w:val="14"/>
                <w:szCs w:val="14"/>
                <w:rtl/>
              </w:rPr>
              <w:t>-</w:t>
            </w:r>
          </w:p>
        </w:tc>
        <w:tc>
          <w:tcPr>
            <w:tcW w:w="1968" w:type="pct"/>
            <w:vAlign w:val="center"/>
          </w:tcPr>
          <w:p w:rsidR="002F2959" w:rsidRPr="00A848A6" w:rsidRDefault="002F2959" w:rsidP="002F2959">
            <w:pPr>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Skilled Agricultural &amp; Fishery Workers</w:t>
            </w:r>
          </w:p>
        </w:tc>
      </w:tr>
      <w:tr w:rsidR="002F2959" w:rsidRPr="00A848A6" w:rsidTr="00A4638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2F2959" w:rsidRPr="00A848A6" w:rsidRDefault="002F2959" w:rsidP="002F2959">
            <w:pPr>
              <w:bidi/>
              <w:rPr>
                <w:rFonts w:ascii="Simplified Arabic" w:hAnsi="Simplified Arabic" w:cs="Simplified Arabic"/>
                <w:b w:val="0"/>
                <w:bCs w:val="0"/>
                <w:sz w:val="14"/>
                <w:szCs w:val="14"/>
                <w:rtl/>
              </w:rPr>
            </w:pPr>
            <w:r w:rsidRPr="00A848A6">
              <w:rPr>
                <w:rFonts w:ascii="Simplified Arabic" w:hAnsi="Simplified Arabic" w:cs="Simplified Arabic"/>
                <w:b w:val="0"/>
                <w:bCs w:val="0"/>
                <w:sz w:val="14"/>
                <w:szCs w:val="14"/>
                <w:rtl/>
              </w:rPr>
              <w:t>العاملون في الحرف وما إليها من المهن</w:t>
            </w:r>
          </w:p>
        </w:tc>
        <w:tc>
          <w:tcPr>
            <w:tcW w:w="637" w:type="pct"/>
            <w:gridSpan w:val="3"/>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235.0</w:t>
            </w:r>
          </w:p>
        </w:tc>
        <w:tc>
          <w:tcPr>
            <w:tcW w:w="638" w:type="pct"/>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69.9</w:t>
            </w:r>
          </w:p>
        </w:tc>
        <w:tc>
          <w:tcPr>
            <w:tcW w:w="1968" w:type="pct"/>
            <w:vAlign w:val="center"/>
          </w:tcPr>
          <w:p w:rsidR="002F2959" w:rsidRPr="00A848A6" w:rsidRDefault="002F2959" w:rsidP="002F2959">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Craft and Related Trade Workers</w:t>
            </w:r>
          </w:p>
        </w:tc>
      </w:tr>
      <w:tr w:rsidR="002F2959" w:rsidRPr="00A848A6" w:rsidTr="00A46381">
        <w:trPr>
          <w:trHeight w:hRule="exact" w:val="437"/>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2F2959" w:rsidRPr="00A848A6" w:rsidRDefault="002F2959" w:rsidP="002F2959">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مشغلو الآلات ومجمعوها</w:t>
            </w:r>
          </w:p>
        </w:tc>
        <w:tc>
          <w:tcPr>
            <w:tcW w:w="637" w:type="pct"/>
            <w:gridSpan w:val="3"/>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2F2959">
              <w:rPr>
                <w:rFonts w:ascii="Arial" w:hAnsi="Arial" w:cs="Arial"/>
                <w:sz w:val="14"/>
                <w:szCs w:val="14"/>
              </w:rPr>
              <w:t>161.4</w:t>
            </w:r>
          </w:p>
        </w:tc>
        <w:tc>
          <w:tcPr>
            <w:tcW w:w="638" w:type="pct"/>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2F2959">
              <w:rPr>
                <w:rFonts w:ascii="Arial" w:hAnsi="Arial" w:cs="Arial"/>
                <w:sz w:val="14"/>
                <w:szCs w:val="14"/>
              </w:rPr>
              <w:t>76.7</w:t>
            </w:r>
          </w:p>
        </w:tc>
        <w:tc>
          <w:tcPr>
            <w:tcW w:w="1968" w:type="pct"/>
            <w:vAlign w:val="center"/>
          </w:tcPr>
          <w:p w:rsidR="002F2959" w:rsidRPr="00A848A6" w:rsidRDefault="002F2959" w:rsidP="002F2959">
            <w:pPr>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Plant &amp; Machine Operators &amp; Assemblers</w:t>
            </w:r>
          </w:p>
        </w:tc>
      </w:tr>
      <w:tr w:rsidR="002F2959" w:rsidRPr="00A848A6" w:rsidTr="00A46381">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2F2959" w:rsidRPr="00A848A6" w:rsidRDefault="002F2959" w:rsidP="002F2959">
            <w:pPr>
              <w:bidi/>
              <w:rPr>
                <w:rFonts w:ascii="Simplified Arabic" w:hAnsi="Simplified Arabic" w:cs="Simplified Arabic"/>
                <w:b w:val="0"/>
                <w:bCs w:val="0"/>
                <w:sz w:val="14"/>
                <w:szCs w:val="14"/>
                <w:rtl/>
              </w:rPr>
            </w:pPr>
            <w:r w:rsidRPr="00A848A6">
              <w:rPr>
                <w:rFonts w:ascii="Simplified Arabic" w:hAnsi="Simplified Arabic" w:cs="Simplified Arabic"/>
                <w:b w:val="0"/>
                <w:bCs w:val="0"/>
                <w:sz w:val="14"/>
                <w:szCs w:val="14"/>
                <w:rtl/>
              </w:rPr>
              <w:t>المهن الأولية</w:t>
            </w:r>
          </w:p>
        </w:tc>
        <w:tc>
          <w:tcPr>
            <w:tcW w:w="637" w:type="pct"/>
            <w:gridSpan w:val="3"/>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168.8</w:t>
            </w:r>
          </w:p>
        </w:tc>
        <w:tc>
          <w:tcPr>
            <w:tcW w:w="638" w:type="pct"/>
            <w:vAlign w:val="center"/>
          </w:tcPr>
          <w:p w:rsidR="002F2959" w:rsidRPr="002F2959" w:rsidRDefault="002F2959" w:rsidP="002F2959">
            <w:pPr>
              <w:bidi/>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2F2959">
              <w:rPr>
                <w:rFonts w:ascii="Arial" w:hAnsi="Arial" w:cs="Arial"/>
                <w:sz w:val="14"/>
                <w:szCs w:val="14"/>
              </w:rPr>
              <w:t>97.7</w:t>
            </w:r>
          </w:p>
        </w:tc>
        <w:tc>
          <w:tcPr>
            <w:tcW w:w="1968" w:type="pct"/>
            <w:vAlign w:val="center"/>
          </w:tcPr>
          <w:p w:rsidR="002F2959" w:rsidRPr="00A848A6" w:rsidRDefault="002F2959" w:rsidP="002F2959">
            <w:pPr>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Elementary Occupations</w:t>
            </w:r>
          </w:p>
        </w:tc>
      </w:tr>
      <w:tr w:rsidR="002F2959" w:rsidRPr="00A848A6" w:rsidTr="00A46381">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758" w:type="pct"/>
            <w:tcBorders>
              <w:bottom w:val="single" w:sz="4" w:space="0" w:color="92CDDC" w:themeColor="accent5" w:themeTint="99"/>
            </w:tcBorders>
            <w:vAlign w:val="center"/>
          </w:tcPr>
          <w:p w:rsidR="002F2959" w:rsidRPr="00A848A6" w:rsidRDefault="002F2959" w:rsidP="002F2959">
            <w:pPr>
              <w:bidi/>
              <w:rPr>
                <w:rFonts w:ascii="Simplified Arabic" w:hAnsi="Simplified Arabic" w:cs="Simplified Arabic"/>
                <w:color w:val="000000" w:themeColor="text1"/>
                <w:sz w:val="14"/>
                <w:szCs w:val="14"/>
                <w:rtl/>
              </w:rPr>
            </w:pPr>
            <w:r w:rsidRPr="00A848A6">
              <w:rPr>
                <w:rFonts w:ascii="Simplified Arabic" w:hAnsi="Simplified Arabic" w:cs="Simplified Arabic" w:hint="cs"/>
                <w:color w:val="000000" w:themeColor="text1"/>
                <w:sz w:val="14"/>
                <w:szCs w:val="14"/>
                <w:rtl/>
              </w:rPr>
              <w:t>المجموع</w:t>
            </w:r>
          </w:p>
        </w:tc>
        <w:tc>
          <w:tcPr>
            <w:tcW w:w="637" w:type="pct"/>
            <w:gridSpan w:val="3"/>
            <w:tcBorders>
              <w:bottom w:val="single" w:sz="4" w:space="0" w:color="92CDDC" w:themeColor="accent5" w:themeTint="99"/>
            </w:tcBorders>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2F2959">
              <w:rPr>
                <w:rFonts w:ascii="Arial" w:hAnsi="Arial" w:cs="Arial"/>
                <w:b/>
                <w:bCs/>
                <w:sz w:val="14"/>
                <w:szCs w:val="14"/>
              </w:rPr>
              <w:t>179.3</w:t>
            </w:r>
          </w:p>
        </w:tc>
        <w:tc>
          <w:tcPr>
            <w:tcW w:w="638" w:type="pct"/>
            <w:tcBorders>
              <w:bottom w:val="single" w:sz="4" w:space="0" w:color="92CDDC" w:themeColor="accent5" w:themeTint="99"/>
            </w:tcBorders>
            <w:vAlign w:val="center"/>
          </w:tcPr>
          <w:p w:rsidR="002F2959" w:rsidRPr="002F2959" w:rsidRDefault="002F2959" w:rsidP="002F2959">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r w:rsidRPr="002F2959">
              <w:rPr>
                <w:rFonts w:ascii="Arial" w:hAnsi="Arial" w:cs="Arial"/>
                <w:b/>
                <w:bCs/>
                <w:sz w:val="14"/>
                <w:szCs w:val="14"/>
              </w:rPr>
              <w:t>116.2</w:t>
            </w:r>
          </w:p>
        </w:tc>
        <w:tc>
          <w:tcPr>
            <w:tcW w:w="1968" w:type="pct"/>
            <w:tcBorders>
              <w:bottom w:val="single" w:sz="4" w:space="0" w:color="92CDDC" w:themeColor="accent5" w:themeTint="99"/>
            </w:tcBorders>
            <w:vAlign w:val="center"/>
          </w:tcPr>
          <w:p w:rsidR="002F2959" w:rsidRPr="00A848A6" w:rsidRDefault="002F2959" w:rsidP="002F295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4"/>
                <w:szCs w:val="14"/>
              </w:rPr>
            </w:pPr>
            <w:r w:rsidRPr="00A848A6">
              <w:rPr>
                <w:rFonts w:ascii="Arial" w:hAnsi="Arial"/>
                <w:b/>
                <w:bCs/>
                <w:color w:val="000000" w:themeColor="text1"/>
                <w:sz w:val="14"/>
                <w:szCs w:val="14"/>
              </w:rPr>
              <w:t>Total</w:t>
            </w:r>
          </w:p>
        </w:tc>
      </w:tr>
      <w:tr w:rsidR="00012E38" w:rsidRPr="00A848A6" w:rsidTr="00A46381">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758" w:type="pct"/>
            <w:tcBorders>
              <w:right w:val="nil"/>
            </w:tcBorders>
            <w:vAlign w:val="center"/>
          </w:tcPr>
          <w:p w:rsidR="00012E38" w:rsidRPr="00A848A6" w:rsidRDefault="00012E38" w:rsidP="001F3720">
            <w:pPr>
              <w:bidi/>
              <w:rPr>
                <w:rFonts w:ascii="Simplified Arabic" w:hAnsi="Simplified Arabic" w:cs="Simplified Arabic"/>
                <w:color w:val="000000" w:themeColor="text1"/>
                <w:sz w:val="14"/>
                <w:szCs w:val="14"/>
                <w:rtl/>
              </w:rPr>
            </w:pPr>
            <w:r w:rsidRPr="00A848A6">
              <w:rPr>
                <w:rFonts w:ascii="Simplified Arabic" w:hAnsi="Simplified Arabic" w:cs="Simplified Arabic" w:hint="cs"/>
                <w:color w:val="000000" w:themeColor="text1"/>
                <w:sz w:val="14"/>
                <w:szCs w:val="14"/>
                <w:rtl/>
              </w:rPr>
              <w:t>قطاع غزة</w:t>
            </w:r>
          </w:p>
          <w:p w:rsidR="00012E38" w:rsidRPr="00A848A6" w:rsidRDefault="00012E38" w:rsidP="001F3720">
            <w:pPr>
              <w:bidi/>
              <w:rPr>
                <w:rFonts w:ascii="Simplified Arabic" w:hAnsi="Simplified Arabic" w:cs="Simplified Arabic"/>
                <w:color w:val="000000"/>
                <w:sz w:val="14"/>
                <w:szCs w:val="14"/>
              </w:rPr>
            </w:pPr>
          </w:p>
        </w:tc>
        <w:tc>
          <w:tcPr>
            <w:tcW w:w="637" w:type="pct"/>
            <w:gridSpan w:val="3"/>
            <w:tcBorders>
              <w:left w:val="nil"/>
              <w:right w:val="nil"/>
            </w:tcBorders>
          </w:tcPr>
          <w:p w:rsidR="00012E38" w:rsidRPr="00A848A6" w:rsidRDefault="00012E38" w:rsidP="001F3720">
            <w:pPr>
              <w:cnfStyle w:val="000000100000" w:firstRow="0" w:lastRow="0" w:firstColumn="0" w:lastColumn="0" w:oddVBand="0" w:evenVBand="0" w:oddHBand="1" w:evenHBand="0" w:firstRowFirstColumn="0" w:firstRowLastColumn="0" w:lastRowFirstColumn="0" w:lastRowLastColumn="0"/>
              <w:rPr>
                <w:sz w:val="14"/>
                <w:szCs w:val="14"/>
              </w:rPr>
            </w:pPr>
          </w:p>
        </w:tc>
        <w:tc>
          <w:tcPr>
            <w:tcW w:w="638" w:type="pct"/>
            <w:tcBorders>
              <w:left w:val="nil"/>
              <w:right w:val="nil"/>
            </w:tcBorders>
          </w:tcPr>
          <w:p w:rsidR="00012E38" w:rsidRPr="00A848A6" w:rsidRDefault="00012E38" w:rsidP="001F3720">
            <w:pPr>
              <w:cnfStyle w:val="000000100000" w:firstRow="0" w:lastRow="0" w:firstColumn="0" w:lastColumn="0" w:oddVBand="0" w:evenVBand="0" w:oddHBand="1" w:evenHBand="0" w:firstRowFirstColumn="0" w:firstRowLastColumn="0" w:lastRowFirstColumn="0" w:lastRowLastColumn="0"/>
              <w:rPr>
                <w:sz w:val="14"/>
                <w:szCs w:val="14"/>
              </w:rPr>
            </w:pPr>
          </w:p>
        </w:tc>
        <w:tc>
          <w:tcPr>
            <w:tcW w:w="1968" w:type="pct"/>
            <w:tcBorders>
              <w:left w:val="nil"/>
            </w:tcBorders>
            <w:vAlign w:val="center"/>
          </w:tcPr>
          <w:p w:rsidR="00012E38" w:rsidRPr="00A848A6" w:rsidRDefault="00012E38" w:rsidP="001F3720">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A848A6">
              <w:rPr>
                <w:rFonts w:ascii="Arial" w:hAnsi="Arial"/>
                <w:b/>
                <w:bCs/>
                <w:color w:val="000000" w:themeColor="text1"/>
                <w:sz w:val="14"/>
                <w:szCs w:val="14"/>
              </w:rPr>
              <w:t>Gaza Strip</w:t>
            </w:r>
          </w:p>
        </w:tc>
      </w:tr>
      <w:tr w:rsidR="00AF162D" w:rsidRPr="00A848A6" w:rsidTr="00A46381">
        <w:trPr>
          <w:trHeight w:hRule="exact" w:val="381"/>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AF162D" w:rsidRPr="00A848A6" w:rsidRDefault="00AF162D" w:rsidP="00AF162D">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المشرعون وموظفو الإدارة العليا</w:t>
            </w:r>
          </w:p>
        </w:tc>
        <w:tc>
          <w:tcPr>
            <w:tcW w:w="637" w:type="pct"/>
            <w:gridSpan w:val="3"/>
            <w:vAlign w:val="center"/>
          </w:tcPr>
          <w:p w:rsidR="00AF162D" w:rsidRPr="00585FDF"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154.7</w:t>
            </w:r>
          </w:p>
        </w:tc>
        <w:tc>
          <w:tcPr>
            <w:tcW w:w="638" w:type="pct"/>
            <w:vAlign w:val="center"/>
          </w:tcPr>
          <w:p w:rsidR="00AF162D" w:rsidRPr="00AF162D"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127.9</w:t>
            </w:r>
          </w:p>
        </w:tc>
        <w:tc>
          <w:tcPr>
            <w:tcW w:w="1968" w:type="pct"/>
            <w:vAlign w:val="center"/>
          </w:tcPr>
          <w:p w:rsidR="00AF162D" w:rsidRPr="00A848A6" w:rsidRDefault="00AF162D" w:rsidP="00AF162D">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Legislators, Senior Officials &amp; Managers</w:t>
            </w:r>
          </w:p>
        </w:tc>
      </w:tr>
      <w:tr w:rsidR="00AF162D" w:rsidRPr="00A848A6" w:rsidTr="00A46381">
        <w:trPr>
          <w:cnfStyle w:val="000000100000" w:firstRow="0" w:lastRow="0" w:firstColumn="0" w:lastColumn="0" w:oddVBand="0" w:evenVBand="0" w:oddHBand="1" w:evenHBand="0" w:firstRowFirstColumn="0" w:firstRowLastColumn="0" w:lastRowFirstColumn="0" w:lastRowLastColumn="0"/>
          <w:trHeight w:hRule="exact" w:val="324"/>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AF162D" w:rsidRPr="00A848A6" w:rsidRDefault="00AF162D" w:rsidP="00AF162D">
            <w:pPr>
              <w:bidi/>
              <w:rPr>
                <w:rFonts w:ascii="Simplified Arabic" w:hAnsi="Simplified Arabic" w:cs="Simplified Arabic"/>
                <w:b w:val="0"/>
                <w:bCs w:val="0"/>
                <w:sz w:val="14"/>
                <w:szCs w:val="14"/>
                <w:rtl/>
              </w:rPr>
            </w:pPr>
            <w:r w:rsidRPr="00A848A6">
              <w:rPr>
                <w:rFonts w:ascii="Simplified Arabic" w:hAnsi="Simplified Arabic" w:cs="Simplified Arabic"/>
                <w:b w:val="0"/>
                <w:bCs w:val="0"/>
                <w:sz w:val="14"/>
                <w:szCs w:val="14"/>
                <w:rtl/>
              </w:rPr>
              <w:t>الفنيون والمتخصصون والمساعدون والكتبة</w:t>
            </w:r>
          </w:p>
        </w:tc>
        <w:tc>
          <w:tcPr>
            <w:tcW w:w="637" w:type="pct"/>
            <w:gridSpan w:val="3"/>
            <w:vAlign w:val="center"/>
          </w:tcPr>
          <w:p w:rsidR="00AF162D" w:rsidRPr="00585FDF"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89.6</w:t>
            </w:r>
          </w:p>
        </w:tc>
        <w:tc>
          <w:tcPr>
            <w:tcW w:w="638" w:type="pct"/>
            <w:vAlign w:val="center"/>
          </w:tcPr>
          <w:p w:rsidR="00AF162D" w:rsidRPr="00AF162D"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79.6</w:t>
            </w:r>
          </w:p>
        </w:tc>
        <w:tc>
          <w:tcPr>
            <w:tcW w:w="1968" w:type="pct"/>
            <w:vAlign w:val="center"/>
          </w:tcPr>
          <w:p w:rsidR="00AF162D" w:rsidRPr="00A848A6" w:rsidRDefault="00AF162D" w:rsidP="00AF162D">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Professionals, Technicians, Associates &amp; Clerks</w:t>
            </w:r>
          </w:p>
        </w:tc>
      </w:tr>
      <w:tr w:rsidR="00AF162D" w:rsidRPr="00A848A6" w:rsidTr="00A4638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AF162D" w:rsidRPr="00A848A6" w:rsidRDefault="00AF162D" w:rsidP="00AF162D">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عمال الخدمات والباعة في الأسواق</w:t>
            </w:r>
          </w:p>
        </w:tc>
        <w:tc>
          <w:tcPr>
            <w:tcW w:w="637" w:type="pct"/>
            <w:gridSpan w:val="3"/>
            <w:vAlign w:val="center"/>
          </w:tcPr>
          <w:p w:rsidR="00AF162D" w:rsidRPr="00585FDF"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47.5</w:t>
            </w:r>
          </w:p>
        </w:tc>
        <w:tc>
          <w:tcPr>
            <w:tcW w:w="638" w:type="pct"/>
            <w:vAlign w:val="center"/>
          </w:tcPr>
          <w:p w:rsidR="00AF162D" w:rsidRPr="00AF162D"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35.0</w:t>
            </w:r>
          </w:p>
          <w:p w:rsidR="00AF162D" w:rsidRPr="00AF162D" w:rsidRDefault="00AF162D" w:rsidP="00AF162D">
            <w:pPr>
              <w:autoSpaceDE w:val="0"/>
              <w:autoSpaceDN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p>
        </w:tc>
        <w:tc>
          <w:tcPr>
            <w:tcW w:w="1968" w:type="pct"/>
            <w:vAlign w:val="center"/>
          </w:tcPr>
          <w:p w:rsidR="00AF162D" w:rsidRPr="00A848A6" w:rsidRDefault="00AF162D" w:rsidP="00AF162D">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Service &amp; Sales Workers</w:t>
            </w:r>
          </w:p>
        </w:tc>
      </w:tr>
      <w:tr w:rsidR="00AF162D" w:rsidRPr="00A848A6" w:rsidTr="00A46381">
        <w:trPr>
          <w:cnfStyle w:val="000000100000" w:firstRow="0" w:lastRow="0" w:firstColumn="0" w:lastColumn="0" w:oddVBand="0" w:evenVBand="0" w:oddHBand="1" w:evenHBand="0" w:firstRowFirstColumn="0" w:firstRowLastColumn="0" w:lastRowFirstColumn="0" w:lastRowLastColumn="0"/>
          <w:trHeight w:hRule="exact" w:val="368"/>
          <w:jc w:val="center"/>
        </w:trPr>
        <w:tc>
          <w:tcPr>
            <w:cnfStyle w:val="001000000000" w:firstRow="0" w:lastRow="0" w:firstColumn="1" w:lastColumn="0" w:oddVBand="0" w:evenVBand="0" w:oddHBand="0" w:evenHBand="0" w:firstRowFirstColumn="0" w:firstRowLastColumn="0" w:lastRowFirstColumn="0" w:lastRowLastColumn="0"/>
            <w:tcW w:w="1758" w:type="pct"/>
            <w:vAlign w:val="center"/>
          </w:tcPr>
          <w:p w:rsidR="00AF162D" w:rsidRPr="00A848A6" w:rsidRDefault="00AF162D" w:rsidP="00AF162D">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العمال المهرة في الزراعة والصيد</w:t>
            </w:r>
          </w:p>
        </w:tc>
        <w:tc>
          <w:tcPr>
            <w:tcW w:w="637" w:type="pct"/>
            <w:gridSpan w:val="3"/>
            <w:vAlign w:val="center"/>
          </w:tcPr>
          <w:p w:rsidR="00AF162D" w:rsidRPr="00585FDF"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26.6</w:t>
            </w:r>
          </w:p>
        </w:tc>
        <w:tc>
          <w:tcPr>
            <w:tcW w:w="638" w:type="pct"/>
            <w:vAlign w:val="center"/>
          </w:tcPr>
          <w:p w:rsidR="00AF162D" w:rsidRPr="00AF162D" w:rsidRDefault="00AF162D" w:rsidP="00AF162D">
            <w:pPr>
              <w:autoSpaceDE w:val="0"/>
              <w:autoSpaceDN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w:t>
            </w:r>
          </w:p>
        </w:tc>
        <w:tc>
          <w:tcPr>
            <w:tcW w:w="1968" w:type="pct"/>
            <w:vAlign w:val="center"/>
          </w:tcPr>
          <w:p w:rsidR="00AF162D" w:rsidRPr="00A848A6" w:rsidRDefault="00AF162D" w:rsidP="00AF162D">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Skilled Agricultural &amp; Fishery Workers</w:t>
            </w:r>
          </w:p>
        </w:tc>
      </w:tr>
      <w:tr w:rsidR="00AF162D" w:rsidRPr="00A848A6" w:rsidTr="00A4638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758" w:type="pct"/>
            <w:tcBorders>
              <w:bottom w:val="single" w:sz="4" w:space="0" w:color="92CDDC" w:themeColor="accent5" w:themeTint="99"/>
            </w:tcBorders>
            <w:vAlign w:val="center"/>
          </w:tcPr>
          <w:p w:rsidR="00AF162D" w:rsidRPr="00A848A6" w:rsidRDefault="00AF162D" w:rsidP="00AF162D">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العاملون في الحرف وما إليها من المهن</w:t>
            </w:r>
          </w:p>
        </w:tc>
        <w:tc>
          <w:tcPr>
            <w:tcW w:w="637" w:type="pct"/>
            <w:gridSpan w:val="3"/>
            <w:tcBorders>
              <w:bottom w:val="single" w:sz="4" w:space="0" w:color="92CDDC" w:themeColor="accent5" w:themeTint="99"/>
            </w:tcBorders>
            <w:vAlign w:val="center"/>
          </w:tcPr>
          <w:p w:rsidR="00AF162D" w:rsidRPr="00585FDF"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59.4</w:t>
            </w:r>
          </w:p>
        </w:tc>
        <w:tc>
          <w:tcPr>
            <w:tcW w:w="638" w:type="pct"/>
            <w:tcBorders>
              <w:bottom w:val="single" w:sz="4" w:space="0" w:color="92CDDC" w:themeColor="accent5" w:themeTint="99"/>
            </w:tcBorders>
            <w:vAlign w:val="center"/>
          </w:tcPr>
          <w:p w:rsidR="00AF162D" w:rsidRPr="00AF162D"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13.5</w:t>
            </w:r>
          </w:p>
          <w:p w:rsidR="00AF162D" w:rsidRPr="00AF162D"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p>
        </w:tc>
        <w:tc>
          <w:tcPr>
            <w:tcW w:w="1968" w:type="pct"/>
            <w:tcBorders>
              <w:bottom w:val="single" w:sz="4" w:space="0" w:color="92CDDC" w:themeColor="accent5" w:themeTint="99"/>
            </w:tcBorders>
            <w:vAlign w:val="center"/>
          </w:tcPr>
          <w:p w:rsidR="00AF162D" w:rsidRPr="00A848A6" w:rsidRDefault="00AF162D" w:rsidP="00AF162D">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Craft and Related Trade Workers</w:t>
            </w:r>
          </w:p>
        </w:tc>
      </w:tr>
      <w:tr w:rsidR="00AF162D" w:rsidRPr="00A848A6" w:rsidTr="00A46381">
        <w:trPr>
          <w:cnfStyle w:val="000000100000" w:firstRow="0" w:lastRow="0" w:firstColumn="0" w:lastColumn="0" w:oddVBand="0" w:evenVBand="0" w:oddHBand="1" w:evenHBand="0" w:firstRowFirstColumn="0" w:firstRowLastColumn="0" w:lastRowFirstColumn="0" w:lastRowLastColumn="0"/>
          <w:trHeight w:hRule="exact" w:val="359"/>
          <w:jc w:val="center"/>
        </w:trPr>
        <w:tc>
          <w:tcPr>
            <w:cnfStyle w:val="001000000000" w:firstRow="0" w:lastRow="0" w:firstColumn="1" w:lastColumn="0" w:oddVBand="0" w:evenVBand="0" w:oddHBand="0" w:evenHBand="0" w:firstRowFirstColumn="0" w:firstRowLastColumn="0" w:lastRowFirstColumn="0" w:lastRowLastColumn="0"/>
            <w:tcW w:w="1758" w:type="pct"/>
            <w:tcBorders>
              <w:bottom w:val="single" w:sz="4" w:space="0" w:color="92CDDC" w:themeColor="accent5" w:themeTint="99"/>
            </w:tcBorders>
            <w:vAlign w:val="center"/>
          </w:tcPr>
          <w:p w:rsidR="00AF162D" w:rsidRPr="00A848A6" w:rsidRDefault="00AF162D" w:rsidP="00AF162D">
            <w:pPr>
              <w:bidi/>
              <w:rPr>
                <w:rFonts w:ascii="Simplified Arabic" w:hAnsi="Simplified Arabic" w:cs="Simplified Arabic"/>
                <w:b w:val="0"/>
                <w:bCs w:val="0"/>
                <w:sz w:val="14"/>
                <w:szCs w:val="14"/>
              </w:rPr>
            </w:pPr>
            <w:r w:rsidRPr="00A848A6">
              <w:rPr>
                <w:rFonts w:ascii="Simplified Arabic" w:hAnsi="Simplified Arabic" w:cs="Simplified Arabic"/>
                <w:b w:val="0"/>
                <w:bCs w:val="0"/>
                <w:sz w:val="14"/>
                <w:szCs w:val="14"/>
                <w:rtl/>
              </w:rPr>
              <w:t>مشغلو الآلات ومجمعوها</w:t>
            </w:r>
          </w:p>
        </w:tc>
        <w:tc>
          <w:tcPr>
            <w:tcW w:w="637" w:type="pct"/>
            <w:gridSpan w:val="3"/>
            <w:tcBorders>
              <w:bottom w:val="single" w:sz="4" w:space="0" w:color="92CDDC" w:themeColor="accent5" w:themeTint="99"/>
            </w:tcBorders>
            <w:vAlign w:val="center"/>
          </w:tcPr>
          <w:p w:rsidR="00AF162D" w:rsidRPr="00585FDF"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32.1</w:t>
            </w:r>
          </w:p>
        </w:tc>
        <w:tc>
          <w:tcPr>
            <w:tcW w:w="638" w:type="pct"/>
            <w:tcBorders>
              <w:bottom w:val="single" w:sz="4" w:space="0" w:color="92CDDC" w:themeColor="accent5" w:themeTint="99"/>
            </w:tcBorders>
            <w:vAlign w:val="center"/>
          </w:tcPr>
          <w:p w:rsidR="00AF162D" w:rsidRPr="00AF162D"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w:t>
            </w:r>
          </w:p>
        </w:tc>
        <w:tc>
          <w:tcPr>
            <w:tcW w:w="1968" w:type="pct"/>
            <w:tcBorders>
              <w:bottom w:val="single" w:sz="4" w:space="0" w:color="92CDDC" w:themeColor="accent5" w:themeTint="99"/>
            </w:tcBorders>
            <w:vAlign w:val="center"/>
          </w:tcPr>
          <w:p w:rsidR="00AF162D" w:rsidRPr="00A848A6" w:rsidRDefault="00AF162D" w:rsidP="00AF162D">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A848A6">
              <w:rPr>
                <w:rFonts w:ascii="Arial" w:hAnsi="Arial" w:cs="Arial"/>
                <w:sz w:val="14"/>
                <w:szCs w:val="14"/>
              </w:rPr>
              <w:t>Plant &amp; Machine Operators &amp; Assemblers</w:t>
            </w:r>
          </w:p>
        </w:tc>
      </w:tr>
      <w:tr w:rsidR="00AF162D" w:rsidRPr="00A848A6" w:rsidTr="00A46381">
        <w:trPr>
          <w:trHeight w:hRule="exact" w:val="255"/>
          <w:jc w:val="center"/>
        </w:trPr>
        <w:tc>
          <w:tcPr>
            <w:cnfStyle w:val="001000000000" w:firstRow="0" w:lastRow="0" w:firstColumn="1" w:lastColumn="0" w:oddVBand="0" w:evenVBand="0" w:oddHBand="0" w:evenHBand="0" w:firstRowFirstColumn="0" w:firstRowLastColumn="0" w:lastRowFirstColumn="0" w:lastRowLastColumn="0"/>
            <w:tcW w:w="1758" w:type="pct"/>
            <w:tcBorders>
              <w:bottom w:val="single" w:sz="4" w:space="0" w:color="92CDDC" w:themeColor="accent5" w:themeTint="99"/>
            </w:tcBorders>
            <w:vAlign w:val="center"/>
          </w:tcPr>
          <w:p w:rsidR="00AF162D" w:rsidRPr="00A848A6" w:rsidRDefault="00AF162D" w:rsidP="00AF162D">
            <w:pPr>
              <w:bidi/>
              <w:rPr>
                <w:rFonts w:ascii="Simplified Arabic" w:hAnsi="Simplified Arabic" w:cs="Simplified Arabic"/>
                <w:b w:val="0"/>
                <w:bCs w:val="0"/>
                <w:sz w:val="14"/>
                <w:szCs w:val="14"/>
                <w:rtl/>
              </w:rPr>
            </w:pPr>
            <w:r w:rsidRPr="00A848A6">
              <w:rPr>
                <w:rFonts w:ascii="Simplified Arabic" w:hAnsi="Simplified Arabic" w:cs="Simplified Arabic"/>
                <w:b w:val="0"/>
                <w:bCs w:val="0"/>
                <w:sz w:val="14"/>
                <w:szCs w:val="14"/>
                <w:rtl/>
              </w:rPr>
              <w:t>المهن الأولية</w:t>
            </w:r>
          </w:p>
        </w:tc>
        <w:tc>
          <w:tcPr>
            <w:tcW w:w="637" w:type="pct"/>
            <w:gridSpan w:val="3"/>
            <w:tcBorders>
              <w:bottom w:val="single" w:sz="4" w:space="0" w:color="92CDDC" w:themeColor="accent5" w:themeTint="99"/>
            </w:tcBorders>
            <w:vAlign w:val="center"/>
          </w:tcPr>
          <w:p w:rsidR="00AF162D" w:rsidRPr="00585FDF"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585FDF">
              <w:rPr>
                <w:rFonts w:ascii="Arial" w:hAnsi="Arial" w:cs="Arial"/>
                <w:color w:val="000000"/>
                <w:sz w:val="14"/>
                <w:szCs w:val="14"/>
              </w:rPr>
              <w:t>44.1</w:t>
            </w:r>
          </w:p>
        </w:tc>
        <w:tc>
          <w:tcPr>
            <w:tcW w:w="638" w:type="pct"/>
            <w:tcBorders>
              <w:bottom w:val="single" w:sz="4" w:space="0" w:color="92CDDC" w:themeColor="accent5" w:themeTint="99"/>
            </w:tcBorders>
            <w:vAlign w:val="center"/>
          </w:tcPr>
          <w:p w:rsidR="00AF162D" w:rsidRPr="00AF162D" w:rsidRDefault="00AF162D" w:rsidP="00AF162D">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AF162D">
              <w:rPr>
                <w:rFonts w:ascii="Arial" w:hAnsi="Arial" w:cs="Arial"/>
                <w:color w:val="000000"/>
                <w:sz w:val="14"/>
                <w:szCs w:val="14"/>
              </w:rPr>
              <w:t>42.3</w:t>
            </w:r>
          </w:p>
        </w:tc>
        <w:tc>
          <w:tcPr>
            <w:tcW w:w="1968" w:type="pct"/>
            <w:tcBorders>
              <w:bottom w:val="single" w:sz="4" w:space="0" w:color="92CDDC" w:themeColor="accent5" w:themeTint="99"/>
            </w:tcBorders>
            <w:vAlign w:val="center"/>
          </w:tcPr>
          <w:p w:rsidR="00AF162D" w:rsidRPr="00A848A6" w:rsidRDefault="00AF162D" w:rsidP="00AF162D">
            <w:pPr>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848A6">
              <w:rPr>
                <w:rFonts w:ascii="Arial" w:hAnsi="Arial" w:cs="Arial"/>
                <w:sz w:val="14"/>
                <w:szCs w:val="14"/>
              </w:rPr>
              <w:t>Elementary Occupations</w:t>
            </w:r>
          </w:p>
        </w:tc>
      </w:tr>
      <w:tr w:rsidR="00AF162D" w:rsidRPr="00A848A6" w:rsidTr="00A46381">
        <w:trPr>
          <w:cnfStyle w:val="000000100000" w:firstRow="0" w:lastRow="0" w:firstColumn="0" w:lastColumn="0" w:oddVBand="0" w:evenVBand="0" w:oddHBand="1" w:evenHBand="0" w:firstRowFirstColumn="0" w:firstRowLastColumn="0" w:lastRowFirstColumn="0" w:lastRowLastColumn="0"/>
          <w:trHeight w:hRule="exact" w:val="255"/>
          <w:jc w:val="center"/>
        </w:trPr>
        <w:tc>
          <w:tcPr>
            <w:cnfStyle w:val="001000000000" w:firstRow="0" w:lastRow="0" w:firstColumn="1" w:lastColumn="0" w:oddVBand="0" w:evenVBand="0" w:oddHBand="0" w:evenHBand="0" w:firstRowFirstColumn="0" w:firstRowLastColumn="0" w:lastRowFirstColumn="0" w:lastRowLastColumn="0"/>
            <w:tcW w:w="1758" w:type="pct"/>
            <w:tcBorders>
              <w:bottom w:val="single" w:sz="4" w:space="0" w:color="92CDDC" w:themeColor="accent5" w:themeTint="99"/>
            </w:tcBorders>
            <w:vAlign w:val="center"/>
          </w:tcPr>
          <w:p w:rsidR="00AF162D" w:rsidRPr="00A848A6" w:rsidRDefault="00AF162D" w:rsidP="00AF162D">
            <w:pPr>
              <w:bidi/>
              <w:rPr>
                <w:rFonts w:ascii="Simplified Arabic" w:hAnsi="Simplified Arabic" w:cs="Simplified Arabic"/>
                <w:color w:val="000000" w:themeColor="text1"/>
                <w:sz w:val="14"/>
                <w:szCs w:val="14"/>
              </w:rPr>
            </w:pPr>
            <w:r w:rsidRPr="00A848A6">
              <w:rPr>
                <w:rFonts w:ascii="Simplified Arabic" w:hAnsi="Simplified Arabic" w:cs="Simplified Arabic"/>
                <w:color w:val="000000" w:themeColor="text1"/>
                <w:sz w:val="14"/>
                <w:szCs w:val="14"/>
                <w:rtl/>
              </w:rPr>
              <w:t>المجموع</w:t>
            </w:r>
          </w:p>
        </w:tc>
        <w:tc>
          <w:tcPr>
            <w:tcW w:w="637" w:type="pct"/>
            <w:gridSpan w:val="3"/>
            <w:tcBorders>
              <w:bottom w:val="single" w:sz="4" w:space="0" w:color="92CDDC" w:themeColor="accent5" w:themeTint="99"/>
            </w:tcBorders>
            <w:vAlign w:val="center"/>
          </w:tcPr>
          <w:p w:rsidR="00AF162D" w:rsidRPr="00585FDF"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Pr>
            </w:pPr>
            <w:r w:rsidRPr="00585FDF">
              <w:rPr>
                <w:rFonts w:ascii="Arial" w:hAnsi="Arial" w:cs="Arial"/>
                <w:b/>
                <w:bCs/>
                <w:color w:val="000000"/>
                <w:sz w:val="14"/>
                <w:szCs w:val="14"/>
              </w:rPr>
              <w:t>57.1</w:t>
            </w:r>
          </w:p>
        </w:tc>
        <w:tc>
          <w:tcPr>
            <w:tcW w:w="638" w:type="pct"/>
            <w:tcBorders>
              <w:bottom w:val="single" w:sz="4" w:space="0" w:color="92CDDC" w:themeColor="accent5" w:themeTint="99"/>
            </w:tcBorders>
            <w:vAlign w:val="center"/>
          </w:tcPr>
          <w:p w:rsidR="00AF162D" w:rsidRPr="00AF162D" w:rsidRDefault="00AF162D" w:rsidP="00AF162D">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Pr>
            </w:pPr>
            <w:r w:rsidRPr="00AF162D">
              <w:rPr>
                <w:rFonts w:ascii="Arial" w:hAnsi="Arial" w:cs="Arial"/>
                <w:b/>
                <w:bCs/>
                <w:color w:val="000000"/>
                <w:sz w:val="14"/>
                <w:szCs w:val="14"/>
              </w:rPr>
              <w:t>75.1</w:t>
            </w:r>
          </w:p>
        </w:tc>
        <w:tc>
          <w:tcPr>
            <w:tcW w:w="1968" w:type="pct"/>
            <w:tcBorders>
              <w:bottom w:val="single" w:sz="4" w:space="0" w:color="92CDDC" w:themeColor="accent5" w:themeTint="99"/>
            </w:tcBorders>
            <w:vAlign w:val="center"/>
          </w:tcPr>
          <w:p w:rsidR="00AF162D" w:rsidRPr="00A848A6" w:rsidRDefault="00AF162D" w:rsidP="00AF162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A848A6">
              <w:rPr>
                <w:rFonts w:ascii="Arial" w:hAnsi="Arial"/>
                <w:b/>
                <w:bCs/>
                <w:color w:val="000000" w:themeColor="text1"/>
                <w:sz w:val="14"/>
                <w:szCs w:val="14"/>
              </w:rPr>
              <w:t>Total</w:t>
            </w:r>
          </w:p>
        </w:tc>
      </w:tr>
      <w:tr w:rsidR="004112E6" w:rsidRPr="00A848A6" w:rsidTr="00EF55EE">
        <w:trPr>
          <w:trHeight w:val="378"/>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left w:val="nil"/>
              <w:bottom w:val="nil"/>
              <w:right w:val="nil"/>
            </w:tcBorders>
          </w:tcPr>
          <w:p w:rsidR="004112E6" w:rsidRPr="004112E6" w:rsidRDefault="004112E6" w:rsidP="004112E6">
            <w:pPr>
              <w:tabs>
                <w:tab w:val="right" w:pos="6594"/>
              </w:tabs>
              <w:bidi/>
              <w:rPr>
                <w:rFonts w:ascii="Simplified Arabic" w:hAnsi="Simplified Arabic" w:cs="Simplified Arabic"/>
                <w:b w:val="0"/>
                <w:bCs w:val="0"/>
                <w:color w:val="FF0000"/>
                <w:sz w:val="14"/>
                <w:szCs w:val="14"/>
              </w:rPr>
            </w:pPr>
            <w:proofErr w:type="gramStart"/>
            <w:r w:rsidRPr="004112E6">
              <w:rPr>
                <w:rFonts w:ascii="Simplified Arabic" w:hAnsi="Simplified Arabic" w:cs="Simplified Arabic"/>
                <w:b w:val="0"/>
                <w:bCs w:val="0"/>
                <w:color w:val="000000" w:themeColor="text1"/>
                <w:sz w:val="14"/>
                <w:szCs w:val="14"/>
              </w:rPr>
              <w:t>-)</w:t>
            </w:r>
            <w:proofErr w:type="gramEnd"/>
            <w:r w:rsidRPr="004112E6">
              <w:rPr>
                <w:rFonts w:ascii="Simplified Arabic" w:hAnsi="Simplified Arabic" w:cs="Simplified Arabic" w:hint="cs"/>
                <w:b w:val="0"/>
                <w:bCs w:val="0"/>
                <w:color w:val="000000" w:themeColor="text1"/>
                <w:sz w:val="14"/>
                <w:szCs w:val="14"/>
                <w:rtl/>
              </w:rPr>
              <w:t xml:space="preserve">) </w:t>
            </w:r>
            <w:r w:rsidRPr="004112E6">
              <w:rPr>
                <w:rFonts w:ascii="Simplified Arabic" w:hAnsi="Simplified Arabic" w:cs="Simplified Arabic"/>
                <w:b w:val="0"/>
                <w:bCs w:val="0"/>
                <w:color w:val="000000" w:themeColor="text1"/>
                <w:sz w:val="14"/>
                <w:szCs w:val="14"/>
                <w:rtl/>
              </w:rPr>
              <w:t xml:space="preserve">تعني عدم وجود عدد كافي من </w:t>
            </w:r>
            <w:r w:rsidRPr="004112E6">
              <w:rPr>
                <w:rFonts w:ascii="Simplified Arabic" w:hAnsi="Simplified Arabic" w:cs="Simplified Arabic" w:hint="cs"/>
                <w:b w:val="0"/>
                <w:bCs w:val="0"/>
                <w:color w:val="000000" w:themeColor="text1"/>
                <w:sz w:val="14"/>
                <w:szCs w:val="14"/>
                <w:rtl/>
              </w:rPr>
              <w:t>المشاهدات</w:t>
            </w:r>
            <w:r w:rsidRPr="004112E6">
              <w:rPr>
                <w:rFonts w:ascii="Simplified Arabic" w:hAnsi="Simplified Arabic" w:cs="Simplified Arabic"/>
                <w:b w:val="0"/>
                <w:bCs w:val="0"/>
                <w:color w:val="000000" w:themeColor="text1"/>
                <w:sz w:val="14"/>
                <w:szCs w:val="14"/>
              </w:rPr>
              <w:t>.</w:t>
            </w:r>
          </w:p>
        </w:tc>
        <w:tc>
          <w:tcPr>
            <w:tcW w:w="2668" w:type="pct"/>
            <w:gridSpan w:val="3"/>
            <w:tcBorders>
              <w:left w:val="nil"/>
              <w:bottom w:val="nil"/>
              <w:right w:val="nil"/>
            </w:tcBorders>
          </w:tcPr>
          <w:p w:rsidR="004112E6" w:rsidRPr="004112E6" w:rsidRDefault="004112E6" w:rsidP="004112E6">
            <w:pPr>
              <w:pStyle w:val="BlockText"/>
              <w:tabs>
                <w:tab w:val="left" w:pos="2773"/>
                <w:tab w:val="left" w:pos="2842"/>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4"/>
                <w:szCs w:val="14"/>
              </w:rPr>
            </w:pPr>
            <w:r w:rsidRPr="00564538">
              <w:rPr>
                <w:b w:val="0"/>
                <w:bCs w:val="0"/>
                <w:color w:val="000000" w:themeColor="text1"/>
                <w:sz w:val="14"/>
                <w:szCs w:val="14"/>
              </w:rPr>
              <w:t xml:space="preserve">(-) </w:t>
            </w:r>
            <w:r w:rsidRPr="00564538">
              <w:rPr>
                <w:rFonts w:ascii="Arial" w:hAnsi="Arial" w:cs="Arial"/>
                <w:b w:val="0"/>
                <w:bCs w:val="0"/>
                <w:color w:val="000000" w:themeColor="text1"/>
                <w:sz w:val="14"/>
                <w:szCs w:val="14"/>
              </w:rPr>
              <w:t>It me</w:t>
            </w:r>
            <w:r>
              <w:rPr>
                <w:rFonts w:ascii="Arial" w:hAnsi="Arial" w:cs="Arial"/>
                <w:b w:val="0"/>
                <w:bCs w:val="0"/>
                <w:color w:val="000000" w:themeColor="text1"/>
                <w:sz w:val="14"/>
                <w:szCs w:val="14"/>
              </w:rPr>
              <w:t>ans observations are too small.</w:t>
            </w:r>
          </w:p>
        </w:tc>
      </w:tr>
      <w:tr w:rsidR="004112E6" w:rsidRPr="00A848A6" w:rsidTr="00EF55EE">
        <w:trPr>
          <w:cnfStyle w:val="000000100000" w:firstRow="0" w:lastRow="0" w:firstColumn="0" w:lastColumn="0" w:oddVBand="0" w:evenVBand="0" w:oddHBand="1" w:evenHBand="0" w:firstRowFirstColumn="0" w:firstRowLastColumn="0" w:lastRowFirstColumn="0" w:lastRowLastColumn="0"/>
          <w:trHeight w:val="846"/>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auto"/>
            <w:hideMark/>
          </w:tcPr>
          <w:p w:rsidR="004112E6" w:rsidRPr="00A848A6" w:rsidRDefault="004112E6" w:rsidP="00EF55EE">
            <w:pPr>
              <w:pStyle w:val="ListParagraph"/>
              <w:tabs>
                <w:tab w:val="left" w:pos="187"/>
              </w:tabs>
              <w:bidi/>
              <w:ind w:left="0"/>
              <w:jc w:val="both"/>
              <w:rPr>
                <w:rFonts w:cs="Simplified Arabic"/>
                <w:color w:val="000000" w:themeColor="text1"/>
                <w:sz w:val="14"/>
                <w:szCs w:val="14"/>
                <w:rtl/>
                <w:lang w:bidi="ar-JO"/>
              </w:rPr>
            </w:pPr>
            <w:r w:rsidRPr="00A848A6">
              <w:rPr>
                <w:rFonts w:ascii="Simplified Arabic" w:hAnsi="Simplified Arabic" w:cs="Simplified Arabic" w:hint="cs"/>
                <w:b w:val="0"/>
                <w:bCs w:val="0"/>
                <w:color w:val="000000" w:themeColor="text1"/>
                <w:sz w:val="14"/>
                <w:szCs w:val="14"/>
                <w:rtl/>
              </w:rPr>
              <w:t>*</w:t>
            </w:r>
            <w:r w:rsidRPr="00B97C3D">
              <w:rPr>
                <w:rFonts w:ascii="Simplified Arabic" w:hAnsi="Simplified Arabic" w:cs="Simplified Arabic"/>
                <w:b w:val="0"/>
                <w:bCs w:val="0"/>
                <w:color w:val="000000" w:themeColor="text1"/>
                <w:sz w:val="14"/>
                <w:szCs w:val="14"/>
                <w:rtl/>
              </w:rPr>
              <w:t xml:space="preserve"> تمثل بيانات الضفة الغربية عام 2023 بأكمله، في حين تمثل بيانات قطاع غزة الأرباع الثلاثة الأولى فقط من عام 2023</w:t>
            </w:r>
            <w:r w:rsidRPr="00B97C3D">
              <w:rPr>
                <w:rFonts w:ascii="Simplified Arabic" w:hAnsi="Simplified Arabic" w:cs="Simplified Arabic"/>
                <w:b w:val="0"/>
                <w:bCs w:val="0"/>
                <w:color w:val="000000" w:themeColor="text1"/>
                <w:sz w:val="14"/>
                <w:szCs w:val="14"/>
              </w:rPr>
              <w:t>.</w:t>
            </w:r>
          </w:p>
        </w:tc>
        <w:tc>
          <w:tcPr>
            <w:tcW w:w="2668" w:type="pct"/>
            <w:gridSpan w:val="3"/>
            <w:tcBorders>
              <w:top w:val="nil"/>
              <w:left w:val="nil"/>
              <w:bottom w:val="nil"/>
              <w:right w:val="nil"/>
            </w:tcBorders>
            <w:shd w:val="clear" w:color="auto" w:fill="auto"/>
          </w:tcPr>
          <w:p w:rsidR="004112E6" w:rsidRPr="00A848A6" w:rsidRDefault="004112E6" w:rsidP="00EF55EE">
            <w:pPr>
              <w:pStyle w:val="BlockText"/>
              <w:tabs>
                <w:tab w:val="left" w:pos="2500"/>
              </w:tabs>
              <w:ind w:left="0" w:right="211"/>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4"/>
                <w:szCs w:val="14"/>
              </w:rPr>
            </w:pPr>
            <w:r w:rsidRPr="00A848A6">
              <w:rPr>
                <w:rFonts w:ascii="Arial" w:hAnsi="Arial" w:cs="Arial"/>
                <w:b w:val="0"/>
                <w:bCs w:val="0"/>
                <w:sz w:val="14"/>
                <w:szCs w:val="14"/>
                <w:lang w:bidi="ar-JO"/>
              </w:rPr>
              <w:t>*</w:t>
            </w:r>
            <w:r w:rsidRPr="00A848A6">
              <w:rPr>
                <w:rFonts w:ascii="Arial" w:hAnsi="Arial" w:cs="Arial"/>
                <w:b w:val="0"/>
                <w:bCs w:val="0"/>
                <w:sz w:val="14"/>
                <w:szCs w:val="14"/>
              </w:rPr>
              <w:t xml:space="preserve"> Data for the West Bank represent the full year 2023, while data for Gaza Strip represent only the first three quarters of 2023.</w:t>
            </w:r>
          </w:p>
        </w:tc>
      </w:tr>
      <w:tr w:rsidR="004112E6" w:rsidRPr="00A848A6" w:rsidTr="00A46381">
        <w:trPr>
          <w:trHeight w:val="531"/>
          <w:jc w:val="center"/>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single" w:sz="8" w:space="0" w:color="17365D" w:themeColor="text2" w:themeShade="BF"/>
              <w:right w:val="nil"/>
            </w:tcBorders>
            <w:shd w:val="clear" w:color="auto" w:fill="FFFFFF" w:themeFill="background1"/>
          </w:tcPr>
          <w:p w:rsidR="004112E6" w:rsidRPr="00A848A6" w:rsidRDefault="004112E6" w:rsidP="00A46381">
            <w:pPr>
              <w:bidi/>
              <w:jc w:val="both"/>
              <w:rPr>
                <w:rFonts w:ascii="Simplified Arabic" w:hAnsi="Simplified Arabic" w:cs="Simplified Arabic"/>
                <w:b w:val="0"/>
                <w:bCs w:val="0"/>
                <w:color w:val="000000" w:themeColor="text1"/>
                <w:sz w:val="14"/>
                <w:szCs w:val="14"/>
                <w:rtl/>
              </w:rPr>
            </w:pPr>
            <w:r w:rsidRPr="00A848A6">
              <w:rPr>
                <w:rFonts w:cs="Simplified Arabic" w:hint="cs"/>
                <w:color w:val="000000" w:themeColor="text1"/>
                <w:sz w:val="14"/>
                <w:szCs w:val="14"/>
                <w:rtl/>
                <w:lang w:bidi="ar-JO"/>
              </w:rPr>
              <w:t xml:space="preserve">المصدر: الجهاز المركزي للإحصاء الفلسطيني، </w:t>
            </w:r>
            <w:r w:rsidRPr="00A848A6">
              <w:rPr>
                <w:rFonts w:cs="Simplified Arabic"/>
                <w:color w:val="000000" w:themeColor="text1"/>
                <w:sz w:val="14"/>
                <w:szCs w:val="14"/>
                <w:lang w:val="en-GB" w:bidi="ar-JO"/>
              </w:rPr>
              <w:t>2024</w:t>
            </w:r>
            <w:r w:rsidRPr="00A848A6">
              <w:rPr>
                <w:rFonts w:cs="Simplified Arabic" w:hint="cs"/>
                <w:color w:val="000000" w:themeColor="text1"/>
                <w:sz w:val="14"/>
                <w:szCs w:val="14"/>
                <w:rtl/>
                <w:lang w:bidi="ar-JO"/>
              </w:rPr>
              <w:t>.</w:t>
            </w:r>
            <w:r w:rsidRPr="00A848A6">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قاعدة بيانات القوى العاملة،</w:t>
            </w:r>
            <w:r>
              <w:rPr>
                <w:rFonts w:cs="Simplified Arabic" w:hint="cs"/>
                <w:b w:val="0"/>
                <w:bCs w:val="0"/>
                <w:color w:val="000000" w:themeColor="text1"/>
                <w:sz w:val="14"/>
                <w:szCs w:val="14"/>
                <w:rtl/>
                <w:lang w:bidi="ar-JO"/>
              </w:rPr>
              <w:t xml:space="preserve"> 2023.</w:t>
            </w:r>
            <w:r>
              <w:rPr>
                <w:rFonts w:cs="Simplified Arabic" w:hint="cs"/>
                <w:b w:val="0"/>
                <w:bCs w:val="0"/>
                <w:color w:val="000000" w:themeColor="text1"/>
                <w:sz w:val="14"/>
                <w:szCs w:val="14"/>
                <w:rtl/>
              </w:rPr>
              <w:t xml:space="preserve"> </w:t>
            </w:r>
            <w:r w:rsidRPr="00A848A6">
              <w:rPr>
                <w:rFonts w:cs="Simplified Arabic" w:hint="cs"/>
                <w:b w:val="0"/>
                <w:bCs w:val="0"/>
                <w:color w:val="000000" w:themeColor="text1"/>
                <w:sz w:val="14"/>
                <w:szCs w:val="14"/>
                <w:rtl/>
                <w:lang w:bidi="ar-JO"/>
              </w:rPr>
              <w:t>رام الله- فلسطين.</w:t>
            </w:r>
          </w:p>
        </w:tc>
        <w:tc>
          <w:tcPr>
            <w:tcW w:w="2668" w:type="pct"/>
            <w:gridSpan w:val="3"/>
            <w:tcBorders>
              <w:top w:val="nil"/>
              <w:left w:val="nil"/>
              <w:bottom w:val="single" w:sz="8" w:space="0" w:color="17365D" w:themeColor="text2" w:themeShade="BF"/>
              <w:right w:val="nil"/>
            </w:tcBorders>
            <w:shd w:val="clear" w:color="auto" w:fill="FFFFFF" w:themeFill="background1"/>
          </w:tcPr>
          <w:p w:rsidR="004112E6" w:rsidRPr="00A848A6" w:rsidRDefault="004112E6" w:rsidP="004112E6">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4"/>
                <w:szCs w:val="14"/>
              </w:rPr>
            </w:pPr>
            <w:r w:rsidRPr="004B08B9">
              <w:rPr>
                <w:rFonts w:ascii="Arial" w:hAnsi="Arial"/>
                <w:b/>
                <w:bCs/>
                <w:color w:val="000000" w:themeColor="text1"/>
                <w:sz w:val="14"/>
                <w:szCs w:val="14"/>
              </w:rPr>
              <w:t>Source: Palestinian Central Bureau of Statistics, 2024.</w:t>
            </w:r>
            <w:r w:rsidRPr="00A848A6">
              <w:rPr>
                <w:rFonts w:ascii="Arial" w:hAnsi="Arial"/>
                <w:color w:val="000000" w:themeColor="text1"/>
                <w:sz w:val="14"/>
                <w:szCs w:val="14"/>
              </w:rPr>
              <w:t xml:space="preserve"> </w:t>
            </w:r>
            <w:r w:rsidRPr="004B08B9">
              <w:rPr>
                <w:rFonts w:ascii="Arial" w:hAnsi="Arial"/>
                <w:color w:val="000000" w:themeColor="text1"/>
                <w:sz w:val="14"/>
                <w:szCs w:val="14"/>
              </w:rPr>
              <w:t>Data base of</w:t>
            </w:r>
            <w:r w:rsidRPr="004B08B9">
              <w:rPr>
                <w:rFonts w:ascii="Arial" w:hAnsi="Arial"/>
                <w:snapToGrid w:val="0"/>
                <w:sz w:val="14"/>
                <w:szCs w:val="14"/>
              </w:rPr>
              <w:t xml:space="preserve"> </w:t>
            </w:r>
            <w:proofErr w:type="spellStart"/>
            <w:r w:rsidRPr="004B08B9">
              <w:rPr>
                <w:rFonts w:ascii="Arial" w:hAnsi="Arial"/>
                <w:color w:val="000000" w:themeColor="text1"/>
                <w:sz w:val="14"/>
                <w:szCs w:val="14"/>
              </w:rPr>
              <w:t>Labour</w:t>
            </w:r>
            <w:proofErr w:type="spellEnd"/>
            <w:r w:rsidRPr="004B08B9">
              <w:rPr>
                <w:rFonts w:ascii="Arial" w:hAnsi="Arial"/>
                <w:color w:val="000000" w:themeColor="text1"/>
                <w:sz w:val="14"/>
                <w:szCs w:val="14"/>
              </w:rPr>
              <w:t xml:space="preserve"> Force Survey</w:t>
            </w:r>
            <w:r w:rsidRPr="004B08B9">
              <w:rPr>
                <w:rFonts w:ascii="Arial" w:hAnsi="Arial"/>
                <w:sz w:val="14"/>
                <w:szCs w:val="14"/>
              </w:rPr>
              <w:t xml:space="preserve"> </w:t>
            </w:r>
            <w:r w:rsidRPr="004B08B9">
              <w:rPr>
                <w:rFonts w:ascii="Arial" w:hAnsi="Arial"/>
                <w:color w:val="000000" w:themeColor="text1"/>
                <w:sz w:val="14"/>
                <w:szCs w:val="14"/>
              </w:rPr>
              <w:t>2023.</w:t>
            </w:r>
            <w:r w:rsidRPr="004B08B9">
              <w:rPr>
                <w:rFonts w:ascii="Arial" w:hAnsi="Arial" w:hint="cs"/>
                <w:color w:val="000000" w:themeColor="text1"/>
                <w:sz w:val="14"/>
                <w:szCs w:val="14"/>
                <w:rtl/>
              </w:rPr>
              <w:t xml:space="preserve">          </w:t>
            </w:r>
            <w:r w:rsidRPr="004B08B9">
              <w:rPr>
                <w:rFonts w:ascii="Arial" w:hAnsi="Arial"/>
                <w:color w:val="000000" w:themeColor="text1"/>
                <w:sz w:val="14"/>
                <w:szCs w:val="14"/>
              </w:rPr>
              <w:t xml:space="preserve"> 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bl>
    <w:p w:rsidR="00A10795" w:rsidRPr="00E31138" w:rsidRDefault="00A10795" w:rsidP="00C73F7B">
      <w:pPr>
        <w:autoSpaceDE w:val="0"/>
        <w:autoSpaceDN w:val="0"/>
        <w:adjustRightInd w:val="0"/>
        <w:jc w:val="both"/>
        <w:rPr>
          <w:rFonts w:ascii="Simplified Arabic" w:hAnsi="Simplified Arabic" w:cs="Simplified Arabic"/>
          <w:sz w:val="2"/>
          <w:szCs w:val="2"/>
          <w:rtl/>
        </w:rPr>
        <w:sectPr w:rsidR="00A10795" w:rsidRPr="00E31138" w:rsidSect="0044713E">
          <w:type w:val="continuous"/>
          <w:pgSz w:w="8392" w:h="11907" w:code="11"/>
          <w:pgMar w:top="1134" w:right="1134" w:bottom="1134" w:left="1134" w:header="709" w:footer="709" w:gutter="0"/>
          <w:cols w:space="720"/>
          <w:bidi/>
          <w:docGrid w:linePitch="360"/>
        </w:sectPr>
      </w:pPr>
    </w:p>
    <w:p w:rsidR="004112E6" w:rsidRDefault="004112E6" w:rsidP="004112E6">
      <w:pPr>
        <w:autoSpaceDE w:val="0"/>
        <w:autoSpaceDN w:val="0"/>
        <w:bidi/>
        <w:adjustRightInd w:val="0"/>
        <w:jc w:val="both"/>
        <w:rPr>
          <w:rFonts w:ascii="Simplified Arabic" w:hAnsi="Simplified Arabic" w:cs="Simplified Arabic"/>
          <w:sz w:val="20"/>
          <w:szCs w:val="20"/>
          <w:rtl/>
        </w:rPr>
      </w:pPr>
      <w:r w:rsidRPr="004112E6">
        <w:rPr>
          <w:rFonts w:ascii="Simplified Arabic" w:hAnsi="Simplified Arabic" w:cs="Simplified Arabic"/>
          <w:sz w:val="20"/>
          <w:szCs w:val="20"/>
          <w:rtl/>
        </w:rPr>
        <w:lastRenderedPageBreak/>
        <w:t>لا تزال الفجوة كبيرة في معدل الأجر اليومي للمستخدمين بأجر بين الضفة الغربية وقطاع غزة</w:t>
      </w:r>
      <w:r w:rsidRPr="004112E6">
        <w:rPr>
          <w:rFonts w:ascii="Simplified Arabic" w:hAnsi="Simplified Arabic" w:cs="Simplified Arabic"/>
          <w:sz w:val="20"/>
          <w:szCs w:val="20"/>
        </w:rPr>
        <w:t>.</w:t>
      </w:r>
    </w:p>
    <w:p w:rsidR="004112E6" w:rsidRPr="00DF49FE" w:rsidRDefault="004112E6" w:rsidP="00DF49FE">
      <w:pPr>
        <w:autoSpaceDE w:val="0"/>
        <w:autoSpaceDN w:val="0"/>
        <w:adjustRightInd w:val="0"/>
        <w:jc w:val="both"/>
        <w:rPr>
          <w:color w:val="000000" w:themeColor="text1"/>
          <w:sz w:val="20"/>
          <w:szCs w:val="20"/>
          <w:rtl/>
        </w:rPr>
        <w:sectPr w:rsidR="004112E6" w:rsidRPr="00DF49FE" w:rsidSect="004049EF">
          <w:type w:val="continuous"/>
          <w:pgSz w:w="8392" w:h="11907" w:code="11"/>
          <w:pgMar w:top="1134" w:right="1134" w:bottom="1134" w:left="1134" w:header="709" w:footer="709" w:gutter="0"/>
          <w:cols w:num="2" w:space="288"/>
          <w:bidi/>
          <w:docGrid w:linePitch="360"/>
        </w:sectPr>
      </w:pPr>
      <w:r w:rsidRPr="00DF49FE">
        <w:rPr>
          <w:color w:val="000000" w:themeColor="text1"/>
          <w:sz w:val="20"/>
          <w:szCs w:val="20"/>
        </w:rPr>
        <w:t>There is still a large gap in the average daily wage employees between the West Bank and Gaza Strip.</w:t>
      </w:r>
    </w:p>
    <w:p w:rsidR="007565E4" w:rsidRDefault="007565E4" w:rsidP="007565E4"/>
    <w:p w:rsidR="0037218F" w:rsidRPr="00393C0E" w:rsidRDefault="0037218F" w:rsidP="0037218F">
      <w:pPr>
        <w:bidi/>
        <w:jc w:val="center"/>
        <w:rPr>
          <w:rFonts w:ascii="Simplified Arabic" w:hAnsi="Simplified Arabic" w:cs="Simplified Arabic"/>
          <w:b/>
          <w:bCs/>
          <w:color w:val="000000"/>
          <w:sz w:val="18"/>
          <w:szCs w:val="18"/>
        </w:rPr>
      </w:pPr>
      <w:r w:rsidRPr="00393C0E">
        <w:rPr>
          <w:rFonts w:ascii="Simplified Arabic" w:hAnsi="Simplified Arabic" w:cs="Simplified Arabic" w:hint="cs"/>
          <w:b/>
          <w:bCs/>
          <w:color w:val="000000"/>
          <w:sz w:val="18"/>
          <w:szCs w:val="18"/>
          <w:rtl/>
        </w:rPr>
        <w:t>معدل</w:t>
      </w:r>
      <w:r w:rsidRPr="00393C0E">
        <w:rPr>
          <w:rFonts w:ascii="Simplified Arabic" w:hAnsi="Simplified Arabic" w:cs="Simplified Arabic"/>
          <w:b/>
          <w:bCs/>
          <w:color w:val="000000"/>
          <w:sz w:val="18"/>
          <w:szCs w:val="18"/>
          <w:rtl/>
        </w:rPr>
        <w:t xml:space="preserve"> البطالة </w:t>
      </w:r>
      <w:r w:rsidRPr="00393C0E">
        <w:rPr>
          <w:rFonts w:ascii="Simplified Arabic" w:hAnsi="Simplified Arabic" w:cs="Simplified Arabic" w:hint="cs"/>
          <w:b/>
          <w:bCs/>
          <w:color w:val="000000"/>
          <w:sz w:val="18"/>
          <w:szCs w:val="18"/>
          <w:rtl/>
        </w:rPr>
        <w:t xml:space="preserve">بين </w:t>
      </w:r>
      <w:r>
        <w:rPr>
          <w:rFonts w:ascii="Simplified Arabic" w:hAnsi="Simplified Arabic" w:cs="Simplified Arabic" w:hint="cs"/>
          <w:b/>
          <w:bCs/>
          <w:color w:val="000000"/>
          <w:sz w:val="18"/>
          <w:szCs w:val="18"/>
          <w:rtl/>
        </w:rPr>
        <w:t>الأفراد</w:t>
      </w:r>
      <w:r w:rsidRPr="00393C0E">
        <w:rPr>
          <w:rFonts w:ascii="Simplified Arabic" w:hAnsi="Simplified Arabic" w:cs="Simplified Arabic" w:hint="cs"/>
          <w:b/>
          <w:bCs/>
          <w:color w:val="000000"/>
          <w:sz w:val="18"/>
          <w:szCs w:val="18"/>
          <w:rtl/>
        </w:rPr>
        <w:t xml:space="preserve"> </w:t>
      </w:r>
      <w:r w:rsidRPr="00393C0E">
        <w:rPr>
          <w:rFonts w:ascii="Simplified Arabic" w:hAnsi="Simplified Arabic" w:cs="Simplified Arabic"/>
          <w:b/>
          <w:bCs/>
          <w:color w:val="000000"/>
          <w:sz w:val="18"/>
          <w:szCs w:val="18"/>
          <w:rtl/>
        </w:rPr>
        <w:t>(15 سنة فأكثر)</w:t>
      </w:r>
      <w:r>
        <w:rPr>
          <w:rFonts w:ascii="Simplified Arabic" w:hAnsi="Simplified Arabic" w:cs="Simplified Arabic" w:hint="cs"/>
          <w:b/>
          <w:bCs/>
          <w:color w:val="000000"/>
          <w:sz w:val="18"/>
          <w:szCs w:val="18"/>
          <w:rtl/>
        </w:rPr>
        <w:t xml:space="preserve"> المشاركين في القوى العاملة حسب المنطقة والجنس</w:t>
      </w:r>
      <w:r w:rsidRPr="00393C0E">
        <w:rPr>
          <w:rFonts w:ascii="Simplified Arabic" w:hAnsi="Simplified Arabic" w:cs="Simplified Arabic" w:hint="cs"/>
          <w:b/>
          <w:bCs/>
          <w:color w:val="000000"/>
          <w:sz w:val="18"/>
          <w:szCs w:val="18"/>
          <w:rtl/>
        </w:rPr>
        <w:t xml:space="preserve">، </w:t>
      </w:r>
      <w:r>
        <w:rPr>
          <w:rFonts w:ascii="Simplified Arabic" w:hAnsi="Simplified Arabic" w:cs="Simplified Arabic" w:hint="cs"/>
          <w:b/>
          <w:bCs/>
          <w:color w:val="000000"/>
          <w:sz w:val="18"/>
          <w:szCs w:val="18"/>
          <w:rtl/>
        </w:rPr>
        <w:t>2023</w:t>
      </w:r>
    </w:p>
    <w:p w:rsidR="0037218F" w:rsidRPr="00082A13" w:rsidRDefault="0037218F" w:rsidP="0037218F">
      <w:pPr>
        <w:jc w:val="center"/>
        <w:rPr>
          <w:rFonts w:ascii="Arial" w:hAnsi="Arial"/>
          <w:b/>
          <w:bCs/>
          <w:sz w:val="18"/>
          <w:szCs w:val="18"/>
        </w:rPr>
      </w:pPr>
      <w:r w:rsidRPr="00393C0E">
        <w:rPr>
          <w:rFonts w:ascii="Arial" w:hAnsi="Arial"/>
          <w:b/>
          <w:bCs/>
          <w:sz w:val="18"/>
          <w:szCs w:val="18"/>
        </w:rPr>
        <w:t xml:space="preserve">Unemployment Rate among </w:t>
      </w:r>
      <w:r w:rsidRPr="00082A13">
        <w:rPr>
          <w:rFonts w:ascii="Arial" w:hAnsi="Arial"/>
          <w:b/>
          <w:bCs/>
          <w:sz w:val="18"/>
          <w:szCs w:val="18"/>
        </w:rPr>
        <w:t>Individuals</w:t>
      </w:r>
      <w:r w:rsidRPr="00393C0E">
        <w:rPr>
          <w:rFonts w:ascii="Arial" w:hAnsi="Arial"/>
          <w:b/>
          <w:bCs/>
          <w:sz w:val="18"/>
          <w:szCs w:val="18"/>
        </w:rPr>
        <w:t xml:space="preserve"> (15 Years and above) Participating in the </w:t>
      </w:r>
      <w:proofErr w:type="spellStart"/>
      <w:r w:rsidRPr="00393C0E">
        <w:rPr>
          <w:rFonts w:ascii="Arial" w:hAnsi="Arial"/>
          <w:b/>
          <w:bCs/>
          <w:sz w:val="18"/>
          <w:szCs w:val="18"/>
        </w:rPr>
        <w:t>Labour</w:t>
      </w:r>
      <w:proofErr w:type="spellEnd"/>
      <w:r w:rsidRPr="00393C0E">
        <w:rPr>
          <w:rFonts w:ascii="Arial" w:hAnsi="Arial"/>
          <w:b/>
          <w:bCs/>
          <w:sz w:val="18"/>
          <w:szCs w:val="18"/>
        </w:rPr>
        <w:t xml:space="preserve"> Force </w:t>
      </w:r>
      <w:r w:rsidRPr="00861229">
        <w:rPr>
          <w:rFonts w:ascii="Arial" w:hAnsi="Arial"/>
          <w:b/>
          <w:bCs/>
          <w:sz w:val="18"/>
          <w:szCs w:val="18"/>
        </w:rPr>
        <w:t xml:space="preserve">by </w:t>
      </w:r>
      <w:r>
        <w:rPr>
          <w:rFonts w:ascii="Arial" w:hAnsi="Arial"/>
          <w:b/>
          <w:bCs/>
          <w:sz w:val="18"/>
          <w:szCs w:val="18"/>
        </w:rPr>
        <w:t>Region and Sex</w:t>
      </w:r>
      <w:r w:rsidRPr="00393C0E">
        <w:rPr>
          <w:rFonts w:ascii="Arial" w:hAnsi="Arial"/>
          <w:b/>
          <w:bCs/>
          <w:sz w:val="18"/>
          <w:szCs w:val="18"/>
        </w:rPr>
        <w:t xml:space="preserve">, </w:t>
      </w:r>
      <w:r w:rsidRPr="00082A13">
        <w:rPr>
          <w:rFonts w:ascii="Arial" w:hAnsi="Arial"/>
          <w:b/>
          <w:bCs/>
          <w:sz w:val="18"/>
          <w:szCs w:val="18"/>
        </w:rPr>
        <w:t>202</w:t>
      </w:r>
      <w:r w:rsidRPr="00082A13">
        <w:rPr>
          <w:rFonts w:ascii="Arial" w:hAnsi="Arial" w:hint="cs"/>
          <w:b/>
          <w:bCs/>
          <w:sz w:val="18"/>
          <w:szCs w:val="18"/>
          <w:rtl/>
        </w:rPr>
        <w:t>3</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4"/>
        <w:gridCol w:w="3280"/>
      </w:tblGrid>
      <w:tr w:rsidR="0037218F" w:rsidRPr="005E6A58" w:rsidTr="0037218F">
        <w:trPr>
          <w:trHeight w:val="4379"/>
          <w:jc w:val="center"/>
        </w:trPr>
        <w:tc>
          <w:tcPr>
            <w:tcW w:w="6114" w:type="dxa"/>
            <w:gridSpan w:val="2"/>
            <w:tcBorders>
              <w:bottom w:val="single" w:sz="4" w:space="0" w:color="auto"/>
            </w:tcBorders>
          </w:tcPr>
          <w:p w:rsidR="0037218F" w:rsidRPr="002F67D1" w:rsidRDefault="0037218F" w:rsidP="0037218F">
            <w:pPr>
              <w:pStyle w:val="Heading1"/>
              <w:rPr>
                <w:sz w:val="16"/>
                <w:szCs w:val="16"/>
                <w:rtl/>
              </w:rPr>
            </w:pPr>
            <w:r w:rsidRPr="007B3195">
              <w:rPr>
                <w:rFonts w:ascii="Arial" w:hAnsi="Arial"/>
                <w:b w:val="0"/>
                <w:bCs w:val="0"/>
                <w:noProof/>
                <w:color w:val="000000" w:themeColor="text1"/>
                <w:sz w:val="20"/>
                <w:szCs w:val="20"/>
                <w:lang w:eastAsia="en-US"/>
              </w:rPr>
              <w:drawing>
                <wp:inline distT="0" distB="0" distL="0" distR="0" wp14:anchorId="31BF2742" wp14:editId="0D51DFD4">
                  <wp:extent cx="3807460" cy="2765640"/>
                  <wp:effectExtent l="0" t="0" r="254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37218F" w:rsidRPr="005E6A58" w:rsidTr="00F01126">
        <w:trPr>
          <w:trHeight w:val="703"/>
          <w:jc w:val="center"/>
        </w:trPr>
        <w:tc>
          <w:tcPr>
            <w:tcW w:w="2892" w:type="dxa"/>
            <w:tcBorders>
              <w:left w:val="nil"/>
              <w:bottom w:val="nil"/>
              <w:right w:val="nil"/>
            </w:tcBorders>
          </w:tcPr>
          <w:p w:rsidR="0037218F" w:rsidRPr="00A848A6" w:rsidRDefault="0037218F" w:rsidP="00EF55EE">
            <w:pPr>
              <w:pStyle w:val="BlockText"/>
              <w:tabs>
                <w:tab w:val="left" w:pos="2500"/>
              </w:tabs>
              <w:bidi/>
              <w:ind w:left="0" w:right="70"/>
              <w:rPr>
                <w:rFonts w:ascii="Arial" w:hAnsi="Arial" w:cs="Arial"/>
                <w:b w:val="0"/>
                <w:bCs w:val="0"/>
                <w:sz w:val="14"/>
                <w:szCs w:val="14"/>
              </w:rPr>
            </w:pPr>
            <w:r w:rsidRPr="00A848A6">
              <w:rPr>
                <w:rFonts w:ascii="Simplified Arabic" w:hAnsi="Simplified Arabic" w:hint="cs"/>
                <w:b w:val="0"/>
                <w:bCs w:val="0"/>
                <w:color w:val="000000" w:themeColor="text1"/>
                <w:sz w:val="14"/>
                <w:szCs w:val="14"/>
                <w:rtl/>
              </w:rPr>
              <w:t>*</w:t>
            </w:r>
            <w:r w:rsidRPr="00165D59">
              <w:rPr>
                <w:b w:val="0"/>
                <w:bCs w:val="0"/>
                <w:color w:val="000000" w:themeColor="text1"/>
                <w:sz w:val="14"/>
                <w:szCs w:val="14"/>
                <w:rtl/>
                <w:lang w:bidi="ar-JO"/>
              </w:rPr>
              <w:t xml:space="preserve"> تمثل بيانات الضفة الغربية عام 2023 بأكمله، في حين تمثل بيانات قطاع غزة الأرباع الثلاثة الأولى فقط من عام 2023</w:t>
            </w:r>
            <w:r w:rsidRPr="00165D59">
              <w:rPr>
                <w:b w:val="0"/>
                <w:bCs w:val="0"/>
                <w:color w:val="000000" w:themeColor="text1"/>
                <w:sz w:val="14"/>
                <w:szCs w:val="14"/>
                <w:lang w:bidi="ar-JO"/>
              </w:rPr>
              <w:t>.</w:t>
            </w:r>
          </w:p>
        </w:tc>
        <w:tc>
          <w:tcPr>
            <w:tcW w:w="3222" w:type="dxa"/>
            <w:tcBorders>
              <w:left w:val="nil"/>
              <w:bottom w:val="nil"/>
              <w:right w:val="nil"/>
            </w:tcBorders>
          </w:tcPr>
          <w:p w:rsidR="0037218F" w:rsidRPr="00A848A6" w:rsidRDefault="0037218F" w:rsidP="00EF55EE">
            <w:pPr>
              <w:pStyle w:val="BlockText"/>
              <w:tabs>
                <w:tab w:val="left" w:pos="2500"/>
              </w:tabs>
              <w:ind w:left="0" w:right="70"/>
              <w:rPr>
                <w:rFonts w:ascii="Arial" w:hAnsi="Arial" w:cs="Arial"/>
                <w:b w:val="0"/>
                <w:bCs w:val="0"/>
                <w:sz w:val="14"/>
                <w:szCs w:val="14"/>
              </w:rPr>
            </w:pPr>
            <w:r>
              <w:rPr>
                <w:rFonts w:ascii="Arial" w:hAnsi="Arial" w:cs="Arial"/>
                <w:b w:val="0"/>
                <w:bCs w:val="0"/>
                <w:sz w:val="14"/>
                <w:szCs w:val="14"/>
              </w:rPr>
              <w:t>*</w:t>
            </w:r>
            <w:r w:rsidRPr="00A848A6">
              <w:rPr>
                <w:rFonts w:ascii="Arial" w:hAnsi="Arial" w:cs="Arial"/>
                <w:b w:val="0"/>
                <w:bCs w:val="0"/>
                <w:sz w:val="14"/>
                <w:szCs w:val="14"/>
              </w:rPr>
              <w:t xml:space="preserve"> Data for the West Bank represent the full year 2023, while data for Gaza Strip represent only the first three quarters of 2023.</w:t>
            </w:r>
          </w:p>
        </w:tc>
      </w:tr>
      <w:tr w:rsidR="0037218F" w:rsidRPr="005E6A58" w:rsidTr="005C78D3">
        <w:trPr>
          <w:trHeight w:val="601"/>
          <w:jc w:val="center"/>
        </w:trPr>
        <w:tc>
          <w:tcPr>
            <w:tcW w:w="2892" w:type="dxa"/>
            <w:tcBorders>
              <w:top w:val="nil"/>
              <w:left w:val="nil"/>
              <w:bottom w:val="single" w:sz="8" w:space="0" w:color="17365D" w:themeColor="text2" w:themeShade="BF"/>
              <w:right w:val="nil"/>
            </w:tcBorders>
          </w:tcPr>
          <w:p w:rsidR="0037218F" w:rsidRPr="008D3294" w:rsidRDefault="0037218F" w:rsidP="0037218F">
            <w:pPr>
              <w:bidi/>
              <w:jc w:val="both"/>
              <w:rPr>
                <w:rFonts w:ascii="Simplified Arabic" w:hAnsi="Simplified Arabic" w:cs="Simplified Arabic"/>
                <w:b/>
                <w:bCs/>
                <w:color w:val="000000" w:themeColor="text1"/>
                <w:sz w:val="14"/>
                <w:szCs w:val="14"/>
                <w:rtl/>
              </w:rPr>
            </w:pPr>
            <w:r w:rsidRPr="008D3294">
              <w:rPr>
                <w:rFonts w:cs="Simplified Arabic" w:hint="cs"/>
                <w:b/>
                <w:bCs/>
                <w:color w:val="000000" w:themeColor="text1"/>
                <w:sz w:val="14"/>
                <w:szCs w:val="14"/>
                <w:rtl/>
                <w:lang w:bidi="ar-JO"/>
              </w:rPr>
              <w:t xml:space="preserve">المصدر: الجهاز المركزي للإحصاء الفلسطيني، </w:t>
            </w:r>
            <w:r w:rsidRPr="008D3294">
              <w:rPr>
                <w:rFonts w:cs="Simplified Arabic"/>
                <w:b/>
                <w:bCs/>
                <w:color w:val="000000" w:themeColor="text1"/>
                <w:sz w:val="14"/>
                <w:szCs w:val="14"/>
                <w:lang w:val="en-GB" w:bidi="ar-JO"/>
              </w:rPr>
              <w:t>2024</w:t>
            </w:r>
            <w:r w:rsidRPr="008D3294">
              <w:rPr>
                <w:rFonts w:cs="Simplified Arabic" w:hint="cs"/>
                <w:b/>
                <w:bCs/>
                <w:color w:val="000000" w:themeColor="text1"/>
                <w:sz w:val="14"/>
                <w:szCs w:val="14"/>
                <w:rtl/>
                <w:lang w:bidi="ar-JO"/>
              </w:rPr>
              <w:t>.</w:t>
            </w:r>
            <w:r>
              <w:rPr>
                <w:rFonts w:cs="Simplified Arabic"/>
                <w:b/>
                <w:bCs/>
                <w:color w:val="000000" w:themeColor="text1"/>
                <w:sz w:val="14"/>
                <w:szCs w:val="14"/>
                <w:lang w:bidi="ar-JO"/>
              </w:rPr>
              <w:t xml:space="preserve"> </w:t>
            </w:r>
            <w:r w:rsidRPr="008D3294">
              <w:rPr>
                <w:rFonts w:cs="Simplified Arabic" w:hint="cs"/>
                <w:b/>
                <w:bCs/>
                <w:color w:val="000000" w:themeColor="text1"/>
                <w:sz w:val="14"/>
                <w:szCs w:val="14"/>
                <w:rtl/>
              </w:rPr>
              <w:t xml:space="preserve"> </w:t>
            </w:r>
            <w:r w:rsidRPr="008D3294">
              <w:rPr>
                <w:rFonts w:cs="Simplified Arabic" w:hint="cs"/>
                <w:b/>
                <w:bCs/>
                <w:color w:val="000000" w:themeColor="text1"/>
                <w:sz w:val="14"/>
                <w:szCs w:val="14"/>
                <w:rtl/>
                <w:lang w:bidi="ar-JO"/>
              </w:rPr>
              <w:t>قاعدة بيانات القوى العاملة، 2023.</w:t>
            </w:r>
            <w:r w:rsidRPr="008D3294">
              <w:rPr>
                <w:rFonts w:cs="Simplified Arabic" w:hint="cs"/>
                <w:b/>
                <w:bCs/>
                <w:color w:val="000000" w:themeColor="text1"/>
                <w:sz w:val="14"/>
                <w:szCs w:val="14"/>
                <w:rtl/>
              </w:rPr>
              <w:t xml:space="preserve">  </w:t>
            </w:r>
            <w:r w:rsidRPr="008D3294">
              <w:rPr>
                <w:rFonts w:cs="Simplified Arabic" w:hint="cs"/>
                <w:b/>
                <w:bCs/>
                <w:color w:val="000000" w:themeColor="text1"/>
                <w:sz w:val="14"/>
                <w:szCs w:val="14"/>
                <w:rtl/>
                <w:lang w:bidi="ar-JO"/>
              </w:rPr>
              <w:t>رام الله- فلسطين.</w:t>
            </w:r>
          </w:p>
        </w:tc>
        <w:tc>
          <w:tcPr>
            <w:tcW w:w="3222" w:type="dxa"/>
            <w:tcBorders>
              <w:top w:val="nil"/>
              <w:left w:val="nil"/>
              <w:bottom w:val="single" w:sz="8" w:space="0" w:color="17365D" w:themeColor="text2" w:themeShade="BF"/>
              <w:right w:val="nil"/>
            </w:tcBorders>
          </w:tcPr>
          <w:p w:rsidR="0037218F" w:rsidRPr="00A848A6" w:rsidRDefault="0037218F" w:rsidP="0037218F">
            <w:pPr>
              <w:jc w:val="both"/>
              <w:rPr>
                <w:rFonts w:ascii="Arial" w:hAnsi="Arial"/>
                <w:color w:val="000000" w:themeColor="text1"/>
                <w:sz w:val="14"/>
                <w:szCs w:val="14"/>
              </w:rPr>
            </w:pPr>
            <w:r w:rsidRPr="004B08B9">
              <w:rPr>
                <w:rFonts w:ascii="Arial" w:hAnsi="Arial"/>
                <w:b/>
                <w:bCs/>
                <w:color w:val="000000" w:themeColor="text1"/>
                <w:sz w:val="14"/>
                <w:szCs w:val="14"/>
              </w:rPr>
              <w:t>Source: Palestinian Central Bureau of Statistics, 2024.</w:t>
            </w:r>
            <w:r w:rsidRPr="00A848A6">
              <w:rPr>
                <w:rFonts w:ascii="Arial" w:hAnsi="Arial"/>
                <w:color w:val="000000" w:themeColor="text1"/>
                <w:sz w:val="14"/>
                <w:szCs w:val="14"/>
              </w:rPr>
              <w:t xml:space="preserve"> </w:t>
            </w:r>
            <w:r w:rsidRPr="004B08B9">
              <w:rPr>
                <w:rFonts w:ascii="Arial" w:hAnsi="Arial"/>
                <w:color w:val="000000" w:themeColor="text1"/>
                <w:sz w:val="14"/>
                <w:szCs w:val="14"/>
              </w:rPr>
              <w:t>Data base of</w:t>
            </w:r>
            <w:r w:rsidRPr="004B08B9">
              <w:rPr>
                <w:rFonts w:ascii="Arial" w:hAnsi="Arial"/>
                <w:snapToGrid w:val="0"/>
                <w:sz w:val="14"/>
                <w:szCs w:val="14"/>
              </w:rPr>
              <w:t xml:space="preserve"> </w:t>
            </w:r>
            <w:proofErr w:type="spellStart"/>
            <w:r w:rsidRPr="004B08B9">
              <w:rPr>
                <w:rFonts w:ascii="Arial" w:hAnsi="Arial"/>
                <w:color w:val="000000" w:themeColor="text1"/>
                <w:sz w:val="14"/>
                <w:szCs w:val="14"/>
              </w:rPr>
              <w:t>Labour</w:t>
            </w:r>
            <w:proofErr w:type="spellEnd"/>
            <w:r w:rsidRPr="004B08B9">
              <w:rPr>
                <w:rFonts w:ascii="Arial" w:hAnsi="Arial"/>
                <w:color w:val="000000" w:themeColor="text1"/>
                <w:sz w:val="14"/>
                <w:szCs w:val="14"/>
              </w:rPr>
              <w:t xml:space="preserve"> Force Survey</w:t>
            </w:r>
            <w:r w:rsidRPr="004B08B9">
              <w:rPr>
                <w:rFonts w:ascii="Arial" w:hAnsi="Arial"/>
                <w:sz w:val="14"/>
                <w:szCs w:val="14"/>
              </w:rPr>
              <w:t xml:space="preserve"> </w:t>
            </w:r>
            <w:r w:rsidRPr="004B08B9">
              <w:rPr>
                <w:rFonts w:ascii="Arial" w:hAnsi="Arial"/>
                <w:color w:val="000000" w:themeColor="text1"/>
                <w:sz w:val="14"/>
                <w:szCs w:val="14"/>
              </w:rPr>
              <w:t>2023.</w:t>
            </w:r>
            <w:r w:rsidRPr="004B08B9">
              <w:rPr>
                <w:rFonts w:ascii="Arial" w:hAnsi="Arial" w:hint="cs"/>
                <w:color w:val="000000" w:themeColor="text1"/>
                <w:sz w:val="14"/>
                <w:szCs w:val="14"/>
                <w:rtl/>
              </w:rPr>
              <w:t xml:space="preserve">  </w:t>
            </w:r>
            <w:r w:rsidRPr="004B08B9">
              <w:rPr>
                <w:rFonts w:ascii="Arial" w:hAnsi="Arial"/>
                <w:color w:val="000000" w:themeColor="text1"/>
                <w:sz w:val="14"/>
                <w:szCs w:val="14"/>
              </w:rPr>
              <w:t>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bl>
    <w:p w:rsidR="0037218F" w:rsidRPr="005E6A58" w:rsidRDefault="0037218F" w:rsidP="0037218F">
      <w:pPr>
        <w:pStyle w:val="Heading1"/>
        <w:rPr>
          <w:sz w:val="16"/>
          <w:szCs w:val="16"/>
          <w:rtl/>
        </w:rPr>
      </w:pPr>
    </w:p>
    <w:p w:rsidR="0037218F" w:rsidRDefault="0037218F" w:rsidP="0037218F">
      <w:pPr>
        <w:autoSpaceDE w:val="0"/>
        <w:autoSpaceDN w:val="0"/>
        <w:adjustRightInd w:val="0"/>
        <w:jc w:val="both"/>
        <w:rPr>
          <w:rFonts w:cs="Simplified Arabic"/>
          <w:sz w:val="20"/>
          <w:szCs w:val="20"/>
          <w:rtl/>
        </w:rPr>
        <w:sectPr w:rsidR="0037218F" w:rsidSect="0044713E">
          <w:type w:val="continuous"/>
          <w:pgSz w:w="8392" w:h="11907" w:code="11"/>
          <w:pgMar w:top="1134" w:right="1134" w:bottom="1134" w:left="1134" w:header="709" w:footer="709" w:gutter="0"/>
          <w:cols w:space="720"/>
          <w:bidi/>
          <w:docGrid w:linePitch="360"/>
        </w:sectPr>
      </w:pPr>
    </w:p>
    <w:p w:rsidR="0037218F" w:rsidRPr="00D50C94" w:rsidRDefault="0037218F" w:rsidP="0037218F">
      <w:pPr>
        <w:autoSpaceDE w:val="0"/>
        <w:autoSpaceDN w:val="0"/>
        <w:bidi/>
        <w:adjustRightInd w:val="0"/>
        <w:jc w:val="both"/>
        <w:rPr>
          <w:rFonts w:ascii="Simplified Arabic" w:hAnsi="Simplified Arabic" w:cs="Simplified Arabic"/>
          <w:sz w:val="20"/>
          <w:szCs w:val="20"/>
          <w:rtl/>
        </w:rPr>
      </w:pPr>
      <w:r w:rsidRPr="00D50C94">
        <w:rPr>
          <w:rFonts w:ascii="Simplified Arabic" w:hAnsi="Simplified Arabic" w:cs="Simplified Arabic"/>
          <w:sz w:val="20"/>
          <w:szCs w:val="20"/>
          <w:rtl/>
        </w:rPr>
        <w:t xml:space="preserve">الفجوة في معدلات البطالة بين النساء والرجال في اتساع </w:t>
      </w:r>
      <w:r>
        <w:rPr>
          <w:rFonts w:ascii="Simplified Arabic" w:hAnsi="Simplified Arabic" w:cs="Simplified Arabic" w:hint="cs"/>
          <w:sz w:val="20"/>
          <w:szCs w:val="20"/>
          <w:rtl/>
        </w:rPr>
        <w:t>في كل من الضفة الغربية وقطاع غزة</w:t>
      </w:r>
      <w:r w:rsidRPr="00D50C94">
        <w:rPr>
          <w:rFonts w:ascii="Simplified Arabic" w:hAnsi="Simplified Arabic" w:cs="Simplified Arabic"/>
          <w:sz w:val="20"/>
          <w:szCs w:val="20"/>
          <w:rtl/>
        </w:rPr>
        <w:t xml:space="preserve"> في العام </w:t>
      </w:r>
      <w:r>
        <w:rPr>
          <w:rFonts w:ascii="Simplified Arabic" w:hAnsi="Simplified Arabic" w:cs="Simplified Arabic" w:hint="cs"/>
          <w:sz w:val="20"/>
          <w:szCs w:val="20"/>
          <w:rtl/>
        </w:rPr>
        <w:t>2023</w:t>
      </w:r>
      <w:r w:rsidRPr="00D50C94">
        <w:rPr>
          <w:rFonts w:ascii="Simplified Arabic" w:hAnsi="Simplified Arabic" w:cs="Simplified Arabic"/>
          <w:sz w:val="20"/>
          <w:szCs w:val="20"/>
          <w:rtl/>
        </w:rPr>
        <w:t xml:space="preserve">. </w:t>
      </w:r>
    </w:p>
    <w:p w:rsidR="0037218F" w:rsidRDefault="0037218F" w:rsidP="0037218F">
      <w:pPr>
        <w:jc w:val="both"/>
        <w:rPr>
          <w:sz w:val="20"/>
          <w:szCs w:val="20"/>
        </w:rPr>
        <w:sectPr w:rsidR="0037218F" w:rsidSect="004049EF">
          <w:type w:val="continuous"/>
          <w:pgSz w:w="8392" w:h="11907" w:code="11"/>
          <w:pgMar w:top="1134" w:right="1134" w:bottom="1134" w:left="1134" w:header="709" w:footer="709" w:gutter="0"/>
          <w:cols w:num="2" w:space="288"/>
          <w:bidi/>
          <w:docGrid w:linePitch="360"/>
        </w:sectPr>
      </w:pPr>
      <w:r w:rsidRPr="008255CE">
        <w:rPr>
          <w:sz w:val="20"/>
          <w:szCs w:val="20"/>
        </w:rPr>
        <w:t xml:space="preserve">The gap in unemployment rates among women and men is increasing in both the West Bank and Gaza Strip </w:t>
      </w:r>
      <w:r w:rsidRPr="009C5ED6">
        <w:rPr>
          <w:sz w:val="20"/>
          <w:szCs w:val="20"/>
        </w:rPr>
        <w:t>in 202</w:t>
      </w:r>
      <w:r>
        <w:rPr>
          <w:sz w:val="20"/>
          <w:szCs w:val="20"/>
        </w:rPr>
        <w:t>3</w:t>
      </w:r>
      <w:r w:rsidRPr="009C5ED6">
        <w:rPr>
          <w:sz w:val="20"/>
          <w:szCs w:val="20"/>
        </w:rPr>
        <w:t xml:space="preserve">. </w:t>
      </w:r>
    </w:p>
    <w:p w:rsidR="0037218F" w:rsidRPr="009C5ED6" w:rsidRDefault="0037218F" w:rsidP="0037218F">
      <w:pPr>
        <w:jc w:val="both"/>
        <w:rPr>
          <w:sz w:val="20"/>
          <w:szCs w:val="20"/>
        </w:rPr>
      </w:pPr>
    </w:p>
    <w:p w:rsidR="0037218F" w:rsidRPr="00393C0E" w:rsidRDefault="0037218F" w:rsidP="0037218F">
      <w:pPr>
        <w:bidi/>
        <w:jc w:val="center"/>
        <w:rPr>
          <w:rFonts w:ascii="Simplified Arabic" w:hAnsi="Simplified Arabic" w:cs="Simplified Arabic"/>
          <w:b/>
          <w:bCs/>
          <w:color w:val="000000"/>
          <w:sz w:val="18"/>
          <w:szCs w:val="18"/>
          <w:rtl/>
        </w:rPr>
      </w:pPr>
      <w:r w:rsidRPr="00393C0E">
        <w:rPr>
          <w:rFonts w:ascii="Simplified Arabic" w:hAnsi="Simplified Arabic" w:cs="Simplified Arabic"/>
          <w:b/>
          <w:bCs/>
          <w:color w:val="000000"/>
          <w:sz w:val="18"/>
          <w:szCs w:val="18"/>
          <w:rtl/>
        </w:rPr>
        <w:lastRenderedPageBreak/>
        <w:t xml:space="preserve">معدل البطالة بين </w:t>
      </w:r>
      <w:r>
        <w:rPr>
          <w:rFonts w:ascii="Simplified Arabic" w:hAnsi="Simplified Arabic" w:cs="Simplified Arabic" w:hint="cs"/>
          <w:b/>
          <w:bCs/>
          <w:color w:val="000000"/>
          <w:sz w:val="18"/>
          <w:szCs w:val="18"/>
          <w:rtl/>
        </w:rPr>
        <w:t>الأفراد</w:t>
      </w:r>
      <w:r w:rsidRPr="00393C0E">
        <w:rPr>
          <w:rFonts w:ascii="Simplified Arabic" w:hAnsi="Simplified Arabic" w:cs="Simplified Arabic"/>
          <w:b/>
          <w:bCs/>
          <w:color w:val="000000"/>
          <w:sz w:val="18"/>
          <w:szCs w:val="18"/>
          <w:rtl/>
        </w:rPr>
        <w:t xml:space="preserve"> (15 سنة فأكثر) المشاركين في القوى العاملة حسب </w:t>
      </w:r>
      <w:r>
        <w:rPr>
          <w:rFonts w:ascii="Simplified Arabic" w:hAnsi="Simplified Arabic" w:cs="Simplified Arabic" w:hint="cs"/>
          <w:b/>
          <w:bCs/>
          <w:color w:val="000000"/>
          <w:sz w:val="18"/>
          <w:szCs w:val="18"/>
          <w:rtl/>
        </w:rPr>
        <w:t>المنطقة و</w:t>
      </w:r>
      <w:r w:rsidRPr="00393C0E">
        <w:rPr>
          <w:rFonts w:ascii="Simplified Arabic" w:hAnsi="Simplified Arabic" w:cs="Simplified Arabic"/>
          <w:b/>
          <w:bCs/>
          <w:color w:val="000000"/>
          <w:sz w:val="18"/>
          <w:szCs w:val="18"/>
          <w:rtl/>
        </w:rPr>
        <w:t>عدد السنوات</w:t>
      </w:r>
      <w:r w:rsidRPr="00393C0E">
        <w:rPr>
          <w:rFonts w:ascii="Simplified Arabic" w:hAnsi="Simplified Arabic" w:cs="Simplified Arabic" w:hint="cs"/>
          <w:b/>
          <w:bCs/>
          <w:color w:val="000000"/>
          <w:sz w:val="18"/>
          <w:szCs w:val="18"/>
          <w:rtl/>
        </w:rPr>
        <w:t xml:space="preserve"> </w:t>
      </w:r>
      <w:r w:rsidRPr="00393C0E">
        <w:rPr>
          <w:rFonts w:ascii="Simplified Arabic" w:hAnsi="Simplified Arabic" w:cs="Simplified Arabic"/>
          <w:b/>
          <w:bCs/>
          <w:color w:val="000000"/>
          <w:sz w:val="18"/>
          <w:szCs w:val="18"/>
          <w:rtl/>
        </w:rPr>
        <w:t>الدراسية</w:t>
      </w:r>
      <w:r>
        <w:rPr>
          <w:rFonts w:ascii="Simplified Arabic" w:hAnsi="Simplified Arabic" w:cs="Simplified Arabic" w:hint="cs"/>
          <w:b/>
          <w:bCs/>
          <w:color w:val="000000"/>
          <w:sz w:val="18"/>
          <w:szCs w:val="18"/>
          <w:rtl/>
        </w:rPr>
        <w:t xml:space="preserve"> والجنس</w:t>
      </w:r>
      <w:r w:rsidRPr="00393C0E">
        <w:rPr>
          <w:rFonts w:ascii="Simplified Arabic" w:hAnsi="Simplified Arabic" w:cs="Simplified Arabic"/>
          <w:b/>
          <w:bCs/>
          <w:color w:val="000000"/>
          <w:sz w:val="18"/>
          <w:szCs w:val="18"/>
          <w:rtl/>
        </w:rPr>
        <w:t>،</w:t>
      </w:r>
      <w:r w:rsidRPr="00393C0E">
        <w:rPr>
          <w:rFonts w:ascii="Simplified Arabic" w:hAnsi="Simplified Arabic" w:cs="Simplified Arabic" w:hint="cs"/>
          <w:b/>
          <w:bCs/>
          <w:color w:val="000000"/>
          <w:sz w:val="18"/>
          <w:szCs w:val="18"/>
          <w:rtl/>
        </w:rPr>
        <w:t xml:space="preserve"> </w:t>
      </w:r>
      <w:r w:rsidRPr="00393C0E">
        <w:rPr>
          <w:rFonts w:ascii="Simplified Arabic" w:hAnsi="Simplified Arabic" w:cs="Simplified Arabic"/>
          <w:b/>
          <w:bCs/>
          <w:color w:val="000000"/>
          <w:sz w:val="18"/>
          <w:szCs w:val="18"/>
        </w:rPr>
        <w:t>202</w:t>
      </w:r>
      <w:r>
        <w:rPr>
          <w:rFonts w:ascii="Simplified Arabic" w:hAnsi="Simplified Arabic" w:cs="Simplified Arabic"/>
          <w:b/>
          <w:bCs/>
          <w:color w:val="000000"/>
          <w:sz w:val="18"/>
          <w:szCs w:val="18"/>
        </w:rPr>
        <w:t>3</w:t>
      </w:r>
    </w:p>
    <w:p w:rsidR="0037218F" w:rsidRDefault="0037218F" w:rsidP="0037218F">
      <w:pPr>
        <w:jc w:val="center"/>
        <w:rPr>
          <w:rFonts w:ascii="Arial" w:hAnsi="Arial"/>
          <w:b/>
          <w:bCs/>
          <w:color w:val="000000"/>
          <w:sz w:val="18"/>
          <w:szCs w:val="18"/>
        </w:rPr>
      </w:pPr>
      <w:r w:rsidRPr="00393C0E">
        <w:rPr>
          <w:rFonts w:ascii="Arial" w:hAnsi="Arial"/>
          <w:b/>
          <w:bCs/>
          <w:color w:val="000000"/>
          <w:sz w:val="18"/>
          <w:szCs w:val="18"/>
        </w:rPr>
        <w:t xml:space="preserve">Unemployment Rate among </w:t>
      </w:r>
      <w:r w:rsidRPr="00082A13">
        <w:rPr>
          <w:rFonts w:ascii="Arial" w:hAnsi="Arial"/>
          <w:b/>
          <w:bCs/>
          <w:sz w:val="18"/>
          <w:szCs w:val="18"/>
        </w:rPr>
        <w:t>Individuals</w:t>
      </w:r>
      <w:r w:rsidRPr="00393C0E">
        <w:rPr>
          <w:rFonts w:ascii="Arial" w:hAnsi="Arial"/>
          <w:b/>
          <w:bCs/>
          <w:color w:val="000000"/>
          <w:sz w:val="18"/>
          <w:szCs w:val="18"/>
        </w:rPr>
        <w:t xml:space="preserve"> (15 Years and above) Participating in the </w:t>
      </w:r>
      <w:proofErr w:type="spellStart"/>
      <w:r w:rsidRPr="00393C0E">
        <w:rPr>
          <w:rFonts w:ascii="Arial" w:hAnsi="Arial"/>
          <w:b/>
          <w:bCs/>
          <w:color w:val="000000"/>
          <w:sz w:val="18"/>
          <w:szCs w:val="18"/>
        </w:rPr>
        <w:t>Labour</w:t>
      </w:r>
      <w:proofErr w:type="spellEnd"/>
      <w:r w:rsidRPr="00393C0E">
        <w:rPr>
          <w:rFonts w:ascii="Arial" w:hAnsi="Arial"/>
          <w:b/>
          <w:bCs/>
          <w:color w:val="000000"/>
          <w:sz w:val="18"/>
          <w:szCs w:val="18"/>
        </w:rPr>
        <w:t xml:space="preserve"> Force by </w:t>
      </w:r>
      <w:r>
        <w:rPr>
          <w:rFonts w:ascii="Arial" w:hAnsi="Arial"/>
          <w:b/>
          <w:bCs/>
          <w:color w:val="000000"/>
          <w:sz w:val="18"/>
          <w:szCs w:val="18"/>
        </w:rPr>
        <w:t>Region</w:t>
      </w:r>
      <w:r>
        <w:rPr>
          <w:rFonts w:ascii="Arial" w:hAnsi="Arial" w:hint="cs"/>
          <w:b/>
          <w:bCs/>
          <w:color w:val="000000"/>
          <w:sz w:val="18"/>
          <w:szCs w:val="18"/>
          <w:rtl/>
        </w:rPr>
        <w:t>,</w:t>
      </w:r>
      <w:r w:rsidRPr="00393C0E">
        <w:rPr>
          <w:rFonts w:ascii="Arial" w:hAnsi="Arial"/>
          <w:b/>
          <w:bCs/>
          <w:color w:val="000000"/>
          <w:sz w:val="18"/>
          <w:szCs w:val="18"/>
        </w:rPr>
        <w:t xml:space="preserve"> Years of Schooling</w:t>
      </w:r>
      <w:r>
        <w:rPr>
          <w:rFonts w:ascii="Arial" w:hAnsi="Arial"/>
          <w:b/>
          <w:bCs/>
          <w:color w:val="000000"/>
          <w:sz w:val="18"/>
          <w:szCs w:val="18"/>
        </w:rPr>
        <w:t>, and Sex</w:t>
      </w:r>
      <w:r w:rsidRPr="00393C0E">
        <w:rPr>
          <w:rFonts w:ascii="Arial" w:hAnsi="Arial"/>
          <w:b/>
          <w:bCs/>
          <w:color w:val="000000"/>
          <w:sz w:val="18"/>
          <w:szCs w:val="18"/>
        </w:rPr>
        <w:t>, 202</w:t>
      </w:r>
      <w:r>
        <w:rPr>
          <w:rFonts w:ascii="Arial" w:hAnsi="Arial"/>
          <w:b/>
          <w:bCs/>
          <w:color w:val="000000"/>
          <w:sz w:val="18"/>
          <w:szCs w:val="18"/>
        </w:rPr>
        <w:t>3</w:t>
      </w:r>
    </w:p>
    <w:tbl>
      <w:tblPr>
        <w:tblStyle w:val="GridTable4-Accent5"/>
        <w:bidiVisual/>
        <w:tblW w:w="5000" w:type="pct"/>
        <w:jc w:val="center"/>
        <w:tblLook w:val="04A0" w:firstRow="1" w:lastRow="0" w:firstColumn="1" w:lastColumn="0" w:noHBand="0" w:noVBand="1"/>
      </w:tblPr>
      <w:tblGrid>
        <w:gridCol w:w="1712"/>
        <w:gridCol w:w="1135"/>
        <w:gridCol w:w="215"/>
        <w:gridCol w:w="83"/>
        <w:gridCol w:w="1286"/>
        <w:gridCol w:w="1659"/>
        <w:gridCol w:w="24"/>
      </w:tblGrid>
      <w:tr w:rsidR="0037218F" w:rsidRPr="006C4DFA" w:rsidTr="0070305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1399" w:type="pct"/>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37218F" w:rsidRPr="006C4DFA" w:rsidRDefault="0037218F" w:rsidP="0037218F">
            <w:pPr>
              <w:jc w:val="center"/>
              <w:rPr>
                <w:rFonts w:ascii="Simplified Arabic" w:hAnsi="Simplified Arabic" w:cs="Simplified Arabic"/>
                <w:color w:val="000000" w:themeColor="text1"/>
                <w:sz w:val="16"/>
                <w:szCs w:val="16"/>
              </w:rPr>
            </w:pPr>
            <w:r>
              <w:rPr>
                <w:rFonts w:cs="Simplified Arabic" w:hint="cs"/>
                <w:color w:val="000000" w:themeColor="text1"/>
                <w:sz w:val="16"/>
                <w:szCs w:val="16"/>
                <w:rtl/>
              </w:rPr>
              <w:t>المنطقة</w:t>
            </w:r>
            <w:r w:rsidRPr="00891A3A">
              <w:rPr>
                <w:rFonts w:cs="Simplified Arabic"/>
                <w:color w:val="000000" w:themeColor="text1"/>
                <w:sz w:val="16"/>
                <w:szCs w:val="16"/>
                <w:rtl/>
              </w:rPr>
              <w:t xml:space="preserve"> </w:t>
            </w:r>
            <w:r>
              <w:rPr>
                <w:rFonts w:cs="Simplified Arabic" w:hint="cs"/>
                <w:color w:val="000000" w:themeColor="text1"/>
                <w:sz w:val="16"/>
                <w:szCs w:val="16"/>
                <w:rtl/>
              </w:rPr>
              <w:t>وعدد السنوات الدراسية</w:t>
            </w:r>
          </w:p>
        </w:tc>
        <w:tc>
          <w:tcPr>
            <w:tcW w:w="1104" w:type="pct"/>
            <w:gridSpan w:val="2"/>
            <w:tcBorders>
              <w:top w:val="single" w:sz="4" w:space="0" w:color="FFFFFF" w:themeColor="background1"/>
              <w:left w:val="single" w:sz="4" w:space="0" w:color="FFFFFF" w:themeColor="background1"/>
              <w:bottom w:val="single" w:sz="4" w:space="0" w:color="FFFFFF" w:themeColor="background1"/>
            </w:tcBorders>
            <w:shd w:val="clear" w:color="auto" w:fill="92CDDC" w:themeFill="accent5" w:themeFillTint="99"/>
            <w:vAlign w:val="center"/>
            <w:hideMark/>
          </w:tcPr>
          <w:p w:rsidR="0037218F" w:rsidRPr="00C84033" w:rsidRDefault="0037218F" w:rsidP="0037218F">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6"/>
                <w:szCs w:val="16"/>
                <w:rtl/>
              </w:rPr>
            </w:pPr>
            <w:r w:rsidRPr="00C84033">
              <w:rPr>
                <w:rFonts w:cs="Simplified Arabic" w:hint="cs"/>
                <w:color w:val="000000"/>
                <w:sz w:val="16"/>
                <w:szCs w:val="16"/>
                <w:rtl/>
              </w:rPr>
              <w:t>الجنس</w:t>
            </w:r>
          </w:p>
        </w:tc>
        <w:tc>
          <w:tcPr>
            <w:tcW w:w="1120" w:type="pct"/>
            <w:gridSpan w:val="2"/>
            <w:tcBorders>
              <w:top w:val="single" w:sz="4" w:space="0" w:color="FFFFFF" w:themeColor="background1"/>
              <w:bottom w:val="single" w:sz="4" w:space="0" w:color="FFFFFF" w:themeColor="background1"/>
              <w:right w:val="single" w:sz="4" w:space="0" w:color="FFFFFF" w:themeColor="background1"/>
            </w:tcBorders>
            <w:shd w:val="clear" w:color="auto" w:fill="92CDDC" w:themeFill="accent5" w:themeFillTint="99"/>
            <w:vAlign w:val="center"/>
          </w:tcPr>
          <w:p w:rsidR="0037218F" w:rsidRPr="00C84033" w:rsidRDefault="0037218F" w:rsidP="0037218F">
            <w:pP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tl/>
                <w:lang w:val="en-IE"/>
              </w:rPr>
            </w:pPr>
            <w:r w:rsidRPr="00C84033">
              <w:rPr>
                <w:rFonts w:ascii="Arial" w:hAnsi="Arial"/>
                <w:color w:val="000000"/>
                <w:sz w:val="16"/>
                <w:szCs w:val="16"/>
                <w:lang w:val="en-IE"/>
              </w:rPr>
              <w:t>Sex</w:t>
            </w:r>
          </w:p>
        </w:tc>
        <w:tc>
          <w:tcPr>
            <w:tcW w:w="1377" w:type="pct"/>
            <w:gridSpan w:val="2"/>
            <w:vMerge w:val="restart"/>
            <w:tcBorders>
              <w:left w:val="single" w:sz="4" w:space="0" w:color="FFFFFF" w:themeColor="background1"/>
              <w:right w:val="single" w:sz="4" w:space="0" w:color="FFFFFF" w:themeColor="background1"/>
            </w:tcBorders>
            <w:shd w:val="clear" w:color="auto" w:fill="92CDDC" w:themeFill="accent5" w:themeFillTint="99"/>
            <w:vAlign w:val="center"/>
            <w:hideMark/>
          </w:tcPr>
          <w:p w:rsidR="0037218F" w:rsidRPr="0054743E" w:rsidRDefault="0037218F" w:rsidP="0037218F">
            <w:pPr>
              <w:bidi/>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themeColor="text1"/>
                <w:sz w:val="16"/>
                <w:szCs w:val="16"/>
              </w:rPr>
              <w:t xml:space="preserve">Region and </w:t>
            </w:r>
            <w:r w:rsidRPr="00650060">
              <w:rPr>
                <w:rFonts w:ascii="Arial" w:hAnsi="Arial" w:cs="Arial"/>
                <w:color w:val="000000" w:themeColor="text1"/>
                <w:sz w:val="16"/>
                <w:szCs w:val="16"/>
              </w:rPr>
              <w:t>Years of Schooling</w:t>
            </w:r>
          </w:p>
        </w:tc>
      </w:tr>
      <w:tr w:rsidR="0037218F" w:rsidRPr="006C4DFA" w:rsidTr="0037218F">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1399" w:type="pct"/>
            <w:vMerge/>
            <w:hideMark/>
          </w:tcPr>
          <w:p w:rsidR="0037218F" w:rsidRPr="006C4DFA" w:rsidRDefault="0037218F" w:rsidP="0037218F">
            <w:pPr>
              <w:jc w:val="center"/>
              <w:rPr>
                <w:rFonts w:ascii="Arial" w:hAnsi="Arial"/>
                <w:b w:val="0"/>
                <w:bCs w:val="0"/>
                <w:color w:val="000000" w:themeColor="text1"/>
                <w:sz w:val="16"/>
                <w:szCs w:val="16"/>
              </w:rPr>
            </w:pPr>
          </w:p>
        </w:tc>
        <w:tc>
          <w:tcPr>
            <w:tcW w:w="1172" w:type="pct"/>
            <w:gridSpan w:val="3"/>
            <w:tcBorders>
              <w:top w:val="single" w:sz="4" w:space="0" w:color="FFFFFF" w:themeColor="background1"/>
              <w:bottom w:val="single" w:sz="4" w:space="0" w:color="92CDDC" w:themeColor="accent5" w:themeTint="99"/>
            </w:tcBorders>
            <w:hideMark/>
          </w:tcPr>
          <w:p w:rsidR="0037218F" w:rsidRPr="00C84033" w:rsidRDefault="0037218F" w:rsidP="0037218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ذكور</w:t>
            </w:r>
          </w:p>
          <w:p w:rsidR="0037218F" w:rsidRPr="00C84033" w:rsidRDefault="0037218F" w:rsidP="0037218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Males</w:t>
            </w:r>
          </w:p>
        </w:tc>
        <w:tc>
          <w:tcPr>
            <w:tcW w:w="1052" w:type="pct"/>
            <w:tcBorders>
              <w:top w:val="single" w:sz="4" w:space="0" w:color="FFFFFF" w:themeColor="background1"/>
              <w:bottom w:val="single" w:sz="4" w:space="0" w:color="92CDDC" w:themeColor="accent5" w:themeTint="99"/>
            </w:tcBorders>
          </w:tcPr>
          <w:p w:rsidR="0037218F" w:rsidRPr="00C84033" w:rsidRDefault="0037218F" w:rsidP="0037218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إناث</w:t>
            </w:r>
          </w:p>
          <w:p w:rsidR="0037218F" w:rsidRPr="00C84033" w:rsidRDefault="0037218F" w:rsidP="0037218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Females</w:t>
            </w:r>
          </w:p>
        </w:tc>
        <w:tc>
          <w:tcPr>
            <w:tcW w:w="1377" w:type="pct"/>
            <w:gridSpan w:val="2"/>
            <w:vMerge/>
            <w:hideMark/>
          </w:tcPr>
          <w:p w:rsidR="0037218F" w:rsidRPr="006C4DFA" w:rsidRDefault="0037218F" w:rsidP="0037218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right w:val="nil"/>
            </w:tcBorders>
          </w:tcPr>
          <w:p w:rsidR="0037218F" w:rsidRPr="006C4DFA" w:rsidRDefault="0037218F" w:rsidP="0037218F">
            <w:pPr>
              <w:bidi/>
              <w:rPr>
                <w:rFonts w:ascii="Arial" w:hAnsi="Arial"/>
                <w:color w:val="000000" w:themeColor="text1"/>
                <w:sz w:val="16"/>
                <w:szCs w:val="16"/>
                <w:rtl/>
              </w:rPr>
            </w:pPr>
            <w:r>
              <w:rPr>
                <w:rFonts w:ascii="Simplified Arabic" w:hAnsi="Simplified Arabic" w:cs="Simplified Arabic" w:hint="cs"/>
                <w:color w:val="000000" w:themeColor="text1"/>
                <w:sz w:val="16"/>
                <w:szCs w:val="16"/>
                <w:rtl/>
              </w:rPr>
              <w:t>الضفة الغربية</w:t>
            </w:r>
          </w:p>
          <w:p w:rsidR="0037218F" w:rsidRPr="009B44B0" w:rsidRDefault="0037218F" w:rsidP="0037218F">
            <w:pPr>
              <w:bidi/>
              <w:rPr>
                <w:rFonts w:ascii="Simplified Arabic" w:hAnsi="Simplified Arabic" w:cs="Simplified Arabic"/>
                <w:color w:val="000000"/>
                <w:sz w:val="16"/>
                <w:szCs w:val="16"/>
              </w:rPr>
            </w:pPr>
          </w:p>
        </w:tc>
        <w:tc>
          <w:tcPr>
            <w:tcW w:w="1172" w:type="pct"/>
            <w:gridSpan w:val="3"/>
            <w:tcBorders>
              <w:left w:val="nil"/>
              <w:right w:val="nil"/>
            </w:tcBorders>
          </w:tcPr>
          <w:p w:rsidR="0037218F" w:rsidRPr="009B44B0" w:rsidRDefault="0037218F" w:rsidP="0037218F">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1052" w:type="pct"/>
            <w:tcBorders>
              <w:left w:val="nil"/>
              <w:right w:val="nil"/>
            </w:tcBorders>
          </w:tcPr>
          <w:p w:rsidR="0037218F" w:rsidRPr="009B44B0" w:rsidRDefault="0037218F" w:rsidP="0037218F">
            <w:pPr>
              <w:jc w:val="right"/>
              <w:cnfStyle w:val="000000000000" w:firstRow="0" w:lastRow="0" w:firstColumn="0" w:lastColumn="0" w:oddVBand="0" w:evenVBand="0" w:oddHBand="0" w:evenHBand="0" w:firstRowFirstColumn="0" w:firstRowLastColumn="0" w:lastRowFirstColumn="0" w:lastRowLastColumn="0"/>
              <w:rPr>
                <w:b/>
                <w:bCs/>
                <w:sz w:val="16"/>
                <w:szCs w:val="16"/>
              </w:rPr>
            </w:pPr>
          </w:p>
        </w:tc>
        <w:tc>
          <w:tcPr>
            <w:tcW w:w="1377" w:type="pct"/>
            <w:gridSpan w:val="2"/>
            <w:tcBorders>
              <w:left w:val="nil"/>
            </w:tcBorders>
            <w:vAlign w:val="center"/>
          </w:tcPr>
          <w:p w:rsidR="0037218F" w:rsidRPr="00155293" w:rsidRDefault="0037218F" w:rsidP="0037218F">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155293">
              <w:rPr>
                <w:rFonts w:ascii="Arial" w:hAnsi="Arial"/>
                <w:b/>
                <w:bCs/>
                <w:color w:val="000000" w:themeColor="text1"/>
                <w:sz w:val="16"/>
                <w:szCs w:val="16"/>
              </w:rPr>
              <w:t>West Bank</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0</w:t>
            </w:r>
          </w:p>
        </w:tc>
        <w:tc>
          <w:tcPr>
            <w:tcW w:w="1172" w:type="pct"/>
            <w:gridSpan w:val="3"/>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C35C9">
              <w:rPr>
                <w:rFonts w:ascii="Arial" w:hAnsi="Arial" w:cs="Arial"/>
                <w:sz w:val="16"/>
                <w:szCs w:val="16"/>
              </w:rPr>
              <w:t>7.2</w:t>
            </w:r>
          </w:p>
        </w:tc>
        <w:tc>
          <w:tcPr>
            <w:tcW w:w="1052" w:type="pct"/>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3.7</w:t>
            </w:r>
          </w:p>
        </w:tc>
        <w:tc>
          <w:tcPr>
            <w:tcW w:w="1377" w:type="pct"/>
            <w:gridSpan w:val="2"/>
            <w:vAlign w:val="center"/>
          </w:tcPr>
          <w:p w:rsidR="0037218F" w:rsidRPr="00650060" w:rsidRDefault="0037218F" w:rsidP="0037218F">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0</w:t>
            </w: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1-6</w:t>
            </w:r>
          </w:p>
        </w:tc>
        <w:tc>
          <w:tcPr>
            <w:tcW w:w="1172" w:type="pct"/>
            <w:gridSpan w:val="3"/>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C35C9">
              <w:rPr>
                <w:rFonts w:ascii="Arial" w:hAnsi="Arial" w:cs="Arial"/>
                <w:sz w:val="16"/>
                <w:szCs w:val="16"/>
              </w:rPr>
              <w:t>18.1</w:t>
            </w:r>
          </w:p>
        </w:tc>
        <w:tc>
          <w:tcPr>
            <w:tcW w:w="1052" w:type="pct"/>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3.7</w:t>
            </w:r>
          </w:p>
        </w:tc>
        <w:tc>
          <w:tcPr>
            <w:tcW w:w="1377" w:type="pct"/>
            <w:gridSpan w:val="2"/>
            <w:vAlign w:val="center"/>
          </w:tcPr>
          <w:p w:rsidR="0037218F" w:rsidRPr="00650060" w:rsidRDefault="0037218F" w:rsidP="0037218F">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6</w:t>
            </w:r>
            <w:r w:rsidRPr="00650060">
              <w:rPr>
                <w:rFonts w:ascii="Arial" w:hAnsi="Arial" w:cs="Arial"/>
                <w:sz w:val="16"/>
                <w:szCs w:val="16"/>
                <w:rtl/>
              </w:rPr>
              <w:t>-</w:t>
            </w:r>
            <w:r w:rsidRPr="00650060">
              <w:rPr>
                <w:rFonts w:ascii="Arial" w:hAnsi="Arial" w:cs="Arial" w:hint="cs"/>
                <w:sz w:val="16"/>
                <w:szCs w:val="16"/>
                <w:rtl/>
              </w:rPr>
              <w:t>1</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7-9</w:t>
            </w:r>
          </w:p>
        </w:tc>
        <w:tc>
          <w:tcPr>
            <w:tcW w:w="1172" w:type="pct"/>
            <w:gridSpan w:val="3"/>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21.0</w:t>
            </w:r>
          </w:p>
        </w:tc>
        <w:tc>
          <w:tcPr>
            <w:tcW w:w="1052" w:type="pct"/>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3.0</w:t>
            </w:r>
          </w:p>
        </w:tc>
        <w:tc>
          <w:tcPr>
            <w:tcW w:w="1377" w:type="pct"/>
            <w:gridSpan w:val="2"/>
            <w:vAlign w:val="center"/>
          </w:tcPr>
          <w:p w:rsidR="0037218F" w:rsidRPr="00650060" w:rsidRDefault="0037218F" w:rsidP="0037218F">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9</w:t>
            </w:r>
            <w:r w:rsidRPr="00650060">
              <w:rPr>
                <w:rFonts w:ascii="Arial" w:hAnsi="Arial" w:cs="Arial"/>
                <w:sz w:val="16"/>
                <w:szCs w:val="16"/>
                <w:rtl/>
              </w:rPr>
              <w:t>-</w:t>
            </w:r>
            <w:r w:rsidRPr="00650060">
              <w:rPr>
                <w:rFonts w:ascii="Arial" w:hAnsi="Arial" w:cs="Arial" w:hint="cs"/>
                <w:sz w:val="16"/>
                <w:szCs w:val="16"/>
                <w:rtl/>
              </w:rPr>
              <w:t>7</w:t>
            </w: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10-12</w:t>
            </w:r>
          </w:p>
        </w:tc>
        <w:tc>
          <w:tcPr>
            <w:tcW w:w="1172" w:type="pct"/>
            <w:gridSpan w:val="3"/>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C35C9">
              <w:rPr>
                <w:rFonts w:ascii="Arial" w:hAnsi="Arial" w:cs="Arial"/>
                <w:sz w:val="16"/>
                <w:szCs w:val="16"/>
              </w:rPr>
              <w:t>19.2</w:t>
            </w:r>
          </w:p>
        </w:tc>
        <w:tc>
          <w:tcPr>
            <w:tcW w:w="1052" w:type="pct"/>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9.9</w:t>
            </w:r>
          </w:p>
        </w:tc>
        <w:tc>
          <w:tcPr>
            <w:tcW w:w="1377" w:type="pct"/>
            <w:gridSpan w:val="2"/>
            <w:vAlign w:val="center"/>
          </w:tcPr>
          <w:p w:rsidR="0037218F" w:rsidRPr="00650060" w:rsidRDefault="0037218F" w:rsidP="0037218F">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1</w:t>
            </w:r>
            <w:r w:rsidRPr="00650060">
              <w:rPr>
                <w:rFonts w:ascii="Arial" w:hAnsi="Arial" w:cs="Arial" w:hint="cs"/>
                <w:sz w:val="16"/>
                <w:szCs w:val="16"/>
                <w:rtl/>
              </w:rPr>
              <w:t>2</w:t>
            </w:r>
            <w:r w:rsidRPr="00650060">
              <w:rPr>
                <w:rFonts w:ascii="Arial" w:hAnsi="Arial" w:cs="Arial"/>
                <w:sz w:val="16"/>
                <w:szCs w:val="16"/>
                <w:rtl/>
              </w:rPr>
              <w:t>-</w:t>
            </w:r>
            <w:r w:rsidRPr="00650060">
              <w:rPr>
                <w:rFonts w:ascii="Arial" w:hAnsi="Arial" w:cs="Arial" w:hint="cs"/>
                <w:sz w:val="16"/>
                <w:szCs w:val="16"/>
                <w:rtl/>
              </w:rPr>
              <w:t>10</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13+</w:t>
            </w:r>
          </w:p>
        </w:tc>
        <w:tc>
          <w:tcPr>
            <w:tcW w:w="1172" w:type="pct"/>
            <w:gridSpan w:val="3"/>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C35C9">
              <w:rPr>
                <w:rFonts w:ascii="Arial" w:hAnsi="Arial" w:cs="Arial"/>
                <w:sz w:val="16"/>
                <w:szCs w:val="16"/>
              </w:rPr>
              <w:t>10.1</w:t>
            </w:r>
          </w:p>
        </w:tc>
        <w:tc>
          <w:tcPr>
            <w:tcW w:w="1052" w:type="pct"/>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29.5</w:t>
            </w:r>
          </w:p>
        </w:tc>
        <w:tc>
          <w:tcPr>
            <w:tcW w:w="1377" w:type="pct"/>
            <w:gridSpan w:val="2"/>
            <w:vAlign w:val="center"/>
          </w:tcPr>
          <w:p w:rsidR="0037218F" w:rsidRPr="00650060" w:rsidRDefault="0037218F" w:rsidP="0037218F">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+13</w:t>
            </w: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bottom w:val="single" w:sz="4" w:space="0" w:color="92CDDC" w:themeColor="accent5" w:themeTint="99"/>
            </w:tcBorders>
            <w:vAlign w:val="center"/>
          </w:tcPr>
          <w:p w:rsidR="0037218F" w:rsidRDefault="0037218F" w:rsidP="0037218F">
            <w:pPr>
              <w:bidi/>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المجموع</w:t>
            </w:r>
          </w:p>
        </w:tc>
        <w:tc>
          <w:tcPr>
            <w:tcW w:w="1172" w:type="pct"/>
            <w:gridSpan w:val="3"/>
            <w:tcBorders>
              <w:bottom w:val="single" w:sz="4" w:space="0" w:color="92CDDC" w:themeColor="accent5" w:themeTint="99"/>
            </w:tcBorders>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CC35C9">
              <w:rPr>
                <w:rFonts w:ascii="Arial" w:hAnsi="Arial" w:cs="Arial"/>
                <w:b/>
                <w:bCs/>
                <w:sz w:val="16"/>
                <w:szCs w:val="16"/>
              </w:rPr>
              <w:t>16.9</w:t>
            </w:r>
          </w:p>
        </w:tc>
        <w:tc>
          <w:tcPr>
            <w:tcW w:w="1052" w:type="pct"/>
            <w:tcBorders>
              <w:bottom w:val="single" w:sz="4" w:space="0" w:color="92CDDC" w:themeColor="accent5" w:themeTint="99"/>
            </w:tcBorders>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CC35C9">
              <w:rPr>
                <w:rFonts w:ascii="Arial" w:hAnsi="Arial" w:cs="Arial"/>
                <w:b/>
                <w:bCs/>
                <w:color w:val="000000"/>
                <w:sz w:val="16"/>
                <w:szCs w:val="16"/>
              </w:rPr>
              <w:t>24.4</w:t>
            </w:r>
          </w:p>
        </w:tc>
        <w:tc>
          <w:tcPr>
            <w:tcW w:w="1377" w:type="pct"/>
            <w:gridSpan w:val="2"/>
            <w:tcBorders>
              <w:bottom w:val="single" w:sz="4" w:space="0" w:color="92CDDC" w:themeColor="accent5" w:themeTint="99"/>
            </w:tcBorders>
            <w:vAlign w:val="center"/>
          </w:tcPr>
          <w:p w:rsidR="0037218F" w:rsidRPr="00155293" w:rsidRDefault="0037218F" w:rsidP="0037218F">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b/>
                <w:bCs/>
                <w:color w:val="000000" w:themeColor="text1"/>
                <w:sz w:val="16"/>
                <w:szCs w:val="16"/>
              </w:rPr>
              <w:t>Total</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left w:val="nil"/>
              <w:right w:val="nil"/>
            </w:tcBorders>
          </w:tcPr>
          <w:p w:rsidR="0037218F" w:rsidRDefault="0037218F" w:rsidP="0037218F">
            <w:pPr>
              <w:bidi/>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قطاع غزة</w:t>
            </w:r>
          </w:p>
          <w:p w:rsidR="0037218F" w:rsidRPr="00091724" w:rsidRDefault="0037218F" w:rsidP="0037218F">
            <w:pPr>
              <w:bidi/>
              <w:rPr>
                <w:rFonts w:ascii="Simplified Arabic" w:hAnsi="Simplified Arabic" w:cs="Simplified Arabic"/>
                <w:color w:val="000000"/>
                <w:sz w:val="16"/>
                <w:szCs w:val="16"/>
              </w:rPr>
            </w:pPr>
          </w:p>
        </w:tc>
        <w:tc>
          <w:tcPr>
            <w:tcW w:w="1172" w:type="pct"/>
            <w:gridSpan w:val="3"/>
            <w:tcBorders>
              <w:left w:val="nil"/>
              <w:right w:val="nil"/>
            </w:tcBorders>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052" w:type="pct"/>
            <w:tcBorders>
              <w:left w:val="nil"/>
              <w:right w:val="nil"/>
            </w:tcBorders>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c>
          <w:tcPr>
            <w:tcW w:w="1377" w:type="pct"/>
            <w:gridSpan w:val="2"/>
            <w:tcBorders>
              <w:left w:val="nil"/>
              <w:right w:val="nil"/>
            </w:tcBorders>
          </w:tcPr>
          <w:p w:rsidR="0037218F" w:rsidRPr="00155293" w:rsidRDefault="0037218F" w:rsidP="0037218F">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155293">
              <w:rPr>
                <w:rFonts w:ascii="Arial" w:hAnsi="Arial"/>
                <w:b/>
                <w:bCs/>
                <w:color w:val="000000" w:themeColor="text1"/>
                <w:sz w:val="16"/>
                <w:szCs w:val="16"/>
              </w:rPr>
              <w:t>Gaza Strip</w:t>
            </w: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0</w:t>
            </w:r>
          </w:p>
        </w:tc>
        <w:tc>
          <w:tcPr>
            <w:tcW w:w="1172" w:type="pct"/>
            <w:gridSpan w:val="3"/>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48.3</w:t>
            </w:r>
          </w:p>
        </w:tc>
        <w:tc>
          <w:tcPr>
            <w:tcW w:w="1052" w:type="pct"/>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CC35C9">
              <w:rPr>
                <w:rFonts w:ascii="Arial" w:hAnsi="Arial" w:cs="Arial"/>
                <w:color w:val="000000"/>
                <w:sz w:val="16"/>
                <w:szCs w:val="16"/>
              </w:rPr>
              <w:t> -</w:t>
            </w:r>
          </w:p>
        </w:tc>
        <w:tc>
          <w:tcPr>
            <w:tcW w:w="1377" w:type="pct"/>
            <w:gridSpan w:val="2"/>
            <w:vAlign w:val="center"/>
          </w:tcPr>
          <w:p w:rsidR="0037218F" w:rsidRPr="00650060" w:rsidRDefault="0037218F" w:rsidP="0037218F">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0</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1-6</w:t>
            </w:r>
          </w:p>
        </w:tc>
        <w:tc>
          <w:tcPr>
            <w:tcW w:w="1172" w:type="pct"/>
            <w:gridSpan w:val="3"/>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46.6</w:t>
            </w:r>
          </w:p>
        </w:tc>
        <w:tc>
          <w:tcPr>
            <w:tcW w:w="1052" w:type="pct"/>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42.6</w:t>
            </w:r>
          </w:p>
        </w:tc>
        <w:tc>
          <w:tcPr>
            <w:tcW w:w="1377" w:type="pct"/>
            <w:gridSpan w:val="2"/>
            <w:vAlign w:val="center"/>
          </w:tcPr>
          <w:p w:rsidR="0037218F" w:rsidRPr="00650060" w:rsidRDefault="0037218F" w:rsidP="0037218F">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6</w:t>
            </w:r>
            <w:r w:rsidRPr="00650060">
              <w:rPr>
                <w:rFonts w:ascii="Arial" w:hAnsi="Arial" w:cs="Arial"/>
                <w:sz w:val="16"/>
                <w:szCs w:val="16"/>
                <w:rtl/>
              </w:rPr>
              <w:t>-</w:t>
            </w:r>
            <w:r w:rsidRPr="00650060">
              <w:rPr>
                <w:rFonts w:ascii="Arial" w:hAnsi="Arial" w:cs="Arial" w:hint="cs"/>
                <w:sz w:val="16"/>
                <w:szCs w:val="16"/>
                <w:rtl/>
              </w:rPr>
              <w:t>1</w:t>
            </w: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7-9</w:t>
            </w:r>
          </w:p>
        </w:tc>
        <w:tc>
          <w:tcPr>
            <w:tcW w:w="1172" w:type="pct"/>
            <w:gridSpan w:val="3"/>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41.5</w:t>
            </w:r>
          </w:p>
        </w:tc>
        <w:tc>
          <w:tcPr>
            <w:tcW w:w="1052" w:type="pct"/>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55.1</w:t>
            </w:r>
          </w:p>
        </w:tc>
        <w:tc>
          <w:tcPr>
            <w:tcW w:w="1377" w:type="pct"/>
            <w:gridSpan w:val="2"/>
            <w:vAlign w:val="center"/>
          </w:tcPr>
          <w:p w:rsidR="0037218F" w:rsidRPr="00650060" w:rsidRDefault="0037218F" w:rsidP="0037218F">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9</w:t>
            </w:r>
            <w:r w:rsidRPr="00650060">
              <w:rPr>
                <w:rFonts w:ascii="Arial" w:hAnsi="Arial" w:cs="Arial"/>
                <w:sz w:val="16"/>
                <w:szCs w:val="16"/>
                <w:rtl/>
              </w:rPr>
              <w:t>-</w:t>
            </w:r>
            <w:r w:rsidRPr="00650060">
              <w:rPr>
                <w:rFonts w:ascii="Arial" w:hAnsi="Arial" w:cs="Arial" w:hint="cs"/>
                <w:sz w:val="16"/>
                <w:szCs w:val="16"/>
                <w:rtl/>
              </w:rPr>
              <w:t>7</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10-12</w:t>
            </w:r>
          </w:p>
        </w:tc>
        <w:tc>
          <w:tcPr>
            <w:tcW w:w="1172" w:type="pct"/>
            <w:gridSpan w:val="3"/>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43.0</w:t>
            </w:r>
          </w:p>
        </w:tc>
        <w:tc>
          <w:tcPr>
            <w:tcW w:w="1052" w:type="pct"/>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53.6</w:t>
            </w:r>
          </w:p>
        </w:tc>
        <w:tc>
          <w:tcPr>
            <w:tcW w:w="1377" w:type="pct"/>
            <w:gridSpan w:val="2"/>
            <w:vAlign w:val="center"/>
          </w:tcPr>
          <w:p w:rsidR="0037218F" w:rsidRPr="00650060" w:rsidRDefault="0037218F" w:rsidP="0037218F">
            <w:pPr>
              <w:bidi/>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650060">
              <w:rPr>
                <w:rFonts w:ascii="Arial" w:hAnsi="Arial" w:cs="Arial"/>
                <w:sz w:val="16"/>
                <w:szCs w:val="16"/>
                <w:rtl/>
              </w:rPr>
              <w:t>1</w:t>
            </w:r>
            <w:r w:rsidRPr="00650060">
              <w:rPr>
                <w:rFonts w:ascii="Arial" w:hAnsi="Arial" w:cs="Arial" w:hint="cs"/>
                <w:sz w:val="16"/>
                <w:szCs w:val="16"/>
                <w:rtl/>
              </w:rPr>
              <w:t>2</w:t>
            </w:r>
            <w:r w:rsidRPr="00650060">
              <w:rPr>
                <w:rFonts w:ascii="Arial" w:hAnsi="Arial" w:cs="Arial"/>
                <w:sz w:val="16"/>
                <w:szCs w:val="16"/>
                <w:rtl/>
              </w:rPr>
              <w:t>-</w:t>
            </w:r>
            <w:r w:rsidRPr="00650060">
              <w:rPr>
                <w:rFonts w:ascii="Arial" w:hAnsi="Arial" w:cs="Arial" w:hint="cs"/>
                <w:sz w:val="16"/>
                <w:szCs w:val="16"/>
                <w:rtl/>
              </w:rPr>
              <w:t>10</w:t>
            </w:r>
          </w:p>
        </w:tc>
      </w:tr>
      <w:tr w:rsidR="0037218F" w:rsidRPr="001C0351" w:rsidTr="0037218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bottom w:val="single" w:sz="4" w:space="0" w:color="92CDDC" w:themeColor="accent5" w:themeTint="99"/>
            </w:tcBorders>
            <w:vAlign w:val="center"/>
          </w:tcPr>
          <w:p w:rsidR="0037218F" w:rsidRPr="00650060" w:rsidRDefault="0037218F" w:rsidP="0037218F">
            <w:pPr>
              <w:bidi/>
              <w:rPr>
                <w:rFonts w:ascii="Arial" w:hAnsi="Arial" w:cs="Arial"/>
                <w:b w:val="0"/>
                <w:bCs w:val="0"/>
                <w:sz w:val="16"/>
                <w:szCs w:val="16"/>
                <w:rtl/>
              </w:rPr>
            </w:pPr>
            <w:r w:rsidRPr="00650060">
              <w:rPr>
                <w:rFonts w:ascii="Arial" w:hAnsi="Arial" w:cs="Arial"/>
                <w:b w:val="0"/>
                <w:bCs w:val="0"/>
                <w:sz w:val="16"/>
                <w:szCs w:val="16"/>
                <w:rtl/>
              </w:rPr>
              <w:t>13+</w:t>
            </w:r>
          </w:p>
        </w:tc>
        <w:tc>
          <w:tcPr>
            <w:tcW w:w="1172" w:type="pct"/>
            <w:gridSpan w:val="3"/>
            <w:tcBorders>
              <w:bottom w:val="single" w:sz="4" w:space="0" w:color="92CDDC" w:themeColor="accent5" w:themeTint="99"/>
            </w:tcBorders>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34.6</w:t>
            </w:r>
          </w:p>
        </w:tc>
        <w:tc>
          <w:tcPr>
            <w:tcW w:w="1052" w:type="pct"/>
            <w:tcBorders>
              <w:bottom w:val="single" w:sz="4" w:space="0" w:color="92CDDC" w:themeColor="accent5" w:themeTint="99"/>
            </w:tcBorders>
            <w:vAlign w:val="center"/>
          </w:tcPr>
          <w:p w:rsidR="0037218F" w:rsidRPr="00CC35C9" w:rsidRDefault="0037218F" w:rsidP="0037218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CC35C9">
              <w:rPr>
                <w:rFonts w:ascii="Arial" w:hAnsi="Arial" w:cs="Arial"/>
                <w:color w:val="000000"/>
                <w:sz w:val="16"/>
                <w:szCs w:val="16"/>
              </w:rPr>
              <w:t>68.6</w:t>
            </w:r>
          </w:p>
        </w:tc>
        <w:tc>
          <w:tcPr>
            <w:tcW w:w="1377" w:type="pct"/>
            <w:gridSpan w:val="2"/>
            <w:tcBorders>
              <w:bottom w:val="single" w:sz="4" w:space="0" w:color="92CDDC" w:themeColor="accent5" w:themeTint="99"/>
            </w:tcBorders>
            <w:vAlign w:val="center"/>
          </w:tcPr>
          <w:p w:rsidR="0037218F" w:rsidRPr="00650060" w:rsidRDefault="0037218F" w:rsidP="0037218F">
            <w:pPr>
              <w:bidi/>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50060">
              <w:rPr>
                <w:rFonts w:ascii="Arial" w:hAnsi="Arial" w:cs="Arial" w:hint="cs"/>
                <w:sz w:val="16"/>
                <w:szCs w:val="16"/>
                <w:rtl/>
              </w:rPr>
              <w:t>+13</w:t>
            </w:r>
          </w:p>
        </w:tc>
      </w:tr>
      <w:tr w:rsidR="0037218F" w:rsidRPr="001C0351" w:rsidTr="0037218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99" w:type="pct"/>
            <w:tcBorders>
              <w:bottom w:val="single" w:sz="4" w:space="0" w:color="92CDDC" w:themeColor="accent5" w:themeTint="99"/>
            </w:tcBorders>
            <w:vAlign w:val="center"/>
          </w:tcPr>
          <w:p w:rsidR="0037218F" w:rsidRDefault="0037218F" w:rsidP="0037218F">
            <w:pPr>
              <w:bidi/>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المجموع</w:t>
            </w:r>
          </w:p>
        </w:tc>
        <w:tc>
          <w:tcPr>
            <w:tcW w:w="1172" w:type="pct"/>
            <w:gridSpan w:val="3"/>
            <w:tcBorders>
              <w:bottom w:val="single" w:sz="4" w:space="0" w:color="92CDDC" w:themeColor="accent5" w:themeTint="99"/>
            </w:tcBorders>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Pr>
                <w:rFonts w:ascii="Arial" w:hAnsi="Arial" w:cs="Arial"/>
                <w:b/>
                <w:bCs/>
                <w:color w:val="000000"/>
                <w:sz w:val="16"/>
                <w:szCs w:val="16"/>
              </w:rPr>
              <w:t>40.0</w:t>
            </w:r>
          </w:p>
        </w:tc>
        <w:tc>
          <w:tcPr>
            <w:tcW w:w="1052" w:type="pct"/>
            <w:tcBorders>
              <w:bottom w:val="single" w:sz="4" w:space="0" w:color="92CDDC" w:themeColor="accent5" w:themeTint="99"/>
            </w:tcBorders>
            <w:vAlign w:val="center"/>
          </w:tcPr>
          <w:p w:rsidR="0037218F" w:rsidRPr="00CC35C9" w:rsidRDefault="0037218F" w:rsidP="0037218F">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CC35C9">
              <w:rPr>
                <w:rFonts w:ascii="Arial" w:hAnsi="Arial" w:cs="Arial"/>
                <w:b/>
                <w:bCs/>
                <w:color w:val="000000"/>
                <w:sz w:val="16"/>
                <w:szCs w:val="16"/>
              </w:rPr>
              <w:t>66.7</w:t>
            </w:r>
          </w:p>
        </w:tc>
        <w:tc>
          <w:tcPr>
            <w:tcW w:w="1377" w:type="pct"/>
            <w:gridSpan w:val="2"/>
            <w:tcBorders>
              <w:bottom w:val="single" w:sz="4" w:space="0" w:color="92CDDC" w:themeColor="accent5" w:themeTint="99"/>
            </w:tcBorders>
            <w:vAlign w:val="center"/>
          </w:tcPr>
          <w:p w:rsidR="0037218F" w:rsidRPr="00155293" w:rsidRDefault="0037218F" w:rsidP="0037218F">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Arial" w:hAnsi="Arial"/>
                <w:b/>
                <w:bCs/>
                <w:color w:val="000000" w:themeColor="text1"/>
                <w:sz w:val="16"/>
                <w:szCs w:val="16"/>
              </w:rPr>
              <w:t>Total</w:t>
            </w:r>
          </w:p>
        </w:tc>
      </w:tr>
      <w:tr w:rsidR="0037218F" w:rsidRPr="006C4DFA" w:rsidTr="002F04FF">
        <w:trPr>
          <w:trHeight w:val="441"/>
          <w:jc w:val="center"/>
        </w:trPr>
        <w:tc>
          <w:tcPr>
            <w:cnfStyle w:val="001000000000" w:firstRow="0" w:lastRow="0" w:firstColumn="1" w:lastColumn="0" w:oddVBand="0" w:evenVBand="0" w:oddHBand="0" w:evenHBand="0" w:firstRowFirstColumn="0" w:firstRowLastColumn="0" w:lastRowFirstColumn="0" w:lastRowLastColumn="0"/>
            <w:tcW w:w="2327" w:type="pct"/>
            <w:gridSpan w:val="2"/>
            <w:tcBorders>
              <w:left w:val="nil"/>
              <w:bottom w:val="nil"/>
              <w:right w:val="nil"/>
            </w:tcBorders>
          </w:tcPr>
          <w:p w:rsidR="0037218F" w:rsidRPr="004112E6" w:rsidRDefault="0037218F" w:rsidP="0037218F">
            <w:pPr>
              <w:tabs>
                <w:tab w:val="right" w:pos="6594"/>
              </w:tabs>
              <w:bidi/>
              <w:rPr>
                <w:rFonts w:ascii="Simplified Arabic" w:hAnsi="Simplified Arabic" w:cs="Simplified Arabic"/>
                <w:b w:val="0"/>
                <w:bCs w:val="0"/>
                <w:color w:val="FF0000"/>
                <w:sz w:val="14"/>
                <w:szCs w:val="14"/>
              </w:rPr>
            </w:pPr>
            <w:proofErr w:type="gramStart"/>
            <w:r w:rsidRPr="004112E6">
              <w:rPr>
                <w:rFonts w:ascii="Simplified Arabic" w:hAnsi="Simplified Arabic" w:cs="Simplified Arabic"/>
                <w:b w:val="0"/>
                <w:bCs w:val="0"/>
                <w:color w:val="000000" w:themeColor="text1"/>
                <w:sz w:val="14"/>
                <w:szCs w:val="14"/>
              </w:rPr>
              <w:t>-)</w:t>
            </w:r>
            <w:proofErr w:type="gramEnd"/>
            <w:r w:rsidRPr="004112E6">
              <w:rPr>
                <w:rFonts w:ascii="Simplified Arabic" w:hAnsi="Simplified Arabic" w:cs="Simplified Arabic" w:hint="cs"/>
                <w:b w:val="0"/>
                <w:bCs w:val="0"/>
                <w:color w:val="000000" w:themeColor="text1"/>
                <w:sz w:val="14"/>
                <w:szCs w:val="14"/>
                <w:rtl/>
              </w:rPr>
              <w:t xml:space="preserve">) </w:t>
            </w:r>
            <w:r w:rsidRPr="004112E6">
              <w:rPr>
                <w:rFonts w:ascii="Simplified Arabic" w:hAnsi="Simplified Arabic" w:cs="Simplified Arabic"/>
                <w:b w:val="0"/>
                <w:bCs w:val="0"/>
                <w:color w:val="000000" w:themeColor="text1"/>
                <w:sz w:val="14"/>
                <w:szCs w:val="14"/>
                <w:rtl/>
              </w:rPr>
              <w:t xml:space="preserve">تعني عدم وجود عدد كافي من </w:t>
            </w:r>
            <w:r w:rsidRPr="004112E6">
              <w:rPr>
                <w:rFonts w:ascii="Simplified Arabic" w:hAnsi="Simplified Arabic" w:cs="Simplified Arabic" w:hint="cs"/>
                <w:b w:val="0"/>
                <w:bCs w:val="0"/>
                <w:color w:val="000000" w:themeColor="text1"/>
                <w:sz w:val="14"/>
                <w:szCs w:val="14"/>
                <w:rtl/>
              </w:rPr>
              <w:t>المشاهدات</w:t>
            </w:r>
            <w:r w:rsidRPr="004112E6">
              <w:rPr>
                <w:rFonts w:ascii="Simplified Arabic" w:hAnsi="Simplified Arabic" w:cs="Simplified Arabic"/>
                <w:b w:val="0"/>
                <w:bCs w:val="0"/>
                <w:color w:val="000000" w:themeColor="text1"/>
                <w:sz w:val="14"/>
                <w:szCs w:val="14"/>
              </w:rPr>
              <w:t>.</w:t>
            </w:r>
          </w:p>
        </w:tc>
        <w:tc>
          <w:tcPr>
            <w:tcW w:w="2673" w:type="pct"/>
            <w:gridSpan w:val="5"/>
            <w:tcBorders>
              <w:left w:val="nil"/>
              <w:bottom w:val="nil"/>
              <w:right w:val="nil"/>
            </w:tcBorders>
          </w:tcPr>
          <w:p w:rsidR="0037218F" w:rsidRPr="004112E6" w:rsidRDefault="0037218F" w:rsidP="0037218F">
            <w:pPr>
              <w:pStyle w:val="BlockText"/>
              <w:tabs>
                <w:tab w:val="left" w:pos="2773"/>
                <w:tab w:val="left" w:pos="2842"/>
              </w:tabs>
              <w:ind w:left="0" w:right="0"/>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4"/>
                <w:szCs w:val="14"/>
              </w:rPr>
            </w:pPr>
            <w:r w:rsidRPr="00564538">
              <w:rPr>
                <w:b w:val="0"/>
                <w:bCs w:val="0"/>
                <w:color w:val="000000" w:themeColor="text1"/>
                <w:sz w:val="14"/>
                <w:szCs w:val="14"/>
              </w:rPr>
              <w:t xml:space="preserve">(-) </w:t>
            </w:r>
            <w:r w:rsidRPr="00564538">
              <w:rPr>
                <w:rFonts w:ascii="Arial" w:hAnsi="Arial" w:cs="Arial"/>
                <w:b w:val="0"/>
                <w:bCs w:val="0"/>
                <w:color w:val="000000" w:themeColor="text1"/>
                <w:sz w:val="14"/>
                <w:szCs w:val="14"/>
              </w:rPr>
              <w:t>It me</w:t>
            </w:r>
            <w:r>
              <w:rPr>
                <w:rFonts w:ascii="Arial" w:hAnsi="Arial" w:cs="Arial"/>
                <w:b w:val="0"/>
                <w:bCs w:val="0"/>
                <w:color w:val="000000" w:themeColor="text1"/>
                <w:sz w:val="14"/>
                <w:szCs w:val="14"/>
              </w:rPr>
              <w:t>ans observations are too small.</w:t>
            </w:r>
          </w:p>
        </w:tc>
      </w:tr>
      <w:tr w:rsidR="0037218F" w:rsidRPr="006C4DFA" w:rsidTr="002F04FF">
        <w:trPr>
          <w:cnfStyle w:val="000000100000" w:firstRow="0" w:lastRow="0" w:firstColumn="0" w:lastColumn="0" w:oddVBand="0" w:evenVBand="0" w:oddHBand="1" w:evenHBand="0" w:firstRowFirstColumn="0" w:firstRowLastColumn="0" w:lastRowFirstColumn="0" w:lastRowLastColumn="0"/>
          <w:trHeight w:val="841"/>
          <w:jc w:val="center"/>
        </w:trPr>
        <w:tc>
          <w:tcPr>
            <w:cnfStyle w:val="001000000000" w:firstRow="0" w:lastRow="0" w:firstColumn="1" w:lastColumn="0" w:oddVBand="0" w:evenVBand="0" w:oddHBand="0" w:evenHBand="0" w:firstRowFirstColumn="0" w:firstRowLastColumn="0" w:lastRowFirstColumn="0" w:lastRowLastColumn="0"/>
            <w:tcW w:w="2327" w:type="pct"/>
            <w:gridSpan w:val="2"/>
            <w:tcBorders>
              <w:top w:val="nil"/>
              <w:left w:val="nil"/>
              <w:bottom w:val="nil"/>
              <w:right w:val="nil"/>
            </w:tcBorders>
            <w:shd w:val="clear" w:color="auto" w:fill="auto"/>
            <w:hideMark/>
          </w:tcPr>
          <w:p w:rsidR="0037218F" w:rsidRPr="002F04FF" w:rsidRDefault="0037218F" w:rsidP="002F04FF">
            <w:pPr>
              <w:pStyle w:val="ListParagraph"/>
              <w:tabs>
                <w:tab w:val="left" w:pos="187"/>
              </w:tabs>
              <w:bidi/>
              <w:ind w:left="0"/>
              <w:jc w:val="both"/>
              <w:rPr>
                <w:rFonts w:cs="Simplified Arabic"/>
                <w:color w:val="000000" w:themeColor="text1"/>
                <w:sz w:val="14"/>
                <w:szCs w:val="14"/>
                <w:rtl/>
              </w:rPr>
            </w:pPr>
            <w:r w:rsidRPr="000C231B">
              <w:rPr>
                <w:rFonts w:ascii="Simplified Arabic" w:hAnsi="Simplified Arabic" w:cs="Simplified Arabic" w:hint="cs"/>
                <w:b w:val="0"/>
                <w:bCs w:val="0"/>
                <w:color w:val="000000" w:themeColor="text1"/>
                <w:sz w:val="14"/>
                <w:szCs w:val="14"/>
                <w:rtl/>
              </w:rPr>
              <w:t>*</w:t>
            </w:r>
            <w:r w:rsidRPr="000C231B">
              <w:rPr>
                <w:rFonts w:ascii="Simplified Arabic" w:hAnsi="Simplified Arabic" w:cs="Simplified Arabic"/>
                <w:b w:val="0"/>
                <w:bCs w:val="0"/>
                <w:color w:val="000000" w:themeColor="text1"/>
                <w:sz w:val="14"/>
                <w:szCs w:val="14"/>
                <w:rtl/>
              </w:rPr>
              <w:t xml:space="preserve"> تمثل بيانات الضفة الغربية عام 2023 بأكمله، في حين تمثل بيانات قطاع غزة الأرباع الثلاثة الأولى فقط من عام 2023</w:t>
            </w:r>
            <w:r w:rsidRPr="000C231B">
              <w:rPr>
                <w:rFonts w:ascii="Simplified Arabic" w:hAnsi="Simplified Arabic" w:cs="Simplified Arabic"/>
                <w:b w:val="0"/>
                <w:bCs w:val="0"/>
                <w:color w:val="000000" w:themeColor="text1"/>
                <w:sz w:val="14"/>
                <w:szCs w:val="14"/>
              </w:rPr>
              <w:t>.</w:t>
            </w:r>
          </w:p>
        </w:tc>
        <w:tc>
          <w:tcPr>
            <w:tcW w:w="2673" w:type="pct"/>
            <w:gridSpan w:val="5"/>
            <w:tcBorders>
              <w:top w:val="nil"/>
              <w:left w:val="nil"/>
              <w:bottom w:val="nil"/>
              <w:right w:val="nil"/>
            </w:tcBorders>
            <w:shd w:val="clear" w:color="auto" w:fill="auto"/>
          </w:tcPr>
          <w:p w:rsidR="0037218F" w:rsidRPr="000C231B" w:rsidRDefault="0037218F" w:rsidP="002F04FF">
            <w:pPr>
              <w:pStyle w:val="BlockText"/>
              <w:tabs>
                <w:tab w:val="left" w:pos="2500"/>
              </w:tabs>
              <w:ind w:left="0" w:right="0"/>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4"/>
                <w:szCs w:val="14"/>
              </w:rPr>
            </w:pPr>
            <w:r>
              <w:rPr>
                <w:rFonts w:ascii="Arial" w:hAnsi="Arial" w:cs="Arial"/>
                <w:b w:val="0"/>
                <w:bCs w:val="0"/>
                <w:sz w:val="14"/>
                <w:szCs w:val="14"/>
                <w:lang w:bidi="ar-JO"/>
              </w:rPr>
              <w:t>*</w:t>
            </w:r>
            <w:r w:rsidRPr="00C87F36">
              <w:rPr>
                <w:rFonts w:ascii="Arial" w:hAnsi="Arial" w:cs="Arial"/>
                <w:b w:val="0"/>
                <w:bCs w:val="0"/>
                <w:sz w:val="14"/>
                <w:szCs w:val="14"/>
              </w:rPr>
              <w:t xml:space="preserve"> Data for the West Bank represent the </w:t>
            </w:r>
            <w:r>
              <w:rPr>
                <w:rFonts w:ascii="Arial" w:hAnsi="Arial" w:cs="Arial"/>
                <w:b w:val="0"/>
                <w:bCs w:val="0"/>
                <w:sz w:val="14"/>
                <w:szCs w:val="14"/>
              </w:rPr>
              <w:t>full</w:t>
            </w:r>
            <w:r w:rsidRPr="00C87F36">
              <w:rPr>
                <w:rFonts w:ascii="Arial" w:hAnsi="Arial" w:cs="Arial"/>
                <w:b w:val="0"/>
                <w:bCs w:val="0"/>
                <w:sz w:val="14"/>
                <w:szCs w:val="14"/>
              </w:rPr>
              <w:t xml:space="preserve"> year 2023, while data for Gaza Strip represent only t</w:t>
            </w:r>
            <w:r>
              <w:rPr>
                <w:rFonts w:ascii="Arial" w:hAnsi="Arial" w:cs="Arial"/>
                <w:b w:val="0"/>
                <w:bCs w:val="0"/>
                <w:sz w:val="14"/>
                <w:szCs w:val="14"/>
              </w:rPr>
              <w:t>he first three quarters of 2023.</w:t>
            </w:r>
          </w:p>
        </w:tc>
      </w:tr>
      <w:tr w:rsidR="0037218F" w:rsidRPr="00C84033" w:rsidTr="00E34717">
        <w:trPr>
          <w:gridAfter w:val="1"/>
          <w:wAfter w:w="20" w:type="pct"/>
          <w:trHeight w:val="531"/>
          <w:jc w:val="center"/>
        </w:trPr>
        <w:tc>
          <w:tcPr>
            <w:cnfStyle w:val="001000000000" w:firstRow="0" w:lastRow="0" w:firstColumn="1" w:lastColumn="0" w:oddVBand="0" w:evenVBand="0" w:oddHBand="0" w:evenHBand="0" w:firstRowFirstColumn="0" w:firstRowLastColumn="0" w:lastRowFirstColumn="0" w:lastRowLastColumn="0"/>
            <w:tcW w:w="2327" w:type="pct"/>
            <w:gridSpan w:val="2"/>
            <w:tcBorders>
              <w:top w:val="nil"/>
              <w:left w:val="nil"/>
              <w:bottom w:val="single" w:sz="12" w:space="0" w:color="17365D" w:themeColor="text2" w:themeShade="BF"/>
              <w:right w:val="nil"/>
            </w:tcBorders>
            <w:shd w:val="clear" w:color="auto" w:fill="FFFFFF" w:themeFill="background1"/>
          </w:tcPr>
          <w:p w:rsidR="0037218F" w:rsidRPr="00C84033" w:rsidRDefault="0037218F" w:rsidP="0037218F">
            <w:pPr>
              <w:bidi/>
              <w:jc w:val="both"/>
              <w:rPr>
                <w:rFonts w:ascii="Simplified Arabic" w:hAnsi="Simplified Arabic" w:cs="Simplified Arabic"/>
                <w:b w:val="0"/>
                <w:bCs w:val="0"/>
                <w:color w:val="000000" w:themeColor="text1"/>
                <w:sz w:val="14"/>
                <w:szCs w:val="14"/>
                <w:rtl/>
              </w:rPr>
            </w:pPr>
            <w:r w:rsidRPr="00C84033">
              <w:rPr>
                <w:rFonts w:cs="Simplified Arabic" w:hint="cs"/>
                <w:color w:val="000000" w:themeColor="text1"/>
                <w:sz w:val="14"/>
                <w:szCs w:val="14"/>
                <w:rtl/>
                <w:lang w:bidi="ar-JO"/>
              </w:rPr>
              <w:t xml:space="preserve">المصدر: الجهاز المركزي للإحصاء الفلسطيني، </w:t>
            </w:r>
            <w:r w:rsidRPr="00C84033">
              <w:rPr>
                <w:rFonts w:cs="Simplified Arabic"/>
                <w:color w:val="000000" w:themeColor="text1"/>
                <w:sz w:val="14"/>
                <w:szCs w:val="14"/>
                <w:lang w:val="en-GB" w:bidi="ar-JO"/>
              </w:rPr>
              <w:t>202</w:t>
            </w:r>
            <w:r>
              <w:rPr>
                <w:rFonts w:cs="Simplified Arabic"/>
                <w:color w:val="000000" w:themeColor="text1"/>
                <w:sz w:val="14"/>
                <w:szCs w:val="14"/>
                <w:lang w:val="en-GB" w:bidi="ar-JO"/>
              </w:rPr>
              <w:t>4</w:t>
            </w:r>
            <w:r w:rsidRPr="00C84033">
              <w:rPr>
                <w:rFonts w:cs="Simplified Arabic" w:hint="cs"/>
                <w:color w:val="000000" w:themeColor="text1"/>
                <w:sz w:val="14"/>
                <w:szCs w:val="14"/>
                <w:rtl/>
                <w:lang w:bidi="ar-JO"/>
              </w:rPr>
              <w:t>.</w:t>
            </w:r>
            <w:r w:rsidRPr="00C84033">
              <w:rPr>
                <w:rFonts w:cs="Simplified Arabic" w:hint="cs"/>
                <w:b w:val="0"/>
                <w:bCs w:val="0"/>
                <w:color w:val="000000" w:themeColor="text1"/>
                <w:sz w:val="14"/>
                <w:szCs w:val="14"/>
                <w:rtl/>
                <w:lang w:bidi="ar-JO"/>
              </w:rPr>
              <w:t xml:space="preserve"> </w:t>
            </w:r>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قاعدة بيانات القوى العاملة</w:t>
            </w:r>
            <w:r>
              <w:rPr>
                <w:rFonts w:cs="Simplified Arabic" w:hint="cs"/>
                <w:b w:val="0"/>
                <w:bCs w:val="0"/>
                <w:color w:val="000000" w:themeColor="text1"/>
                <w:sz w:val="14"/>
                <w:szCs w:val="14"/>
                <w:rtl/>
                <w:lang w:bidi="ar-JO"/>
              </w:rPr>
              <w:t>، 2023.</w:t>
            </w:r>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رام الله- فلسطين.</w:t>
            </w:r>
          </w:p>
        </w:tc>
        <w:tc>
          <w:tcPr>
            <w:tcW w:w="2653" w:type="pct"/>
            <w:gridSpan w:val="4"/>
            <w:tcBorders>
              <w:top w:val="nil"/>
              <w:left w:val="nil"/>
              <w:bottom w:val="single" w:sz="12" w:space="0" w:color="17365D" w:themeColor="text2" w:themeShade="BF"/>
              <w:right w:val="nil"/>
            </w:tcBorders>
            <w:shd w:val="clear" w:color="auto" w:fill="FFFFFF" w:themeFill="background1"/>
          </w:tcPr>
          <w:p w:rsidR="0037218F" w:rsidRPr="004B08B9" w:rsidRDefault="0037218F" w:rsidP="0037218F">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4"/>
                <w:szCs w:val="14"/>
              </w:rPr>
            </w:pPr>
            <w:r w:rsidRPr="004B08B9">
              <w:rPr>
                <w:rFonts w:ascii="Arial" w:hAnsi="Arial"/>
                <w:b/>
                <w:bCs/>
                <w:color w:val="000000" w:themeColor="text1"/>
                <w:sz w:val="14"/>
                <w:szCs w:val="14"/>
              </w:rPr>
              <w:t xml:space="preserve">Source: Palestinian Central Bureau of Statistics, 2024. </w:t>
            </w:r>
            <w:r w:rsidRPr="004B08B9">
              <w:rPr>
                <w:rFonts w:ascii="Arial" w:hAnsi="Arial"/>
                <w:color w:val="000000" w:themeColor="text1"/>
                <w:sz w:val="14"/>
                <w:szCs w:val="14"/>
              </w:rPr>
              <w:t>Data base of</w:t>
            </w:r>
            <w:r w:rsidRPr="004B08B9">
              <w:rPr>
                <w:rFonts w:ascii="Arial" w:hAnsi="Arial"/>
                <w:snapToGrid w:val="0"/>
                <w:sz w:val="14"/>
                <w:szCs w:val="14"/>
              </w:rPr>
              <w:t xml:space="preserve"> </w:t>
            </w:r>
            <w:proofErr w:type="spellStart"/>
            <w:r w:rsidRPr="004B08B9">
              <w:rPr>
                <w:rFonts w:ascii="Arial" w:hAnsi="Arial"/>
                <w:color w:val="000000" w:themeColor="text1"/>
                <w:sz w:val="14"/>
                <w:szCs w:val="14"/>
              </w:rPr>
              <w:t>Labour</w:t>
            </w:r>
            <w:proofErr w:type="spellEnd"/>
            <w:r w:rsidRPr="004B08B9">
              <w:rPr>
                <w:rFonts w:ascii="Arial" w:hAnsi="Arial"/>
                <w:color w:val="000000" w:themeColor="text1"/>
                <w:sz w:val="14"/>
                <w:szCs w:val="14"/>
              </w:rPr>
              <w:t xml:space="preserve"> Force Survey</w:t>
            </w:r>
            <w:r w:rsidRPr="004B08B9">
              <w:rPr>
                <w:rFonts w:ascii="Arial" w:hAnsi="Arial"/>
                <w:sz w:val="14"/>
                <w:szCs w:val="14"/>
              </w:rPr>
              <w:t xml:space="preserve"> </w:t>
            </w:r>
            <w:r w:rsidRPr="004B08B9">
              <w:rPr>
                <w:rFonts w:ascii="Arial" w:hAnsi="Arial"/>
                <w:color w:val="000000" w:themeColor="text1"/>
                <w:sz w:val="14"/>
                <w:szCs w:val="14"/>
              </w:rPr>
              <w:t>2023. Ramalla</w:t>
            </w:r>
            <w:r w:rsidRPr="004B08B9">
              <w:rPr>
                <w:rFonts w:ascii="Arial" w:hAnsi="Arial"/>
                <w:color w:val="000000" w:themeColor="text1"/>
                <w:sz w:val="14"/>
                <w:szCs w:val="14"/>
                <w:lang w:bidi="ar-JO"/>
              </w:rPr>
              <w:t>h</w:t>
            </w:r>
            <w:r w:rsidRPr="004B08B9">
              <w:rPr>
                <w:rFonts w:ascii="Arial" w:hAnsi="Arial"/>
                <w:color w:val="000000" w:themeColor="text1"/>
                <w:sz w:val="14"/>
                <w:szCs w:val="14"/>
              </w:rPr>
              <w:t>-Palestine.</w:t>
            </w:r>
          </w:p>
        </w:tc>
      </w:tr>
    </w:tbl>
    <w:p w:rsidR="0037218F" w:rsidRDefault="0037218F" w:rsidP="0037218F">
      <w:pPr>
        <w:tabs>
          <w:tab w:val="right" w:pos="6594"/>
        </w:tabs>
        <w:jc w:val="both"/>
        <w:rPr>
          <w:rFonts w:cs="Simplified Arabic"/>
          <w:sz w:val="20"/>
          <w:szCs w:val="20"/>
          <w:rtl/>
        </w:rPr>
        <w:sectPr w:rsidR="0037218F" w:rsidSect="0044713E">
          <w:type w:val="continuous"/>
          <w:pgSz w:w="8392" w:h="11907" w:code="11"/>
          <w:pgMar w:top="1134" w:right="1134" w:bottom="1134" w:left="1134" w:header="709" w:footer="709" w:gutter="0"/>
          <w:cols w:space="720"/>
          <w:bidi/>
          <w:docGrid w:linePitch="360"/>
        </w:sectPr>
      </w:pPr>
    </w:p>
    <w:p w:rsidR="00EB366D" w:rsidRDefault="00EB366D" w:rsidP="0037218F">
      <w:pPr>
        <w:tabs>
          <w:tab w:val="right" w:pos="6594"/>
        </w:tabs>
        <w:bidi/>
        <w:jc w:val="both"/>
        <w:rPr>
          <w:rFonts w:ascii="Simplified Arabic" w:hAnsi="Simplified Arabic" w:cs="Simplified Arabic"/>
          <w:sz w:val="20"/>
          <w:szCs w:val="20"/>
        </w:rPr>
      </w:pPr>
    </w:p>
    <w:p w:rsidR="00EB366D" w:rsidRDefault="00EB366D" w:rsidP="00EB366D">
      <w:pPr>
        <w:tabs>
          <w:tab w:val="right" w:pos="6594"/>
        </w:tabs>
        <w:bidi/>
        <w:jc w:val="both"/>
        <w:rPr>
          <w:rFonts w:ascii="Simplified Arabic" w:hAnsi="Simplified Arabic" w:cs="Simplified Arabic"/>
          <w:sz w:val="20"/>
          <w:szCs w:val="20"/>
        </w:rPr>
      </w:pPr>
    </w:p>
    <w:p w:rsidR="00EB366D" w:rsidRDefault="00EB366D" w:rsidP="00EB366D">
      <w:pPr>
        <w:tabs>
          <w:tab w:val="right" w:pos="6594"/>
        </w:tabs>
        <w:bidi/>
        <w:jc w:val="both"/>
        <w:rPr>
          <w:rFonts w:ascii="Simplified Arabic" w:hAnsi="Simplified Arabic" w:cs="Simplified Arabic"/>
          <w:sz w:val="20"/>
          <w:szCs w:val="20"/>
        </w:rPr>
      </w:pPr>
    </w:p>
    <w:p w:rsidR="00EB366D" w:rsidRDefault="00EB366D" w:rsidP="00EB366D">
      <w:pPr>
        <w:tabs>
          <w:tab w:val="right" w:pos="6594"/>
        </w:tabs>
        <w:bidi/>
        <w:jc w:val="both"/>
        <w:rPr>
          <w:rFonts w:ascii="Simplified Arabic" w:hAnsi="Simplified Arabic" w:cs="Simplified Arabic"/>
          <w:sz w:val="20"/>
          <w:szCs w:val="20"/>
          <w:rtl/>
        </w:rPr>
        <w:sectPr w:rsidR="00EB366D" w:rsidSect="0044713E">
          <w:type w:val="continuous"/>
          <w:pgSz w:w="8392" w:h="11907" w:code="11"/>
          <w:pgMar w:top="1134" w:right="1134" w:bottom="1134" w:left="1134" w:header="709" w:footer="709" w:gutter="0"/>
          <w:cols w:space="720"/>
          <w:bidi/>
          <w:docGrid w:linePitch="360"/>
        </w:sectPr>
      </w:pPr>
    </w:p>
    <w:p w:rsidR="0037218F" w:rsidRDefault="003961C5" w:rsidP="00EB366D">
      <w:pPr>
        <w:tabs>
          <w:tab w:val="right" w:pos="6594"/>
        </w:tabs>
        <w:bidi/>
        <w:jc w:val="both"/>
        <w:rPr>
          <w:rFonts w:ascii="Simplified Arabic" w:hAnsi="Simplified Arabic" w:cs="Simplified Arabic"/>
          <w:sz w:val="20"/>
          <w:szCs w:val="20"/>
        </w:rPr>
      </w:pPr>
      <w:r>
        <w:rPr>
          <w:rFonts w:ascii="Simplified Arabic" w:hAnsi="Simplified Arabic" w:cs="Simplified Arabic"/>
          <w:sz w:val="20"/>
          <w:szCs w:val="20"/>
          <w:rtl/>
        </w:rPr>
        <w:lastRenderedPageBreak/>
        <w:t xml:space="preserve">سجل أعلى معدل </w:t>
      </w:r>
      <w:r w:rsidR="0037218F" w:rsidRPr="009078C0">
        <w:rPr>
          <w:rFonts w:ascii="Simplified Arabic" w:hAnsi="Simplified Arabic" w:cs="Simplified Arabic"/>
          <w:sz w:val="20"/>
          <w:szCs w:val="20"/>
          <w:rtl/>
        </w:rPr>
        <w:t>بطالة بين النساء اللواتي أنهيَن 13 سنة دراسية فأكثر</w:t>
      </w:r>
      <w:r>
        <w:rPr>
          <w:rFonts w:ascii="Simplified Arabic" w:hAnsi="Simplified Arabic" w:cs="Simplified Arabic" w:hint="cs"/>
          <w:sz w:val="20"/>
          <w:szCs w:val="20"/>
          <w:rtl/>
        </w:rPr>
        <w:t>،</w:t>
      </w:r>
      <w:r w:rsidR="0037218F" w:rsidRPr="009078C0">
        <w:rPr>
          <w:rFonts w:ascii="Simplified Arabic" w:hAnsi="Simplified Arabic" w:cs="Simplified Arabic"/>
          <w:sz w:val="20"/>
          <w:szCs w:val="20"/>
          <w:rtl/>
        </w:rPr>
        <w:t xml:space="preserve"> 24.4% في الضفة الغربية مقابل 66.7% من قطاع غزة من بين النساء المشاركات في القوى العاملة. بالمقابل ينخفض معدل البطالة ليبلغ 16.9</w:t>
      </w:r>
      <w:r w:rsidR="0037218F" w:rsidRPr="009078C0">
        <w:rPr>
          <w:rFonts w:ascii="Simplified Arabic" w:hAnsi="Simplified Arabic" w:cs="Simplified Arabic" w:hint="cs"/>
          <w:sz w:val="20"/>
          <w:szCs w:val="20"/>
          <w:rtl/>
        </w:rPr>
        <w:t>% و</w:t>
      </w:r>
      <w:r w:rsidR="0037218F" w:rsidRPr="009078C0">
        <w:rPr>
          <w:rFonts w:ascii="Simplified Arabic" w:hAnsi="Simplified Arabic" w:cs="Simplified Arabic"/>
          <w:sz w:val="20"/>
          <w:szCs w:val="20"/>
          <w:rtl/>
        </w:rPr>
        <w:t>40% بين الرجال في نفس الفئة على التوالي.  ان هذه المعطيات تشير بوضوح الى ان التعليم لوحده لا يشكل ضمانة لتشغيل النساء</w:t>
      </w:r>
      <w:r w:rsidR="0037218F" w:rsidRPr="009078C0">
        <w:rPr>
          <w:rFonts w:ascii="Simplified Arabic" w:hAnsi="Simplified Arabic" w:cs="Simplified Arabic"/>
          <w:sz w:val="20"/>
          <w:szCs w:val="20"/>
        </w:rPr>
        <w:t>.</w:t>
      </w:r>
    </w:p>
    <w:p w:rsidR="00EB366D" w:rsidRDefault="00EB366D" w:rsidP="00EB366D">
      <w:pPr>
        <w:tabs>
          <w:tab w:val="right" w:pos="6594"/>
        </w:tabs>
        <w:bidi/>
        <w:jc w:val="both"/>
        <w:rPr>
          <w:rFonts w:cs="Simplified Arabic"/>
          <w:sz w:val="20"/>
          <w:szCs w:val="20"/>
          <w:rtl/>
        </w:rPr>
      </w:pPr>
    </w:p>
    <w:p w:rsidR="0037218F" w:rsidRPr="009078C0" w:rsidRDefault="0037218F" w:rsidP="0037218F">
      <w:pPr>
        <w:tabs>
          <w:tab w:val="right" w:pos="6663"/>
        </w:tabs>
        <w:jc w:val="both"/>
        <w:rPr>
          <w:sz w:val="20"/>
          <w:szCs w:val="20"/>
        </w:rPr>
      </w:pPr>
      <w:r w:rsidRPr="009078C0">
        <w:rPr>
          <w:sz w:val="20"/>
          <w:szCs w:val="20"/>
        </w:rPr>
        <w:t xml:space="preserve">The highest unemployment rate </w:t>
      </w:r>
      <w:proofErr w:type="gramStart"/>
      <w:r w:rsidRPr="009078C0">
        <w:rPr>
          <w:sz w:val="20"/>
          <w:szCs w:val="20"/>
        </w:rPr>
        <w:t>was registered</w:t>
      </w:r>
      <w:proofErr w:type="gramEnd"/>
      <w:r w:rsidRPr="009078C0">
        <w:rPr>
          <w:sz w:val="20"/>
          <w:szCs w:val="20"/>
        </w:rPr>
        <w:t xml:space="preserve"> among women who have completed 13 years of schooling or more has reached 24.4% in the West Bank compared with 66.7% in Gaza Strip among women participating in the </w:t>
      </w:r>
      <w:proofErr w:type="spellStart"/>
      <w:r w:rsidRPr="009078C0">
        <w:rPr>
          <w:sz w:val="20"/>
          <w:szCs w:val="20"/>
        </w:rPr>
        <w:t>labour</w:t>
      </w:r>
      <w:proofErr w:type="spellEnd"/>
      <w:r w:rsidRPr="009078C0">
        <w:rPr>
          <w:sz w:val="20"/>
          <w:szCs w:val="20"/>
        </w:rPr>
        <w:t xml:space="preserve"> force, while the unemployment rate decreases to 16.9% and 40% among men in the same category respectively. These data clearly indicate that education alone does not guarantee the employment of women.</w:t>
      </w:r>
    </w:p>
    <w:p w:rsidR="00EB366D" w:rsidRDefault="00EB366D" w:rsidP="005E6624">
      <w:pPr>
        <w:bidi/>
        <w:jc w:val="center"/>
        <w:rPr>
          <w:rFonts w:cs="Simplified Arabic"/>
          <w:b/>
          <w:bCs/>
          <w:color w:val="000000" w:themeColor="text1"/>
          <w:sz w:val="18"/>
          <w:szCs w:val="18"/>
          <w:rtl/>
          <w:lang w:bidi="ar-JO"/>
        </w:rPr>
        <w:sectPr w:rsidR="00EB366D" w:rsidSect="00EB366D">
          <w:type w:val="continuous"/>
          <w:pgSz w:w="8392" w:h="11907" w:code="11"/>
          <w:pgMar w:top="1134" w:right="1134" w:bottom="1134" w:left="1134" w:header="709" w:footer="709" w:gutter="0"/>
          <w:cols w:num="2" w:space="295"/>
          <w:bidi/>
          <w:docGrid w:linePitch="360"/>
        </w:sectPr>
      </w:pPr>
    </w:p>
    <w:p w:rsidR="005E6624" w:rsidRPr="0037218F" w:rsidRDefault="005E6624" w:rsidP="005E6624">
      <w:pPr>
        <w:bidi/>
        <w:jc w:val="center"/>
        <w:rPr>
          <w:rFonts w:cs="Simplified Arabic"/>
          <w:b/>
          <w:bCs/>
          <w:color w:val="000000" w:themeColor="text1"/>
          <w:sz w:val="18"/>
          <w:szCs w:val="18"/>
          <w:rtl/>
          <w:lang w:bidi="ar-JO"/>
        </w:rPr>
      </w:pPr>
    </w:p>
    <w:p w:rsidR="00C47732" w:rsidRPr="00086851" w:rsidRDefault="00C47732" w:rsidP="00A90826">
      <w:pPr>
        <w:tabs>
          <w:tab w:val="left" w:pos="2052"/>
        </w:tabs>
        <w:bidi/>
        <w:jc w:val="center"/>
        <w:rPr>
          <w:rFonts w:ascii="Simplified Arabic" w:hAnsi="Simplified Arabic" w:cs="Simplified Arabic"/>
          <w:b/>
          <w:bCs/>
          <w:color w:val="000000" w:themeColor="text1"/>
          <w:sz w:val="18"/>
          <w:szCs w:val="18"/>
        </w:rPr>
      </w:pPr>
      <w:r w:rsidRPr="00086851">
        <w:rPr>
          <w:rFonts w:ascii="Simplified Arabic" w:hAnsi="Simplified Arabic" w:cs="Simplified Arabic"/>
          <w:b/>
          <w:bCs/>
          <w:color w:val="000000" w:themeColor="text1"/>
          <w:sz w:val="18"/>
          <w:szCs w:val="18"/>
          <w:rtl/>
        </w:rPr>
        <w:t>نسبة البالغين (15 سنة فأكثر) الذين لهم حساب مصرفي أو حساب في مؤسسة مالية أخرى أو لدى مقدم خدمات مالية متنقلة حسب الجنس، 2018-202</w:t>
      </w:r>
      <w:r w:rsidR="00A90826">
        <w:rPr>
          <w:rFonts w:ascii="Simplified Arabic" w:hAnsi="Simplified Arabic" w:cs="Simplified Arabic" w:hint="cs"/>
          <w:b/>
          <w:bCs/>
          <w:color w:val="000000" w:themeColor="text1"/>
          <w:sz w:val="18"/>
          <w:szCs w:val="18"/>
          <w:rtl/>
        </w:rPr>
        <w:t>3</w:t>
      </w:r>
      <w:r w:rsidRPr="00086851">
        <w:rPr>
          <w:rFonts w:ascii="Simplified Arabic" w:hAnsi="Simplified Arabic" w:cs="Simplified Arabic" w:hint="cs"/>
          <w:b/>
          <w:bCs/>
          <w:color w:val="000000" w:themeColor="text1"/>
          <w:sz w:val="18"/>
          <w:szCs w:val="18"/>
          <w:rtl/>
        </w:rPr>
        <w:t xml:space="preserve"> </w:t>
      </w:r>
      <w:r w:rsidRPr="00086851">
        <w:rPr>
          <w:rFonts w:ascii="Simplified Arabic" w:hAnsi="Simplified Arabic" w:cs="Simplified Arabic"/>
          <w:b/>
          <w:bCs/>
          <w:color w:val="000000" w:themeColor="text1"/>
          <w:sz w:val="18"/>
          <w:szCs w:val="18"/>
          <w:rtl/>
        </w:rPr>
        <w:t xml:space="preserve"> </w:t>
      </w:r>
    </w:p>
    <w:p w:rsidR="00C47732" w:rsidRPr="00393C0E" w:rsidRDefault="00C47732" w:rsidP="00A90826">
      <w:pPr>
        <w:tabs>
          <w:tab w:val="left" w:pos="2052"/>
        </w:tabs>
        <w:jc w:val="center"/>
        <w:rPr>
          <w:rFonts w:ascii="Arial" w:hAnsi="Arial"/>
          <w:b/>
          <w:bCs/>
          <w:sz w:val="18"/>
          <w:szCs w:val="18"/>
          <w:rtl/>
        </w:rPr>
      </w:pPr>
      <w:r w:rsidRPr="00393C0E">
        <w:rPr>
          <w:rFonts w:ascii="Arial" w:hAnsi="Arial"/>
          <w:b/>
          <w:bCs/>
          <w:sz w:val="18"/>
          <w:szCs w:val="18"/>
        </w:rPr>
        <w:t>Proportion of adults (15 Years and above) with an account at a bank or other financial institution or with a mobile-money-service provider by Sex, 2018-202</w:t>
      </w:r>
      <w:r w:rsidR="00A90826">
        <w:rPr>
          <w:rFonts w:ascii="Arial" w:hAnsi="Arial" w:hint="cs"/>
          <w:b/>
          <w:bCs/>
          <w:sz w:val="18"/>
          <w:szCs w:val="18"/>
          <w:rtl/>
        </w:rPr>
        <w:t>3</w:t>
      </w:r>
    </w:p>
    <w:tbl>
      <w:tblPr>
        <w:tblStyle w:val="TableGrid"/>
        <w:tblW w:w="0" w:type="auto"/>
        <w:tblInd w:w="-57" w:type="dxa"/>
        <w:tblLook w:val="04A0" w:firstRow="1" w:lastRow="0" w:firstColumn="1" w:lastColumn="0" w:noHBand="0" w:noVBand="1"/>
      </w:tblPr>
      <w:tblGrid>
        <w:gridCol w:w="6171"/>
      </w:tblGrid>
      <w:tr w:rsidR="00C47732" w:rsidTr="00C47732">
        <w:trPr>
          <w:trHeight w:val="3411"/>
        </w:trPr>
        <w:tc>
          <w:tcPr>
            <w:tcW w:w="6114" w:type="dxa"/>
          </w:tcPr>
          <w:p w:rsidR="00C47732" w:rsidRDefault="00C47732" w:rsidP="00CA4900">
            <w:pPr>
              <w:tabs>
                <w:tab w:val="left" w:pos="2052"/>
              </w:tabs>
              <w:jc w:val="center"/>
              <w:rPr>
                <w:rFonts w:ascii="Arial" w:hAnsi="Arial"/>
                <w:b/>
                <w:bCs/>
                <w:sz w:val="20"/>
                <w:szCs w:val="20"/>
                <w:rtl/>
              </w:rPr>
            </w:pPr>
            <w:r w:rsidRPr="00566B0D">
              <w:rPr>
                <w:rFonts w:ascii="Arial" w:hAnsi="Arial"/>
                <w:b/>
                <w:bCs/>
                <w:noProof/>
                <w:sz w:val="20"/>
                <w:szCs w:val="20"/>
              </w:rPr>
              <w:drawing>
                <wp:inline distT="0" distB="0" distL="0" distR="0" wp14:anchorId="218037CE" wp14:editId="4EE9AC8E">
                  <wp:extent cx="3784600" cy="2092462"/>
                  <wp:effectExtent l="0" t="0" r="6350" b="317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tbl>
      <w:tblPr>
        <w:tblW w:w="0" w:type="auto"/>
        <w:jc w:val="center"/>
        <w:tblBorders>
          <w:bottom w:val="single" w:sz="8" w:space="0" w:color="1F497D" w:themeColor="text2"/>
        </w:tblBorders>
        <w:tblLook w:val="04A0" w:firstRow="1" w:lastRow="0" w:firstColumn="1" w:lastColumn="0" w:noHBand="0" w:noVBand="1"/>
      </w:tblPr>
      <w:tblGrid>
        <w:gridCol w:w="3057"/>
        <w:gridCol w:w="3057"/>
      </w:tblGrid>
      <w:tr w:rsidR="004A524B" w:rsidRPr="002F67D1" w:rsidTr="00F01126">
        <w:trPr>
          <w:trHeight w:val="566"/>
          <w:jc w:val="center"/>
        </w:trPr>
        <w:tc>
          <w:tcPr>
            <w:tcW w:w="3057" w:type="dxa"/>
          </w:tcPr>
          <w:p w:rsidR="004A524B" w:rsidRPr="003A69D7" w:rsidRDefault="00637CEB" w:rsidP="00637CEB">
            <w:pPr>
              <w:pStyle w:val="Heading1"/>
              <w:jc w:val="both"/>
              <w:rPr>
                <w:rFonts w:ascii="Arial" w:hAnsi="Arial" w:cs="Arial"/>
                <w:sz w:val="14"/>
                <w:szCs w:val="14"/>
              </w:rPr>
            </w:pPr>
            <w:r>
              <w:rPr>
                <w:rFonts w:ascii="Arial" w:hAnsi="Arial" w:cs="Arial"/>
                <w:sz w:val="14"/>
                <w:szCs w:val="14"/>
              </w:rPr>
              <w:t>*</w:t>
            </w:r>
            <w:r w:rsidRPr="00393C0E">
              <w:rPr>
                <w:rFonts w:ascii="Arial" w:hAnsi="Arial"/>
                <w:b w:val="0"/>
                <w:bCs w:val="0"/>
                <w:sz w:val="18"/>
                <w:szCs w:val="18"/>
              </w:rPr>
              <w:t xml:space="preserve"> </w:t>
            </w:r>
            <w:r w:rsidRPr="00637CEB">
              <w:rPr>
                <w:rFonts w:ascii="Arial" w:hAnsi="Arial" w:cs="Arial"/>
                <w:b w:val="0"/>
                <w:bCs w:val="0"/>
                <w:sz w:val="14"/>
                <w:szCs w:val="14"/>
              </w:rPr>
              <w:t>Proportion</w:t>
            </w:r>
            <w:r w:rsidR="00C643A8" w:rsidRPr="00637CEB">
              <w:rPr>
                <w:rFonts w:ascii="Arial" w:hAnsi="Arial" w:cs="Arial"/>
                <w:b w:val="0"/>
                <w:bCs w:val="0"/>
                <w:sz w:val="14"/>
                <w:szCs w:val="14"/>
              </w:rPr>
              <w:t xml:space="preserve"> of adults </w:t>
            </w:r>
            <w:r>
              <w:rPr>
                <w:rFonts w:ascii="Arial" w:hAnsi="Arial" w:cs="Arial"/>
                <w:b w:val="0"/>
                <w:bCs w:val="0"/>
                <w:sz w:val="14"/>
                <w:szCs w:val="14"/>
              </w:rPr>
              <w:t xml:space="preserve">with </w:t>
            </w:r>
            <w:r w:rsidRPr="00637CEB">
              <w:rPr>
                <w:rFonts w:ascii="Arial" w:hAnsi="Arial" w:cs="Arial"/>
                <w:b w:val="0"/>
                <w:bCs w:val="0"/>
                <w:sz w:val="14"/>
                <w:szCs w:val="14"/>
              </w:rPr>
              <w:t xml:space="preserve">an account at a bank </w:t>
            </w:r>
            <w:r w:rsidR="00C643A8" w:rsidRPr="00637CEB">
              <w:rPr>
                <w:rFonts w:ascii="Arial" w:hAnsi="Arial" w:cs="Arial"/>
                <w:b w:val="0"/>
                <w:bCs w:val="0"/>
                <w:sz w:val="14"/>
                <w:szCs w:val="14"/>
              </w:rPr>
              <w:t>includes e-wallets this year only.</w:t>
            </w:r>
          </w:p>
        </w:tc>
        <w:tc>
          <w:tcPr>
            <w:tcW w:w="3057" w:type="dxa"/>
          </w:tcPr>
          <w:p w:rsidR="004A524B" w:rsidRPr="00117BB2" w:rsidRDefault="00C643A8" w:rsidP="00027EF8">
            <w:pPr>
              <w:pStyle w:val="Heading1"/>
              <w:bidi/>
              <w:jc w:val="both"/>
              <w:rPr>
                <w:rFonts w:ascii="Simplified Arabic" w:hAnsi="Simplified Arabic" w:cs="Simplified Arabic"/>
                <w:sz w:val="14"/>
                <w:szCs w:val="14"/>
                <w:rtl/>
              </w:rPr>
            </w:pPr>
            <w:r>
              <w:rPr>
                <w:rFonts w:ascii="Simplified Arabic" w:hAnsi="Simplified Arabic" w:cs="Simplified Arabic" w:hint="cs"/>
                <w:sz w:val="14"/>
                <w:szCs w:val="14"/>
                <w:rtl/>
                <w:lang w:bidi="ar-JO"/>
              </w:rPr>
              <w:t>*</w:t>
            </w:r>
            <w:r>
              <w:rPr>
                <w:rtl/>
              </w:rPr>
              <w:t xml:space="preserve"> </w:t>
            </w:r>
            <w:r w:rsidRPr="00C643A8">
              <w:rPr>
                <w:rFonts w:ascii="Simplified Arabic" w:hAnsi="Simplified Arabic" w:cs="Simplified Arabic"/>
                <w:b w:val="0"/>
                <w:bCs w:val="0"/>
                <w:sz w:val="14"/>
                <w:szCs w:val="14"/>
                <w:rtl/>
              </w:rPr>
              <w:t>نس</w:t>
            </w:r>
            <w:r>
              <w:rPr>
                <w:rFonts w:ascii="Simplified Arabic" w:hAnsi="Simplified Arabic" w:cs="Simplified Arabic"/>
                <w:b w:val="0"/>
                <w:bCs w:val="0"/>
                <w:sz w:val="14"/>
                <w:szCs w:val="14"/>
                <w:rtl/>
              </w:rPr>
              <w:t>بة البالغين الذين يمتلكون حساب</w:t>
            </w:r>
            <w:r>
              <w:rPr>
                <w:rFonts w:ascii="Simplified Arabic" w:hAnsi="Simplified Arabic" w:cs="Simplified Arabic" w:hint="cs"/>
                <w:b w:val="0"/>
                <w:bCs w:val="0"/>
                <w:sz w:val="14"/>
                <w:szCs w:val="14"/>
                <w:rtl/>
              </w:rPr>
              <w:t>اً</w:t>
            </w:r>
            <w:r>
              <w:rPr>
                <w:rFonts w:ascii="Simplified Arabic" w:hAnsi="Simplified Arabic" w:cs="Simplified Arabic"/>
                <w:b w:val="0"/>
                <w:bCs w:val="0"/>
                <w:sz w:val="14"/>
                <w:szCs w:val="14"/>
                <w:rtl/>
              </w:rPr>
              <w:t xml:space="preserve"> مصرفي</w:t>
            </w:r>
            <w:r>
              <w:rPr>
                <w:rFonts w:ascii="Simplified Arabic" w:hAnsi="Simplified Arabic" w:cs="Simplified Arabic" w:hint="cs"/>
                <w:b w:val="0"/>
                <w:bCs w:val="0"/>
                <w:sz w:val="14"/>
                <w:szCs w:val="14"/>
                <w:rtl/>
              </w:rPr>
              <w:t>اً</w:t>
            </w:r>
            <w:r w:rsidRPr="00C643A8">
              <w:rPr>
                <w:rFonts w:ascii="Simplified Arabic" w:hAnsi="Simplified Arabic" w:cs="Simplified Arabic"/>
                <w:b w:val="0"/>
                <w:bCs w:val="0"/>
                <w:sz w:val="14"/>
                <w:szCs w:val="14"/>
                <w:rtl/>
              </w:rPr>
              <w:t xml:space="preserve"> </w:t>
            </w:r>
            <w:r w:rsidRPr="00C643A8">
              <w:rPr>
                <w:rFonts w:ascii="Simplified Arabic" w:hAnsi="Simplified Arabic" w:cs="Simplified Arabic" w:hint="cs"/>
                <w:b w:val="0"/>
                <w:bCs w:val="0"/>
                <w:sz w:val="14"/>
                <w:szCs w:val="14"/>
                <w:rtl/>
              </w:rPr>
              <w:t xml:space="preserve">تشمل </w:t>
            </w:r>
            <w:r w:rsidRPr="00C643A8">
              <w:rPr>
                <w:rFonts w:ascii="Simplified Arabic" w:hAnsi="Simplified Arabic" w:cs="Simplified Arabic"/>
                <w:b w:val="0"/>
                <w:bCs w:val="0"/>
                <w:sz w:val="14"/>
                <w:szCs w:val="14"/>
                <w:rtl/>
              </w:rPr>
              <w:t>المحافظ الإلكترونية لهذا العام فقط</w:t>
            </w:r>
            <w:r>
              <w:rPr>
                <w:rFonts w:ascii="Simplified Arabic" w:hAnsi="Simplified Arabic" w:cs="Simplified Arabic" w:hint="cs"/>
                <w:sz w:val="14"/>
                <w:szCs w:val="14"/>
                <w:rtl/>
              </w:rPr>
              <w:t>.</w:t>
            </w:r>
          </w:p>
        </w:tc>
      </w:tr>
      <w:tr w:rsidR="00C47732" w:rsidRPr="002F67D1" w:rsidTr="00CA4900">
        <w:trPr>
          <w:jc w:val="center"/>
        </w:trPr>
        <w:tc>
          <w:tcPr>
            <w:tcW w:w="3057" w:type="dxa"/>
          </w:tcPr>
          <w:p w:rsidR="00C47732" w:rsidRPr="002F67D1" w:rsidRDefault="00C47732" w:rsidP="00027EF8">
            <w:pPr>
              <w:pStyle w:val="Heading1"/>
              <w:jc w:val="both"/>
              <w:rPr>
                <w:rFonts w:ascii="Arial" w:hAnsi="Arial" w:cs="Arial"/>
                <w:noProof/>
                <w:sz w:val="18"/>
                <w:lang w:eastAsia="en-US"/>
              </w:rPr>
            </w:pPr>
            <w:r w:rsidRPr="003A69D7">
              <w:rPr>
                <w:rFonts w:ascii="Arial" w:hAnsi="Arial" w:cs="Arial"/>
                <w:sz w:val="14"/>
                <w:szCs w:val="14"/>
              </w:rPr>
              <w:t>Source: Palestinian Central Bureau of Statistics, 202</w:t>
            </w:r>
            <w:r>
              <w:rPr>
                <w:rFonts w:ascii="Arial" w:hAnsi="Arial" w:cs="Arial" w:hint="cs"/>
                <w:sz w:val="14"/>
                <w:szCs w:val="14"/>
                <w:rtl/>
              </w:rPr>
              <w:t>4</w:t>
            </w:r>
            <w:r w:rsidRPr="003A69D7">
              <w:rPr>
                <w:rFonts w:ascii="Arial" w:hAnsi="Arial" w:cs="Arial"/>
                <w:sz w:val="14"/>
                <w:szCs w:val="14"/>
              </w:rPr>
              <w:t>.</w:t>
            </w:r>
            <w:r w:rsidRPr="002F67D1">
              <w:rPr>
                <w:rFonts w:ascii="Arial" w:hAnsi="Arial" w:cs="Arial"/>
                <w:sz w:val="14"/>
                <w:szCs w:val="14"/>
              </w:rPr>
              <w:t xml:space="preserve"> </w:t>
            </w:r>
            <w:r w:rsidRPr="00925C26">
              <w:rPr>
                <w:rFonts w:ascii="Arial" w:hAnsi="Arial" w:cs="Arial"/>
                <w:b w:val="0"/>
                <w:bCs w:val="0"/>
                <w:sz w:val="14"/>
                <w:szCs w:val="14"/>
              </w:rPr>
              <w:t>Sustainable Development Goals Data</w:t>
            </w:r>
            <w:r>
              <w:rPr>
                <w:rFonts w:ascii="Arial" w:hAnsi="Arial" w:cs="Arial"/>
                <w:b w:val="0"/>
                <w:bCs w:val="0"/>
                <w:sz w:val="14"/>
                <w:szCs w:val="14"/>
              </w:rPr>
              <w:t xml:space="preserve"> </w:t>
            </w:r>
            <w:r w:rsidRPr="00925C26">
              <w:rPr>
                <w:rFonts w:ascii="Arial" w:hAnsi="Arial" w:cs="Arial"/>
                <w:b w:val="0"/>
                <w:bCs w:val="0"/>
                <w:sz w:val="14"/>
                <w:szCs w:val="14"/>
              </w:rPr>
              <w:t>base</w:t>
            </w:r>
            <w:r w:rsidR="00027EF8">
              <w:rPr>
                <w:rFonts w:ascii="Arial" w:hAnsi="Arial" w:cs="Arial"/>
                <w:b w:val="0"/>
                <w:bCs w:val="0"/>
                <w:sz w:val="14"/>
                <w:szCs w:val="14"/>
              </w:rPr>
              <w:t>, 2018-2023</w:t>
            </w:r>
            <w:r w:rsidRPr="003A69D7">
              <w:rPr>
                <w:rFonts w:ascii="Arial" w:hAnsi="Arial" w:cs="Arial"/>
                <w:b w:val="0"/>
                <w:bCs w:val="0"/>
                <w:sz w:val="14"/>
                <w:szCs w:val="14"/>
              </w:rPr>
              <w:t xml:space="preserve">. </w:t>
            </w:r>
            <w:r w:rsidR="00027EF8">
              <w:rPr>
                <w:rFonts w:ascii="Arial" w:hAnsi="Arial" w:cs="Arial"/>
                <w:b w:val="0"/>
                <w:bCs w:val="0"/>
                <w:sz w:val="14"/>
                <w:szCs w:val="14"/>
              </w:rPr>
              <w:t xml:space="preserve">             </w:t>
            </w:r>
            <w:r w:rsidRPr="003A69D7">
              <w:rPr>
                <w:rFonts w:ascii="Arial" w:hAnsi="Arial" w:cs="Arial"/>
                <w:b w:val="0"/>
                <w:bCs w:val="0"/>
                <w:sz w:val="14"/>
                <w:szCs w:val="14"/>
              </w:rPr>
              <w:t>Ramalla</w:t>
            </w:r>
            <w:r w:rsidRPr="003A69D7">
              <w:rPr>
                <w:rFonts w:ascii="Arial" w:hAnsi="Arial" w:cs="Arial"/>
                <w:b w:val="0"/>
                <w:bCs w:val="0"/>
                <w:sz w:val="14"/>
                <w:szCs w:val="14"/>
                <w:lang w:bidi="ar-JO"/>
              </w:rPr>
              <w:t>h</w:t>
            </w:r>
            <w:r w:rsidRPr="003A69D7">
              <w:rPr>
                <w:rFonts w:ascii="Arial" w:hAnsi="Arial" w:cs="Arial"/>
                <w:b w:val="0"/>
                <w:bCs w:val="0"/>
                <w:sz w:val="14"/>
                <w:szCs w:val="14"/>
              </w:rPr>
              <w:t>-Palestine</w:t>
            </w:r>
          </w:p>
        </w:tc>
        <w:tc>
          <w:tcPr>
            <w:tcW w:w="3057" w:type="dxa"/>
          </w:tcPr>
          <w:p w:rsidR="00C47732" w:rsidRPr="002F67D1" w:rsidRDefault="00C47732" w:rsidP="00027EF8">
            <w:pPr>
              <w:pStyle w:val="Heading1"/>
              <w:bidi/>
              <w:jc w:val="both"/>
              <w:rPr>
                <w:rFonts w:ascii="Simplified Arabic" w:hAnsi="Simplified Arabic" w:cs="Simplified Arabic"/>
                <w:noProof/>
                <w:sz w:val="18"/>
                <w:lang w:eastAsia="en-US" w:bidi="ar-JO"/>
              </w:rPr>
            </w:pPr>
            <w:r w:rsidRPr="00117BB2">
              <w:rPr>
                <w:rFonts w:ascii="Simplified Arabic" w:hAnsi="Simplified Arabic" w:cs="Simplified Arabic"/>
                <w:sz w:val="14"/>
                <w:szCs w:val="14"/>
                <w:rtl/>
                <w:lang w:bidi="ar-JO"/>
              </w:rPr>
              <w:t>المصدر: الجهاز المركزي للإحصاء الفلسطيني،</w:t>
            </w:r>
            <w:r>
              <w:rPr>
                <w:rFonts w:ascii="Simplified Arabic" w:hAnsi="Simplified Arabic" w:cs="Simplified Arabic"/>
                <w:sz w:val="14"/>
                <w:szCs w:val="14"/>
                <w:lang w:bidi="ar-JO"/>
              </w:rPr>
              <w:t xml:space="preserve">.2024 </w:t>
            </w:r>
            <w:r w:rsidRPr="00117BB2">
              <w:rPr>
                <w:rFonts w:ascii="Simplified Arabic" w:hAnsi="Simplified Arabic" w:cs="Simplified Arabic"/>
                <w:sz w:val="14"/>
                <w:szCs w:val="14"/>
                <w:rtl/>
                <w:lang w:bidi="ar-JO"/>
              </w:rPr>
              <w:t xml:space="preserve">      </w:t>
            </w:r>
            <w:r w:rsidRPr="003A69D7">
              <w:rPr>
                <w:rFonts w:ascii="Simplified Arabic" w:hAnsi="Simplified Arabic" w:cs="Simplified Arabic"/>
                <w:b w:val="0"/>
                <w:bCs w:val="0"/>
                <w:sz w:val="14"/>
                <w:szCs w:val="14"/>
                <w:rtl/>
                <w:lang w:bidi="ar-JO"/>
              </w:rPr>
              <w:t xml:space="preserve">قاعدة بيانات </w:t>
            </w:r>
            <w:r>
              <w:rPr>
                <w:rFonts w:ascii="Simplified Arabic" w:hAnsi="Simplified Arabic" w:cs="Simplified Arabic" w:hint="cs"/>
                <w:b w:val="0"/>
                <w:bCs w:val="0"/>
                <w:sz w:val="14"/>
                <w:szCs w:val="14"/>
                <w:rtl/>
              </w:rPr>
              <w:t>أهداف التنمية المستدامة</w:t>
            </w:r>
            <w:r w:rsidRPr="003A69D7">
              <w:rPr>
                <w:rFonts w:ascii="Simplified Arabic" w:hAnsi="Simplified Arabic" w:cs="Simplified Arabic"/>
                <w:b w:val="0"/>
                <w:bCs w:val="0"/>
                <w:sz w:val="14"/>
                <w:szCs w:val="14"/>
                <w:rtl/>
                <w:lang w:bidi="ar-JO"/>
              </w:rPr>
              <w:t>، 201</w:t>
            </w:r>
            <w:r w:rsidRPr="003A69D7">
              <w:rPr>
                <w:rFonts w:ascii="Simplified Arabic" w:hAnsi="Simplified Arabic" w:cs="Simplified Arabic" w:hint="cs"/>
                <w:b w:val="0"/>
                <w:bCs w:val="0"/>
                <w:sz w:val="14"/>
                <w:szCs w:val="14"/>
                <w:rtl/>
                <w:lang w:bidi="ar-JO"/>
              </w:rPr>
              <w:t>8</w:t>
            </w:r>
            <w:r w:rsidRPr="003A69D7">
              <w:rPr>
                <w:rFonts w:ascii="Simplified Arabic" w:hAnsi="Simplified Arabic" w:cs="Simplified Arabic"/>
                <w:b w:val="0"/>
                <w:bCs w:val="0"/>
                <w:sz w:val="14"/>
                <w:szCs w:val="14"/>
                <w:rtl/>
                <w:lang w:bidi="ar-JO"/>
              </w:rPr>
              <w:t>-</w:t>
            </w:r>
            <w:r w:rsidR="00027EF8">
              <w:rPr>
                <w:rFonts w:ascii="Simplified Arabic" w:hAnsi="Simplified Arabic" w:cs="Simplified Arabic"/>
                <w:b w:val="0"/>
                <w:bCs w:val="0"/>
                <w:sz w:val="14"/>
                <w:szCs w:val="14"/>
                <w:lang w:bidi="ar-JO"/>
              </w:rPr>
              <w:t>2023</w:t>
            </w:r>
            <w:r w:rsidRPr="003A69D7">
              <w:rPr>
                <w:rFonts w:ascii="Simplified Arabic" w:hAnsi="Simplified Arabic" w:cs="Simplified Arabic"/>
                <w:b w:val="0"/>
                <w:bCs w:val="0"/>
                <w:sz w:val="14"/>
                <w:szCs w:val="14"/>
                <w:rtl/>
                <w:lang w:bidi="ar-JO"/>
              </w:rPr>
              <w:t xml:space="preserve">. </w:t>
            </w:r>
            <w:r>
              <w:rPr>
                <w:rFonts w:ascii="Simplified Arabic" w:hAnsi="Simplified Arabic" w:cs="Simplified Arabic" w:hint="cs"/>
                <w:b w:val="0"/>
                <w:bCs w:val="0"/>
                <w:sz w:val="14"/>
                <w:szCs w:val="14"/>
                <w:rtl/>
                <w:lang w:bidi="ar-JO"/>
              </w:rPr>
              <w:t xml:space="preserve">                     </w:t>
            </w:r>
            <w:r w:rsidRPr="003A69D7">
              <w:rPr>
                <w:rFonts w:ascii="Simplified Arabic" w:hAnsi="Simplified Arabic" w:cs="Simplified Arabic"/>
                <w:b w:val="0"/>
                <w:bCs w:val="0"/>
                <w:sz w:val="14"/>
                <w:szCs w:val="14"/>
                <w:rtl/>
                <w:lang w:bidi="ar-JO"/>
              </w:rPr>
              <w:t>رام الله- فلسطين.</w:t>
            </w:r>
          </w:p>
        </w:tc>
      </w:tr>
    </w:tbl>
    <w:p w:rsidR="00C47732" w:rsidRPr="00AF7EAD" w:rsidRDefault="00C47732" w:rsidP="00C47732">
      <w:pPr>
        <w:tabs>
          <w:tab w:val="left" w:pos="2052"/>
        </w:tabs>
        <w:ind w:left="-57" w:right="-57"/>
        <w:jc w:val="center"/>
        <w:rPr>
          <w:rFonts w:ascii="Arial" w:hAnsi="Arial"/>
          <w:b/>
          <w:bCs/>
          <w:sz w:val="20"/>
          <w:szCs w:val="20"/>
          <w:rtl/>
        </w:rPr>
      </w:pPr>
      <w:r w:rsidRPr="00AF7EAD">
        <w:rPr>
          <w:rFonts w:ascii="Arial" w:hAnsi="Arial"/>
          <w:b/>
          <w:bCs/>
          <w:sz w:val="20"/>
          <w:szCs w:val="20"/>
        </w:rPr>
        <w:t> </w:t>
      </w:r>
    </w:p>
    <w:p w:rsidR="00C47732" w:rsidRDefault="00C47732" w:rsidP="00C47732">
      <w:pPr>
        <w:jc w:val="both"/>
        <w:rPr>
          <w:rFonts w:ascii="Simplified Arabic" w:hAnsi="Simplified Arabic" w:cs="Simplified Arabic"/>
          <w:sz w:val="20"/>
          <w:szCs w:val="20"/>
          <w:rtl/>
        </w:rPr>
        <w:sectPr w:rsidR="00C47732" w:rsidSect="0044713E">
          <w:type w:val="continuous"/>
          <w:pgSz w:w="8392" w:h="11907" w:code="11"/>
          <w:pgMar w:top="1134" w:right="1134" w:bottom="1134" w:left="1134" w:header="709" w:footer="709" w:gutter="0"/>
          <w:cols w:space="720"/>
          <w:bidi/>
          <w:docGrid w:linePitch="360"/>
        </w:sectPr>
      </w:pPr>
    </w:p>
    <w:p w:rsidR="00C47732" w:rsidRDefault="00C47732" w:rsidP="00995463">
      <w:pPr>
        <w:bidi/>
        <w:jc w:val="both"/>
        <w:rPr>
          <w:rFonts w:ascii="Simplified Arabic" w:hAnsi="Simplified Arabic" w:cs="Simplified Arabic"/>
          <w:sz w:val="20"/>
          <w:szCs w:val="20"/>
        </w:rPr>
      </w:pPr>
      <w:r w:rsidRPr="00AF7EAD">
        <w:rPr>
          <w:rFonts w:ascii="Simplified Arabic" w:hAnsi="Simplified Arabic" w:cs="Simplified Arabic"/>
          <w:sz w:val="20"/>
          <w:szCs w:val="20"/>
          <w:rtl/>
        </w:rPr>
        <w:lastRenderedPageBreak/>
        <w:t xml:space="preserve">بلغت نسبة البالغين (15 سنة فأكثر) الذين لهم حساب مصرفي أو </w:t>
      </w:r>
      <w:r w:rsidR="00C643A8">
        <w:rPr>
          <w:rFonts w:ascii="Simplified Arabic" w:hAnsi="Simplified Arabic" w:cs="Simplified Arabic" w:hint="cs"/>
          <w:sz w:val="20"/>
          <w:szCs w:val="20"/>
          <w:rtl/>
        </w:rPr>
        <w:t xml:space="preserve">حساب </w:t>
      </w:r>
      <w:r w:rsidRPr="00AF7EAD">
        <w:rPr>
          <w:rFonts w:ascii="Simplified Arabic" w:hAnsi="Simplified Arabic" w:cs="Simplified Arabic"/>
          <w:sz w:val="20"/>
          <w:szCs w:val="20"/>
          <w:rtl/>
        </w:rPr>
        <w:t>في مؤسسة مالية أخرى أو لدى مقدم خدمات مالية متنقلة نح</w:t>
      </w:r>
      <w:r w:rsidRPr="00AF7EAD">
        <w:rPr>
          <w:rFonts w:ascii="Simplified Arabic" w:hAnsi="Simplified Arabic" w:cs="Simplified Arabic" w:hint="cs"/>
          <w:sz w:val="20"/>
          <w:szCs w:val="20"/>
          <w:rtl/>
        </w:rPr>
        <w:t xml:space="preserve">و </w:t>
      </w:r>
      <w:r w:rsidR="00D20EAA">
        <w:rPr>
          <w:rFonts w:ascii="Simplified Arabic" w:hAnsi="Simplified Arabic" w:cs="Simplified Arabic"/>
          <w:sz w:val="20"/>
          <w:szCs w:val="20"/>
        </w:rPr>
        <w:t>62</w:t>
      </w:r>
      <w:r w:rsidRPr="00AF7EAD">
        <w:rPr>
          <w:rFonts w:ascii="Simplified Arabic" w:hAnsi="Simplified Arabic" w:cs="Simplified Arabic" w:hint="cs"/>
          <w:sz w:val="20"/>
          <w:szCs w:val="20"/>
          <w:rtl/>
        </w:rPr>
        <w:t>% في</w:t>
      </w:r>
      <w:r w:rsidRPr="00AF7EAD">
        <w:rPr>
          <w:rFonts w:ascii="Simplified Arabic" w:hAnsi="Simplified Arabic" w:cs="Simplified Arabic"/>
          <w:sz w:val="20"/>
          <w:szCs w:val="20"/>
          <w:rtl/>
        </w:rPr>
        <w:t xml:space="preserve"> فلسطين لعام </w:t>
      </w:r>
      <w:r w:rsidR="00D20EAA">
        <w:rPr>
          <w:rFonts w:ascii="Simplified Arabic" w:hAnsi="Simplified Arabic" w:cs="Simplified Arabic"/>
          <w:sz w:val="20"/>
          <w:szCs w:val="20"/>
        </w:rPr>
        <w:t>2023</w:t>
      </w:r>
      <w:r w:rsidRPr="00AF7EAD">
        <w:rPr>
          <w:rFonts w:ascii="Simplified Arabic" w:hAnsi="Simplified Arabic" w:cs="Simplified Arabic"/>
          <w:sz w:val="20"/>
          <w:szCs w:val="20"/>
          <w:rtl/>
        </w:rPr>
        <w:t xml:space="preserve">، </w:t>
      </w:r>
      <w:r w:rsidR="00995463">
        <w:rPr>
          <w:rFonts w:ascii="Simplified Arabic" w:hAnsi="Simplified Arabic" w:cs="Simplified Arabic" w:hint="cs"/>
          <w:sz w:val="20"/>
          <w:szCs w:val="20"/>
          <w:rtl/>
        </w:rPr>
        <w:t xml:space="preserve">بواقع </w:t>
      </w:r>
      <w:r w:rsidR="00995463">
        <w:rPr>
          <w:rFonts w:ascii="Simplified Arabic" w:hAnsi="Simplified Arabic" w:cs="Simplified Arabic"/>
          <w:sz w:val="20"/>
          <w:szCs w:val="20"/>
        </w:rPr>
        <w:t>%</w:t>
      </w:r>
      <w:r w:rsidR="00D20EAA">
        <w:rPr>
          <w:rFonts w:ascii="Simplified Arabic" w:hAnsi="Simplified Arabic" w:cs="Simplified Arabic"/>
          <w:sz w:val="20"/>
          <w:szCs w:val="20"/>
        </w:rPr>
        <w:t>82</w:t>
      </w:r>
      <w:r>
        <w:rPr>
          <w:rFonts w:ascii="Simplified Arabic" w:hAnsi="Simplified Arabic" w:cs="Simplified Arabic" w:hint="cs"/>
          <w:sz w:val="20"/>
          <w:szCs w:val="20"/>
          <w:rtl/>
        </w:rPr>
        <w:t xml:space="preserve"> للذكور مقابل </w:t>
      </w:r>
      <w:r w:rsidR="00995463">
        <w:rPr>
          <w:rFonts w:ascii="Simplified Arabic" w:hAnsi="Simplified Arabic" w:cs="Simplified Arabic" w:hint="cs"/>
          <w:sz w:val="20"/>
          <w:szCs w:val="20"/>
          <w:rtl/>
        </w:rPr>
        <w:t>42</w:t>
      </w:r>
      <w:r>
        <w:rPr>
          <w:rFonts w:ascii="Simplified Arabic" w:hAnsi="Simplified Arabic" w:cs="Simplified Arabic" w:hint="cs"/>
          <w:sz w:val="20"/>
          <w:szCs w:val="20"/>
          <w:rtl/>
        </w:rPr>
        <w:t>% للإناث.</w:t>
      </w:r>
    </w:p>
    <w:p w:rsidR="00086AB8" w:rsidRDefault="00C47732" w:rsidP="00995463">
      <w:pPr>
        <w:keepNext/>
        <w:keepLines/>
        <w:autoSpaceDE w:val="0"/>
        <w:autoSpaceDN w:val="0"/>
        <w:adjustRightInd w:val="0"/>
        <w:jc w:val="both"/>
        <w:rPr>
          <w:color w:val="000000" w:themeColor="text1"/>
          <w:sz w:val="20"/>
          <w:szCs w:val="20"/>
        </w:rPr>
        <w:sectPr w:rsidR="00086AB8" w:rsidSect="00086AB8">
          <w:type w:val="continuous"/>
          <w:pgSz w:w="8392" w:h="11907" w:code="11"/>
          <w:pgMar w:top="1134" w:right="1134" w:bottom="1134" w:left="1134" w:header="709" w:footer="709" w:gutter="0"/>
          <w:cols w:num="2" w:space="295"/>
          <w:bidi/>
          <w:docGrid w:linePitch="360"/>
        </w:sectPr>
      </w:pPr>
      <w:r w:rsidRPr="00AF7EAD">
        <w:rPr>
          <w:color w:val="000000" w:themeColor="text1"/>
          <w:sz w:val="20"/>
          <w:szCs w:val="20"/>
        </w:rPr>
        <w:t>The proportion of adults (15 years and above) with an account at a bank or other financial institution or with a</w:t>
      </w:r>
      <w:r>
        <w:rPr>
          <w:rFonts w:hint="cs"/>
          <w:color w:val="000000" w:themeColor="text1"/>
          <w:sz w:val="20"/>
          <w:szCs w:val="20"/>
          <w:rtl/>
        </w:rPr>
        <w:t xml:space="preserve"> </w:t>
      </w:r>
      <w:r>
        <w:rPr>
          <w:color w:val="000000" w:themeColor="text1"/>
          <w:sz w:val="20"/>
          <w:szCs w:val="20"/>
        </w:rPr>
        <w:t>mobile</w:t>
      </w:r>
      <w:r>
        <w:rPr>
          <w:rFonts w:hint="cs"/>
          <w:color w:val="000000" w:themeColor="text1"/>
          <w:sz w:val="20"/>
          <w:szCs w:val="20"/>
          <w:rtl/>
        </w:rPr>
        <w:t xml:space="preserve"> </w:t>
      </w:r>
      <w:r w:rsidRPr="00AF7EAD">
        <w:rPr>
          <w:color w:val="000000" w:themeColor="text1"/>
          <w:sz w:val="20"/>
          <w:szCs w:val="20"/>
        </w:rPr>
        <w:t>money</w:t>
      </w:r>
      <w:r>
        <w:rPr>
          <w:rFonts w:hint="cs"/>
          <w:color w:val="000000" w:themeColor="text1"/>
          <w:sz w:val="20"/>
          <w:szCs w:val="20"/>
          <w:rtl/>
        </w:rPr>
        <w:t xml:space="preserve"> </w:t>
      </w:r>
      <w:r w:rsidRPr="00AF7EAD">
        <w:rPr>
          <w:color w:val="000000" w:themeColor="text1"/>
          <w:sz w:val="20"/>
          <w:szCs w:val="20"/>
        </w:rPr>
        <w:t xml:space="preserve">service provider reach </w:t>
      </w:r>
      <w:r w:rsidR="00D20EAA">
        <w:rPr>
          <w:color w:val="000000" w:themeColor="text1"/>
          <w:sz w:val="20"/>
          <w:szCs w:val="20"/>
        </w:rPr>
        <w:t>62</w:t>
      </w:r>
      <w:r w:rsidRPr="00AF7EAD">
        <w:rPr>
          <w:color w:val="000000" w:themeColor="text1"/>
          <w:sz w:val="20"/>
          <w:szCs w:val="20"/>
        </w:rPr>
        <w:t>% in Palestine for year 202</w:t>
      </w:r>
      <w:r w:rsidR="00995463">
        <w:rPr>
          <w:rFonts w:hint="cs"/>
          <w:color w:val="000000" w:themeColor="text1"/>
          <w:sz w:val="20"/>
          <w:szCs w:val="20"/>
          <w:rtl/>
        </w:rPr>
        <w:t>3</w:t>
      </w:r>
      <w:r w:rsidRPr="00AF7EAD">
        <w:rPr>
          <w:color w:val="000000" w:themeColor="text1"/>
          <w:sz w:val="20"/>
          <w:szCs w:val="20"/>
        </w:rPr>
        <w:t xml:space="preserve">, </w:t>
      </w:r>
      <w:r w:rsidR="00995463">
        <w:rPr>
          <w:rFonts w:hint="cs"/>
          <w:color w:val="000000" w:themeColor="text1"/>
          <w:sz w:val="20"/>
          <w:szCs w:val="20"/>
          <w:rtl/>
        </w:rPr>
        <w:t>82</w:t>
      </w:r>
      <w:r>
        <w:rPr>
          <w:color w:val="000000" w:themeColor="text1"/>
          <w:sz w:val="20"/>
          <w:szCs w:val="20"/>
        </w:rPr>
        <w:t xml:space="preserve">% for males compared to </w:t>
      </w:r>
      <w:r w:rsidR="00995463">
        <w:rPr>
          <w:rFonts w:hint="cs"/>
          <w:color w:val="000000" w:themeColor="text1"/>
          <w:sz w:val="20"/>
          <w:szCs w:val="20"/>
          <w:rtl/>
        </w:rPr>
        <w:t>42</w:t>
      </w:r>
      <w:r>
        <w:rPr>
          <w:color w:val="000000" w:themeColor="text1"/>
          <w:sz w:val="20"/>
          <w:szCs w:val="20"/>
        </w:rPr>
        <w:t>% for females</w:t>
      </w:r>
      <w:r w:rsidR="00086AB8">
        <w:rPr>
          <w:color w:val="000000" w:themeColor="text1"/>
          <w:sz w:val="20"/>
          <w:szCs w:val="20"/>
        </w:rPr>
        <w:t>.</w:t>
      </w:r>
    </w:p>
    <w:p w:rsidR="00C47732" w:rsidRDefault="00C47732" w:rsidP="00C47732">
      <w:pPr>
        <w:bidi/>
        <w:jc w:val="center"/>
        <w:rPr>
          <w:rFonts w:cs="Simplified Arabic"/>
          <w:b/>
          <w:bCs/>
          <w:color w:val="000000" w:themeColor="text1"/>
          <w:sz w:val="18"/>
          <w:szCs w:val="18"/>
          <w:rtl/>
        </w:rPr>
      </w:pPr>
    </w:p>
    <w:p w:rsidR="007565E4" w:rsidRPr="003A6E66" w:rsidRDefault="007565E4" w:rsidP="00BB739F">
      <w:pPr>
        <w:bidi/>
        <w:jc w:val="center"/>
        <w:rPr>
          <w:rFonts w:cs="Simplified Arabic"/>
          <w:b/>
          <w:bCs/>
          <w:color w:val="000000" w:themeColor="text1"/>
          <w:sz w:val="18"/>
          <w:szCs w:val="18"/>
          <w:rtl/>
          <w:lang w:bidi="ar-JO"/>
        </w:rPr>
      </w:pPr>
      <w:r w:rsidRPr="003A6E66">
        <w:rPr>
          <w:rFonts w:cs="Simplified Arabic" w:hint="cs"/>
          <w:b/>
          <w:bCs/>
          <w:color w:val="000000" w:themeColor="text1"/>
          <w:sz w:val="18"/>
          <w:szCs w:val="18"/>
          <w:rtl/>
          <w:lang w:bidi="ar-JO"/>
        </w:rPr>
        <w:t xml:space="preserve">التوزيع النسبي للنساء </w:t>
      </w:r>
      <w:r w:rsidRPr="00155C8B">
        <w:rPr>
          <w:rFonts w:cs="Simplified Arabic" w:hint="cs"/>
          <w:b/>
          <w:bCs/>
          <w:color w:val="000000" w:themeColor="text1"/>
          <w:sz w:val="18"/>
          <w:szCs w:val="18"/>
          <w:rtl/>
          <w:lang w:bidi="ar-JO"/>
        </w:rPr>
        <w:t xml:space="preserve">والرجال العاملين في القطاع العام المدني* حسب المنطقة، </w:t>
      </w:r>
      <w:r w:rsidR="00BB739F">
        <w:rPr>
          <w:rFonts w:cs="Simplified Arabic" w:hint="cs"/>
          <w:b/>
          <w:bCs/>
          <w:color w:val="000000" w:themeColor="text1"/>
          <w:sz w:val="18"/>
          <w:szCs w:val="18"/>
          <w:rtl/>
          <w:lang w:bidi="ar-JO"/>
        </w:rPr>
        <w:t>2024</w:t>
      </w:r>
      <w:r w:rsidRPr="00155C8B">
        <w:rPr>
          <w:rFonts w:cs="Simplified Arabic" w:hint="cs"/>
          <w:b/>
          <w:bCs/>
          <w:color w:val="000000" w:themeColor="text1"/>
          <w:sz w:val="18"/>
          <w:szCs w:val="18"/>
          <w:rtl/>
          <w:lang w:bidi="ar-JO"/>
        </w:rPr>
        <w:t xml:space="preserve"> </w:t>
      </w:r>
    </w:p>
    <w:p w:rsidR="007565E4" w:rsidRPr="003A6E66" w:rsidRDefault="007565E4" w:rsidP="00BB739F">
      <w:pPr>
        <w:pStyle w:val="Heading3"/>
        <w:jc w:val="center"/>
        <w:rPr>
          <w:rFonts w:ascii="Arial" w:hAnsi="Arial" w:cs="Arial"/>
          <w:color w:val="000000" w:themeColor="text1"/>
          <w:sz w:val="18"/>
          <w:szCs w:val="18"/>
          <w:lang w:eastAsia="ar-SA"/>
        </w:rPr>
      </w:pPr>
      <w:r w:rsidRPr="003A6E66">
        <w:rPr>
          <w:rFonts w:ascii="Arial" w:hAnsi="Arial" w:cs="Arial"/>
          <w:color w:val="000000" w:themeColor="text1"/>
          <w:sz w:val="18"/>
          <w:szCs w:val="18"/>
        </w:rPr>
        <w:t xml:space="preserve">Percentage Distribution of </w:t>
      </w:r>
      <w:r w:rsidRPr="003A6E66">
        <w:rPr>
          <w:rFonts w:ascii="Arial" w:hAnsi="Arial" w:cs="Arial"/>
          <w:color w:val="000000" w:themeColor="text1"/>
          <w:sz w:val="18"/>
          <w:szCs w:val="18"/>
          <w:lang w:eastAsia="ar-SA"/>
        </w:rPr>
        <w:t>Employed Women and Men in Civil Public</w:t>
      </w:r>
      <w:r w:rsidRPr="003A6E66">
        <w:rPr>
          <w:rFonts w:ascii="Arial" w:hAnsi="Arial" w:cs="Arial" w:hint="cs"/>
          <w:color w:val="000000" w:themeColor="text1"/>
          <w:sz w:val="18"/>
          <w:szCs w:val="18"/>
          <w:rtl/>
          <w:lang w:eastAsia="ar-SA"/>
        </w:rPr>
        <w:t>*</w:t>
      </w:r>
      <w:r w:rsidRPr="003A6E66">
        <w:rPr>
          <w:rFonts w:ascii="Arial" w:hAnsi="Arial" w:cs="Arial"/>
          <w:color w:val="000000" w:themeColor="text1"/>
          <w:sz w:val="18"/>
          <w:szCs w:val="18"/>
          <w:lang w:eastAsia="ar-SA"/>
        </w:rPr>
        <w:t xml:space="preserve"> Sector by Region, </w:t>
      </w:r>
      <w:r w:rsidR="00BB739F">
        <w:rPr>
          <w:rFonts w:ascii="Arial" w:hAnsi="Arial" w:cs="Arial" w:hint="cs"/>
          <w:color w:val="000000" w:themeColor="text1"/>
          <w:sz w:val="18"/>
          <w:szCs w:val="18"/>
          <w:rtl/>
          <w:lang w:eastAsia="ar-SA"/>
        </w:rPr>
        <w:t>2024</w:t>
      </w:r>
    </w:p>
    <w:tbl>
      <w:tblPr>
        <w:tblStyle w:val="TableGrid"/>
        <w:bidiVisual/>
        <w:tblW w:w="5000" w:type="pct"/>
        <w:jc w:val="center"/>
        <w:tblLook w:val="04A0" w:firstRow="1" w:lastRow="0" w:firstColumn="1" w:lastColumn="0" w:noHBand="0" w:noVBand="1"/>
      </w:tblPr>
      <w:tblGrid>
        <w:gridCol w:w="6114"/>
      </w:tblGrid>
      <w:tr w:rsidR="007565E4" w:rsidRPr="005E6A58" w:rsidTr="00893042">
        <w:trPr>
          <w:trHeight w:val="3981"/>
          <w:jc w:val="center"/>
        </w:trPr>
        <w:tc>
          <w:tcPr>
            <w:tcW w:w="5000" w:type="pct"/>
          </w:tcPr>
          <w:p w:rsidR="007565E4" w:rsidRPr="005E6A58" w:rsidRDefault="007565E4" w:rsidP="00BD27DE">
            <w:pPr>
              <w:rPr>
                <w:rFonts w:cs="Simplified Arabic"/>
                <w:sz w:val="4"/>
                <w:szCs w:val="4"/>
                <w:rtl/>
              </w:rPr>
            </w:pPr>
            <w:r w:rsidRPr="000A6A65">
              <w:rPr>
                <w:rFonts w:cs="Simplified Arabic"/>
                <w:noProof/>
                <w:sz w:val="4"/>
                <w:szCs w:val="4"/>
              </w:rPr>
              <w:drawing>
                <wp:inline distT="0" distB="0" distL="0" distR="0" wp14:anchorId="5166C715" wp14:editId="6EF059D3">
                  <wp:extent cx="3782060" cy="2489200"/>
                  <wp:effectExtent l="0" t="0" r="8890" b="6350"/>
                  <wp:docPr id="28"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7565E4" w:rsidRPr="005E6A58" w:rsidRDefault="007565E4" w:rsidP="007565E4">
      <w:pPr>
        <w:ind w:right="-284" w:firstLine="28"/>
        <w:jc w:val="center"/>
        <w:rPr>
          <w:rFonts w:cs="Simplified Arabic"/>
          <w:sz w:val="4"/>
          <w:szCs w:val="4"/>
          <w:rtl/>
        </w:rPr>
      </w:pPr>
    </w:p>
    <w:tbl>
      <w:tblPr>
        <w:tblStyle w:val="GridTable2-Accent2"/>
        <w:bidiVisual/>
        <w:tblW w:w="4995" w:type="pct"/>
        <w:jc w:val="center"/>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3059"/>
        <w:gridCol w:w="3059"/>
      </w:tblGrid>
      <w:tr w:rsidR="007565E4" w:rsidRPr="00AA30AC" w:rsidTr="009012DC">
        <w:trPr>
          <w:cnfStyle w:val="100000000000" w:firstRow="1" w:lastRow="0" w:firstColumn="0" w:lastColumn="0" w:oddVBand="0" w:evenVBand="0" w:oddHBand="0" w:evenHBand="0" w:firstRowFirstColumn="0" w:firstRowLastColumn="0" w:lastRowFirstColumn="0" w:lastRowLastColumn="0"/>
          <w:trHeight w:val="633"/>
          <w:jc w:val="center"/>
        </w:trPr>
        <w:tc>
          <w:tcPr>
            <w:cnfStyle w:val="001000000000" w:firstRow="0" w:lastRow="0" w:firstColumn="1" w:lastColumn="0" w:oddVBand="0" w:evenVBand="0" w:oddHBand="0" w:evenHBand="0" w:firstRowFirstColumn="0" w:firstRowLastColumn="0" w:lastRowFirstColumn="0" w:lastRowLastColumn="0"/>
            <w:tcW w:w="2500" w:type="pct"/>
            <w:tcBorders>
              <w:top w:val="none" w:sz="0" w:space="0" w:color="auto"/>
              <w:bottom w:val="none" w:sz="0" w:space="0" w:color="auto"/>
              <w:right w:val="none" w:sz="0" w:space="0" w:color="auto"/>
            </w:tcBorders>
            <w:shd w:val="clear" w:color="auto" w:fill="auto"/>
          </w:tcPr>
          <w:p w:rsidR="007565E4" w:rsidRPr="004C1654" w:rsidRDefault="007565E4" w:rsidP="00BB739F">
            <w:pPr>
              <w:tabs>
                <w:tab w:val="right" w:pos="6878"/>
              </w:tabs>
              <w:bidi/>
              <w:jc w:val="both"/>
              <w:rPr>
                <w:rFonts w:cs="Simplified Arabic"/>
                <w:sz w:val="14"/>
                <w:szCs w:val="14"/>
                <w:rtl/>
              </w:rPr>
            </w:pPr>
            <w:r w:rsidRPr="004C1654">
              <w:rPr>
                <w:rFonts w:ascii="Simplified Arabic" w:hAnsi="Simplified Arabic" w:cs="Simplified Arabic"/>
                <w:b w:val="0"/>
                <w:bCs w:val="0"/>
                <w:sz w:val="14"/>
                <w:szCs w:val="14"/>
                <w:rtl/>
              </w:rPr>
              <w:t>* يشمل الموظفين المدنيين فقط</w:t>
            </w:r>
            <w:r w:rsidRPr="004C1654">
              <w:rPr>
                <w:rFonts w:ascii="Simplified Arabic" w:hAnsi="Simplified Arabic" w:cs="Simplified Arabic"/>
                <w:b w:val="0"/>
                <w:bCs w:val="0"/>
                <w:sz w:val="14"/>
                <w:szCs w:val="14"/>
              </w:rPr>
              <w:t xml:space="preserve"> </w:t>
            </w:r>
            <w:r w:rsidRPr="004C1654">
              <w:rPr>
                <w:rFonts w:ascii="Simplified Arabic" w:hAnsi="Simplified Arabic" w:cs="Simplified Arabic"/>
                <w:b w:val="0"/>
                <w:bCs w:val="0"/>
                <w:sz w:val="14"/>
                <w:szCs w:val="14"/>
                <w:rtl/>
              </w:rPr>
              <w:t xml:space="preserve">حسب </w:t>
            </w:r>
            <w:r w:rsidRPr="004C1654">
              <w:rPr>
                <w:rFonts w:ascii="Simplified Arabic" w:hAnsi="Simplified Arabic" w:cs="Simplified Arabic"/>
                <w:b w:val="0"/>
                <w:bCs w:val="0"/>
                <w:color w:val="000000" w:themeColor="text1"/>
                <w:sz w:val="14"/>
                <w:szCs w:val="14"/>
                <w:rtl/>
              </w:rPr>
              <w:t>ديوان الموظفين العام</w:t>
            </w:r>
            <w:r w:rsidRPr="004C1654">
              <w:rPr>
                <w:rFonts w:ascii="Simplified Arabic" w:hAnsi="Simplified Arabic" w:cs="Simplified Arabic"/>
                <w:b w:val="0"/>
                <w:bCs w:val="0"/>
                <w:color w:val="000000" w:themeColor="text1"/>
                <w:sz w:val="14"/>
                <w:szCs w:val="14"/>
              </w:rPr>
              <w:t xml:space="preserve"> </w:t>
            </w:r>
            <w:r w:rsidRPr="004C1654">
              <w:rPr>
                <w:rFonts w:ascii="Simplified Arabic" w:hAnsi="Simplified Arabic" w:cs="Simplified Arabic"/>
                <w:b w:val="0"/>
                <w:bCs w:val="0"/>
                <w:color w:val="000000" w:themeColor="text1"/>
                <w:sz w:val="14"/>
                <w:szCs w:val="14"/>
                <w:rtl/>
              </w:rPr>
              <w:t xml:space="preserve">حتى تاريخ </w:t>
            </w:r>
            <w:r w:rsidR="00BB739F">
              <w:rPr>
                <w:rFonts w:ascii="Simplified Arabic" w:hAnsi="Simplified Arabic" w:cs="Simplified Arabic" w:hint="cs"/>
                <w:b w:val="0"/>
                <w:bCs w:val="0"/>
                <w:color w:val="000000" w:themeColor="text1"/>
                <w:sz w:val="14"/>
                <w:szCs w:val="14"/>
                <w:rtl/>
              </w:rPr>
              <w:t>30</w:t>
            </w:r>
            <w:r w:rsidRPr="004C1654">
              <w:rPr>
                <w:rFonts w:ascii="Simplified Arabic" w:hAnsi="Simplified Arabic" w:cs="Simplified Arabic"/>
                <w:b w:val="0"/>
                <w:bCs w:val="0"/>
                <w:color w:val="000000" w:themeColor="text1"/>
                <w:sz w:val="14"/>
                <w:szCs w:val="14"/>
                <w:rtl/>
              </w:rPr>
              <w:t>/</w:t>
            </w:r>
            <w:r w:rsidRPr="004C1654">
              <w:rPr>
                <w:rFonts w:ascii="Simplified Arabic" w:hAnsi="Simplified Arabic" w:cs="Simplified Arabic" w:hint="cs"/>
                <w:b w:val="0"/>
                <w:bCs w:val="0"/>
                <w:color w:val="000000" w:themeColor="text1"/>
                <w:sz w:val="14"/>
                <w:szCs w:val="14"/>
                <w:rtl/>
              </w:rPr>
              <w:t>0</w:t>
            </w:r>
            <w:r w:rsidR="00BB739F">
              <w:rPr>
                <w:rFonts w:ascii="Simplified Arabic" w:hAnsi="Simplified Arabic" w:cs="Simplified Arabic" w:hint="cs"/>
                <w:b w:val="0"/>
                <w:bCs w:val="0"/>
                <w:color w:val="000000" w:themeColor="text1"/>
                <w:sz w:val="14"/>
                <w:szCs w:val="14"/>
                <w:rtl/>
              </w:rPr>
              <w:t>9</w:t>
            </w:r>
            <w:r w:rsidRPr="004C1654">
              <w:rPr>
                <w:rFonts w:ascii="Simplified Arabic" w:hAnsi="Simplified Arabic" w:cs="Simplified Arabic"/>
                <w:b w:val="0"/>
                <w:bCs w:val="0"/>
                <w:color w:val="000000" w:themeColor="text1"/>
                <w:sz w:val="14"/>
                <w:szCs w:val="14"/>
                <w:rtl/>
              </w:rPr>
              <w:t>/</w:t>
            </w:r>
            <w:r w:rsidRPr="004C1654">
              <w:rPr>
                <w:rFonts w:ascii="Simplified Arabic" w:hAnsi="Simplified Arabic" w:cs="Simplified Arabic" w:hint="cs"/>
                <w:b w:val="0"/>
                <w:bCs w:val="0"/>
                <w:color w:val="000000" w:themeColor="text1"/>
                <w:sz w:val="14"/>
                <w:szCs w:val="14"/>
                <w:rtl/>
              </w:rPr>
              <w:t>202</w:t>
            </w:r>
            <w:r w:rsidR="00BB739F">
              <w:rPr>
                <w:rFonts w:ascii="Simplified Arabic" w:hAnsi="Simplified Arabic" w:cs="Simplified Arabic" w:hint="cs"/>
                <w:b w:val="0"/>
                <w:bCs w:val="0"/>
                <w:color w:val="000000" w:themeColor="text1"/>
                <w:sz w:val="14"/>
                <w:szCs w:val="14"/>
                <w:rtl/>
              </w:rPr>
              <w:t>4</w:t>
            </w:r>
            <w:r w:rsidRPr="004C1654">
              <w:rPr>
                <w:rFonts w:ascii="Simplified Arabic" w:hAnsi="Simplified Arabic" w:cs="Simplified Arabic"/>
                <w:b w:val="0"/>
                <w:bCs w:val="0"/>
                <w:color w:val="000000" w:themeColor="text1"/>
                <w:sz w:val="14"/>
                <w:szCs w:val="14"/>
              </w:rPr>
              <w:t>.</w:t>
            </w:r>
          </w:p>
        </w:tc>
        <w:tc>
          <w:tcPr>
            <w:tcW w:w="2500" w:type="pct"/>
            <w:tcBorders>
              <w:top w:val="none" w:sz="0" w:space="0" w:color="auto"/>
              <w:left w:val="none" w:sz="0" w:space="0" w:color="auto"/>
              <w:bottom w:val="none" w:sz="0" w:space="0" w:color="auto"/>
            </w:tcBorders>
            <w:shd w:val="clear" w:color="auto" w:fill="auto"/>
          </w:tcPr>
          <w:p w:rsidR="007565E4" w:rsidRPr="004C1654" w:rsidRDefault="007565E4" w:rsidP="002236B1">
            <w:pPr>
              <w:tabs>
                <w:tab w:val="right" w:pos="6878"/>
              </w:tabs>
              <w:jc w:val="both"/>
              <w:cnfStyle w:val="100000000000" w:firstRow="1" w:lastRow="0" w:firstColumn="0" w:lastColumn="0" w:oddVBand="0" w:evenVBand="0" w:oddHBand="0" w:evenHBand="0" w:firstRowFirstColumn="0" w:firstRowLastColumn="0" w:lastRowFirstColumn="0" w:lastRowLastColumn="0"/>
              <w:rPr>
                <w:rFonts w:ascii="Arial" w:hAnsi="Arial"/>
                <w:b w:val="0"/>
                <w:bCs w:val="0"/>
                <w:sz w:val="14"/>
                <w:szCs w:val="14"/>
              </w:rPr>
            </w:pPr>
            <w:r w:rsidRPr="004C1654">
              <w:rPr>
                <w:rFonts w:ascii="Arial" w:hAnsi="Arial"/>
                <w:b w:val="0"/>
                <w:bCs w:val="0"/>
                <w:color w:val="000000" w:themeColor="text1"/>
                <w:sz w:val="14"/>
                <w:szCs w:val="14"/>
              </w:rPr>
              <w:t xml:space="preserve">* Data include only civil employees according to General Personnel Council until </w:t>
            </w:r>
            <w:r w:rsidR="002236B1">
              <w:rPr>
                <w:rFonts w:ascii="Arial" w:hAnsi="Arial"/>
                <w:b w:val="0"/>
                <w:bCs w:val="0"/>
                <w:color w:val="000000" w:themeColor="text1"/>
                <w:sz w:val="14"/>
                <w:szCs w:val="14"/>
              </w:rPr>
              <w:t>30/09/2024</w:t>
            </w:r>
            <w:r w:rsidR="002236B1">
              <w:rPr>
                <w:rFonts w:ascii="Arial" w:hAnsi="Arial"/>
                <w:b w:val="0"/>
                <w:bCs w:val="0"/>
                <w:sz w:val="14"/>
                <w:szCs w:val="14"/>
              </w:rPr>
              <w:t>.</w:t>
            </w:r>
          </w:p>
        </w:tc>
      </w:tr>
      <w:tr w:rsidR="007565E4" w:rsidRPr="00AA30AC" w:rsidTr="00E3113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00" w:type="pct"/>
            <w:tcBorders>
              <w:bottom w:val="single" w:sz="8" w:space="0" w:color="17365D" w:themeColor="text2" w:themeShade="BF"/>
            </w:tcBorders>
            <w:shd w:val="clear" w:color="auto" w:fill="auto"/>
          </w:tcPr>
          <w:p w:rsidR="007565E4" w:rsidRPr="004C1654" w:rsidRDefault="007565E4" w:rsidP="00BB739F">
            <w:pPr>
              <w:tabs>
                <w:tab w:val="right" w:pos="6878"/>
              </w:tabs>
              <w:bidi/>
              <w:jc w:val="both"/>
              <w:rPr>
                <w:rFonts w:ascii="Simplified Arabic" w:hAnsi="Simplified Arabic" w:cs="Simplified Arabic"/>
                <w:b w:val="0"/>
                <w:bCs w:val="0"/>
                <w:sz w:val="14"/>
                <w:szCs w:val="14"/>
                <w:rtl/>
              </w:rPr>
            </w:pPr>
            <w:r w:rsidRPr="004C1654">
              <w:rPr>
                <w:rFonts w:ascii="Simplified Arabic" w:hAnsi="Simplified Arabic" w:cs="Simplified Arabic"/>
                <w:sz w:val="14"/>
                <w:szCs w:val="14"/>
                <w:rtl/>
                <w:lang w:bidi="ar-JO"/>
              </w:rPr>
              <w:t xml:space="preserve">المصدر: </w:t>
            </w:r>
            <w:r w:rsidRPr="004C1654">
              <w:rPr>
                <w:rFonts w:ascii="Simplified Arabic" w:hAnsi="Simplified Arabic" w:cs="Simplified Arabic" w:hint="cs"/>
                <w:sz w:val="14"/>
                <w:szCs w:val="14"/>
                <w:rtl/>
                <w:lang w:bidi="ar-JO"/>
              </w:rPr>
              <w:t>ديوان الموظفين العام، 202</w:t>
            </w:r>
            <w:r w:rsidR="00BB739F">
              <w:rPr>
                <w:rFonts w:ascii="Simplified Arabic" w:hAnsi="Simplified Arabic" w:cs="Simplified Arabic" w:hint="cs"/>
                <w:sz w:val="14"/>
                <w:szCs w:val="14"/>
                <w:rtl/>
                <w:lang w:bidi="ar-JO"/>
              </w:rPr>
              <w:t>4</w:t>
            </w:r>
            <w:r w:rsidRPr="004C1654">
              <w:rPr>
                <w:rFonts w:ascii="Simplified Arabic" w:hAnsi="Simplified Arabic" w:cs="Simplified Arabic" w:hint="cs"/>
                <w:sz w:val="14"/>
                <w:szCs w:val="14"/>
                <w:rtl/>
                <w:lang w:bidi="ar-JO"/>
              </w:rPr>
              <w:t xml:space="preserve">، </w:t>
            </w:r>
            <w:r w:rsidRPr="004C1654">
              <w:rPr>
                <w:rFonts w:ascii="Simplified Arabic" w:hAnsi="Simplified Arabic" w:cs="Simplified Arabic" w:hint="cs"/>
                <w:b w:val="0"/>
                <w:bCs w:val="0"/>
                <w:sz w:val="14"/>
                <w:szCs w:val="14"/>
                <w:rtl/>
                <w:lang w:bidi="ar-JO"/>
              </w:rPr>
              <w:t>قاعدة بيانات الموظفين.</w:t>
            </w:r>
            <w:r w:rsidRPr="004C1654">
              <w:rPr>
                <w:rFonts w:ascii="Simplified Arabic" w:hAnsi="Simplified Arabic" w:cs="Simplified Arabic"/>
                <w:b w:val="0"/>
                <w:bCs w:val="0"/>
                <w:sz w:val="14"/>
                <w:szCs w:val="14"/>
                <w:rtl/>
                <w:lang w:bidi="ar-JO"/>
              </w:rPr>
              <w:t xml:space="preserve"> رام الله- </w:t>
            </w:r>
            <w:r w:rsidRPr="004C1654">
              <w:rPr>
                <w:rFonts w:ascii="Simplified Arabic" w:hAnsi="Simplified Arabic" w:cs="Simplified Arabic" w:hint="cs"/>
                <w:b w:val="0"/>
                <w:bCs w:val="0"/>
                <w:sz w:val="14"/>
                <w:szCs w:val="14"/>
                <w:rtl/>
                <w:lang w:bidi="ar-JO"/>
              </w:rPr>
              <w:t>فلسطين</w:t>
            </w:r>
            <w:r w:rsidRPr="004C1654">
              <w:rPr>
                <w:rFonts w:ascii="Simplified Arabic" w:hAnsi="Simplified Arabic" w:cs="Simplified Arabic"/>
                <w:b w:val="0"/>
                <w:bCs w:val="0"/>
                <w:sz w:val="14"/>
                <w:szCs w:val="14"/>
                <w:rtl/>
                <w:lang w:bidi="ar-JO"/>
              </w:rPr>
              <w:t>.</w:t>
            </w:r>
          </w:p>
        </w:tc>
        <w:tc>
          <w:tcPr>
            <w:tcW w:w="2500" w:type="pct"/>
            <w:tcBorders>
              <w:bottom w:val="single" w:sz="8" w:space="0" w:color="17365D" w:themeColor="text2" w:themeShade="BF"/>
            </w:tcBorders>
            <w:shd w:val="clear" w:color="auto" w:fill="auto"/>
          </w:tcPr>
          <w:p w:rsidR="007565E4" w:rsidRPr="004C1654" w:rsidRDefault="007565E4" w:rsidP="00BB739F">
            <w:pPr>
              <w:tabs>
                <w:tab w:val="right" w:pos="6878"/>
              </w:tabs>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4C1654">
              <w:rPr>
                <w:rFonts w:ascii="Arial" w:hAnsi="Arial"/>
                <w:b/>
                <w:bCs/>
                <w:sz w:val="14"/>
                <w:szCs w:val="14"/>
              </w:rPr>
              <w:t>Source:</w:t>
            </w:r>
            <w:r w:rsidRPr="004C1654">
              <w:rPr>
                <w:rFonts w:ascii="Arial" w:hAnsi="Arial"/>
                <w:sz w:val="14"/>
                <w:szCs w:val="14"/>
              </w:rPr>
              <w:t xml:space="preserve"> </w:t>
            </w:r>
            <w:r w:rsidRPr="004C1654">
              <w:rPr>
                <w:rFonts w:ascii="Arial" w:hAnsi="Arial"/>
                <w:b/>
                <w:bCs/>
                <w:sz w:val="14"/>
                <w:szCs w:val="14"/>
              </w:rPr>
              <w:t>General Personnel Council, 202</w:t>
            </w:r>
            <w:r w:rsidR="00BB739F">
              <w:rPr>
                <w:rFonts w:ascii="Arial" w:hAnsi="Arial" w:hint="cs"/>
                <w:b/>
                <w:bCs/>
                <w:sz w:val="14"/>
                <w:szCs w:val="14"/>
                <w:rtl/>
              </w:rPr>
              <w:t>4</w:t>
            </w:r>
            <w:r w:rsidRPr="004C1654">
              <w:rPr>
                <w:rFonts w:ascii="Arial" w:hAnsi="Arial"/>
                <w:b/>
                <w:bCs/>
                <w:sz w:val="14"/>
                <w:szCs w:val="14"/>
              </w:rPr>
              <w:t>.</w:t>
            </w:r>
            <w:r w:rsidRPr="004C1654">
              <w:rPr>
                <w:rFonts w:ascii="Arial" w:hAnsi="Arial"/>
                <w:sz w:val="14"/>
                <w:szCs w:val="14"/>
              </w:rPr>
              <w:t xml:space="preserve"> Employee Database. Ramalla</w:t>
            </w:r>
            <w:r w:rsidRPr="004C1654">
              <w:rPr>
                <w:rFonts w:ascii="Arial" w:hAnsi="Arial"/>
                <w:sz w:val="14"/>
                <w:szCs w:val="14"/>
                <w:lang w:bidi="ar-JO"/>
              </w:rPr>
              <w:t>h</w:t>
            </w:r>
            <w:r w:rsidRPr="004C1654">
              <w:rPr>
                <w:rFonts w:ascii="Arial" w:hAnsi="Arial"/>
                <w:sz w:val="14"/>
                <w:szCs w:val="14"/>
              </w:rPr>
              <w:t>- Palestine.</w:t>
            </w:r>
          </w:p>
        </w:tc>
      </w:tr>
    </w:tbl>
    <w:p w:rsidR="007565E4" w:rsidRDefault="007565E4" w:rsidP="007565E4">
      <w:pPr>
        <w:jc w:val="both"/>
        <w:rPr>
          <w:rFonts w:cs="Simplified Arabic"/>
          <w:sz w:val="20"/>
          <w:szCs w:val="20"/>
          <w:rtl/>
        </w:rPr>
        <w:sectPr w:rsidR="007565E4" w:rsidSect="0044713E">
          <w:type w:val="continuous"/>
          <w:pgSz w:w="8392" w:h="11907" w:code="11"/>
          <w:pgMar w:top="1134" w:right="1134" w:bottom="1134" w:left="1134" w:header="709" w:footer="709" w:gutter="0"/>
          <w:cols w:space="720"/>
          <w:bidi/>
          <w:docGrid w:linePitch="360"/>
        </w:sectPr>
      </w:pPr>
    </w:p>
    <w:p w:rsidR="007565E4" w:rsidRPr="001D7EEF" w:rsidRDefault="00B054BB" w:rsidP="00B054BB">
      <w:pPr>
        <w:bidi/>
        <w:jc w:val="both"/>
        <w:rPr>
          <w:rFonts w:ascii="Simplified Arabic" w:hAnsi="Simplified Arabic" w:cs="Simplified Arabic"/>
          <w:sz w:val="20"/>
          <w:szCs w:val="20"/>
          <w:rtl/>
        </w:rPr>
      </w:pPr>
      <w:r>
        <w:rPr>
          <w:rFonts w:ascii="Simplified Arabic" w:hAnsi="Simplified Arabic" w:cs="Simplified Arabic"/>
          <w:sz w:val="20"/>
          <w:szCs w:val="20"/>
        </w:rPr>
        <w:t>49.6</w:t>
      </w:r>
      <w:r w:rsidR="007565E4" w:rsidRPr="001D7EEF">
        <w:rPr>
          <w:rFonts w:ascii="Simplified Arabic" w:hAnsi="Simplified Arabic" w:cs="Simplified Arabic"/>
          <w:sz w:val="20"/>
          <w:szCs w:val="20"/>
          <w:rtl/>
        </w:rPr>
        <w:t xml:space="preserve">% من الموظفين المدنيين في القطاع العام في فلسطين هنَ نساء، مقارنة بـ </w:t>
      </w:r>
      <w:r>
        <w:rPr>
          <w:rFonts w:ascii="Simplified Arabic" w:hAnsi="Simplified Arabic" w:cs="Simplified Arabic" w:hint="cs"/>
          <w:sz w:val="20"/>
          <w:szCs w:val="20"/>
          <w:rtl/>
        </w:rPr>
        <w:t>50.4</w:t>
      </w:r>
      <w:r w:rsidR="007565E4" w:rsidRPr="001D7EEF">
        <w:rPr>
          <w:rFonts w:ascii="Simplified Arabic" w:hAnsi="Simplified Arabic" w:cs="Simplified Arabic"/>
          <w:sz w:val="20"/>
          <w:szCs w:val="20"/>
          <w:rtl/>
        </w:rPr>
        <w:t>% من الرجال.</w:t>
      </w:r>
    </w:p>
    <w:p w:rsidR="007565E4" w:rsidRPr="0055308B" w:rsidRDefault="00B054BB" w:rsidP="00B054BB">
      <w:pPr>
        <w:jc w:val="both"/>
        <w:rPr>
          <w:sz w:val="20"/>
          <w:szCs w:val="20"/>
        </w:rPr>
      </w:pPr>
      <w:r>
        <w:rPr>
          <w:rFonts w:hint="cs"/>
          <w:sz w:val="20"/>
          <w:szCs w:val="20"/>
          <w:rtl/>
        </w:rPr>
        <w:t>49.6</w:t>
      </w:r>
      <w:r w:rsidR="00E62EDB" w:rsidRPr="0055308B">
        <w:rPr>
          <w:sz w:val="20"/>
          <w:szCs w:val="20"/>
        </w:rPr>
        <w:t>%</w:t>
      </w:r>
      <w:r w:rsidR="007565E4" w:rsidRPr="0055308B">
        <w:rPr>
          <w:sz w:val="20"/>
          <w:szCs w:val="20"/>
        </w:rPr>
        <w:t xml:space="preserve"> of civil public sector employees in Palestine are women, compared with </w:t>
      </w:r>
      <w:r w:rsidR="007565E4" w:rsidRPr="0055308B">
        <w:rPr>
          <w:sz w:val="20"/>
          <w:szCs w:val="20"/>
          <w:rtl/>
        </w:rPr>
        <w:t>5</w:t>
      </w:r>
      <w:r>
        <w:rPr>
          <w:rFonts w:hint="cs"/>
          <w:sz w:val="20"/>
          <w:szCs w:val="20"/>
          <w:rtl/>
        </w:rPr>
        <w:t>0.4</w:t>
      </w:r>
      <w:r w:rsidR="007565E4" w:rsidRPr="0055308B">
        <w:rPr>
          <w:sz w:val="20"/>
          <w:szCs w:val="20"/>
        </w:rPr>
        <w:t>% for men.</w:t>
      </w:r>
    </w:p>
    <w:p w:rsidR="007565E4" w:rsidRDefault="007565E4" w:rsidP="007565E4">
      <w:pPr>
        <w:ind w:right="170"/>
        <w:jc w:val="both"/>
        <w:rPr>
          <w:rFonts w:cs="Simplified Arabic"/>
          <w:sz w:val="20"/>
          <w:szCs w:val="20"/>
        </w:rPr>
        <w:sectPr w:rsidR="007565E4" w:rsidSect="004049EF">
          <w:type w:val="continuous"/>
          <w:pgSz w:w="8392" w:h="11907" w:code="11"/>
          <w:pgMar w:top="1134" w:right="1134" w:bottom="1134" w:left="1134" w:header="709" w:footer="709" w:gutter="0"/>
          <w:cols w:num="2" w:space="288"/>
          <w:bidi/>
          <w:docGrid w:linePitch="360"/>
        </w:sectPr>
      </w:pPr>
    </w:p>
    <w:p w:rsidR="0018553F" w:rsidRDefault="0018553F" w:rsidP="00276303">
      <w:pPr>
        <w:tabs>
          <w:tab w:val="right" w:pos="6878"/>
        </w:tabs>
        <w:ind w:left="4"/>
        <w:jc w:val="center"/>
        <w:rPr>
          <w:rFonts w:cs="Simplified Arabic"/>
          <w:b/>
          <w:bCs/>
          <w:sz w:val="20"/>
          <w:szCs w:val="20"/>
        </w:rPr>
      </w:pPr>
    </w:p>
    <w:p w:rsidR="003A6E66" w:rsidRPr="00155C8B" w:rsidRDefault="007565E4" w:rsidP="00155C8B">
      <w:pPr>
        <w:pStyle w:val="Heading3"/>
        <w:ind w:left="-426" w:right="-539"/>
        <w:jc w:val="center"/>
        <w:rPr>
          <w:rFonts w:ascii="Arial" w:hAnsi="Arial" w:cs="Arial"/>
          <w:sz w:val="18"/>
          <w:szCs w:val="18"/>
        </w:rPr>
      </w:pPr>
      <w:r w:rsidRPr="00155C8B">
        <w:rPr>
          <w:rFonts w:ascii="Arial" w:hAnsi="Arial" w:cs="Arial" w:hint="cs"/>
          <w:sz w:val="18"/>
          <w:szCs w:val="18"/>
          <w:rtl/>
        </w:rPr>
        <w:lastRenderedPageBreak/>
        <w:t xml:space="preserve">عدد النساء والرجال العاملين في القطاع العام المدني* في فلسطين </w:t>
      </w:r>
      <w:r w:rsidR="00276303" w:rsidRPr="00155C8B">
        <w:rPr>
          <w:rFonts w:ascii="Arial" w:hAnsi="Arial" w:cs="Arial" w:hint="cs"/>
          <w:sz w:val="18"/>
          <w:szCs w:val="18"/>
          <w:rtl/>
        </w:rPr>
        <w:t xml:space="preserve">المسمى </w:t>
      </w:r>
      <w:r w:rsidR="006A0872" w:rsidRPr="00155C8B">
        <w:rPr>
          <w:rFonts w:ascii="Arial" w:hAnsi="Arial" w:cs="Arial" w:hint="cs"/>
          <w:sz w:val="18"/>
          <w:szCs w:val="18"/>
          <w:rtl/>
        </w:rPr>
        <w:t xml:space="preserve">حسب </w:t>
      </w:r>
      <w:r w:rsidR="00276303" w:rsidRPr="00155C8B">
        <w:rPr>
          <w:rFonts w:ascii="Arial" w:hAnsi="Arial" w:cs="Arial" w:hint="cs"/>
          <w:sz w:val="18"/>
          <w:szCs w:val="18"/>
          <w:rtl/>
        </w:rPr>
        <w:t>الوظيفي</w:t>
      </w:r>
    </w:p>
    <w:p w:rsidR="007565E4" w:rsidRPr="003A6E66" w:rsidRDefault="007565E4" w:rsidP="00397CBD">
      <w:pPr>
        <w:tabs>
          <w:tab w:val="right" w:pos="6878"/>
        </w:tabs>
        <w:ind w:left="4"/>
        <w:jc w:val="center"/>
        <w:rPr>
          <w:rFonts w:cs="Simplified Arabic"/>
          <w:sz w:val="18"/>
          <w:szCs w:val="18"/>
          <w:rtl/>
        </w:rPr>
      </w:pPr>
      <w:r w:rsidRPr="003A6E66">
        <w:rPr>
          <w:rFonts w:cs="Simplified Arabic" w:hint="cs"/>
          <w:b/>
          <w:bCs/>
          <w:sz w:val="18"/>
          <w:szCs w:val="18"/>
          <w:rtl/>
        </w:rPr>
        <w:t xml:space="preserve"> والجنس، </w:t>
      </w:r>
      <w:r w:rsidR="00276303" w:rsidRPr="003A6E66">
        <w:rPr>
          <w:rFonts w:cs="Simplified Arabic" w:hint="cs"/>
          <w:b/>
          <w:bCs/>
          <w:sz w:val="18"/>
          <w:szCs w:val="18"/>
          <w:rtl/>
        </w:rPr>
        <w:t>202</w:t>
      </w:r>
      <w:r w:rsidR="00397CBD">
        <w:rPr>
          <w:rFonts w:cs="Simplified Arabic" w:hint="cs"/>
          <w:b/>
          <w:bCs/>
          <w:sz w:val="18"/>
          <w:szCs w:val="18"/>
          <w:rtl/>
        </w:rPr>
        <w:t>4</w:t>
      </w:r>
    </w:p>
    <w:p w:rsidR="007565E4" w:rsidRPr="003A6E66" w:rsidRDefault="007565E4" w:rsidP="007565E4">
      <w:pPr>
        <w:pStyle w:val="Heading3"/>
        <w:ind w:left="-426" w:right="-539"/>
        <w:jc w:val="center"/>
        <w:rPr>
          <w:rFonts w:ascii="Arial" w:hAnsi="Arial" w:cs="Arial"/>
          <w:sz w:val="18"/>
          <w:szCs w:val="18"/>
        </w:rPr>
      </w:pPr>
      <w:r w:rsidRPr="003A6E66">
        <w:rPr>
          <w:rFonts w:ascii="Arial" w:hAnsi="Arial" w:cs="Arial"/>
          <w:sz w:val="18"/>
          <w:szCs w:val="18"/>
          <w:lang w:eastAsia="ar-SA"/>
        </w:rPr>
        <w:t>Number</w:t>
      </w:r>
      <w:r w:rsidRPr="003A6E66">
        <w:rPr>
          <w:rFonts w:ascii="Arial" w:hAnsi="Arial" w:cs="Arial" w:hint="cs"/>
          <w:sz w:val="18"/>
          <w:szCs w:val="18"/>
          <w:rtl/>
          <w:lang w:eastAsia="ar-SA"/>
        </w:rPr>
        <w:t xml:space="preserve"> </w:t>
      </w:r>
      <w:r w:rsidRPr="003A6E66">
        <w:rPr>
          <w:rFonts w:ascii="Arial" w:hAnsi="Arial" w:cs="Arial" w:hint="cs"/>
          <w:sz w:val="18"/>
          <w:szCs w:val="18"/>
          <w:lang w:eastAsia="ar-SA"/>
        </w:rPr>
        <w:t>of</w:t>
      </w:r>
      <w:r w:rsidRPr="003A6E66">
        <w:rPr>
          <w:rFonts w:ascii="Arial" w:hAnsi="Arial" w:cs="Arial"/>
          <w:sz w:val="18"/>
          <w:szCs w:val="18"/>
          <w:lang w:eastAsia="ar-SA"/>
        </w:rPr>
        <w:t xml:space="preserve"> </w:t>
      </w:r>
      <w:r w:rsidRPr="003A6E66">
        <w:rPr>
          <w:rFonts w:ascii="Arial" w:hAnsi="Arial" w:cs="Arial"/>
          <w:sz w:val="18"/>
          <w:szCs w:val="18"/>
        </w:rPr>
        <w:t xml:space="preserve">Employed </w:t>
      </w:r>
      <w:r w:rsidRPr="003A6E66">
        <w:rPr>
          <w:rFonts w:ascii="Arial" w:hAnsi="Arial" w:cs="Arial" w:hint="cs"/>
          <w:sz w:val="18"/>
          <w:szCs w:val="18"/>
        </w:rPr>
        <w:t>Women</w:t>
      </w:r>
      <w:r w:rsidRPr="003A6E66">
        <w:rPr>
          <w:rFonts w:ascii="Arial" w:hAnsi="Arial" w:cs="Arial"/>
          <w:sz w:val="18"/>
          <w:szCs w:val="18"/>
        </w:rPr>
        <w:t xml:space="preserve"> and Men in the Civil Public</w:t>
      </w:r>
    </w:p>
    <w:p w:rsidR="007565E4" w:rsidRPr="003A6E66" w:rsidRDefault="007565E4" w:rsidP="00397CBD">
      <w:pPr>
        <w:pStyle w:val="Heading3"/>
        <w:ind w:left="-426" w:right="-539"/>
        <w:jc w:val="center"/>
        <w:rPr>
          <w:rFonts w:ascii="Arial" w:hAnsi="Arial" w:cs="Arial"/>
          <w:sz w:val="18"/>
          <w:szCs w:val="18"/>
        </w:rPr>
      </w:pPr>
      <w:r w:rsidRPr="003A6E66">
        <w:rPr>
          <w:rFonts w:ascii="Arial" w:hAnsi="Arial" w:cs="Arial"/>
          <w:sz w:val="18"/>
          <w:szCs w:val="18"/>
        </w:rPr>
        <w:t xml:space="preserve"> Sector* in Palestine by Job Title and Sex, </w:t>
      </w:r>
      <w:r w:rsidRPr="003A6E66">
        <w:rPr>
          <w:rFonts w:ascii="Arial" w:hAnsi="Arial" w:cs="Arial" w:hint="cs"/>
          <w:sz w:val="18"/>
          <w:szCs w:val="18"/>
          <w:rtl/>
        </w:rPr>
        <w:t>202</w:t>
      </w:r>
      <w:r w:rsidR="00397CBD">
        <w:rPr>
          <w:rFonts w:ascii="Arial" w:hAnsi="Arial" w:cs="Arial" w:hint="cs"/>
          <w:sz w:val="18"/>
          <w:szCs w:val="18"/>
          <w:rtl/>
        </w:rPr>
        <w:t>4</w:t>
      </w:r>
    </w:p>
    <w:tbl>
      <w:tblPr>
        <w:tblStyle w:val="GridTable4-Accent5"/>
        <w:bidiVisual/>
        <w:tblW w:w="5061" w:type="pct"/>
        <w:jc w:val="center"/>
        <w:tblLook w:val="04A0" w:firstRow="1" w:lastRow="0" w:firstColumn="1" w:lastColumn="0" w:noHBand="0" w:noVBand="1"/>
      </w:tblPr>
      <w:tblGrid>
        <w:gridCol w:w="1653"/>
        <w:gridCol w:w="834"/>
        <w:gridCol w:w="651"/>
        <w:gridCol w:w="68"/>
        <w:gridCol w:w="1171"/>
        <w:gridCol w:w="1812"/>
      </w:tblGrid>
      <w:tr w:rsidR="007565E4" w:rsidRPr="00AA30AC" w:rsidTr="00AA08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Merge w:val="restart"/>
            <w:tcBorders>
              <w:right w:val="single" w:sz="8" w:space="0" w:color="FFFFFF" w:themeColor="background1"/>
            </w:tcBorders>
            <w:shd w:val="clear" w:color="auto" w:fill="92CDDC" w:themeFill="accent5" w:themeFillTint="99"/>
            <w:vAlign w:val="center"/>
          </w:tcPr>
          <w:p w:rsidR="007565E4" w:rsidRPr="00BE1460" w:rsidRDefault="007565E4" w:rsidP="003A6E66">
            <w:pPr>
              <w:tabs>
                <w:tab w:val="right" w:pos="6878"/>
              </w:tabs>
              <w:jc w:val="center"/>
              <w:rPr>
                <w:rFonts w:cs="Simplified Arabic"/>
                <w:color w:val="auto"/>
                <w:sz w:val="16"/>
                <w:szCs w:val="16"/>
                <w:rtl/>
              </w:rPr>
            </w:pPr>
            <w:r w:rsidRPr="00BE1460">
              <w:rPr>
                <w:rFonts w:cs="Simplified Arabic" w:hint="cs"/>
                <w:color w:val="auto"/>
                <w:sz w:val="16"/>
                <w:szCs w:val="16"/>
                <w:rtl/>
              </w:rPr>
              <w:t>المسمى الوظيفي</w:t>
            </w:r>
          </w:p>
        </w:tc>
        <w:tc>
          <w:tcPr>
            <w:tcW w:w="674" w:type="pct"/>
            <w:tcBorders>
              <w:left w:val="single" w:sz="8" w:space="0" w:color="FFFFFF" w:themeColor="background1"/>
            </w:tcBorders>
            <w:shd w:val="clear" w:color="auto" w:fill="92CDDC" w:themeFill="accent5" w:themeFillTint="99"/>
            <w:vAlign w:val="center"/>
          </w:tcPr>
          <w:p w:rsidR="007565E4" w:rsidRPr="00BE1460" w:rsidRDefault="007565E4" w:rsidP="003A6E66">
            <w:pPr>
              <w:jc w:val="center"/>
              <w:cnfStyle w:val="100000000000" w:firstRow="1" w:lastRow="0" w:firstColumn="0" w:lastColumn="0" w:oddVBand="0" w:evenVBand="0" w:oddHBand="0" w:evenHBand="0" w:firstRowFirstColumn="0" w:firstRowLastColumn="0" w:lastRowFirstColumn="0" w:lastRowLastColumn="0"/>
              <w:rPr>
                <w:rFonts w:cs="Simplified Arabic"/>
                <w:color w:val="auto"/>
                <w:sz w:val="16"/>
                <w:szCs w:val="16"/>
                <w:rtl/>
              </w:rPr>
            </w:pPr>
            <w:r w:rsidRPr="00BE1460">
              <w:rPr>
                <w:rFonts w:cs="Simplified Arabic" w:hint="cs"/>
                <w:color w:val="auto"/>
                <w:sz w:val="16"/>
                <w:szCs w:val="16"/>
                <w:rtl/>
              </w:rPr>
              <w:t>الجنس</w:t>
            </w:r>
          </w:p>
        </w:tc>
        <w:tc>
          <w:tcPr>
            <w:tcW w:w="581" w:type="pct"/>
            <w:gridSpan w:val="2"/>
            <w:shd w:val="clear" w:color="auto" w:fill="92CDDC" w:themeFill="accent5" w:themeFillTint="99"/>
            <w:vAlign w:val="center"/>
          </w:tcPr>
          <w:p w:rsidR="007565E4" w:rsidRPr="00BE1460" w:rsidRDefault="007565E4" w:rsidP="003A6E66">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p>
        </w:tc>
        <w:tc>
          <w:tcPr>
            <w:tcW w:w="946" w:type="pct"/>
            <w:tcBorders>
              <w:right w:val="single" w:sz="8" w:space="0" w:color="FFFFFF" w:themeColor="background1"/>
            </w:tcBorders>
            <w:shd w:val="clear" w:color="auto" w:fill="92CDDC" w:themeFill="accent5" w:themeFillTint="99"/>
            <w:vAlign w:val="center"/>
          </w:tcPr>
          <w:p w:rsidR="007565E4" w:rsidRPr="00BE1460" w:rsidRDefault="004C1654" w:rsidP="003A6E66">
            <w:pPr>
              <w:jc w:val="center"/>
              <w:cnfStyle w:val="100000000000" w:firstRow="1" w:lastRow="0" w:firstColumn="0" w:lastColumn="0" w:oddVBand="0" w:evenVBand="0" w:oddHBand="0" w:evenHBand="0" w:firstRowFirstColumn="0" w:firstRowLastColumn="0" w:lastRowFirstColumn="0" w:lastRowLastColumn="0"/>
              <w:rPr>
                <w:rFonts w:cs="Simplified Arabic"/>
                <w:color w:val="auto"/>
                <w:sz w:val="16"/>
                <w:szCs w:val="16"/>
              </w:rPr>
            </w:pPr>
            <w:r w:rsidRPr="00BE1460">
              <w:rPr>
                <w:rFonts w:ascii="Arial" w:hAnsi="Arial"/>
                <w:color w:val="auto"/>
                <w:sz w:val="16"/>
                <w:szCs w:val="16"/>
                <w:lang w:val="en-IE"/>
              </w:rPr>
              <w:t>Sex</w:t>
            </w:r>
          </w:p>
        </w:tc>
        <w:tc>
          <w:tcPr>
            <w:tcW w:w="1464" w:type="pct"/>
            <w:vMerge w:val="restart"/>
            <w:tcBorders>
              <w:left w:val="single" w:sz="8" w:space="0" w:color="FFFFFF" w:themeColor="background1"/>
            </w:tcBorders>
            <w:shd w:val="clear" w:color="auto" w:fill="92CDDC" w:themeFill="accent5" w:themeFillTint="99"/>
            <w:vAlign w:val="center"/>
          </w:tcPr>
          <w:p w:rsidR="007565E4" w:rsidRPr="00BE1460" w:rsidRDefault="007565E4" w:rsidP="003A6E66">
            <w:pPr>
              <w:tabs>
                <w:tab w:val="right" w:pos="6878"/>
              </w:tabs>
              <w:jc w:val="center"/>
              <w:cnfStyle w:val="100000000000" w:firstRow="1" w:lastRow="0" w:firstColumn="0" w:lastColumn="0" w:oddVBand="0" w:evenVBand="0" w:oddHBand="0" w:evenHBand="0" w:firstRowFirstColumn="0" w:firstRowLastColumn="0" w:lastRowFirstColumn="0" w:lastRowLastColumn="0"/>
              <w:rPr>
                <w:rFonts w:cs="Simplified Arabic"/>
                <w:color w:val="auto"/>
                <w:sz w:val="16"/>
                <w:szCs w:val="16"/>
                <w:rtl/>
              </w:rPr>
            </w:pPr>
            <w:r w:rsidRPr="00BE1460">
              <w:rPr>
                <w:rFonts w:ascii="Arial" w:hAnsi="Arial"/>
                <w:color w:val="auto"/>
                <w:sz w:val="16"/>
                <w:szCs w:val="16"/>
              </w:rPr>
              <w:t>Job Title</w:t>
            </w:r>
          </w:p>
        </w:tc>
      </w:tr>
      <w:tr w:rsidR="006F3BF3" w:rsidRPr="00AA30AC" w:rsidTr="00AA08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Merge/>
            <w:vAlign w:val="center"/>
          </w:tcPr>
          <w:p w:rsidR="006F3BF3" w:rsidRPr="00AA30AC" w:rsidRDefault="006F3BF3" w:rsidP="006F3BF3">
            <w:pPr>
              <w:tabs>
                <w:tab w:val="right" w:pos="6878"/>
              </w:tabs>
              <w:jc w:val="center"/>
              <w:rPr>
                <w:rFonts w:cs="Simplified Arabic"/>
                <w:sz w:val="16"/>
                <w:szCs w:val="16"/>
                <w:rtl/>
              </w:rPr>
            </w:pPr>
          </w:p>
        </w:tc>
        <w:tc>
          <w:tcPr>
            <w:tcW w:w="674" w:type="pct"/>
            <w:vAlign w:val="center"/>
          </w:tcPr>
          <w:p w:rsidR="006F3BF3" w:rsidRPr="00AA30AC" w:rsidRDefault="006F3BF3" w:rsidP="006F3BF3">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ذكور</w:t>
            </w:r>
          </w:p>
          <w:p w:rsidR="006F3BF3" w:rsidRPr="00AA30AC" w:rsidRDefault="006F3BF3" w:rsidP="006F3BF3">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Male</w:t>
            </w:r>
            <w:r>
              <w:rPr>
                <w:rFonts w:ascii="Arial" w:hAnsi="Arial"/>
                <w:sz w:val="16"/>
                <w:szCs w:val="16"/>
              </w:rPr>
              <w:t>s</w:t>
            </w:r>
          </w:p>
        </w:tc>
        <w:tc>
          <w:tcPr>
            <w:tcW w:w="581" w:type="pct"/>
            <w:gridSpan w:val="2"/>
            <w:vAlign w:val="center"/>
          </w:tcPr>
          <w:p w:rsidR="006F3BF3" w:rsidRPr="00AA30AC" w:rsidRDefault="006F3BF3" w:rsidP="006F3BF3">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إناث</w:t>
            </w:r>
          </w:p>
          <w:p w:rsidR="006F3BF3" w:rsidRPr="00AA30AC" w:rsidRDefault="006F3BF3" w:rsidP="006F3BF3">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sz w:val="16"/>
                <w:szCs w:val="16"/>
              </w:rPr>
              <w:t>Female</w:t>
            </w:r>
            <w:r>
              <w:rPr>
                <w:rFonts w:ascii="Arial" w:hAnsi="Arial"/>
                <w:sz w:val="16"/>
                <w:szCs w:val="16"/>
              </w:rPr>
              <w:t>s</w:t>
            </w:r>
          </w:p>
        </w:tc>
        <w:tc>
          <w:tcPr>
            <w:tcW w:w="946" w:type="pct"/>
            <w:vAlign w:val="center"/>
          </w:tcPr>
          <w:p w:rsidR="006F3BF3" w:rsidRPr="00AA30AC" w:rsidRDefault="006F3BF3" w:rsidP="006F3BF3">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rPr>
            </w:pPr>
            <w:r w:rsidRPr="00AA30AC">
              <w:rPr>
                <w:rFonts w:cs="Simplified Arabic" w:hint="cs"/>
                <w:b/>
                <w:bCs/>
                <w:sz w:val="16"/>
                <w:szCs w:val="16"/>
                <w:rtl/>
              </w:rPr>
              <w:t>كلا الجنسين</w:t>
            </w:r>
          </w:p>
          <w:p w:rsidR="006F3BF3" w:rsidRPr="006F3BF3" w:rsidRDefault="006F3BF3" w:rsidP="006F3BF3">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AA30AC">
              <w:rPr>
                <w:rFonts w:ascii="Arial" w:hAnsi="Arial"/>
                <w:b/>
                <w:bCs/>
                <w:sz w:val="16"/>
                <w:szCs w:val="16"/>
              </w:rPr>
              <w:t>Both Sexes</w:t>
            </w:r>
          </w:p>
        </w:tc>
        <w:tc>
          <w:tcPr>
            <w:tcW w:w="1464" w:type="pct"/>
            <w:vMerge/>
            <w:vAlign w:val="center"/>
          </w:tcPr>
          <w:p w:rsidR="006F3BF3" w:rsidRPr="00AA30AC" w:rsidRDefault="006F3BF3" w:rsidP="006F3BF3">
            <w:pPr>
              <w:tabs>
                <w:tab w:val="right" w:pos="6878"/>
              </w:tabs>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6F3BF3" w:rsidRPr="00AA30AC" w:rsidTr="00AA0833">
        <w:trPr>
          <w:jc w:val="center"/>
        </w:trPr>
        <w:tc>
          <w:tcPr>
            <w:cnfStyle w:val="001000000000" w:firstRow="0" w:lastRow="0" w:firstColumn="1" w:lastColumn="0" w:oddVBand="0" w:evenVBand="0" w:oddHBand="0" w:evenHBand="0" w:firstRowFirstColumn="0" w:firstRowLastColumn="0" w:lastRowFirstColumn="0" w:lastRowLastColumn="0"/>
            <w:tcW w:w="1335" w:type="pct"/>
            <w:vAlign w:val="center"/>
          </w:tcPr>
          <w:p w:rsidR="006F3BF3" w:rsidRPr="00AA30AC" w:rsidRDefault="006F3BF3" w:rsidP="006F3BF3">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وكيل وزارة  </w:t>
            </w:r>
            <w:r w:rsidRPr="00AA30AC">
              <w:rPr>
                <w:rFonts w:ascii="Simplified Arabic" w:hAnsi="Simplified Arabic" w:cs="Simplified Arabic"/>
                <w:b w:val="0"/>
                <w:bCs w:val="0"/>
                <w:sz w:val="16"/>
                <w:szCs w:val="16"/>
              </w:rPr>
              <w:t>A1)</w:t>
            </w:r>
            <w:r w:rsidRPr="00AA30AC">
              <w:rPr>
                <w:rFonts w:ascii="Simplified Arabic" w:hAnsi="Simplified Arabic" w:cs="Simplified Arabic"/>
                <w:b w:val="0"/>
                <w:bCs w:val="0"/>
                <w:sz w:val="16"/>
                <w:szCs w:val="16"/>
                <w:rtl/>
              </w:rPr>
              <w:t>)</w:t>
            </w:r>
          </w:p>
        </w:tc>
        <w:tc>
          <w:tcPr>
            <w:tcW w:w="674" w:type="pct"/>
            <w:vAlign w:val="center"/>
          </w:tcPr>
          <w:p w:rsidR="006F3BF3" w:rsidRPr="00B054BB" w:rsidRDefault="006F3BF3" w:rsidP="00C01CA1">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38</w:t>
            </w:r>
          </w:p>
        </w:tc>
        <w:tc>
          <w:tcPr>
            <w:tcW w:w="581" w:type="pct"/>
            <w:gridSpan w:val="2"/>
            <w:vAlign w:val="center"/>
          </w:tcPr>
          <w:p w:rsidR="006F3BF3" w:rsidRPr="00B054BB" w:rsidRDefault="006F3BF3" w:rsidP="00C01CA1">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54BB">
              <w:rPr>
                <w:rFonts w:ascii="Arial" w:hAnsi="Arial" w:cs="Arial"/>
                <w:sz w:val="16"/>
                <w:szCs w:val="16"/>
              </w:rPr>
              <w:t>4</w:t>
            </w:r>
          </w:p>
        </w:tc>
        <w:tc>
          <w:tcPr>
            <w:tcW w:w="946" w:type="pct"/>
            <w:vAlign w:val="center"/>
          </w:tcPr>
          <w:p w:rsidR="006F3BF3" w:rsidRPr="006F3BF3" w:rsidRDefault="006F3BF3" w:rsidP="00C01CA1">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6F3BF3">
              <w:rPr>
                <w:rFonts w:ascii="Arial" w:hAnsi="Arial" w:cs="Arial"/>
                <w:b/>
                <w:bCs/>
                <w:sz w:val="16"/>
                <w:szCs w:val="16"/>
              </w:rPr>
              <w:t>42</w:t>
            </w:r>
          </w:p>
        </w:tc>
        <w:tc>
          <w:tcPr>
            <w:tcW w:w="1464" w:type="pct"/>
            <w:vAlign w:val="center"/>
          </w:tcPr>
          <w:p w:rsidR="006F3BF3" w:rsidRPr="00AA30AC" w:rsidRDefault="006F3BF3" w:rsidP="006F3BF3">
            <w:pPr>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AA30AC">
              <w:rPr>
                <w:rFonts w:ascii="Arial" w:hAnsi="Arial"/>
                <w:sz w:val="16"/>
                <w:szCs w:val="16"/>
              </w:rPr>
              <w:t>Deputy Minister (A1)</w:t>
            </w:r>
          </w:p>
        </w:tc>
      </w:tr>
      <w:tr w:rsidR="00AA0833" w:rsidRPr="00AA30AC" w:rsidTr="00AA08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Align w:val="center"/>
          </w:tcPr>
          <w:p w:rsidR="006F3BF3" w:rsidRPr="00AA30AC" w:rsidRDefault="006F3BF3" w:rsidP="006F3BF3">
            <w:pPr>
              <w:bidi/>
              <w:rPr>
                <w:rFonts w:ascii="Simplified Arabic" w:hAnsi="Simplified Arabic" w:cs="Simplified Arabic"/>
                <w:b w:val="0"/>
                <w:bCs w:val="0"/>
                <w:sz w:val="16"/>
                <w:szCs w:val="16"/>
              </w:rPr>
            </w:pPr>
            <w:r w:rsidRPr="00AA30AC">
              <w:rPr>
                <w:rFonts w:ascii="Simplified Arabic" w:hAnsi="Simplified Arabic" w:cs="Simplified Arabic"/>
                <w:b w:val="0"/>
                <w:bCs w:val="0"/>
                <w:sz w:val="16"/>
                <w:szCs w:val="16"/>
                <w:rtl/>
              </w:rPr>
              <w:t xml:space="preserve">وكيل مساعد </w:t>
            </w:r>
            <w:r w:rsidRPr="00AA30AC">
              <w:rPr>
                <w:rFonts w:ascii="Simplified Arabic" w:hAnsi="Simplified Arabic" w:cs="Simplified Arabic"/>
                <w:b w:val="0"/>
                <w:bCs w:val="0"/>
                <w:sz w:val="16"/>
                <w:szCs w:val="16"/>
              </w:rPr>
              <w:t>(A2)</w:t>
            </w:r>
          </w:p>
        </w:tc>
        <w:tc>
          <w:tcPr>
            <w:tcW w:w="674" w:type="pct"/>
            <w:vAlign w:val="center"/>
          </w:tcPr>
          <w:p w:rsidR="006F3BF3" w:rsidRPr="00B054BB" w:rsidRDefault="006F3BF3" w:rsidP="00C01CA1">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49</w:t>
            </w:r>
          </w:p>
        </w:tc>
        <w:tc>
          <w:tcPr>
            <w:tcW w:w="581" w:type="pct"/>
            <w:gridSpan w:val="2"/>
            <w:vAlign w:val="center"/>
          </w:tcPr>
          <w:p w:rsidR="006F3BF3" w:rsidRPr="00B054BB" w:rsidRDefault="006F3BF3" w:rsidP="00C01CA1">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54BB">
              <w:rPr>
                <w:rFonts w:ascii="Arial" w:hAnsi="Arial" w:cs="Arial"/>
                <w:sz w:val="16"/>
                <w:szCs w:val="16"/>
              </w:rPr>
              <w:t>4</w:t>
            </w:r>
          </w:p>
        </w:tc>
        <w:tc>
          <w:tcPr>
            <w:tcW w:w="946" w:type="pct"/>
            <w:vAlign w:val="center"/>
          </w:tcPr>
          <w:p w:rsidR="006F3BF3" w:rsidRPr="006F3BF3" w:rsidRDefault="006F3BF3" w:rsidP="00C01CA1">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6F3BF3">
              <w:rPr>
                <w:rFonts w:ascii="Arial" w:hAnsi="Arial" w:cs="Arial"/>
                <w:b/>
                <w:bCs/>
                <w:sz w:val="16"/>
                <w:szCs w:val="16"/>
              </w:rPr>
              <w:t>53</w:t>
            </w:r>
          </w:p>
        </w:tc>
        <w:tc>
          <w:tcPr>
            <w:tcW w:w="1464" w:type="pct"/>
            <w:vAlign w:val="center"/>
          </w:tcPr>
          <w:p w:rsidR="006F3BF3" w:rsidRPr="00AA30AC" w:rsidRDefault="006F3BF3" w:rsidP="006F3BF3">
            <w:pPr>
              <w:ind w:right="-108"/>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Undersecretary Assistant</w:t>
            </w:r>
            <w:r>
              <w:rPr>
                <w:rFonts w:ascii="Arial" w:hAnsi="Arial"/>
                <w:sz w:val="16"/>
                <w:szCs w:val="16"/>
              </w:rPr>
              <w:t xml:space="preserve"> </w:t>
            </w:r>
            <w:r w:rsidRPr="00AA30AC">
              <w:rPr>
                <w:rFonts w:ascii="Arial" w:hAnsi="Arial"/>
                <w:sz w:val="16"/>
                <w:szCs w:val="16"/>
              </w:rPr>
              <w:t>(A2)</w:t>
            </w:r>
          </w:p>
        </w:tc>
      </w:tr>
      <w:tr w:rsidR="006F3BF3" w:rsidRPr="00AA30AC" w:rsidTr="00AA0833">
        <w:trPr>
          <w:jc w:val="center"/>
        </w:trPr>
        <w:tc>
          <w:tcPr>
            <w:cnfStyle w:val="001000000000" w:firstRow="0" w:lastRow="0" w:firstColumn="1" w:lastColumn="0" w:oddVBand="0" w:evenVBand="0" w:oddHBand="0" w:evenHBand="0" w:firstRowFirstColumn="0" w:firstRowLastColumn="0" w:lastRowFirstColumn="0" w:lastRowLastColumn="0"/>
            <w:tcW w:w="1335" w:type="pct"/>
            <w:vAlign w:val="center"/>
          </w:tcPr>
          <w:p w:rsidR="006F3BF3" w:rsidRPr="00AA30AC" w:rsidRDefault="006F3BF3" w:rsidP="006F3BF3">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مدير عام </w:t>
            </w:r>
            <w:r w:rsidRPr="00AA30AC">
              <w:rPr>
                <w:rFonts w:ascii="Simplified Arabic" w:hAnsi="Simplified Arabic" w:cs="Simplified Arabic"/>
                <w:b w:val="0"/>
                <w:bCs w:val="0"/>
                <w:sz w:val="16"/>
                <w:szCs w:val="16"/>
              </w:rPr>
              <w:t>(A3)</w:t>
            </w:r>
          </w:p>
        </w:tc>
        <w:tc>
          <w:tcPr>
            <w:tcW w:w="674" w:type="pct"/>
            <w:vAlign w:val="center"/>
          </w:tcPr>
          <w:p w:rsidR="006F3BF3" w:rsidRPr="00B054BB" w:rsidRDefault="006F3BF3" w:rsidP="00C01CA1">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64</w:t>
            </w:r>
          </w:p>
        </w:tc>
        <w:tc>
          <w:tcPr>
            <w:tcW w:w="581" w:type="pct"/>
            <w:gridSpan w:val="2"/>
            <w:vAlign w:val="center"/>
          </w:tcPr>
          <w:p w:rsidR="006F3BF3" w:rsidRPr="00B054BB" w:rsidRDefault="006F3BF3" w:rsidP="00C01CA1">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54BB">
              <w:rPr>
                <w:rFonts w:ascii="Arial" w:hAnsi="Arial" w:cs="Arial"/>
                <w:sz w:val="16"/>
                <w:szCs w:val="16"/>
              </w:rPr>
              <w:t>10</w:t>
            </w:r>
          </w:p>
        </w:tc>
        <w:tc>
          <w:tcPr>
            <w:tcW w:w="946" w:type="pct"/>
            <w:vAlign w:val="center"/>
          </w:tcPr>
          <w:p w:rsidR="006F3BF3" w:rsidRPr="006F3BF3" w:rsidRDefault="006F3BF3" w:rsidP="00C01CA1">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6F3BF3">
              <w:rPr>
                <w:rFonts w:ascii="Arial" w:hAnsi="Arial" w:cs="Arial"/>
                <w:b/>
                <w:bCs/>
                <w:sz w:val="16"/>
                <w:szCs w:val="16"/>
              </w:rPr>
              <w:t>74</w:t>
            </w:r>
          </w:p>
        </w:tc>
        <w:tc>
          <w:tcPr>
            <w:tcW w:w="1464" w:type="pct"/>
            <w:vAlign w:val="center"/>
          </w:tcPr>
          <w:p w:rsidR="006F3BF3" w:rsidRPr="00AA30AC" w:rsidRDefault="006F3BF3" w:rsidP="006F3BF3">
            <w:pPr>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F2113E">
              <w:rPr>
                <w:rFonts w:ascii="Arial" w:hAnsi="Arial"/>
                <w:sz w:val="16"/>
                <w:szCs w:val="16"/>
              </w:rPr>
              <w:t xml:space="preserve">Director General </w:t>
            </w:r>
            <w:r w:rsidRPr="00AA30AC">
              <w:rPr>
                <w:rFonts w:ascii="Arial" w:hAnsi="Arial"/>
                <w:sz w:val="16"/>
                <w:szCs w:val="16"/>
              </w:rPr>
              <w:t>(A3)</w:t>
            </w:r>
          </w:p>
        </w:tc>
      </w:tr>
      <w:tr w:rsidR="00AA0833" w:rsidRPr="00AA30AC" w:rsidTr="00AA08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Align w:val="center"/>
          </w:tcPr>
          <w:p w:rsidR="006F3BF3" w:rsidRPr="00AA30AC" w:rsidRDefault="006F3BF3" w:rsidP="006F3BF3">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مدير عام  </w:t>
            </w:r>
            <w:r w:rsidRPr="00AA30AC">
              <w:rPr>
                <w:rFonts w:ascii="Simplified Arabic" w:hAnsi="Simplified Arabic" w:cs="Simplified Arabic"/>
                <w:b w:val="0"/>
                <w:bCs w:val="0"/>
                <w:sz w:val="16"/>
                <w:szCs w:val="16"/>
              </w:rPr>
              <w:t>A4)</w:t>
            </w:r>
            <w:r w:rsidRPr="00AA30AC">
              <w:rPr>
                <w:rFonts w:ascii="Simplified Arabic" w:hAnsi="Simplified Arabic" w:cs="Simplified Arabic"/>
                <w:b w:val="0"/>
                <w:bCs w:val="0"/>
                <w:sz w:val="16"/>
                <w:szCs w:val="16"/>
                <w:rtl/>
              </w:rPr>
              <w:t>)</w:t>
            </w:r>
          </w:p>
        </w:tc>
        <w:tc>
          <w:tcPr>
            <w:tcW w:w="674" w:type="pct"/>
            <w:vAlign w:val="center"/>
          </w:tcPr>
          <w:p w:rsidR="006F3BF3" w:rsidRPr="00B054BB" w:rsidRDefault="006F3BF3" w:rsidP="00C01CA1">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368</w:t>
            </w:r>
          </w:p>
        </w:tc>
        <w:tc>
          <w:tcPr>
            <w:tcW w:w="581" w:type="pct"/>
            <w:gridSpan w:val="2"/>
            <w:vAlign w:val="center"/>
          </w:tcPr>
          <w:p w:rsidR="006F3BF3" w:rsidRPr="00B054BB" w:rsidRDefault="006F3BF3" w:rsidP="00C01CA1">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54BB">
              <w:rPr>
                <w:rFonts w:ascii="Arial" w:hAnsi="Arial" w:cs="Arial"/>
                <w:sz w:val="16"/>
                <w:szCs w:val="16"/>
              </w:rPr>
              <w:t>73</w:t>
            </w:r>
          </w:p>
        </w:tc>
        <w:tc>
          <w:tcPr>
            <w:tcW w:w="946" w:type="pct"/>
            <w:vAlign w:val="center"/>
          </w:tcPr>
          <w:p w:rsidR="006F3BF3" w:rsidRPr="006F3BF3" w:rsidRDefault="006F3BF3" w:rsidP="00C01CA1">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6F3BF3">
              <w:rPr>
                <w:rFonts w:ascii="Arial" w:hAnsi="Arial" w:cs="Arial"/>
                <w:b/>
                <w:bCs/>
                <w:sz w:val="16"/>
                <w:szCs w:val="16"/>
              </w:rPr>
              <w:t>441</w:t>
            </w:r>
          </w:p>
        </w:tc>
        <w:tc>
          <w:tcPr>
            <w:tcW w:w="1464" w:type="pct"/>
            <w:vAlign w:val="center"/>
          </w:tcPr>
          <w:p w:rsidR="006F3BF3" w:rsidRPr="00AA30AC" w:rsidRDefault="006F3BF3" w:rsidP="006F3BF3">
            <w:pPr>
              <w:ind w:right="-108"/>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F2113E">
              <w:rPr>
                <w:rFonts w:ascii="Arial" w:hAnsi="Arial"/>
                <w:sz w:val="16"/>
                <w:szCs w:val="16"/>
              </w:rPr>
              <w:t>Director General</w:t>
            </w:r>
            <w:r w:rsidRPr="00AA30AC">
              <w:rPr>
                <w:rFonts w:ascii="Arial" w:hAnsi="Arial"/>
                <w:sz w:val="16"/>
                <w:szCs w:val="16"/>
              </w:rPr>
              <w:t xml:space="preserve"> (A4)</w:t>
            </w:r>
          </w:p>
        </w:tc>
      </w:tr>
      <w:tr w:rsidR="006F3BF3" w:rsidRPr="00AA30AC" w:rsidTr="00AA0833">
        <w:trPr>
          <w:jc w:val="center"/>
        </w:trPr>
        <w:tc>
          <w:tcPr>
            <w:cnfStyle w:val="001000000000" w:firstRow="0" w:lastRow="0" w:firstColumn="1" w:lastColumn="0" w:oddVBand="0" w:evenVBand="0" w:oddHBand="0" w:evenHBand="0" w:firstRowFirstColumn="0" w:firstRowLastColumn="0" w:lastRowFirstColumn="0" w:lastRowLastColumn="0"/>
            <w:tcW w:w="1335" w:type="pct"/>
            <w:vAlign w:val="center"/>
          </w:tcPr>
          <w:p w:rsidR="006F3BF3" w:rsidRPr="00AA30AC" w:rsidRDefault="006F3BF3" w:rsidP="006F3BF3">
            <w:pPr>
              <w:bidi/>
              <w:ind w:right="-113"/>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مدير (الدرجة من </w:t>
            </w:r>
            <w:r>
              <w:rPr>
                <w:rFonts w:ascii="Simplified Arabic" w:hAnsi="Simplified Arabic" w:cs="Simplified Arabic"/>
                <w:b w:val="0"/>
                <w:bCs w:val="0"/>
                <w:sz w:val="16"/>
                <w:szCs w:val="16"/>
              </w:rPr>
              <w:t>A</w:t>
            </w:r>
            <w:r w:rsidRPr="00AA30AC">
              <w:rPr>
                <w:rFonts w:ascii="Simplified Arabic" w:hAnsi="Simplified Arabic" w:cs="Simplified Arabic"/>
                <w:b w:val="0"/>
                <w:bCs w:val="0"/>
                <w:sz w:val="16"/>
                <w:szCs w:val="16"/>
                <w:rtl/>
              </w:rPr>
              <w:t xml:space="preserve"> إلى </w:t>
            </w:r>
            <w:r>
              <w:rPr>
                <w:rFonts w:ascii="Simplified Arabic" w:hAnsi="Simplified Arabic" w:cs="Simplified Arabic"/>
                <w:b w:val="0"/>
                <w:bCs w:val="0"/>
                <w:sz w:val="16"/>
                <w:szCs w:val="16"/>
              </w:rPr>
              <w:t>C</w:t>
            </w:r>
            <w:r w:rsidRPr="00AA30AC">
              <w:rPr>
                <w:rFonts w:ascii="Simplified Arabic" w:hAnsi="Simplified Arabic" w:cs="Simplified Arabic"/>
                <w:b w:val="0"/>
                <w:bCs w:val="0"/>
                <w:sz w:val="16"/>
                <w:szCs w:val="16"/>
                <w:rtl/>
              </w:rPr>
              <w:t>)</w:t>
            </w:r>
          </w:p>
        </w:tc>
        <w:tc>
          <w:tcPr>
            <w:tcW w:w="674" w:type="pct"/>
            <w:vAlign w:val="center"/>
          </w:tcPr>
          <w:p w:rsidR="006F3BF3" w:rsidRPr="00B054BB" w:rsidRDefault="006F3BF3" w:rsidP="00C01CA1">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3,797</w:t>
            </w:r>
          </w:p>
        </w:tc>
        <w:tc>
          <w:tcPr>
            <w:tcW w:w="581" w:type="pct"/>
            <w:gridSpan w:val="2"/>
            <w:vAlign w:val="center"/>
          </w:tcPr>
          <w:p w:rsidR="006F3BF3" w:rsidRPr="00B054BB" w:rsidRDefault="006F3BF3" w:rsidP="00C01CA1">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54BB">
              <w:rPr>
                <w:rFonts w:ascii="Arial" w:hAnsi="Arial" w:cs="Arial"/>
                <w:sz w:val="16"/>
                <w:szCs w:val="16"/>
              </w:rPr>
              <w:t>1,709</w:t>
            </w:r>
          </w:p>
        </w:tc>
        <w:tc>
          <w:tcPr>
            <w:tcW w:w="946" w:type="pct"/>
            <w:vAlign w:val="center"/>
          </w:tcPr>
          <w:p w:rsidR="006F3BF3" w:rsidRPr="006F3BF3" w:rsidRDefault="006F3BF3" w:rsidP="00C01CA1">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6F3BF3">
              <w:rPr>
                <w:rFonts w:ascii="Arial" w:hAnsi="Arial" w:cs="Arial"/>
                <w:b/>
                <w:bCs/>
                <w:sz w:val="16"/>
                <w:szCs w:val="16"/>
              </w:rPr>
              <w:t>5,506</w:t>
            </w:r>
          </w:p>
        </w:tc>
        <w:tc>
          <w:tcPr>
            <w:tcW w:w="1464" w:type="pct"/>
            <w:vAlign w:val="center"/>
          </w:tcPr>
          <w:p w:rsidR="006F3BF3" w:rsidRPr="00AA30AC" w:rsidRDefault="006F3BF3" w:rsidP="006F3BF3">
            <w:pPr>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AA30AC">
              <w:rPr>
                <w:rFonts w:ascii="Arial" w:hAnsi="Arial"/>
                <w:sz w:val="16"/>
                <w:szCs w:val="16"/>
              </w:rPr>
              <w:t xml:space="preserve">Director (Grade </w:t>
            </w:r>
            <w:r>
              <w:rPr>
                <w:rFonts w:ascii="Arial" w:hAnsi="Arial"/>
                <w:sz w:val="16"/>
                <w:szCs w:val="16"/>
              </w:rPr>
              <w:t>A</w:t>
            </w:r>
            <w:r w:rsidRPr="00AA30AC">
              <w:rPr>
                <w:rFonts w:ascii="Arial" w:hAnsi="Arial"/>
                <w:sz w:val="16"/>
                <w:szCs w:val="16"/>
              </w:rPr>
              <w:t xml:space="preserve"> to </w:t>
            </w:r>
            <w:r>
              <w:rPr>
                <w:rFonts w:ascii="Arial" w:hAnsi="Arial"/>
                <w:sz w:val="16"/>
                <w:szCs w:val="16"/>
              </w:rPr>
              <w:t>C</w:t>
            </w:r>
            <w:r w:rsidRPr="00AA30AC">
              <w:rPr>
                <w:rFonts w:ascii="Arial" w:hAnsi="Arial"/>
                <w:sz w:val="16"/>
                <w:szCs w:val="16"/>
              </w:rPr>
              <w:t>)</w:t>
            </w:r>
          </w:p>
        </w:tc>
      </w:tr>
      <w:tr w:rsidR="00AA0833" w:rsidRPr="00AA30AC" w:rsidTr="00AA08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vAlign w:val="center"/>
          </w:tcPr>
          <w:p w:rsidR="006F3BF3" w:rsidRPr="00AA30AC" w:rsidRDefault="006F3BF3" w:rsidP="006F3BF3">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موظف (الدرجة من 1 إلى</w:t>
            </w:r>
            <w:r>
              <w:rPr>
                <w:rFonts w:ascii="Simplified Arabic" w:hAnsi="Simplified Arabic" w:cs="Simplified Arabic" w:hint="cs"/>
                <w:b w:val="0"/>
                <w:bCs w:val="0"/>
                <w:sz w:val="16"/>
                <w:szCs w:val="16"/>
                <w:rtl/>
              </w:rPr>
              <w:t xml:space="preserve"> 10</w:t>
            </w:r>
            <w:r w:rsidRPr="00AA30AC">
              <w:rPr>
                <w:rFonts w:ascii="Simplified Arabic" w:hAnsi="Simplified Arabic" w:cs="Simplified Arabic"/>
                <w:b w:val="0"/>
                <w:bCs w:val="0"/>
                <w:sz w:val="16"/>
                <w:szCs w:val="16"/>
                <w:rtl/>
              </w:rPr>
              <w:t xml:space="preserve"> </w:t>
            </w:r>
            <w:r>
              <w:rPr>
                <w:rFonts w:ascii="Simplified Arabic" w:hAnsi="Simplified Arabic" w:cs="Simplified Arabic" w:hint="cs"/>
                <w:b w:val="0"/>
                <w:bCs w:val="0"/>
                <w:sz w:val="16"/>
                <w:szCs w:val="16"/>
                <w:rtl/>
              </w:rPr>
              <w:t>و</w:t>
            </w:r>
            <w:r>
              <w:rPr>
                <w:rFonts w:ascii="Simplified Arabic" w:hAnsi="Simplified Arabic" w:cs="Simplified Arabic"/>
                <w:b w:val="0"/>
                <w:bCs w:val="0"/>
                <w:sz w:val="16"/>
                <w:szCs w:val="16"/>
              </w:rPr>
              <w:t>D1</w:t>
            </w:r>
            <w:r>
              <w:rPr>
                <w:rFonts w:ascii="Simplified Arabic" w:hAnsi="Simplified Arabic" w:cs="Simplified Arabic" w:hint="cs"/>
                <w:b w:val="0"/>
                <w:bCs w:val="0"/>
                <w:sz w:val="16"/>
                <w:szCs w:val="16"/>
                <w:rtl/>
              </w:rPr>
              <w:t xml:space="preserve"> و</w:t>
            </w:r>
            <w:r>
              <w:rPr>
                <w:rFonts w:ascii="Simplified Arabic" w:hAnsi="Simplified Arabic" w:cs="Simplified Arabic"/>
                <w:b w:val="0"/>
                <w:bCs w:val="0"/>
                <w:sz w:val="16"/>
                <w:szCs w:val="16"/>
              </w:rPr>
              <w:t>D2</w:t>
            </w:r>
            <w:r w:rsidRPr="00AA30AC">
              <w:rPr>
                <w:rFonts w:ascii="Simplified Arabic" w:hAnsi="Simplified Arabic" w:cs="Simplified Arabic"/>
                <w:b w:val="0"/>
                <w:bCs w:val="0"/>
                <w:sz w:val="16"/>
                <w:szCs w:val="16"/>
                <w:rtl/>
              </w:rPr>
              <w:t>)</w:t>
            </w:r>
          </w:p>
        </w:tc>
        <w:tc>
          <w:tcPr>
            <w:tcW w:w="674" w:type="pct"/>
            <w:vAlign w:val="center"/>
          </w:tcPr>
          <w:p w:rsidR="006F3BF3" w:rsidRPr="00B054BB" w:rsidRDefault="006F3BF3" w:rsidP="00C01CA1">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41,088</w:t>
            </w:r>
          </w:p>
        </w:tc>
        <w:tc>
          <w:tcPr>
            <w:tcW w:w="581" w:type="pct"/>
            <w:gridSpan w:val="2"/>
            <w:vAlign w:val="center"/>
          </w:tcPr>
          <w:p w:rsidR="006F3BF3" w:rsidRPr="00B054BB" w:rsidRDefault="006F3BF3" w:rsidP="00C01CA1">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B054BB">
              <w:rPr>
                <w:rFonts w:ascii="Arial" w:hAnsi="Arial" w:cs="Arial"/>
                <w:sz w:val="16"/>
                <w:szCs w:val="16"/>
              </w:rPr>
              <w:t>42,876</w:t>
            </w:r>
          </w:p>
        </w:tc>
        <w:tc>
          <w:tcPr>
            <w:tcW w:w="946" w:type="pct"/>
            <w:vAlign w:val="center"/>
          </w:tcPr>
          <w:p w:rsidR="006F3BF3" w:rsidRPr="006F3BF3" w:rsidRDefault="006F3BF3" w:rsidP="00C01CA1">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6F3BF3">
              <w:rPr>
                <w:rFonts w:ascii="Arial" w:hAnsi="Arial" w:cs="Arial"/>
                <w:b/>
                <w:bCs/>
                <w:sz w:val="16"/>
                <w:szCs w:val="16"/>
              </w:rPr>
              <w:t>83,964</w:t>
            </w:r>
          </w:p>
        </w:tc>
        <w:tc>
          <w:tcPr>
            <w:tcW w:w="1464" w:type="pct"/>
            <w:vAlign w:val="center"/>
          </w:tcPr>
          <w:p w:rsidR="006F3BF3" w:rsidRPr="00AA30AC" w:rsidRDefault="006F3BF3" w:rsidP="006F3BF3">
            <w:pPr>
              <w:ind w:right="-108"/>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Employee (Grade 1 to 10</w:t>
            </w:r>
            <w:r>
              <w:rPr>
                <w:rFonts w:ascii="Arial" w:hAnsi="Arial"/>
                <w:sz w:val="16"/>
                <w:szCs w:val="16"/>
              </w:rPr>
              <w:t xml:space="preserve"> and D1 and D2</w:t>
            </w:r>
            <w:r w:rsidRPr="00AA30AC">
              <w:rPr>
                <w:rFonts w:ascii="Arial" w:hAnsi="Arial"/>
                <w:sz w:val="16"/>
                <w:szCs w:val="16"/>
              </w:rPr>
              <w:t>)</w:t>
            </w:r>
          </w:p>
        </w:tc>
      </w:tr>
      <w:tr w:rsidR="006F3BF3" w:rsidRPr="00AA30AC" w:rsidTr="00AA0833">
        <w:trPr>
          <w:jc w:val="center"/>
        </w:trPr>
        <w:tc>
          <w:tcPr>
            <w:cnfStyle w:val="001000000000" w:firstRow="0" w:lastRow="0" w:firstColumn="1" w:lastColumn="0" w:oddVBand="0" w:evenVBand="0" w:oddHBand="0" w:evenHBand="0" w:firstRowFirstColumn="0" w:firstRowLastColumn="0" w:lastRowFirstColumn="0" w:lastRowLastColumn="0"/>
            <w:tcW w:w="1335" w:type="pct"/>
            <w:tcBorders>
              <w:bottom w:val="single" w:sz="4" w:space="0" w:color="92CDDC" w:themeColor="accent5" w:themeTint="99"/>
            </w:tcBorders>
            <w:vAlign w:val="center"/>
          </w:tcPr>
          <w:p w:rsidR="006F3BF3" w:rsidRPr="00AA30AC" w:rsidRDefault="006F3BF3" w:rsidP="006F3BF3">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غير محدد</w:t>
            </w:r>
          </w:p>
        </w:tc>
        <w:tc>
          <w:tcPr>
            <w:tcW w:w="674" w:type="pct"/>
            <w:tcBorders>
              <w:bottom w:val="single" w:sz="4" w:space="0" w:color="92CDDC" w:themeColor="accent5" w:themeTint="99"/>
            </w:tcBorders>
            <w:vAlign w:val="center"/>
          </w:tcPr>
          <w:p w:rsidR="006F3BF3" w:rsidRPr="00B054BB" w:rsidRDefault="006F3BF3" w:rsidP="00C01CA1">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054BB">
              <w:rPr>
                <w:rFonts w:ascii="Arial" w:hAnsi="Arial" w:cs="Arial"/>
                <w:b/>
                <w:bCs/>
                <w:sz w:val="16"/>
                <w:szCs w:val="16"/>
              </w:rPr>
              <w:t>24</w:t>
            </w:r>
          </w:p>
        </w:tc>
        <w:tc>
          <w:tcPr>
            <w:tcW w:w="581" w:type="pct"/>
            <w:gridSpan w:val="2"/>
            <w:tcBorders>
              <w:bottom w:val="single" w:sz="4" w:space="0" w:color="92CDDC" w:themeColor="accent5" w:themeTint="99"/>
            </w:tcBorders>
            <w:vAlign w:val="center"/>
          </w:tcPr>
          <w:p w:rsidR="006F3BF3" w:rsidRPr="00B054BB" w:rsidRDefault="006F3BF3" w:rsidP="00C01CA1">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054BB">
              <w:rPr>
                <w:rFonts w:ascii="Arial" w:hAnsi="Arial" w:cs="Arial"/>
                <w:sz w:val="16"/>
                <w:szCs w:val="16"/>
              </w:rPr>
              <w:t>13</w:t>
            </w:r>
          </w:p>
        </w:tc>
        <w:tc>
          <w:tcPr>
            <w:tcW w:w="946" w:type="pct"/>
            <w:tcBorders>
              <w:bottom w:val="single" w:sz="4" w:space="0" w:color="92CDDC" w:themeColor="accent5" w:themeTint="99"/>
            </w:tcBorders>
            <w:vAlign w:val="center"/>
          </w:tcPr>
          <w:p w:rsidR="006F3BF3" w:rsidRPr="006F3BF3" w:rsidRDefault="006F3BF3" w:rsidP="00C01CA1">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6F3BF3">
              <w:rPr>
                <w:rFonts w:ascii="Arial" w:hAnsi="Arial" w:cs="Arial"/>
                <w:b/>
                <w:bCs/>
                <w:sz w:val="16"/>
                <w:szCs w:val="16"/>
              </w:rPr>
              <w:t>37</w:t>
            </w:r>
          </w:p>
        </w:tc>
        <w:tc>
          <w:tcPr>
            <w:tcW w:w="1464" w:type="pct"/>
            <w:tcBorders>
              <w:bottom w:val="single" w:sz="4" w:space="0" w:color="92CDDC" w:themeColor="accent5" w:themeTint="99"/>
            </w:tcBorders>
            <w:vAlign w:val="center"/>
          </w:tcPr>
          <w:p w:rsidR="006F3BF3" w:rsidRPr="00AA30AC" w:rsidRDefault="006F3BF3" w:rsidP="006F3BF3">
            <w:pPr>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AA30AC">
              <w:rPr>
                <w:rFonts w:ascii="Arial" w:hAnsi="Arial"/>
                <w:sz w:val="16"/>
                <w:szCs w:val="16"/>
              </w:rPr>
              <w:t>Not Stated</w:t>
            </w:r>
          </w:p>
        </w:tc>
      </w:tr>
      <w:tr w:rsidR="00AA0833" w:rsidRPr="00AA30AC" w:rsidTr="00AA08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5" w:type="pct"/>
            <w:tcBorders>
              <w:bottom w:val="single" w:sz="4" w:space="0" w:color="92CDDC" w:themeColor="accent5" w:themeTint="99"/>
            </w:tcBorders>
            <w:vAlign w:val="center"/>
          </w:tcPr>
          <w:p w:rsidR="006F3BF3" w:rsidRPr="004C1654" w:rsidRDefault="006F3BF3" w:rsidP="006F3BF3">
            <w:pPr>
              <w:bidi/>
              <w:rPr>
                <w:rFonts w:ascii="Simplified Arabic" w:hAnsi="Simplified Arabic" w:cs="Simplified Arabic"/>
                <w:sz w:val="16"/>
                <w:szCs w:val="16"/>
              </w:rPr>
            </w:pPr>
            <w:r w:rsidRPr="004C1654">
              <w:rPr>
                <w:rFonts w:ascii="Simplified Arabic" w:hAnsi="Simplified Arabic" w:cs="Simplified Arabic"/>
                <w:sz w:val="16"/>
                <w:szCs w:val="16"/>
                <w:rtl/>
              </w:rPr>
              <w:t>المجموع</w:t>
            </w:r>
          </w:p>
        </w:tc>
        <w:tc>
          <w:tcPr>
            <w:tcW w:w="674" w:type="pct"/>
            <w:tcBorders>
              <w:bottom w:val="single" w:sz="4" w:space="0" w:color="92CDDC" w:themeColor="accent5" w:themeTint="99"/>
            </w:tcBorders>
            <w:vAlign w:val="center"/>
          </w:tcPr>
          <w:p w:rsidR="006F3BF3" w:rsidRPr="00C01CA1" w:rsidRDefault="006F3BF3" w:rsidP="00C01CA1">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01CA1">
              <w:rPr>
                <w:rFonts w:ascii="Arial" w:hAnsi="Arial" w:cs="Arial"/>
                <w:sz w:val="16"/>
                <w:szCs w:val="16"/>
              </w:rPr>
              <w:t>45,428</w:t>
            </w:r>
          </w:p>
        </w:tc>
        <w:tc>
          <w:tcPr>
            <w:tcW w:w="581" w:type="pct"/>
            <w:gridSpan w:val="2"/>
            <w:tcBorders>
              <w:bottom w:val="single" w:sz="4" w:space="0" w:color="92CDDC" w:themeColor="accent5" w:themeTint="99"/>
            </w:tcBorders>
            <w:vAlign w:val="center"/>
          </w:tcPr>
          <w:p w:rsidR="006F3BF3" w:rsidRPr="00C01CA1" w:rsidRDefault="006F3BF3" w:rsidP="00C01CA1">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01CA1">
              <w:rPr>
                <w:rFonts w:ascii="Arial" w:hAnsi="Arial" w:cs="Arial"/>
                <w:sz w:val="16"/>
                <w:szCs w:val="16"/>
              </w:rPr>
              <w:t>44,689</w:t>
            </w:r>
          </w:p>
        </w:tc>
        <w:tc>
          <w:tcPr>
            <w:tcW w:w="946" w:type="pct"/>
            <w:tcBorders>
              <w:bottom w:val="single" w:sz="4" w:space="0" w:color="92CDDC" w:themeColor="accent5" w:themeTint="99"/>
            </w:tcBorders>
            <w:vAlign w:val="center"/>
          </w:tcPr>
          <w:p w:rsidR="006F3BF3" w:rsidRPr="006F3BF3" w:rsidRDefault="006F3BF3" w:rsidP="00C01CA1">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6F3BF3">
              <w:rPr>
                <w:rFonts w:ascii="Arial" w:hAnsi="Arial" w:cs="Arial"/>
                <w:b/>
                <w:bCs/>
                <w:sz w:val="16"/>
                <w:szCs w:val="16"/>
              </w:rPr>
              <w:t>90,117</w:t>
            </w:r>
          </w:p>
        </w:tc>
        <w:tc>
          <w:tcPr>
            <w:tcW w:w="1464" w:type="pct"/>
            <w:tcBorders>
              <w:bottom w:val="single" w:sz="4" w:space="0" w:color="92CDDC" w:themeColor="accent5" w:themeTint="99"/>
            </w:tcBorders>
            <w:vAlign w:val="center"/>
          </w:tcPr>
          <w:p w:rsidR="006F3BF3" w:rsidRPr="00AA30AC" w:rsidRDefault="006F3BF3" w:rsidP="006F3BF3">
            <w:pP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b/>
                <w:bCs/>
                <w:sz w:val="16"/>
                <w:szCs w:val="16"/>
              </w:rPr>
              <w:t>Total</w:t>
            </w:r>
          </w:p>
        </w:tc>
      </w:tr>
      <w:tr w:rsidR="006F3BF3" w:rsidRPr="00AA30AC" w:rsidTr="00AA0833">
        <w:trPr>
          <w:trHeight w:val="594"/>
          <w:jc w:val="center"/>
        </w:trPr>
        <w:tc>
          <w:tcPr>
            <w:cnfStyle w:val="001000000000" w:firstRow="0" w:lastRow="0" w:firstColumn="1" w:lastColumn="0" w:oddVBand="0" w:evenVBand="0" w:oddHBand="0" w:evenHBand="0" w:firstRowFirstColumn="0" w:firstRowLastColumn="0" w:lastRowFirstColumn="0" w:lastRowLastColumn="0"/>
            <w:tcW w:w="2535" w:type="pct"/>
            <w:gridSpan w:val="3"/>
            <w:tcBorders>
              <w:top w:val="single" w:sz="4" w:space="0" w:color="92CDDC" w:themeColor="accent5" w:themeTint="99"/>
              <w:left w:val="nil"/>
              <w:bottom w:val="nil"/>
              <w:right w:val="nil"/>
            </w:tcBorders>
            <w:shd w:val="clear" w:color="auto" w:fill="FFFFFF" w:themeFill="background1"/>
          </w:tcPr>
          <w:p w:rsidR="006F3BF3" w:rsidRPr="004A2EDA" w:rsidRDefault="006F3BF3" w:rsidP="006F3BF3">
            <w:pPr>
              <w:tabs>
                <w:tab w:val="right" w:pos="6878"/>
              </w:tabs>
              <w:bidi/>
              <w:jc w:val="both"/>
              <w:rPr>
                <w:rFonts w:cs="Simplified Arabic"/>
                <w:sz w:val="14"/>
                <w:szCs w:val="14"/>
                <w:rtl/>
              </w:rPr>
            </w:pPr>
            <w:r w:rsidRPr="004A2EDA">
              <w:rPr>
                <w:rFonts w:ascii="Simplified Arabic" w:hAnsi="Simplified Arabic" w:cs="Simplified Arabic"/>
                <w:b w:val="0"/>
                <w:bCs w:val="0"/>
                <w:sz w:val="14"/>
                <w:szCs w:val="14"/>
                <w:rtl/>
              </w:rPr>
              <w:t>* يشمل الموظفين المدنيين فقط</w:t>
            </w:r>
            <w:r w:rsidRPr="004A2EDA">
              <w:rPr>
                <w:rFonts w:ascii="Simplified Arabic" w:hAnsi="Simplified Arabic" w:cs="Simplified Arabic"/>
                <w:b w:val="0"/>
                <w:bCs w:val="0"/>
                <w:sz w:val="14"/>
                <w:szCs w:val="14"/>
              </w:rPr>
              <w:t xml:space="preserve"> </w:t>
            </w:r>
            <w:r w:rsidRPr="004A2EDA">
              <w:rPr>
                <w:rFonts w:ascii="Simplified Arabic" w:hAnsi="Simplified Arabic" w:cs="Simplified Arabic"/>
                <w:b w:val="0"/>
                <w:bCs w:val="0"/>
                <w:sz w:val="14"/>
                <w:szCs w:val="14"/>
                <w:rtl/>
              </w:rPr>
              <w:t xml:space="preserve">حسب </w:t>
            </w:r>
            <w:r w:rsidRPr="004A2EDA">
              <w:rPr>
                <w:rFonts w:ascii="Simplified Arabic" w:hAnsi="Simplified Arabic" w:cs="Simplified Arabic"/>
                <w:b w:val="0"/>
                <w:bCs w:val="0"/>
                <w:color w:val="000000" w:themeColor="text1"/>
                <w:sz w:val="14"/>
                <w:szCs w:val="14"/>
                <w:rtl/>
              </w:rPr>
              <w:t>ديوان الموظفين العام</w:t>
            </w:r>
            <w:r w:rsidRPr="004A2EDA">
              <w:rPr>
                <w:rFonts w:ascii="Simplified Arabic" w:hAnsi="Simplified Arabic" w:cs="Simplified Arabic"/>
                <w:b w:val="0"/>
                <w:bCs w:val="0"/>
                <w:color w:val="000000" w:themeColor="text1"/>
                <w:sz w:val="14"/>
                <w:szCs w:val="14"/>
              </w:rPr>
              <w:t xml:space="preserve"> </w:t>
            </w:r>
            <w:r w:rsidRPr="004A2EDA">
              <w:rPr>
                <w:rFonts w:ascii="Simplified Arabic" w:hAnsi="Simplified Arabic" w:cs="Simplified Arabic"/>
                <w:b w:val="0"/>
                <w:bCs w:val="0"/>
                <w:color w:val="000000" w:themeColor="text1"/>
                <w:sz w:val="14"/>
                <w:szCs w:val="14"/>
                <w:rtl/>
              </w:rPr>
              <w:t xml:space="preserve">حتى تاريخ </w:t>
            </w:r>
            <w:r>
              <w:rPr>
                <w:rFonts w:ascii="Simplified Arabic" w:hAnsi="Simplified Arabic" w:cs="Simplified Arabic" w:hint="cs"/>
                <w:b w:val="0"/>
                <w:bCs w:val="0"/>
                <w:color w:val="000000" w:themeColor="text1"/>
                <w:sz w:val="14"/>
                <w:szCs w:val="14"/>
                <w:rtl/>
              </w:rPr>
              <w:t>30</w:t>
            </w:r>
            <w:r w:rsidRPr="004A2EDA">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09</w:t>
            </w:r>
            <w:r w:rsidRPr="004A2EDA">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2024</w:t>
            </w:r>
            <w:r w:rsidRPr="004A2EDA">
              <w:rPr>
                <w:rFonts w:ascii="Simplified Arabic" w:hAnsi="Simplified Arabic" w:cs="Simplified Arabic"/>
                <w:b w:val="0"/>
                <w:bCs w:val="0"/>
                <w:color w:val="000000" w:themeColor="text1"/>
                <w:sz w:val="14"/>
                <w:szCs w:val="14"/>
              </w:rPr>
              <w:t>.</w:t>
            </w:r>
          </w:p>
        </w:tc>
        <w:tc>
          <w:tcPr>
            <w:tcW w:w="2465" w:type="pct"/>
            <w:gridSpan w:val="3"/>
            <w:tcBorders>
              <w:top w:val="single" w:sz="4" w:space="0" w:color="92CDDC" w:themeColor="accent5" w:themeTint="99"/>
              <w:left w:val="nil"/>
              <w:bottom w:val="nil"/>
              <w:right w:val="nil"/>
            </w:tcBorders>
            <w:shd w:val="clear" w:color="auto" w:fill="FFFFFF" w:themeFill="background1"/>
          </w:tcPr>
          <w:p w:rsidR="006F3BF3" w:rsidRPr="00111ABF" w:rsidRDefault="006F3BF3" w:rsidP="006F3BF3">
            <w:pPr>
              <w:tabs>
                <w:tab w:val="right" w:pos="6878"/>
              </w:tabs>
              <w:jc w:val="both"/>
              <w:cnfStyle w:val="000000000000" w:firstRow="0" w:lastRow="0" w:firstColumn="0" w:lastColumn="0" w:oddVBand="0" w:evenVBand="0" w:oddHBand="0" w:evenHBand="0" w:firstRowFirstColumn="0" w:firstRowLastColumn="0" w:lastRowFirstColumn="0" w:lastRowLastColumn="0"/>
              <w:rPr>
                <w:rFonts w:ascii="Arial" w:hAnsi="Arial"/>
                <w:sz w:val="14"/>
                <w:szCs w:val="14"/>
              </w:rPr>
            </w:pPr>
            <w:r w:rsidRPr="00111ABF">
              <w:rPr>
                <w:rFonts w:ascii="Arial" w:hAnsi="Arial"/>
                <w:color w:val="000000" w:themeColor="text1"/>
                <w:sz w:val="14"/>
                <w:szCs w:val="14"/>
              </w:rPr>
              <w:t xml:space="preserve">* Data include only civil employees according to General Personnel Council until </w:t>
            </w:r>
            <w:r>
              <w:rPr>
                <w:rFonts w:ascii="Arial" w:hAnsi="Arial" w:hint="cs"/>
                <w:color w:val="000000" w:themeColor="text1"/>
                <w:sz w:val="14"/>
                <w:szCs w:val="14"/>
                <w:rtl/>
              </w:rPr>
              <w:t>30</w:t>
            </w:r>
            <w:r w:rsidRPr="00111ABF">
              <w:rPr>
                <w:rFonts w:ascii="Arial" w:hAnsi="Arial"/>
                <w:color w:val="000000" w:themeColor="text1"/>
                <w:sz w:val="14"/>
                <w:szCs w:val="14"/>
              </w:rPr>
              <w:t>/</w:t>
            </w:r>
            <w:r w:rsidRPr="00111ABF">
              <w:rPr>
                <w:rFonts w:ascii="Arial" w:hAnsi="Arial"/>
                <w:color w:val="000000" w:themeColor="text1"/>
                <w:sz w:val="14"/>
                <w:szCs w:val="14"/>
                <w:rtl/>
              </w:rPr>
              <w:t>0</w:t>
            </w:r>
            <w:r>
              <w:rPr>
                <w:rFonts w:ascii="Arial" w:hAnsi="Arial" w:hint="cs"/>
                <w:color w:val="000000" w:themeColor="text1"/>
                <w:sz w:val="14"/>
                <w:szCs w:val="14"/>
                <w:rtl/>
              </w:rPr>
              <w:t>9</w:t>
            </w:r>
            <w:r w:rsidRPr="00111ABF">
              <w:rPr>
                <w:rFonts w:ascii="Arial" w:hAnsi="Arial"/>
                <w:color w:val="000000" w:themeColor="text1"/>
                <w:sz w:val="14"/>
                <w:szCs w:val="14"/>
              </w:rPr>
              <w:t>/</w:t>
            </w:r>
            <w:r>
              <w:rPr>
                <w:rFonts w:ascii="Arial" w:hAnsi="Arial"/>
                <w:color w:val="000000" w:themeColor="text1"/>
                <w:sz w:val="14"/>
                <w:szCs w:val="14"/>
              </w:rPr>
              <w:t>2024.</w:t>
            </w:r>
          </w:p>
        </w:tc>
      </w:tr>
      <w:tr w:rsidR="006F3BF3" w:rsidRPr="00AA30AC" w:rsidTr="00AA0833">
        <w:trPr>
          <w:cnfStyle w:val="000000100000" w:firstRow="0" w:lastRow="0" w:firstColumn="0" w:lastColumn="0" w:oddVBand="0" w:evenVBand="0" w:oddHBand="1" w:evenHBand="0" w:firstRowFirstColumn="0" w:firstRowLastColumn="0" w:lastRowFirstColumn="0" w:lastRowLastColumn="0"/>
          <w:trHeight w:val="549"/>
          <w:jc w:val="center"/>
        </w:trPr>
        <w:tc>
          <w:tcPr>
            <w:cnfStyle w:val="001000000000" w:firstRow="0" w:lastRow="0" w:firstColumn="1" w:lastColumn="0" w:oddVBand="0" w:evenVBand="0" w:oddHBand="0" w:evenHBand="0" w:firstRowFirstColumn="0" w:firstRowLastColumn="0" w:lastRowFirstColumn="0" w:lastRowLastColumn="0"/>
            <w:tcW w:w="2535" w:type="pct"/>
            <w:gridSpan w:val="3"/>
            <w:tcBorders>
              <w:top w:val="nil"/>
              <w:left w:val="nil"/>
              <w:bottom w:val="single" w:sz="8" w:space="0" w:color="17365D" w:themeColor="text2" w:themeShade="BF"/>
              <w:right w:val="nil"/>
            </w:tcBorders>
            <w:shd w:val="clear" w:color="auto" w:fill="FFFFFF" w:themeFill="background1"/>
          </w:tcPr>
          <w:p w:rsidR="006F3BF3" w:rsidRPr="004A2EDA" w:rsidRDefault="006F3BF3" w:rsidP="006F3BF3">
            <w:pPr>
              <w:tabs>
                <w:tab w:val="right" w:pos="6878"/>
              </w:tabs>
              <w:bidi/>
              <w:jc w:val="both"/>
              <w:rPr>
                <w:rFonts w:ascii="Simplified Arabic" w:hAnsi="Simplified Arabic" w:cs="Simplified Arabic"/>
                <w:b w:val="0"/>
                <w:bCs w:val="0"/>
                <w:sz w:val="14"/>
                <w:szCs w:val="14"/>
                <w:rtl/>
              </w:rPr>
            </w:pPr>
            <w:r w:rsidRPr="003419CD">
              <w:rPr>
                <w:rFonts w:ascii="Simplified Arabic" w:hAnsi="Simplified Arabic" w:cs="Simplified Arabic"/>
                <w:sz w:val="14"/>
                <w:szCs w:val="14"/>
                <w:rtl/>
                <w:lang w:bidi="ar-JO"/>
              </w:rPr>
              <w:t xml:space="preserve">المصدر: </w:t>
            </w:r>
            <w:r w:rsidRPr="00D72B6C">
              <w:rPr>
                <w:rFonts w:ascii="Simplified Arabic" w:hAnsi="Simplified Arabic" w:cs="Simplified Arabic" w:hint="cs"/>
                <w:sz w:val="14"/>
                <w:szCs w:val="14"/>
                <w:rtl/>
                <w:lang w:bidi="ar-JO"/>
              </w:rPr>
              <w:t>ديوان الموظفين العام</w:t>
            </w:r>
            <w:r>
              <w:rPr>
                <w:rFonts w:ascii="Simplified Arabic" w:hAnsi="Simplified Arabic" w:cs="Simplified Arabic" w:hint="cs"/>
                <w:sz w:val="14"/>
                <w:szCs w:val="14"/>
                <w:rtl/>
                <w:lang w:bidi="ar-JO"/>
              </w:rPr>
              <w:t>،</w:t>
            </w:r>
            <w:r w:rsidRPr="00D72B6C">
              <w:rPr>
                <w:rFonts w:ascii="Simplified Arabic" w:hAnsi="Simplified Arabic" w:cs="Simplified Arabic" w:hint="cs"/>
                <w:sz w:val="14"/>
                <w:szCs w:val="14"/>
                <w:rtl/>
                <w:lang w:bidi="ar-JO"/>
              </w:rPr>
              <w:t xml:space="preserve"> </w:t>
            </w:r>
            <w:r>
              <w:rPr>
                <w:rFonts w:ascii="Simplified Arabic" w:hAnsi="Simplified Arabic" w:cs="Simplified Arabic" w:hint="cs"/>
                <w:sz w:val="14"/>
                <w:szCs w:val="14"/>
                <w:rtl/>
                <w:lang w:bidi="ar-JO"/>
              </w:rPr>
              <w:t>2024</w:t>
            </w:r>
            <w:r w:rsidRPr="00D72B6C">
              <w:rPr>
                <w:rFonts w:ascii="Simplified Arabic" w:hAnsi="Simplified Arabic" w:cs="Simplified Arabic" w:hint="cs"/>
                <w:sz w:val="14"/>
                <w:szCs w:val="14"/>
                <w:rtl/>
                <w:lang w:bidi="ar-JO"/>
              </w:rPr>
              <w:t xml:space="preserve">، </w:t>
            </w:r>
            <w:r w:rsidRPr="00D72B6C">
              <w:rPr>
                <w:rFonts w:ascii="Simplified Arabic" w:hAnsi="Simplified Arabic" w:cs="Simplified Arabic" w:hint="cs"/>
                <w:b w:val="0"/>
                <w:bCs w:val="0"/>
                <w:sz w:val="14"/>
                <w:szCs w:val="14"/>
                <w:rtl/>
                <w:lang w:bidi="ar-JO"/>
              </w:rPr>
              <w:t>قاعدة بيانات الموظفين.</w:t>
            </w:r>
            <w:r w:rsidRPr="00D72B6C">
              <w:rPr>
                <w:rFonts w:ascii="Simplified Arabic" w:hAnsi="Simplified Arabic" w:cs="Simplified Arabic"/>
                <w:b w:val="0"/>
                <w:bCs w:val="0"/>
                <w:sz w:val="14"/>
                <w:szCs w:val="14"/>
                <w:rtl/>
                <w:lang w:bidi="ar-JO"/>
              </w:rPr>
              <w:t xml:space="preserve"> رام الله- </w:t>
            </w:r>
            <w:r w:rsidRPr="00D72B6C">
              <w:rPr>
                <w:rFonts w:ascii="Simplified Arabic" w:hAnsi="Simplified Arabic" w:cs="Simplified Arabic" w:hint="cs"/>
                <w:b w:val="0"/>
                <w:bCs w:val="0"/>
                <w:sz w:val="14"/>
                <w:szCs w:val="14"/>
                <w:rtl/>
                <w:lang w:bidi="ar-JO"/>
              </w:rPr>
              <w:t>فلسطين</w:t>
            </w:r>
            <w:r w:rsidRPr="00D72B6C">
              <w:rPr>
                <w:rFonts w:ascii="Simplified Arabic" w:hAnsi="Simplified Arabic" w:cs="Simplified Arabic"/>
                <w:b w:val="0"/>
                <w:bCs w:val="0"/>
                <w:sz w:val="14"/>
                <w:szCs w:val="14"/>
                <w:rtl/>
                <w:lang w:bidi="ar-JO"/>
              </w:rPr>
              <w:t>.</w:t>
            </w:r>
          </w:p>
        </w:tc>
        <w:tc>
          <w:tcPr>
            <w:tcW w:w="2465" w:type="pct"/>
            <w:gridSpan w:val="3"/>
            <w:tcBorders>
              <w:top w:val="nil"/>
              <w:left w:val="nil"/>
              <w:bottom w:val="single" w:sz="8" w:space="0" w:color="17365D" w:themeColor="text2" w:themeShade="BF"/>
              <w:right w:val="nil"/>
            </w:tcBorders>
            <w:shd w:val="clear" w:color="auto" w:fill="FFFFFF" w:themeFill="background1"/>
          </w:tcPr>
          <w:p w:rsidR="006F3BF3" w:rsidRPr="00111ABF" w:rsidRDefault="006F3BF3" w:rsidP="006F3BF3">
            <w:pPr>
              <w:tabs>
                <w:tab w:val="right" w:pos="6878"/>
              </w:tabs>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111ABF">
              <w:rPr>
                <w:rFonts w:ascii="Arial" w:hAnsi="Arial"/>
                <w:b/>
                <w:bCs/>
                <w:sz w:val="14"/>
                <w:szCs w:val="14"/>
              </w:rPr>
              <w:t>Source:</w:t>
            </w:r>
            <w:r w:rsidRPr="00111ABF">
              <w:rPr>
                <w:rFonts w:ascii="Arial" w:hAnsi="Arial"/>
                <w:sz w:val="14"/>
                <w:szCs w:val="14"/>
              </w:rPr>
              <w:t xml:space="preserve"> </w:t>
            </w:r>
            <w:r w:rsidRPr="00111ABF">
              <w:rPr>
                <w:rFonts w:ascii="Arial" w:hAnsi="Arial"/>
                <w:b/>
                <w:bCs/>
                <w:sz w:val="14"/>
                <w:szCs w:val="14"/>
              </w:rPr>
              <w:t xml:space="preserve">General Personnel Council </w:t>
            </w:r>
            <w:r>
              <w:rPr>
                <w:rFonts w:ascii="Arial" w:hAnsi="Arial"/>
                <w:b/>
                <w:bCs/>
                <w:sz w:val="14"/>
                <w:szCs w:val="14"/>
              </w:rPr>
              <w:t>202</w:t>
            </w:r>
            <w:r>
              <w:rPr>
                <w:rFonts w:ascii="Arial" w:hAnsi="Arial" w:hint="cs"/>
                <w:b/>
                <w:bCs/>
                <w:sz w:val="14"/>
                <w:szCs w:val="14"/>
                <w:rtl/>
              </w:rPr>
              <w:t>4</w:t>
            </w:r>
            <w:r w:rsidRPr="00111ABF">
              <w:rPr>
                <w:rFonts w:ascii="Arial" w:hAnsi="Arial"/>
                <w:b/>
                <w:bCs/>
                <w:sz w:val="14"/>
                <w:szCs w:val="14"/>
              </w:rPr>
              <w:t xml:space="preserve">. </w:t>
            </w:r>
            <w:r w:rsidRPr="00111ABF">
              <w:rPr>
                <w:rFonts w:ascii="Arial" w:hAnsi="Arial"/>
                <w:sz w:val="14"/>
                <w:szCs w:val="14"/>
              </w:rPr>
              <w:t>Employee Database. Ramalla</w:t>
            </w:r>
            <w:r w:rsidRPr="00111ABF">
              <w:rPr>
                <w:rFonts w:ascii="Arial" w:hAnsi="Arial"/>
                <w:sz w:val="14"/>
                <w:szCs w:val="14"/>
                <w:lang w:bidi="ar-JO"/>
              </w:rPr>
              <w:t>h</w:t>
            </w:r>
            <w:r w:rsidRPr="00111ABF">
              <w:rPr>
                <w:rFonts w:ascii="Arial" w:hAnsi="Arial"/>
                <w:sz w:val="14"/>
                <w:szCs w:val="14"/>
              </w:rPr>
              <w:t>- Palestine</w:t>
            </w:r>
            <w:r w:rsidRPr="00111ABF">
              <w:rPr>
                <w:rFonts w:ascii="Arial" w:hAnsi="Arial"/>
                <w:sz w:val="16"/>
                <w:szCs w:val="16"/>
              </w:rPr>
              <w:t>.</w:t>
            </w:r>
          </w:p>
        </w:tc>
      </w:tr>
    </w:tbl>
    <w:p w:rsidR="007565E4" w:rsidRDefault="007565E4" w:rsidP="007565E4">
      <w:pPr>
        <w:tabs>
          <w:tab w:val="right" w:pos="6878"/>
        </w:tabs>
        <w:jc w:val="both"/>
        <w:rPr>
          <w:rFonts w:cs="Simplified Arabic"/>
          <w:sz w:val="20"/>
          <w:szCs w:val="20"/>
          <w:rtl/>
        </w:rPr>
        <w:sectPr w:rsidR="007565E4" w:rsidSect="0044713E">
          <w:type w:val="continuous"/>
          <w:pgSz w:w="8392" w:h="11907" w:code="11"/>
          <w:pgMar w:top="1134" w:right="1134" w:bottom="1134" w:left="1134" w:header="709" w:footer="709" w:gutter="0"/>
          <w:cols w:space="284"/>
          <w:bidi/>
          <w:docGrid w:linePitch="360"/>
        </w:sectPr>
      </w:pPr>
    </w:p>
    <w:p w:rsidR="007565E4" w:rsidRPr="005E6A58" w:rsidRDefault="007565E4" w:rsidP="007914F9">
      <w:pPr>
        <w:tabs>
          <w:tab w:val="right" w:pos="6878"/>
        </w:tabs>
        <w:bidi/>
        <w:jc w:val="both"/>
        <w:rPr>
          <w:rFonts w:cs="Simplified Arabic"/>
          <w:sz w:val="20"/>
          <w:szCs w:val="20"/>
          <w:rtl/>
        </w:rPr>
      </w:pPr>
      <w:r w:rsidRPr="005E6A58">
        <w:rPr>
          <w:rFonts w:cs="Simplified Arabic" w:hint="cs"/>
          <w:sz w:val="20"/>
          <w:szCs w:val="20"/>
          <w:rtl/>
        </w:rPr>
        <w:t xml:space="preserve">تشكل النساء </w:t>
      </w:r>
      <w:r>
        <w:rPr>
          <w:rFonts w:cs="Simplified Arabic" w:hint="cs"/>
          <w:sz w:val="20"/>
          <w:szCs w:val="20"/>
          <w:rtl/>
        </w:rPr>
        <w:t xml:space="preserve">العاملات في القطاع العام (المدني) </w:t>
      </w:r>
      <w:r w:rsidRPr="001D7EEF">
        <w:rPr>
          <w:rFonts w:ascii="Simplified Arabic" w:hAnsi="Simplified Arabic" w:cs="Simplified Arabic"/>
          <w:sz w:val="20"/>
          <w:szCs w:val="20"/>
        </w:rPr>
        <w:t>14.</w:t>
      </w:r>
      <w:r w:rsidR="007914F9">
        <w:rPr>
          <w:rFonts w:ascii="Simplified Arabic" w:hAnsi="Simplified Arabic" w:cs="Simplified Arabic"/>
          <w:sz w:val="20"/>
          <w:szCs w:val="20"/>
        </w:rPr>
        <w:t>9</w:t>
      </w:r>
      <w:r w:rsidRPr="001D7EEF">
        <w:rPr>
          <w:rFonts w:ascii="Simplified Arabic" w:hAnsi="Simplified Arabic" w:cs="Simplified Arabic" w:hint="cs"/>
          <w:sz w:val="20"/>
          <w:szCs w:val="20"/>
          <w:rtl/>
        </w:rPr>
        <w:t xml:space="preserve">% فقط من </w:t>
      </w:r>
      <w:r w:rsidRPr="005E6A58">
        <w:rPr>
          <w:rFonts w:cs="Simplified Arabic" w:hint="cs"/>
          <w:sz w:val="20"/>
          <w:szCs w:val="20"/>
          <w:rtl/>
        </w:rPr>
        <w:t xml:space="preserve">درجة مدير عام </w:t>
      </w:r>
      <w:r>
        <w:rPr>
          <w:rFonts w:cs="Simplified Arabic"/>
          <w:sz w:val="20"/>
          <w:szCs w:val="20"/>
        </w:rPr>
        <w:t>A4</w:t>
      </w:r>
      <w:r>
        <w:rPr>
          <w:rFonts w:cs="Simplified Arabic" w:hint="cs"/>
          <w:sz w:val="20"/>
          <w:szCs w:val="20"/>
          <w:rtl/>
        </w:rPr>
        <w:t xml:space="preserve"> </w:t>
      </w:r>
      <w:r w:rsidRPr="005E6A58">
        <w:rPr>
          <w:rFonts w:cs="Simplified Arabic" w:hint="cs"/>
          <w:sz w:val="20"/>
          <w:szCs w:val="20"/>
          <w:rtl/>
        </w:rPr>
        <w:t>فأعلى</w:t>
      </w:r>
      <w:r>
        <w:rPr>
          <w:rFonts w:cs="Simplified Arabic" w:hint="cs"/>
          <w:sz w:val="20"/>
          <w:szCs w:val="20"/>
          <w:rtl/>
        </w:rPr>
        <w:t xml:space="preserve"> من مجموع المدراء العامين فأعلى</w:t>
      </w:r>
      <w:r w:rsidRPr="005E6A58">
        <w:rPr>
          <w:rFonts w:cs="Simplified Arabic" w:hint="cs"/>
          <w:sz w:val="20"/>
          <w:szCs w:val="20"/>
          <w:rtl/>
        </w:rPr>
        <w:t xml:space="preserve">، مقابل </w:t>
      </w:r>
      <w:r w:rsidRPr="001D7EEF">
        <w:rPr>
          <w:rFonts w:ascii="Simplified Arabic" w:hAnsi="Simplified Arabic" w:cs="Simplified Arabic"/>
          <w:sz w:val="20"/>
          <w:szCs w:val="20"/>
        </w:rPr>
        <w:t>85.</w:t>
      </w:r>
      <w:r w:rsidR="007914F9">
        <w:rPr>
          <w:rFonts w:ascii="Simplified Arabic" w:hAnsi="Simplified Arabic" w:cs="Simplified Arabic"/>
          <w:sz w:val="20"/>
          <w:szCs w:val="20"/>
        </w:rPr>
        <w:t>1</w:t>
      </w:r>
      <w:r w:rsidRPr="005E6A58">
        <w:rPr>
          <w:rFonts w:cs="Simplified Arabic" w:hint="cs"/>
          <w:sz w:val="20"/>
          <w:szCs w:val="20"/>
          <w:rtl/>
        </w:rPr>
        <w:t xml:space="preserve">% من الرجال </w:t>
      </w:r>
      <w:r>
        <w:rPr>
          <w:rFonts w:cs="Simplified Arabic" w:hint="cs"/>
          <w:sz w:val="20"/>
          <w:szCs w:val="20"/>
          <w:rtl/>
        </w:rPr>
        <w:t>ل</w:t>
      </w:r>
      <w:r w:rsidRPr="005E6A58">
        <w:rPr>
          <w:rFonts w:cs="Simplified Arabic" w:hint="cs"/>
          <w:sz w:val="20"/>
          <w:szCs w:val="20"/>
          <w:rtl/>
        </w:rPr>
        <w:t>نفس الدرجة.</w:t>
      </w:r>
    </w:p>
    <w:p w:rsidR="007565E4" w:rsidRPr="0055308B" w:rsidRDefault="007565E4" w:rsidP="00F64A9D">
      <w:pPr>
        <w:jc w:val="both"/>
        <w:rPr>
          <w:sz w:val="20"/>
          <w:szCs w:val="20"/>
        </w:rPr>
      </w:pPr>
      <w:r w:rsidRPr="0055308B">
        <w:rPr>
          <w:sz w:val="20"/>
          <w:szCs w:val="20"/>
        </w:rPr>
        <w:t>Employed women in the public sector (civil) constitute 14.</w:t>
      </w:r>
      <w:r w:rsidR="00F64A9D">
        <w:rPr>
          <w:sz w:val="20"/>
          <w:szCs w:val="20"/>
        </w:rPr>
        <w:t>9</w:t>
      </w:r>
      <w:r w:rsidRPr="0055308B">
        <w:rPr>
          <w:sz w:val="20"/>
          <w:szCs w:val="20"/>
        </w:rPr>
        <w:t>%</w:t>
      </w:r>
      <w:r w:rsidRPr="0055308B">
        <w:rPr>
          <w:sz w:val="20"/>
          <w:szCs w:val="20"/>
          <w:rtl/>
        </w:rPr>
        <w:t xml:space="preserve"> </w:t>
      </w:r>
      <w:r w:rsidRPr="0055308B">
        <w:rPr>
          <w:sz w:val="20"/>
          <w:szCs w:val="20"/>
        </w:rPr>
        <w:t>of the director generals (grade A4 and above) compared to 85.</w:t>
      </w:r>
      <w:r w:rsidR="00F64A9D">
        <w:rPr>
          <w:sz w:val="20"/>
          <w:szCs w:val="20"/>
        </w:rPr>
        <w:t>1</w:t>
      </w:r>
      <w:r w:rsidRPr="0055308B">
        <w:rPr>
          <w:sz w:val="20"/>
          <w:szCs w:val="20"/>
        </w:rPr>
        <w:t>% for men at the same grade.</w:t>
      </w:r>
    </w:p>
    <w:p w:rsidR="007565E4" w:rsidRDefault="007565E4" w:rsidP="007565E4">
      <w:pPr>
        <w:rPr>
          <w:sz w:val="20"/>
          <w:szCs w:val="20"/>
        </w:rPr>
        <w:sectPr w:rsidR="007565E4" w:rsidSect="004049EF">
          <w:type w:val="continuous"/>
          <w:pgSz w:w="8392" w:h="11907" w:code="11"/>
          <w:pgMar w:top="1134" w:right="1134" w:bottom="1134" w:left="1134" w:header="709" w:footer="709" w:gutter="0"/>
          <w:cols w:num="2" w:space="288"/>
          <w:bidi/>
          <w:docGrid w:linePitch="360"/>
        </w:sectPr>
      </w:pPr>
    </w:p>
    <w:p w:rsidR="007565E4" w:rsidRDefault="007565E4" w:rsidP="007565E4">
      <w:pPr>
        <w:ind w:right="170"/>
        <w:jc w:val="both"/>
        <w:rPr>
          <w:rFonts w:cs="Simplified Arabic"/>
          <w:sz w:val="20"/>
          <w:szCs w:val="20"/>
          <w:rtl/>
        </w:rPr>
      </w:pPr>
    </w:p>
    <w:p w:rsidR="007565E4" w:rsidRDefault="007565E4" w:rsidP="008162BE">
      <w:pPr>
        <w:pStyle w:val="Subtitle"/>
        <w:jc w:val="center"/>
        <w:rPr>
          <w:color w:val="000000" w:themeColor="text1"/>
          <w:rtl/>
        </w:rPr>
      </w:pPr>
    </w:p>
    <w:p w:rsidR="007565E4" w:rsidRDefault="007565E4" w:rsidP="008162BE">
      <w:pPr>
        <w:pStyle w:val="Subtitle"/>
        <w:jc w:val="center"/>
        <w:rPr>
          <w:color w:val="000000" w:themeColor="text1"/>
          <w:rtl/>
        </w:rPr>
      </w:pPr>
    </w:p>
    <w:p w:rsidR="00D50C94" w:rsidRDefault="00D50C94" w:rsidP="003F52EF">
      <w:pPr>
        <w:pStyle w:val="Subtitle"/>
        <w:keepNext/>
        <w:keepLines/>
        <w:jc w:val="both"/>
        <w:rPr>
          <w:rFonts w:ascii="Simplified Arabic" w:eastAsia="Calibri" w:hAnsi="Simplified Arabic"/>
          <w:b w:val="0"/>
          <w:bCs w:val="0"/>
          <w:sz w:val="2"/>
          <w:szCs w:val="2"/>
          <w:rtl/>
          <w:lang w:eastAsia="ar-SA"/>
        </w:rPr>
      </w:pPr>
    </w:p>
    <w:p w:rsidR="009E3CAA" w:rsidRDefault="009E3CAA" w:rsidP="004C1654">
      <w:pPr>
        <w:pStyle w:val="Subtitle"/>
        <w:bidi/>
        <w:jc w:val="center"/>
        <w:rPr>
          <w:color w:val="000000" w:themeColor="text1"/>
          <w:rtl/>
        </w:rPr>
      </w:pPr>
    </w:p>
    <w:p w:rsidR="009E3CAA" w:rsidRDefault="009E3CAA" w:rsidP="009E3CAA">
      <w:pPr>
        <w:pStyle w:val="Subtitle"/>
        <w:bidi/>
        <w:jc w:val="center"/>
        <w:rPr>
          <w:color w:val="000000" w:themeColor="text1"/>
        </w:rPr>
      </w:pPr>
    </w:p>
    <w:p w:rsidR="00FD5ADF" w:rsidRDefault="00FD5ADF" w:rsidP="00FD5ADF">
      <w:pPr>
        <w:pStyle w:val="Subtitle"/>
        <w:bidi/>
        <w:jc w:val="center"/>
        <w:rPr>
          <w:color w:val="000000" w:themeColor="text1"/>
        </w:rPr>
      </w:pPr>
    </w:p>
    <w:p w:rsidR="00FD5ADF" w:rsidRDefault="00FD5ADF" w:rsidP="00FD5ADF">
      <w:pPr>
        <w:pStyle w:val="Subtitle"/>
        <w:bidi/>
        <w:jc w:val="center"/>
        <w:rPr>
          <w:color w:val="000000" w:themeColor="text1"/>
        </w:rPr>
      </w:pPr>
    </w:p>
    <w:p w:rsidR="00FC78AA" w:rsidRDefault="00FC78AA" w:rsidP="00FC78AA">
      <w:pPr>
        <w:jc w:val="center"/>
        <w:rPr>
          <w:rFonts w:cs="Simplified Arabic"/>
          <w:b/>
          <w:bCs/>
        </w:rPr>
      </w:pPr>
      <w:r w:rsidRPr="005D2756">
        <w:rPr>
          <w:rFonts w:cs="Simplified Arabic" w:hint="cs"/>
          <w:b/>
          <w:bCs/>
          <w:rtl/>
        </w:rPr>
        <w:lastRenderedPageBreak/>
        <w:t>الفقر</w:t>
      </w:r>
    </w:p>
    <w:p w:rsidR="00FC78AA" w:rsidRPr="00F72EE8" w:rsidRDefault="00FC78AA" w:rsidP="00FC78AA">
      <w:pPr>
        <w:jc w:val="center"/>
        <w:rPr>
          <w:rFonts w:cs="Simplified Arabic"/>
          <w:b/>
          <w:bCs/>
          <w:sz w:val="10"/>
          <w:szCs w:val="10"/>
          <w:rtl/>
        </w:rPr>
      </w:pPr>
    </w:p>
    <w:p w:rsidR="00FC78AA" w:rsidRPr="005D2756" w:rsidRDefault="00FC78AA" w:rsidP="00FC78AA">
      <w:pPr>
        <w:jc w:val="center"/>
        <w:rPr>
          <w:rFonts w:cs="Simplified Arabic"/>
          <w:b/>
          <w:bCs/>
        </w:rPr>
      </w:pPr>
      <w:r w:rsidRPr="005D2756">
        <w:rPr>
          <w:rFonts w:cs="Simplified Arabic"/>
          <w:b/>
          <w:bCs/>
        </w:rPr>
        <w:t>Poverty</w:t>
      </w:r>
    </w:p>
    <w:p w:rsidR="000B13DF" w:rsidRDefault="000B13DF" w:rsidP="000B13DF">
      <w:pPr>
        <w:bidi/>
        <w:jc w:val="both"/>
        <w:rPr>
          <w:rFonts w:cs="Simplified Arabic"/>
          <w:sz w:val="20"/>
          <w:szCs w:val="20"/>
          <w:rtl/>
        </w:rPr>
      </w:pPr>
    </w:p>
    <w:p w:rsidR="000B13DF" w:rsidRDefault="000B13DF" w:rsidP="000B13DF">
      <w:pPr>
        <w:bidi/>
        <w:jc w:val="both"/>
        <w:rPr>
          <w:rFonts w:cs="Simplified Arabic"/>
          <w:sz w:val="20"/>
          <w:szCs w:val="20"/>
          <w:rtl/>
        </w:rPr>
        <w:sectPr w:rsidR="000B13DF" w:rsidSect="004E28C3">
          <w:type w:val="continuous"/>
          <w:pgSz w:w="8392" w:h="11907" w:code="11"/>
          <w:pgMar w:top="1134" w:right="1134" w:bottom="1134" w:left="1134" w:header="709" w:footer="709" w:gutter="0"/>
          <w:cols w:space="720"/>
          <w:bidi/>
          <w:docGrid w:linePitch="360"/>
        </w:sectPr>
      </w:pPr>
    </w:p>
    <w:p w:rsidR="00FC78AA" w:rsidRPr="004001A5" w:rsidRDefault="000B13DF" w:rsidP="00A069B6">
      <w:pPr>
        <w:bidi/>
        <w:jc w:val="both"/>
        <w:rPr>
          <w:rFonts w:ascii="Simplified Arabic" w:hAnsi="Simplified Arabic" w:cs="Simplified Arabic"/>
          <w:color w:val="202122"/>
          <w:sz w:val="20"/>
          <w:szCs w:val="20"/>
          <w:shd w:val="clear" w:color="auto" w:fill="FFFFFF"/>
          <w:rtl/>
        </w:rPr>
      </w:pPr>
      <w:r w:rsidRPr="000B13DF">
        <w:rPr>
          <w:rFonts w:cs="Simplified Arabic" w:hint="cs"/>
          <w:sz w:val="20"/>
          <w:szCs w:val="20"/>
          <w:rtl/>
        </w:rPr>
        <w:t xml:space="preserve">بفعل العدوان على قطاع غزة </w:t>
      </w:r>
      <w:r w:rsidRPr="000B13DF">
        <w:rPr>
          <w:rFonts w:ascii="Simplified Arabic" w:hAnsi="Simplified Arabic" w:cs="Simplified Arabic"/>
          <w:sz w:val="20"/>
          <w:szCs w:val="20"/>
          <w:rtl/>
        </w:rPr>
        <w:t xml:space="preserve">حالت الظروف الراهنة دون جمع بيانات </w:t>
      </w:r>
      <w:r w:rsidR="00A069B6" w:rsidRPr="000B13DF">
        <w:rPr>
          <w:rFonts w:ascii="Simplified Arabic" w:hAnsi="Simplified Arabic" w:cs="Simplified Arabic" w:hint="cs"/>
          <w:sz w:val="20"/>
          <w:szCs w:val="20"/>
          <w:rtl/>
        </w:rPr>
        <w:t>عينة</w:t>
      </w:r>
      <w:r w:rsidR="00A069B6">
        <w:rPr>
          <w:rFonts w:ascii="Simplified Arabic" w:hAnsi="Simplified Arabic" w:cs="Simplified Arabic"/>
          <w:sz w:val="20"/>
          <w:szCs w:val="20"/>
        </w:rPr>
        <w:t xml:space="preserve"> </w:t>
      </w:r>
      <w:r w:rsidR="00A069B6">
        <w:rPr>
          <w:rFonts w:ascii="Simplified Arabic" w:hAnsi="Simplified Arabic" w:cs="Simplified Arabic" w:hint="cs"/>
          <w:sz w:val="20"/>
          <w:szCs w:val="20"/>
          <w:rtl/>
        </w:rPr>
        <w:t xml:space="preserve">مسح </w:t>
      </w:r>
      <w:r w:rsidR="009012DC">
        <w:rPr>
          <w:rFonts w:ascii="Simplified Arabic" w:hAnsi="Simplified Arabic" w:cs="Simplified Arabic" w:hint="cs"/>
          <w:sz w:val="20"/>
          <w:szCs w:val="20"/>
          <w:rtl/>
        </w:rPr>
        <w:t>إنفاق</w:t>
      </w:r>
      <w:r w:rsidR="00A069B6">
        <w:rPr>
          <w:rFonts w:ascii="Simplified Arabic" w:hAnsi="Simplified Arabic" w:cs="Simplified Arabic" w:hint="cs"/>
          <w:sz w:val="20"/>
          <w:szCs w:val="20"/>
          <w:rtl/>
        </w:rPr>
        <w:t xml:space="preserve"> واستهلاك الأسر</w:t>
      </w:r>
      <w:r w:rsidR="009012DC">
        <w:rPr>
          <w:rFonts w:ascii="Simplified Arabic" w:hAnsi="Simplified Arabic" w:cs="Simplified Arabic" w:hint="cs"/>
          <w:sz w:val="20"/>
          <w:szCs w:val="20"/>
          <w:rtl/>
        </w:rPr>
        <w:t xml:space="preserve"> </w:t>
      </w:r>
      <w:r w:rsidR="00A069B6">
        <w:rPr>
          <w:rFonts w:ascii="Simplified Arabic" w:hAnsi="Simplified Arabic" w:cs="Simplified Arabic" w:hint="cs"/>
          <w:sz w:val="20"/>
          <w:szCs w:val="20"/>
          <w:rtl/>
        </w:rPr>
        <w:t>2023 ل</w:t>
      </w:r>
      <w:r w:rsidRPr="000B13DF">
        <w:rPr>
          <w:rFonts w:ascii="Simplified Arabic" w:hAnsi="Simplified Arabic" w:cs="Simplified Arabic" w:hint="cs"/>
          <w:sz w:val="20"/>
          <w:szCs w:val="20"/>
          <w:rtl/>
        </w:rPr>
        <w:t xml:space="preserve">قطاع </w:t>
      </w:r>
      <w:r w:rsidRPr="000B13DF">
        <w:rPr>
          <w:rFonts w:ascii="Simplified Arabic" w:hAnsi="Simplified Arabic" w:cs="Simplified Arabic"/>
          <w:sz w:val="20"/>
          <w:szCs w:val="20"/>
          <w:rtl/>
        </w:rPr>
        <w:t>غزة للربع الرابع من العام 2023 بسبب جرائم الإبادة التي ما زال يمارسها الاحتلال الإسرائيلي بحق أهل قطاع غزة</w:t>
      </w:r>
      <w:r w:rsidRPr="000B13DF">
        <w:rPr>
          <w:rFonts w:ascii="Simplified Arabic" w:hAnsi="Simplified Arabic" w:cs="Simplified Arabic" w:hint="cs"/>
          <w:sz w:val="20"/>
          <w:szCs w:val="20"/>
          <w:rtl/>
        </w:rPr>
        <w:t xml:space="preserve">، وعليه تم اقتصار مؤشرات الفقر حول قطاع غزة على النسبة العامة دون تفاصيل عن فترة ما قبل </w:t>
      </w:r>
      <w:r>
        <w:rPr>
          <w:rFonts w:ascii="Simplified Arabic" w:hAnsi="Simplified Arabic" w:cs="Simplified Arabic" w:hint="cs"/>
          <w:sz w:val="20"/>
          <w:szCs w:val="20"/>
          <w:rtl/>
        </w:rPr>
        <w:t>العدوان</w:t>
      </w:r>
      <w:r w:rsidRPr="000B13DF">
        <w:rPr>
          <w:rFonts w:ascii="Simplified Arabic" w:hAnsi="Simplified Arabic" w:cs="Simplified Arabic" w:hint="cs"/>
          <w:sz w:val="20"/>
          <w:szCs w:val="20"/>
          <w:rtl/>
        </w:rPr>
        <w:t xml:space="preserve"> (كانون ثاني-أيلول 2023).</w:t>
      </w:r>
    </w:p>
    <w:p w:rsidR="000B13DF" w:rsidRPr="00E31138" w:rsidRDefault="000B13DF" w:rsidP="00A069B6">
      <w:pPr>
        <w:keepNext/>
        <w:keepLines/>
        <w:jc w:val="both"/>
        <w:rPr>
          <w:rFonts w:ascii="Simplified Arabic" w:hAnsi="Simplified Arabic" w:cs="Simplified Arabic"/>
          <w:color w:val="202122"/>
          <w:sz w:val="16"/>
          <w:szCs w:val="16"/>
          <w:shd w:val="clear" w:color="auto" w:fill="FFFFFF"/>
        </w:rPr>
        <w:sectPr w:rsidR="000B13DF" w:rsidRPr="00E31138" w:rsidSect="00E31138">
          <w:type w:val="continuous"/>
          <w:pgSz w:w="8392" w:h="11907" w:code="11"/>
          <w:pgMar w:top="1134" w:right="1134" w:bottom="1134" w:left="1134" w:header="709" w:footer="709" w:gutter="0"/>
          <w:cols w:num="2" w:space="295"/>
          <w:bidi/>
          <w:docGrid w:linePitch="360"/>
        </w:sectPr>
      </w:pPr>
      <w:r w:rsidRPr="000B13DF">
        <w:rPr>
          <w:sz w:val="20"/>
          <w:szCs w:val="20"/>
        </w:rPr>
        <w:t xml:space="preserve">Due to the aggression against Gaza Strip, the current circumstances have prevented the collection of </w:t>
      </w:r>
      <w:r w:rsidR="00A069B6">
        <w:rPr>
          <w:sz w:val="20"/>
          <w:szCs w:val="20"/>
        </w:rPr>
        <w:t>the</w:t>
      </w:r>
      <w:r w:rsidR="00A069B6">
        <w:rPr>
          <w:rFonts w:hint="cs"/>
          <w:sz w:val="20"/>
          <w:szCs w:val="20"/>
          <w:rtl/>
        </w:rPr>
        <w:t xml:space="preserve"> </w:t>
      </w:r>
      <w:r w:rsidR="00A069B6" w:rsidRPr="00A069B6">
        <w:rPr>
          <w:sz w:val="20"/>
          <w:szCs w:val="20"/>
        </w:rPr>
        <w:t xml:space="preserve">Household Expenditure and Consumption Survey </w:t>
      </w:r>
      <w:r w:rsidRPr="000B13DF">
        <w:rPr>
          <w:sz w:val="20"/>
          <w:szCs w:val="20"/>
        </w:rPr>
        <w:t>data</w:t>
      </w:r>
      <w:r w:rsidR="00A069B6">
        <w:rPr>
          <w:sz w:val="20"/>
          <w:szCs w:val="20"/>
        </w:rPr>
        <w:t xml:space="preserve"> 2023</w:t>
      </w:r>
      <w:r w:rsidRPr="000B13DF">
        <w:rPr>
          <w:sz w:val="20"/>
          <w:szCs w:val="20"/>
        </w:rPr>
        <w:t xml:space="preserve"> for Gaza Strip sample for the fourth quarter of 2023. This is a result of the ongoing genocidal crimes </w:t>
      </w:r>
      <w:proofErr w:type="gramStart"/>
      <w:r w:rsidRPr="000B13DF">
        <w:rPr>
          <w:sz w:val="20"/>
          <w:szCs w:val="20"/>
        </w:rPr>
        <w:t>being committed</w:t>
      </w:r>
      <w:proofErr w:type="gramEnd"/>
      <w:r w:rsidRPr="000B13DF">
        <w:rPr>
          <w:sz w:val="20"/>
          <w:szCs w:val="20"/>
        </w:rPr>
        <w:t xml:space="preserve"> by the Israeli occupation against the people of Gaza Strip. Consequently, poverty indicators for Gaza Strip are limited to the general rate, without details on the period before the aggression (January-September 2023).  </w:t>
      </w:r>
    </w:p>
    <w:p w:rsidR="00E31138" w:rsidRPr="0043676A" w:rsidRDefault="00E31138" w:rsidP="00E96865">
      <w:pPr>
        <w:bidi/>
        <w:ind w:right="-142"/>
        <w:jc w:val="both"/>
        <w:rPr>
          <w:rFonts w:cs="Simplified Arabic"/>
          <w:b/>
          <w:bCs/>
          <w:sz w:val="16"/>
          <w:szCs w:val="16"/>
          <w:rtl/>
        </w:rPr>
      </w:pPr>
    </w:p>
    <w:p w:rsidR="000B13DF" w:rsidRDefault="00E31138" w:rsidP="0043676A">
      <w:pPr>
        <w:bidi/>
        <w:ind w:right="-142"/>
        <w:jc w:val="both"/>
        <w:rPr>
          <w:rFonts w:cs="Simplified Arabic"/>
          <w:b/>
          <w:bCs/>
          <w:sz w:val="20"/>
          <w:szCs w:val="20"/>
          <w:rtl/>
          <w:lang w:bidi="ar-JO"/>
        </w:rPr>
      </w:pPr>
      <w:r>
        <w:rPr>
          <w:rFonts w:cs="Simplified Arabic" w:hint="cs"/>
          <w:b/>
          <w:bCs/>
          <w:sz w:val="20"/>
          <w:szCs w:val="20"/>
          <w:rtl/>
        </w:rPr>
        <w:t>نحو 64</w:t>
      </w:r>
      <w:r w:rsidR="00E96865" w:rsidRPr="008C089F">
        <w:rPr>
          <w:rFonts w:cs="Simplified Arabic" w:hint="cs"/>
          <w:b/>
          <w:bCs/>
          <w:sz w:val="20"/>
          <w:szCs w:val="20"/>
          <w:rtl/>
        </w:rPr>
        <w:t xml:space="preserve">% من </w:t>
      </w:r>
      <w:r w:rsidR="00E96865">
        <w:rPr>
          <w:rFonts w:cs="Simplified Arabic" w:hint="cs"/>
          <w:b/>
          <w:bCs/>
          <w:sz w:val="20"/>
          <w:szCs w:val="20"/>
          <w:rtl/>
        </w:rPr>
        <w:t>أفراد</w:t>
      </w:r>
      <w:r w:rsidR="00E96865" w:rsidRPr="008C089F">
        <w:rPr>
          <w:rFonts w:cs="Simplified Arabic" w:hint="cs"/>
          <w:b/>
          <w:bCs/>
          <w:sz w:val="20"/>
          <w:szCs w:val="20"/>
          <w:rtl/>
          <w:lang w:bidi="ar-JO"/>
        </w:rPr>
        <w:t xml:space="preserve"> </w:t>
      </w:r>
      <w:r w:rsidR="00E96865">
        <w:rPr>
          <w:rFonts w:cs="Simplified Arabic" w:hint="cs"/>
          <w:b/>
          <w:bCs/>
          <w:sz w:val="20"/>
          <w:szCs w:val="20"/>
          <w:rtl/>
        </w:rPr>
        <w:t>قطاع غزة</w:t>
      </w:r>
      <w:r w:rsidR="00E96865" w:rsidRPr="008C089F">
        <w:rPr>
          <w:rFonts w:cs="Simplified Arabic" w:hint="cs"/>
          <w:b/>
          <w:bCs/>
          <w:sz w:val="20"/>
          <w:szCs w:val="20"/>
          <w:rtl/>
          <w:lang w:bidi="ar-JO"/>
        </w:rPr>
        <w:t xml:space="preserve"> </w:t>
      </w:r>
      <w:r w:rsidR="0043676A">
        <w:rPr>
          <w:rFonts w:cs="Simplified Arabic" w:hint="cs"/>
          <w:b/>
          <w:bCs/>
          <w:sz w:val="20"/>
          <w:szCs w:val="20"/>
          <w:rtl/>
          <w:lang w:bidi="ar-JO"/>
        </w:rPr>
        <w:t xml:space="preserve">عانوا </w:t>
      </w:r>
      <w:r w:rsidR="00E96865" w:rsidRPr="008C089F">
        <w:rPr>
          <w:rFonts w:cs="Simplified Arabic" w:hint="cs"/>
          <w:b/>
          <w:bCs/>
          <w:sz w:val="20"/>
          <w:szCs w:val="20"/>
          <w:rtl/>
          <w:lang w:bidi="ar-JO"/>
        </w:rPr>
        <w:t>من الفقر</w:t>
      </w:r>
      <w:r w:rsidR="00E96865" w:rsidRPr="008C089F">
        <w:rPr>
          <w:rFonts w:cs="Simplified Arabic" w:hint="cs"/>
          <w:b/>
          <w:bCs/>
          <w:sz w:val="20"/>
          <w:szCs w:val="20"/>
          <w:rtl/>
        </w:rPr>
        <w:t xml:space="preserve"> </w:t>
      </w:r>
      <w:r w:rsidR="008C089F" w:rsidRPr="008C089F">
        <w:rPr>
          <w:rFonts w:cs="Simplified Arabic" w:hint="cs"/>
          <w:b/>
          <w:bCs/>
          <w:sz w:val="20"/>
          <w:szCs w:val="20"/>
          <w:rtl/>
        </w:rPr>
        <w:t xml:space="preserve">عشية العدوان </w:t>
      </w:r>
      <w:r w:rsidR="0043676A">
        <w:rPr>
          <w:rFonts w:cs="Simplified Arabic" w:hint="cs"/>
          <w:b/>
          <w:bCs/>
          <w:sz w:val="20"/>
          <w:szCs w:val="20"/>
          <w:rtl/>
        </w:rPr>
        <w:t>الاسرائيلي.</w:t>
      </w:r>
      <w:r w:rsidR="008C089F" w:rsidRPr="008C089F">
        <w:rPr>
          <w:rFonts w:cs="Simplified Arabic" w:hint="cs"/>
          <w:b/>
          <w:bCs/>
          <w:sz w:val="20"/>
          <w:szCs w:val="20"/>
          <w:rtl/>
        </w:rPr>
        <w:t xml:space="preserve"> </w:t>
      </w:r>
    </w:p>
    <w:p w:rsidR="008C089F" w:rsidRPr="0043676A" w:rsidRDefault="008C089F" w:rsidP="008C089F">
      <w:pPr>
        <w:bidi/>
        <w:jc w:val="both"/>
        <w:rPr>
          <w:rFonts w:ascii="Simplified Arabic" w:hAnsi="Simplified Arabic" w:cs="Simplified Arabic"/>
          <w:color w:val="202122"/>
          <w:sz w:val="16"/>
          <w:szCs w:val="16"/>
          <w:shd w:val="clear" w:color="auto" w:fill="FFFFFF"/>
          <w:rtl/>
        </w:rPr>
      </w:pPr>
    </w:p>
    <w:p w:rsidR="008C089F" w:rsidRDefault="00E96865" w:rsidP="0043676A">
      <w:pPr>
        <w:jc w:val="both"/>
        <w:rPr>
          <w:rFonts w:ascii="Simplified Arabic" w:hAnsi="Simplified Arabic" w:cs="Simplified Arabic"/>
          <w:color w:val="202122"/>
          <w:sz w:val="20"/>
          <w:szCs w:val="20"/>
          <w:shd w:val="clear" w:color="auto" w:fill="FFFFFF"/>
        </w:rPr>
        <w:sectPr w:rsidR="008C089F" w:rsidSect="00E31138">
          <w:type w:val="continuous"/>
          <w:pgSz w:w="8392" w:h="11907" w:code="11"/>
          <w:pgMar w:top="1134" w:right="1134" w:bottom="1134" w:left="1134" w:header="709" w:footer="709" w:gutter="0"/>
          <w:cols w:num="2" w:space="295"/>
          <w:bidi/>
          <w:docGrid w:linePitch="360"/>
        </w:sectPr>
      </w:pPr>
      <w:r w:rsidRPr="00E96865">
        <w:rPr>
          <w:b/>
          <w:bCs/>
          <w:sz w:val="20"/>
          <w:szCs w:val="20"/>
        </w:rPr>
        <w:t xml:space="preserve">About 64% of the Individuals in </w:t>
      </w:r>
      <w:r w:rsidR="00116C9D">
        <w:rPr>
          <w:b/>
          <w:bCs/>
          <w:sz w:val="20"/>
          <w:szCs w:val="20"/>
        </w:rPr>
        <w:t xml:space="preserve">the </w:t>
      </w:r>
      <w:r w:rsidRPr="00E96865">
        <w:rPr>
          <w:b/>
          <w:bCs/>
          <w:sz w:val="20"/>
          <w:szCs w:val="20"/>
        </w:rPr>
        <w:t xml:space="preserve">Gaza Strip suffered from </w:t>
      </w:r>
      <w:r w:rsidR="0043676A" w:rsidRPr="0043676A">
        <w:rPr>
          <w:b/>
          <w:bCs/>
          <w:sz w:val="20"/>
          <w:szCs w:val="20"/>
        </w:rPr>
        <w:t>poverty on the eve of the Israeli aggression</w:t>
      </w:r>
      <w:r w:rsidRPr="00E96865">
        <w:rPr>
          <w:b/>
          <w:bCs/>
          <w:sz w:val="20"/>
          <w:szCs w:val="20"/>
        </w:rPr>
        <w:t>.</w:t>
      </w:r>
    </w:p>
    <w:p w:rsidR="009B3791" w:rsidRPr="00113A88" w:rsidRDefault="009B3791" w:rsidP="00B26A48">
      <w:pPr>
        <w:bidi/>
        <w:ind w:right="-142"/>
        <w:jc w:val="both"/>
        <w:rPr>
          <w:rFonts w:ascii="Simplified Arabic" w:hAnsi="Simplified Arabic" w:cs="Simplified Arabic"/>
          <w:sz w:val="8"/>
          <w:szCs w:val="8"/>
          <w:lang w:bidi="ar-JO"/>
        </w:rPr>
      </w:pPr>
    </w:p>
    <w:p w:rsidR="00E31138" w:rsidRPr="0043676A" w:rsidRDefault="00E31138" w:rsidP="008F2D85">
      <w:pPr>
        <w:bidi/>
        <w:ind w:right="-142"/>
        <w:jc w:val="both"/>
        <w:rPr>
          <w:rFonts w:ascii="Simplified Arabic" w:hAnsi="Simplified Arabic" w:cs="Simplified Arabic"/>
          <w:sz w:val="2"/>
          <w:szCs w:val="2"/>
          <w:rtl/>
        </w:rPr>
      </w:pPr>
    </w:p>
    <w:p w:rsidR="00B26A48" w:rsidRPr="00B33BFC" w:rsidRDefault="00B26A48" w:rsidP="00E31138">
      <w:pPr>
        <w:bidi/>
        <w:ind w:right="-142"/>
        <w:jc w:val="both"/>
        <w:rPr>
          <w:rFonts w:ascii="Simplified Arabic" w:hAnsi="Simplified Arabic" w:cs="Simplified Arabic"/>
          <w:sz w:val="20"/>
          <w:szCs w:val="20"/>
          <w:rtl/>
          <w:lang w:bidi="ar-JO"/>
        </w:rPr>
      </w:pPr>
      <w:r w:rsidRPr="00B33BFC">
        <w:rPr>
          <w:rFonts w:ascii="Simplified Arabic" w:hAnsi="Simplified Arabic" w:cs="Simplified Arabic" w:hint="cs"/>
          <w:sz w:val="20"/>
          <w:szCs w:val="20"/>
          <w:rtl/>
          <w:lang w:bidi="ar-JO"/>
        </w:rPr>
        <w:t>بلغت نسبة الأفراد الفقراء في قطاع غزة</w:t>
      </w:r>
      <w:r w:rsidR="00E36DF4" w:rsidRPr="00E36DF4">
        <w:rPr>
          <w:rFonts w:ascii="Simplified Arabic" w:hAnsi="Simplified Arabic" w:cs="Simplified Arabic"/>
          <w:b/>
          <w:bCs/>
          <w:sz w:val="22"/>
          <w:szCs w:val="22"/>
          <w:rtl/>
        </w:rPr>
        <w:t xml:space="preserve"> </w:t>
      </w:r>
      <w:r w:rsidR="00E36DF4" w:rsidRPr="00E36DF4">
        <w:rPr>
          <w:rFonts w:ascii="Simplified Arabic" w:hAnsi="Simplified Arabic" w:cs="Simplified Arabic"/>
          <w:sz w:val="20"/>
          <w:szCs w:val="20"/>
          <w:rtl/>
          <w:lang w:bidi="ar-JO"/>
        </w:rPr>
        <w:t>وفقاً لأنماط الاستهلاك الشهري</w:t>
      </w:r>
      <w:r w:rsidRPr="00B33BFC">
        <w:rPr>
          <w:rFonts w:ascii="Simplified Arabic" w:hAnsi="Simplified Arabic" w:cs="Simplified Arabic" w:hint="cs"/>
          <w:sz w:val="20"/>
          <w:szCs w:val="20"/>
          <w:rtl/>
          <w:lang w:bidi="ar-JO"/>
        </w:rPr>
        <w:t xml:space="preserve"> 63.6% خلال الثلاثة أرباع الأولى (كانون ثاني </w:t>
      </w:r>
      <w:r w:rsidRPr="00B33BFC">
        <w:rPr>
          <w:rFonts w:ascii="Simplified Arabic" w:hAnsi="Simplified Arabic" w:cs="Simplified Arabic"/>
          <w:sz w:val="20"/>
          <w:szCs w:val="20"/>
          <w:rtl/>
          <w:lang w:bidi="ar-JO"/>
        </w:rPr>
        <w:t>–</w:t>
      </w:r>
      <w:r w:rsidRPr="00B33BFC">
        <w:rPr>
          <w:rFonts w:ascii="Simplified Arabic" w:hAnsi="Simplified Arabic" w:cs="Simplified Arabic" w:hint="cs"/>
          <w:sz w:val="20"/>
          <w:szCs w:val="20"/>
          <w:rtl/>
          <w:lang w:bidi="ar-JO"/>
        </w:rPr>
        <w:t xml:space="preserve"> أيلول) من عام 2023.  وفقاً لمؤشرات الفقر المدقع، بلغت نسبة الأفراد الذين يعانون من الفقر المدقع 43.5</w:t>
      </w:r>
      <w:r w:rsidR="008F2D85">
        <w:rPr>
          <w:rFonts w:ascii="Simplified Arabic" w:hAnsi="Simplified Arabic" w:cs="Simplified Arabic" w:hint="cs"/>
          <w:sz w:val="20"/>
          <w:szCs w:val="20"/>
          <w:rtl/>
          <w:lang w:bidi="ar-JO"/>
        </w:rPr>
        <w:t>%.</w:t>
      </w:r>
    </w:p>
    <w:p w:rsidR="00B26A48" w:rsidRDefault="00B26A48" w:rsidP="00B26A48">
      <w:pPr>
        <w:bidi/>
        <w:jc w:val="both"/>
        <w:rPr>
          <w:rFonts w:ascii="Simplified Arabic" w:hAnsi="Simplified Arabic" w:cs="Simplified Arabic"/>
          <w:color w:val="202122"/>
          <w:sz w:val="20"/>
          <w:szCs w:val="20"/>
          <w:shd w:val="clear" w:color="auto" w:fill="FFFFFF"/>
          <w:rtl/>
        </w:rPr>
      </w:pPr>
    </w:p>
    <w:p w:rsidR="00B26A48" w:rsidRPr="00B26A48" w:rsidRDefault="00B26A48" w:rsidP="00B26A48">
      <w:pPr>
        <w:keepNext/>
        <w:keepLines/>
        <w:bidi/>
        <w:jc w:val="both"/>
        <w:rPr>
          <w:sz w:val="2"/>
          <w:szCs w:val="2"/>
          <w:rtl/>
        </w:rPr>
      </w:pPr>
    </w:p>
    <w:p w:rsidR="009B3791" w:rsidRPr="0043676A" w:rsidRDefault="009B3791" w:rsidP="00E36DF4">
      <w:pPr>
        <w:keepNext/>
        <w:keepLines/>
        <w:jc w:val="both"/>
        <w:rPr>
          <w:sz w:val="2"/>
          <w:szCs w:val="2"/>
        </w:rPr>
      </w:pPr>
    </w:p>
    <w:p w:rsidR="00E31138" w:rsidRPr="0043676A" w:rsidRDefault="00E31138" w:rsidP="008F2D85">
      <w:pPr>
        <w:keepNext/>
        <w:keepLines/>
        <w:jc w:val="both"/>
        <w:rPr>
          <w:sz w:val="12"/>
          <w:szCs w:val="12"/>
          <w:rtl/>
        </w:rPr>
      </w:pPr>
    </w:p>
    <w:p w:rsidR="009B3791" w:rsidRDefault="00B26A48" w:rsidP="00DD3647">
      <w:pPr>
        <w:keepNext/>
        <w:keepLines/>
        <w:jc w:val="both"/>
        <w:rPr>
          <w:rFonts w:ascii="Simplified Arabic" w:hAnsi="Simplified Arabic" w:cs="Simplified Arabic"/>
          <w:sz w:val="18"/>
          <w:szCs w:val="18"/>
          <w:lang w:bidi="ar-JO"/>
        </w:rPr>
        <w:sectPr w:rsidR="009B3791" w:rsidSect="00E31138">
          <w:type w:val="continuous"/>
          <w:pgSz w:w="8392" w:h="11907" w:code="11"/>
          <w:pgMar w:top="1134" w:right="1134" w:bottom="1134" w:left="1134" w:header="709" w:footer="709" w:gutter="0"/>
          <w:cols w:num="2" w:space="295"/>
          <w:bidi/>
          <w:docGrid w:linePitch="360"/>
        </w:sectPr>
      </w:pPr>
      <w:r w:rsidRPr="00B33BFC">
        <w:rPr>
          <w:sz w:val="20"/>
          <w:szCs w:val="20"/>
        </w:rPr>
        <w:t xml:space="preserve">Poverty percentage among individuals in </w:t>
      </w:r>
      <w:r w:rsidR="00116C9D">
        <w:rPr>
          <w:sz w:val="20"/>
          <w:szCs w:val="20"/>
        </w:rPr>
        <w:t xml:space="preserve">the </w:t>
      </w:r>
      <w:r w:rsidRPr="00B33BFC">
        <w:rPr>
          <w:sz w:val="20"/>
          <w:szCs w:val="20"/>
        </w:rPr>
        <w:t xml:space="preserve">Gaza Strip </w:t>
      </w:r>
      <w:r w:rsidR="00E36DF4">
        <w:rPr>
          <w:sz w:val="20"/>
          <w:szCs w:val="20"/>
        </w:rPr>
        <w:t>a</w:t>
      </w:r>
      <w:r w:rsidR="00E36DF4" w:rsidRPr="00E36DF4">
        <w:rPr>
          <w:sz w:val="20"/>
          <w:szCs w:val="20"/>
        </w:rPr>
        <w:t xml:space="preserve">ccording to </w:t>
      </w:r>
      <w:r w:rsidR="00E36DF4">
        <w:rPr>
          <w:sz w:val="20"/>
          <w:szCs w:val="20"/>
        </w:rPr>
        <w:t>m</w:t>
      </w:r>
      <w:r w:rsidR="00E36DF4" w:rsidRPr="00E36DF4">
        <w:rPr>
          <w:sz w:val="20"/>
          <w:szCs w:val="20"/>
        </w:rPr>
        <w:t xml:space="preserve">onthly </w:t>
      </w:r>
      <w:r w:rsidR="00E36DF4">
        <w:rPr>
          <w:sz w:val="20"/>
          <w:szCs w:val="20"/>
        </w:rPr>
        <w:t>c</w:t>
      </w:r>
      <w:r w:rsidR="00E36DF4" w:rsidRPr="00E36DF4">
        <w:rPr>
          <w:sz w:val="20"/>
          <w:szCs w:val="20"/>
        </w:rPr>
        <w:t xml:space="preserve">onsumption </w:t>
      </w:r>
      <w:r w:rsidR="00E36DF4">
        <w:rPr>
          <w:sz w:val="20"/>
          <w:szCs w:val="20"/>
        </w:rPr>
        <w:t>p</w:t>
      </w:r>
      <w:r w:rsidR="00E36DF4" w:rsidRPr="00E36DF4">
        <w:rPr>
          <w:sz w:val="20"/>
          <w:szCs w:val="20"/>
        </w:rPr>
        <w:t>atterns</w:t>
      </w:r>
      <w:r w:rsidR="00E36DF4" w:rsidRPr="00B33BFC">
        <w:rPr>
          <w:sz w:val="20"/>
          <w:szCs w:val="20"/>
        </w:rPr>
        <w:t xml:space="preserve"> </w:t>
      </w:r>
      <w:r w:rsidRPr="00B33BFC">
        <w:rPr>
          <w:sz w:val="20"/>
          <w:szCs w:val="20"/>
        </w:rPr>
        <w:t>reached 63.6% during the first three quarters (January – September) of 2023. According to deep poverty, the percentage of individuals suffer</w:t>
      </w:r>
      <w:r w:rsidR="00DD3647">
        <w:rPr>
          <w:sz w:val="20"/>
          <w:szCs w:val="20"/>
        </w:rPr>
        <w:t>ing</w:t>
      </w:r>
      <w:r w:rsidRPr="00B33BFC">
        <w:rPr>
          <w:sz w:val="20"/>
          <w:szCs w:val="20"/>
        </w:rPr>
        <w:t xml:space="preserve"> from deep poverty was 43.5</w:t>
      </w:r>
      <w:r w:rsidR="008F2D85">
        <w:rPr>
          <w:sz w:val="20"/>
          <w:szCs w:val="20"/>
        </w:rPr>
        <w:t>%.</w:t>
      </w:r>
    </w:p>
    <w:p w:rsidR="00603DE0" w:rsidRDefault="00603DE0" w:rsidP="00603DE0">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116C9D" w:rsidRDefault="00116C9D" w:rsidP="00116C9D">
      <w:pPr>
        <w:bidi/>
        <w:ind w:right="-142"/>
        <w:jc w:val="both"/>
        <w:rPr>
          <w:rFonts w:ascii="Simplified Arabic" w:hAnsi="Simplified Arabic" w:cs="Simplified Arabic"/>
          <w:sz w:val="8"/>
          <w:szCs w:val="8"/>
          <w:lang w:bidi="ar-JO"/>
        </w:rPr>
      </w:pPr>
    </w:p>
    <w:p w:rsidR="00BC7C45" w:rsidRPr="00BC7C45" w:rsidRDefault="00BC7C45" w:rsidP="00BC7C45">
      <w:pPr>
        <w:tabs>
          <w:tab w:val="right" w:pos="6878"/>
        </w:tabs>
        <w:ind w:left="4"/>
        <w:jc w:val="center"/>
        <w:rPr>
          <w:rFonts w:cs="Simplified Arabic"/>
          <w:b/>
          <w:bCs/>
          <w:sz w:val="18"/>
          <w:szCs w:val="18"/>
        </w:rPr>
      </w:pPr>
      <w:r w:rsidRPr="00BC7C45">
        <w:rPr>
          <w:rFonts w:cs="Simplified Arabic"/>
          <w:b/>
          <w:bCs/>
          <w:sz w:val="18"/>
          <w:szCs w:val="18"/>
          <w:rtl/>
        </w:rPr>
        <w:lastRenderedPageBreak/>
        <w:t xml:space="preserve">نسبة الفقر </w:t>
      </w:r>
      <w:r w:rsidRPr="00BC7C45">
        <w:rPr>
          <w:rFonts w:cs="Simplified Arabic" w:hint="cs"/>
          <w:b/>
          <w:bCs/>
          <w:sz w:val="18"/>
          <w:szCs w:val="18"/>
          <w:rtl/>
        </w:rPr>
        <w:t xml:space="preserve">والفقر المدقع </w:t>
      </w:r>
      <w:r w:rsidRPr="00BC7C45">
        <w:rPr>
          <w:rFonts w:cs="Simplified Arabic"/>
          <w:b/>
          <w:bCs/>
          <w:sz w:val="18"/>
          <w:szCs w:val="18"/>
          <w:rtl/>
        </w:rPr>
        <w:t xml:space="preserve">بين الأفراد </w:t>
      </w:r>
      <w:r w:rsidRPr="00BC7C45">
        <w:rPr>
          <w:rFonts w:cs="Simplified Arabic" w:hint="cs"/>
          <w:b/>
          <w:bCs/>
          <w:sz w:val="18"/>
          <w:szCs w:val="18"/>
          <w:rtl/>
        </w:rPr>
        <w:t xml:space="preserve">في قطاع غزة </w:t>
      </w:r>
      <w:r w:rsidRPr="00BC7C45">
        <w:rPr>
          <w:rFonts w:cs="Simplified Arabic"/>
          <w:b/>
          <w:bCs/>
          <w:sz w:val="18"/>
          <w:szCs w:val="18"/>
          <w:rtl/>
        </w:rPr>
        <w:t>وفقاً لأنماط الاستهلاك الشهري</w:t>
      </w:r>
      <w:r w:rsidR="00BC7D11">
        <w:rPr>
          <w:rFonts w:cs="Simplified Arabic" w:hint="cs"/>
          <w:b/>
          <w:bCs/>
          <w:sz w:val="18"/>
          <w:szCs w:val="18"/>
          <w:rtl/>
        </w:rPr>
        <w:t>، سنوات مختارة</w:t>
      </w:r>
      <w:r w:rsidRPr="00BC7C45">
        <w:rPr>
          <w:rFonts w:cs="Simplified Arabic" w:hint="cs"/>
          <w:b/>
          <w:bCs/>
          <w:sz w:val="18"/>
          <w:szCs w:val="18"/>
          <w:rtl/>
        </w:rPr>
        <w:t xml:space="preserve"> </w:t>
      </w:r>
    </w:p>
    <w:p w:rsidR="00BC7C45" w:rsidRPr="00BC7C45" w:rsidRDefault="00BC7C45" w:rsidP="00946C45">
      <w:pPr>
        <w:jc w:val="center"/>
        <w:rPr>
          <w:rFonts w:ascii="Arial" w:hAnsi="Arial" w:cs="Arial"/>
          <w:b/>
          <w:bCs/>
          <w:sz w:val="18"/>
          <w:szCs w:val="18"/>
        </w:rPr>
      </w:pPr>
      <w:r w:rsidRPr="00BC7C45">
        <w:rPr>
          <w:rFonts w:ascii="Arial" w:hAnsi="Arial" w:cs="Arial"/>
          <w:b/>
          <w:bCs/>
          <w:sz w:val="18"/>
          <w:szCs w:val="18"/>
        </w:rPr>
        <w:t xml:space="preserve">Poverty and Deep Poverty </w:t>
      </w:r>
      <w:r w:rsidR="00946C45" w:rsidRPr="00946C45">
        <w:rPr>
          <w:rFonts w:ascii="Arial" w:hAnsi="Arial" w:cs="Arial"/>
          <w:b/>
          <w:bCs/>
          <w:sz w:val="18"/>
          <w:szCs w:val="18"/>
        </w:rPr>
        <w:t xml:space="preserve">Percentages </w:t>
      </w:r>
      <w:r w:rsidR="00155C8B" w:rsidRPr="00BC7C45">
        <w:rPr>
          <w:rFonts w:ascii="Arial" w:hAnsi="Arial" w:cs="Arial"/>
          <w:b/>
          <w:bCs/>
          <w:sz w:val="18"/>
          <w:szCs w:val="18"/>
        </w:rPr>
        <w:t>among</w:t>
      </w:r>
      <w:r w:rsidRPr="00BC7C45">
        <w:rPr>
          <w:rFonts w:ascii="Arial" w:hAnsi="Arial" w:cs="Arial"/>
          <w:b/>
          <w:bCs/>
          <w:sz w:val="18"/>
          <w:szCs w:val="18"/>
        </w:rPr>
        <w:t xml:space="preserve"> Individuals in Gaza Strip According to Monthly Consumption Patterns</w:t>
      </w:r>
      <w:r w:rsidR="00BC7D11">
        <w:rPr>
          <w:rFonts w:ascii="Arial" w:hAnsi="Arial" w:cs="Arial"/>
          <w:b/>
          <w:bCs/>
          <w:sz w:val="18"/>
          <w:szCs w:val="18"/>
        </w:rPr>
        <w:t xml:space="preserve">, </w:t>
      </w:r>
      <w:r w:rsidR="00BC7D11" w:rsidRPr="00BC7D11">
        <w:rPr>
          <w:rFonts w:ascii="Arial" w:hAnsi="Arial" w:cs="Arial"/>
          <w:b/>
          <w:bCs/>
          <w:sz w:val="18"/>
          <w:szCs w:val="18"/>
        </w:rPr>
        <w:t>Selected Years</w:t>
      </w:r>
    </w:p>
    <w:tbl>
      <w:tblPr>
        <w:tblStyle w:val="TableGrid"/>
        <w:tblW w:w="5000" w:type="pct"/>
        <w:jc w:val="center"/>
        <w:tblLook w:val="04A0" w:firstRow="1" w:lastRow="0" w:firstColumn="1" w:lastColumn="0" w:noHBand="0" w:noVBand="1"/>
      </w:tblPr>
      <w:tblGrid>
        <w:gridCol w:w="6114"/>
      </w:tblGrid>
      <w:tr w:rsidR="00DD505C" w:rsidTr="009403EE">
        <w:trPr>
          <w:jc w:val="center"/>
        </w:trPr>
        <w:tc>
          <w:tcPr>
            <w:tcW w:w="6114" w:type="dxa"/>
          </w:tcPr>
          <w:p w:rsidR="00DD505C" w:rsidRDefault="00DD505C" w:rsidP="003F29D4">
            <w:pPr>
              <w:rPr>
                <w:rFonts w:ascii="Simplified Arabic" w:hAnsi="Simplified Arabic" w:cs="Simplified Arabic"/>
                <w:rtl/>
              </w:rPr>
            </w:pPr>
            <w:r w:rsidRPr="00DD505C">
              <w:rPr>
                <w:rFonts w:ascii="Arial" w:hAnsi="Arial" w:cs="Arial"/>
                <w:noProof/>
                <w:color w:val="202122"/>
                <w:sz w:val="16"/>
                <w:szCs w:val="16"/>
                <w:shd w:val="clear" w:color="auto" w:fill="FFFFFF"/>
                <w:rtl/>
              </w:rPr>
              <w:drawing>
                <wp:inline distT="0" distB="0" distL="0" distR="0" wp14:anchorId="50F6E342" wp14:editId="2A792CBA">
                  <wp:extent cx="3780790" cy="1823190"/>
                  <wp:effectExtent l="0" t="0" r="0" b="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tbl>
      <w:tblPr>
        <w:tblStyle w:val="TableGrid"/>
        <w:bidiVisual/>
        <w:tblW w:w="0" w:type="auto"/>
        <w:jc w:val="center"/>
        <w:tblBorders>
          <w:top w:val="none" w:sz="0" w:space="0" w:color="auto"/>
          <w:left w:val="none" w:sz="0" w:space="0" w:color="auto"/>
          <w:bottom w:val="single" w:sz="4" w:space="0" w:color="943634" w:themeColor="accent2" w:themeShade="BF"/>
          <w:right w:val="none" w:sz="0" w:space="0" w:color="auto"/>
          <w:insideH w:val="none" w:sz="0" w:space="0" w:color="auto"/>
          <w:insideV w:val="none" w:sz="0" w:space="0" w:color="auto"/>
        </w:tblBorders>
        <w:tblLook w:val="04A0" w:firstRow="1" w:lastRow="0" w:firstColumn="1" w:lastColumn="0" w:noHBand="0" w:noVBand="1"/>
      </w:tblPr>
      <w:tblGrid>
        <w:gridCol w:w="3278"/>
        <w:gridCol w:w="2821"/>
      </w:tblGrid>
      <w:tr w:rsidR="00DD505C" w:rsidRPr="00111ABF" w:rsidTr="00DD505C">
        <w:trPr>
          <w:jc w:val="center"/>
        </w:trPr>
        <w:tc>
          <w:tcPr>
            <w:tcW w:w="3278" w:type="dxa"/>
            <w:tcBorders>
              <w:bottom w:val="single" w:sz="8" w:space="0" w:color="943634"/>
            </w:tcBorders>
          </w:tcPr>
          <w:p w:rsidR="00DD505C" w:rsidRDefault="00164D4F" w:rsidP="003F29D4">
            <w:pPr>
              <w:tabs>
                <w:tab w:val="right" w:pos="6878"/>
              </w:tabs>
              <w:bidi/>
              <w:jc w:val="both"/>
              <w:rPr>
                <w:rFonts w:cs="Simplified Arabic"/>
                <w:color w:val="000000" w:themeColor="text1"/>
                <w:sz w:val="20"/>
                <w:szCs w:val="20"/>
                <w:rtl/>
              </w:rPr>
            </w:pPr>
            <w:r>
              <w:rPr>
                <w:rFonts w:ascii="Simplified Arabic" w:hAnsi="Simplified Arabic" w:cs="Simplified Arabic" w:hint="cs"/>
                <w:b/>
                <w:bCs/>
                <w:sz w:val="14"/>
                <w:szCs w:val="14"/>
                <w:rtl/>
                <w:lang w:bidi="ar-JO"/>
              </w:rPr>
              <w:t xml:space="preserve">المصدر: </w:t>
            </w:r>
            <w:r w:rsidR="00DD505C" w:rsidRPr="00DD505C">
              <w:rPr>
                <w:rFonts w:ascii="Simplified Arabic" w:hAnsi="Simplified Arabic" w:cs="Simplified Arabic"/>
                <w:b/>
                <w:bCs/>
                <w:sz w:val="14"/>
                <w:szCs w:val="14"/>
                <w:rtl/>
                <w:lang w:bidi="ar-JO"/>
              </w:rPr>
              <w:t xml:space="preserve">الجهاز المركزي للإحصاء الفلسطيني، 2024.  </w:t>
            </w:r>
            <w:r w:rsidR="00DD505C" w:rsidRPr="00DD505C">
              <w:rPr>
                <w:rFonts w:ascii="Simplified Arabic" w:hAnsi="Simplified Arabic" w:cs="Simplified Arabic"/>
                <w:sz w:val="14"/>
                <w:szCs w:val="14"/>
                <w:rtl/>
                <w:lang w:bidi="ar-JO"/>
              </w:rPr>
              <w:t>النتائج الرئيسية لمستويات المعيشة في الضفة الغربية (الإنفاق والاستهلاك والفقر)، 2023.  رام الله - فلسطين.</w:t>
            </w:r>
          </w:p>
        </w:tc>
        <w:tc>
          <w:tcPr>
            <w:tcW w:w="2821" w:type="dxa"/>
            <w:tcBorders>
              <w:bottom w:val="single" w:sz="8" w:space="0" w:color="943634"/>
            </w:tcBorders>
          </w:tcPr>
          <w:p w:rsidR="00DD505C" w:rsidRPr="00111ABF" w:rsidRDefault="00164D4F" w:rsidP="003F29D4">
            <w:pPr>
              <w:jc w:val="both"/>
              <w:rPr>
                <w:rFonts w:ascii="Arial" w:hAnsi="Arial" w:cs="Arial"/>
                <w:b/>
                <w:bCs/>
                <w:color w:val="000000" w:themeColor="text1"/>
                <w:sz w:val="20"/>
                <w:szCs w:val="20"/>
                <w:rtl/>
              </w:rPr>
            </w:pPr>
            <w:r w:rsidRPr="00111ABF">
              <w:rPr>
                <w:rFonts w:ascii="Arial" w:hAnsi="Arial"/>
                <w:b/>
                <w:bCs/>
                <w:sz w:val="14"/>
                <w:szCs w:val="14"/>
              </w:rPr>
              <w:t>Source:</w:t>
            </w:r>
            <w:r w:rsidRPr="00111ABF">
              <w:rPr>
                <w:rFonts w:ascii="Arial" w:hAnsi="Arial"/>
                <w:sz w:val="14"/>
                <w:szCs w:val="14"/>
              </w:rPr>
              <w:t xml:space="preserve"> </w:t>
            </w:r>
            <w:r w:rsidR="00DD505C" w:rsidRPr="00DD505C">
              <w:rPr>
                <w:rFonts w:ascii="Arial" w:hAnsi="Arial" w:cs="Arial"/>
                <w:b/>
                <w:bCs/>
                <w:sz w:val="14"/>
                <w:szCs w:val="14"/>
              </w:rPr>
              <w:t xml:space="preserve">Palestinian Central Bureau of Statistics, 2024.  </w:t>
            </w:r>
            <w:r w:rsidR="00DD505C" w:rsidRPr="00DD505C">
              <w:rPr>
                <w:rFonts w:ascii="Arial" w:hAnsi="Arial" w:cs="Arial"/>
                <w:sz w:val="14"/>
                <w:szCs w:val="14"/>
              </w:rPr>
              <w:t>Main Findings of Living Standards in the West Bank (Expenditure, Consumption and Poverty), 2023.  Ramallah – Palestine.</w:t>
            </w:r>
            <w:r w:rsidR="00DD505C" w:rsidRPr="00DD505C">
              <w:rPr>
                <w:rFonts w:ascii="Arial" w:hAnsi="Arial" w:cs="Arial"/>
                <w:b/>
                <w:bCs/>
                <w:sz w:val="14"/>
                <w:szCs w:val="14"/>
              </w:rPr>
              <w:t xml:space="preserve">  </w:t>
            </w:r>
          </w:p>
        </w:tc>
      </w:tr>
    </w:tbl>
    <w:p w:rsidR="005124F2" w:rsidRDefault="005124F2" w:rsidP="005124F2">
      <w:pPr>
        <w:bidi/>
        <w:rPr>
          <w:b/>
          <w:bCs/>
          <w:sz w:val="20"/>
          <w:szCs w:val="20"/>
          <w:rtl/>
        </w:rPr>
        <w:sectPr w:rsidR="005124F2" w:rsidSect="004E28C3">
          <w:type w:val="continuous"/>
          <w:pgSz w:w="8392" w:h="11907" w:code="11"/>
          <w:pgMar w:top="1134" w:right="1134" w:bottom="1134" w:left="1134" w:header="709" w:footer="709" w:gutter="0"/>
          <w:cols w:space="720"/>
          <w:bidi/>
          <w:docGrid w:linePitch="360"/>
        </w:sectPr>
      </w:pPr>
    </w:p>
    <w:p w:rsidR="009B3791" w:rsidRPr="005124F2" w:rsidRDefault="00E31138" w:rsidP="00E434E4">
      <w:pPr>
        <w:bidi/>
        <w:rPr>
          <w:b/>
          <w:bCs/>
          <w:sz w:val="20"/>
          <w:szCs w:val="20"/>
          <w:rtl/>
        </w:rPr>
      </w:pPr>
      <w:r>
        <w:rPr>
          <w:rFonts w:cs="Simplified Arabic" w:hint="cs"/>
          <w:b/>
          <w:bCs/>
          <w:sz w:val="20"/>
          <w:szCs w:val="20"/>
          <w:rtl/>
        </w:rPr>
        <w:t>12</w:t>
      </w:r>
      <w:r w:rsidR="009B3791" w:rsidRPr="00E434E4">
        <w:rPr>
          <w:rFonts w:ascii="Simplified Arabic" w:hAnsi="Simplified Arabic" w:cs="Simplified Arabic" w:hint="cs"/>
          <w:b/>
          <w:bCs/>
          <w:sz w:val="20"/>
          <w:szCs w:val="20"/>
          <w:rtl/>
          <w:lang w:bidi="ar-JO"/>
        </w:rPr>
        <w:t>% من الأفراد في الضفة الغربية فقراء في</w:t>
      </w:r>
      <w:r w:rsidR="00F6061D" w:rsidRPr="00E434E4">
        <w:rPr>
          <w:rFonts w:ascii="Simplified Arabic" w:hAnsi="Simplified Arabic" w:cs="Simplified Arabic" w:hint="cs"/>
          <w:b/>
          <w:bCs/>
          <w:sz w:val="20"/>
          <w:szCs w:val="20"/>
          <w:rtl/>
          <w:lang w:bidi="ar-JO"/>
        </w:rPr>
        <w:t xml:space="preserve"> </w:t>
      </w:r>
      <w:r w:rsidR="009B3791" w:rsidRPr="00E434E4">
        <w:rPr>
          <w:rFonts w:ascii="Simplified Arabic" w:hAnsi="Simplified Arabic" w:cs="Simplified Arabic" w:hint="cs"/>
          <w:b/>
          <w:bCs/>
          <w:sz w:val="20"/>
          <w:szCs w:val="20"/>
          <w:rtl/>
          <w:lang w:bidi="ar-JO"/>
        </w:rPr>
        <w:t>عام 2023</w:t>
      </w:r>
      <w:r w:rsidR="009B3791" w:rsidRPr="005124F2">
        <w:rPr>
          <w:rFonts w:cs="Simplified Arabic" w:hint="cs"/>
          <w:b/>
          <w:bCs/>
          <w:sz w:val="20"/>
          <w:szCs w:val="20"/>
          <w:rtl/>
        </w:rPr>
        <w:t xml:space="preserve"> </w:t>
      </w:r>
    </w:p>
    <w:p w:rsidR="0026385F" w:rsidRPr="005124F2" w:rsidRDefault="005124F2" w:rsidP="00E434E4">
      <w:pPr>
        <w:ind w:right="-63"/>
        <w:jc w:val="both"/>
        <w:rPr>
          <w:rFonts w:ascii="Simplified Arabic" w:hAnsi="Simplified Arabic" w:cs="Simplified Arabic"/>
          <w:sz w:val="16"/>
          <w:szCs w:val="16"/>
        </w:rPr>
      </w:pPr>
      <w:r w:rsidRPr="005124F2">
        <w:rPr>
          <w:rFonts w:hint="cs"/>
          <w:b/>
          <w:bCs/>
          <w:sz w:val="20"/>
          <w:szCs w:val="20"/>
          <w:rtl/>
        </w:rPr>
        <w:t>12</w:t>
      </w:r>
      <w:r w:rsidRPr="005124F2">
        <w:rPr>
          <w:b/>
          <w:bCs/>
          <w:sz w:val="20"/>
          <w:szCs w:val="20"/>
        </w:rPr>
        <w:t>% of Individuals suffer from Poverty in the West Bank, 2023</w:t>
      </w:r>
    </w:p>
    <w:p w:rsidR="005124F2" w:rsidRPr="005124F2" w:rsidRDefault="005124F2" w:rsidP="0026385F">
      <w:pPr>
        <w:bidi/>
        <w:jc w:val="both"/>
        <w:rPr>
          <w:rFonts w:ascii="Simplified Arabic" w:hAnsi="Simplified Arabic" w:cs="Simplified Arabic"/>
          <w:sz w:val="16"/>
          <w:szCs w:val="16"/>
          <w:rtl/>
          <w:lang w:bidi="ar-JO"/>
        </w:rPr>
        <w:sectPr w:rsidR="005124F2" w:rsidRPr="005124F2" w:rsidSect="00E434E4">
          <w:type w:val="continuous"/>
          <w:pgSz w:w="8392" w:h="11907" w:code="11"/>
          <w:pgMar w:top="1134" w:right="1134" w:bottom="1134" w:left="1134" w:header="709" w:footer="709" w:gutter="0"/>
          <w:cols w:num="2" w:space="295"/>
          <w:bidi/>
          <w:docGrid w:linePitch="360"/>
        </w:sectPr>
      </w:pPr>
    </w:p>
    <w:p w:rsidR="0026385F" w:rsidRPr="00825405" w:rsidRDefault="0026385F" w:rsidP="0026385F">
      <w:pPr>
        <w:bidi/>
        <w:jc w:val="both"/>
        <w:rPr>
          <w:rFonts w:ascii="Simplified Arabic" w:hAnsi="Simplified Arabic" w:cs="Simplified Arabic"/>
          <w:sz w:val="12"/>
          <w:szCs w:val="12"/>
        </w:rPr>
        <w:sectPr w:rsidR="0026385F" w:rsidRPr="00825405" w:rsidSect="004E28C3">
          <w:type w:val="continuous"/>
          <w:pgSz w:w="8392" w:h="11907" w:code="11"/>
          <w:pgMar w:top="1134" w:right="1134" w:bottom="1134" w:left="1134" w:header="709" w:footer="709" w:gutter="0"/>
          <w:cols w:space="720"/>
          <w:bidi/>
          <w:docGrid w:linePitch="360"/>
        </w:sectPr>
      </w:pPr>
    </w:p>
    <w:p w:rsidR="00B33BFC" w:rsidRPr="00B33BFC" w:rsidRDefault="00C314F4" w:rsidP="00E434E4">
      <w:pPr>
        <w:bidi/>
        <w:ind w:right="-142"/>
        <w:jc w:val="both"/>
        <w:rPr>
          <w:rFonts w:ascii="Simplified Arabic" w:hAnsi="Simplified Arabic" w:cs="Simplified Arabic"/>
          <w:sz w:val="20"/>
          <w:szCs w:val="20"/>
          <w:rtl/>
          <w:lang w:bidi="ar-JO"/>
        </w:rPr>
      </w:pPr>
      <w:r w:rsidRPr="00C314F4">
        <w:rPr>
          <w:rFonts w:ascii="Simplified Arabic" w:hAnsi="Simplified Arabic" w:cs="Simplified Arabic"/>
          <w:sz w:val="20"/>
          <w:szCs w:val="20"/>
          <w:rtl/>
          <w:lang w:bidi="ar-JO"/>
        </w:rPr>
        <w:t>بلغت نسبة الفقر بين الأفراد في الضفة الغربية خلال العام 2023 وفقا لأنماط الاستهلاك الشهري 11.5%.  كما تبين أن 4.3% من الأفراد في الضفة الغربية يعانون من الفقر المدقع وفقا لأنماط الاستهلاك الشهري للأسرة</w:t>
      </w:r>
      <w:r w:rsidR="00B33BFC" w:rsidRPr="00B33BFC">
        <w:rPr>
          <w:rFonts w:ascii="Simplified Arabic" w:hAnsi="Simplified Arabic" w:cs="Simplified Arabic" w:hint="cs"/>
          <w:sz w:val="20"/>
          <w:szCs w:val="20"/>
          <w:rtl/>
          <w:lang w:bidi="ar-JO"/>
        </w:rPr>
        <w:t>.</w:t>
      </w:r>
    </w:p>
    <w:p w:rsidR="00B33BFC" w:rsidRDefault="00B33BFC" w:rsidP="00B33BFC">
      <w:pPr>
        <w:bidi/>
        <w:jc w:val="both"/>
        <w:rPr>
          <w:rFonts w:ascii="Simplified Arabic" w:hAnsi="Simplified Arabic" w:cs="Simplified Arabic"/>
          <w:color w:val="202122"/>
          <w:sz w:val="20"/>
          <w:szCs w:val="20"/>
          <w:shd w:val="clear" w:color="auto" w:fill="FFFFFF"/>
          <w:rtl/>
        </w:rPr>
      </w:pPr>
    </w:p>
    <w:p w:rsidR="00B33BFC" w:rsidRPr="00B33BFC" w:rsidRDefault="00857222" w:rsidP="003F5C89">
      <w:pPr>
        <w:jc w:val="both"/>
        <w:rPr>
          <w:sz w:val="20"/>
          <w:szCs w:val="20"/>
        </w:rPr>
      </w:pPr>
      <w:r w:rsidRPr="00C314F4">
        <w:rPr>
          <w:sz w:val="20"/>
          <w:szCs w:val="20"/>
        </w:rPr>
        <w:t>Poverty</w:t>
      </w:r>
      <w:r w:rsidR="00C314F4" w:rsidRPr="00C314F4">
        <w:rPr>
          <w:sz w:val="20"/>
          <w:szCs w:val="20"/>
        </w:rPr>
        <w:t xml:space="preserve"> </w:t>
      </w:r>
      <w:r w:rsidR="003F5C89" w:rsidRPr="003F5C89">
        <w:rPr>
          <w:sz w:val="20"/>
          <w:szCs w:val="20"/>
        </w:rPr>
        <w:t>percentage</w:t>
      </w:r>
      <w:r w:rsidR="00C314F4" w:rsidRPr="00C314F4">
        <w:rPr>
          <w:sz w:val="20"/>
          <w:szCs w:val="20"/>
        </w:rPr>
        <w:t xml:space="preserve"> among individuals in the West Bank in 2023, according to monthly consumption patterns, was 11.5%. Additionally, 4.3% of individuals in the West Bank were suffering from deep poverty according to monthly consumption patterns.</w:t>
      </w:r>
    </w:p>
    <w:p w:rsidR="00B33BFC" w:rsidRPr="00B33BFC" w:rsidRDefault="00B33BFC" w:rsidP="00B33BFC">
      <w:pPr>
        <w:bidi/>
        <w:jc w:val="both"/>
        <w:rPr>
          <w:rFonts w:ascii="Simplified Arabic" w:hAnsi="Simplified Arabic" w:cs="Simplified Arabic"/>
          <w:color w:val="202122"/>
          <w:sz w:val="20"/>
          <w:szCs w:val="20"/>
          <w:shd w:val="clear" w:color="auto" w:fill="FFFFFF"/>
          <w:rtl/>
        </w:rPr>
      </w:pPr>
    </w:p>
    <w:p w:rsidR="00B33BFC" w:rsidRDefault="00B33BFC" w:rsidP="00FC78AA">
      <w:pPr>
        <w:jc w:val="both"/>
        <w:rPr>
          <w:rFonts w:ascii="Simplified Arabic" w:hAnsi="Simplified Arabic" w:cs="Simplified Arabic"/>
          <w:color w:val="202122"/>
          <w:sz w:val="20"/>
          <w:szCs w:val="20"/>
          <w:shd w:val="clear" w:color="auto" w:fill="FFFFFF"/>
        </w:rPr>
        <w:sectPr w:rsidR="00B33BFC" w:rsidSect="00E31138">
          <w:type w:val="continuous"/>
          <w:pgSz w:w="8392" w:h="11907" w:code="11"/>
          <w:pgMar w:top="1134" w:right="1134" w:bottom="1134" w:left="1134" w:header="709" w:footer="709" w:gutter="0"/>
          <w:cols w:num="2" w:space="295"/>
          <w:bidi/>
          <w:docGrid w:linePitch="360"/>
        </w:sectPr>
      </w:pPr>
    </w:p>
    <w:p w:rsidR="000B13DF" w:rsidRDefault="000B13DF" w:rsidP="00FC78AA">
      <w:pPr>
        <w:jc w:val="both"/>
        <w:rPr>
          <w:rFonts w:ascii="Simplified Arabic" w:hAnsi="Simplified Arabic" w:cs="Simplified Arabic"/>
          <w:color w:val="202122"/>
          <w:sz w:val="20"/>
          <w:szCs w:val="20"/>
          <w:shd w:val="clear" w:color="auto" w:fill="FFFFFF"/>
          <w:rtl/>
        </w:rPr>
      </w:pPr>
    </w:p>
    <w:p w:rsidR="000B13DF" w:rsidRDefault="000B13DF" w:rsidP="00FC78AA">
      <w:pPr>
        <w:jc w:val="both"/>
        <w:rPr>
          <w:rFonts w:ascii="Simplified Arabic" w:hAnsi="Simplified Arabic" w:cs="Simplified Arabic"/>
          <w:color w:val="202122"/>
          <w:sz w:val="20"/>
          <w:szCs w:val="20"/>
          <w:shd w:val="clear" w:color="auto" w:fill="FFFFFF"/>
          <w:rtl/>
        </w:rPr>
      </w:pPr>
    </w:p>
    <w:p w:rsidR="00B33BFC" w:rsidRDefault="00B33BFC" w:rsidP="00FC78AA">
      <w:pPr>
        <w:jc w:val="both"/>
        <w:rPr>
          <w:rFonts w:ascii="Simplified Arabic" w:hAnsi="Simplified Arabic" w:cs="Simplified Arabic"/>
          <w:color w:val="202122"/>
          <w:sz w:val="20"/>
          <w:szCs w:val="20"/>
          <w:shd w:val="clear" w:color="auto" w:fill="FFFFFF"/>
          <w:rtl/>
        </w:rPr>
      </w:pPr>
    </w:p>
    <w:p w:rsidR="00E31138" w:rsidRDefault="00E31138" w:rsidP="00FC78AA">
      <w:pPr>
        <w:jc w:val="both"/>
        <w:rPr>
          <w:rFonts w:ascii="Simplified Arabic" w:hAnsi="Simplified Arabic" w:cs="Simplified Arabic"/>
          <w:color w:val="202122"/>
          <w:sz w:val="20"/>
          <w:szCs w:val="20"/>
          <w:shd w:val="clear" w:color="auto" w:fill="FFFFFF"/>
          <w:rtl/>
        </w:rPr>
      </w:pPr>
    </w:p>
    <w:p w:rsidR="00E31138" w:rsidRDefault="00E31138" w:rsidP="00FC78AA">
      <w:pPr>
        <w:jc w:val="both"/>
        <w:rPr>
          <w:rFonts w:ascii="Simplified Arabic" w:hAnsi="Simplified Arabic" w:cs="Simplified Arabic"/>
          <w:color w:val="202122"/>
          <w:sz w:val="20"/>
          <w:szCs w:val="20"/>
          <w:shd w:val="clear" w:color="auto" w:fill="FFFFFF"/>
          <w:rtl/>
        </w:rPr>
      </w:pPr>
    </w:p>
    <w:p w:rsidR="00F35051" w:rsidRPr="00BC7C45" w:rsidRDefault="00F35051" w:rsidP="00B8689F">
      <w:pPr>
        <w:tabs>
          <w:tab w:val="right" w:pos="6878"/>
        </w:tabs>
        <w:bidi/>
        <w:ind w:left="4"/>
        <w:jc w:val="center"/>
        <w:rPr>
          <w:rFonts w:cs="Simplified Arabic"/>
          <w:b/>
          <w:bCs/>
          <w:sz w:val="18"/>
          <w:szCs w:val="18"/>
          <w:rtl/>
        </w:rPr>
      </w:pPr>
      <w:r w:rsidRPr="00BC7C45">
        <w:rPr>
          <w:rFonts w:cs="Simplified Arabic"/>
          <w:b/>
          <w:bCs/>
          <w:sz w:val="18"/>
          <w:szCs w:val="18"/>
          <w:rtl/>
        </w:rPr>
        <w:lastRenderedPageBreak/>
        <w:t xml:space="preserve">نسبة الفقر </w:t>
      </w:r>
      <w:r w:rsidRPr="00BC7C45">
        <w:rPr>
          <w:rFonts w:cs="Simplified Arabic" w:hint="cs"/>
          <w:b/>
          <w:bCs/>
          <w:sz w:val="18"/>
          <w:szCs w:val="18"/>
          <w:rtl/>
        </w:rPr>
        <w:t xml:space="preserve">والفقر المدقع </w:t>
      </w:r>
      <w:r w:rsidRPr="00BC7C45">
        <w:rPr>
          <w:rFonts w:cs="Simplified Arabic"/>
          <w:b/>
          <w:bCs/>
          <w:sz w:val="18"/>
          <w:szCs w:val="18"/>
          <w:rtl/>
        </w:rPr>
        <w:t xml:space="preserve">بين الأفراد </w:t>
      </w:r>
      <w:r w:rsidRPr="00BC7C45">
        <w:rPr>
          <w:rFonts w:cs="Simplified Arabic" w:hint="cs"/>
          <w:b/>
          <w:bCs/>
          <w:sz w:val="18"/>
          <w:szCs w:val="18"/>
          <w:rtl/>
        </w:rPr>
        <w:t xml:space="preserve">في </w:t>
      </w:r>
      <w:r w:rsidR="00B8689F">
        <w:rPr>
          <w:rFonts w:cs="Simplified Arabic" w:hint="cs"/>
          <w:b/>
          <w:bCs/>
          <w:sz w:val="18"/>
          <w:szCs w:val="18"/>
          <w:rtl/>
        </w:rPr>
        <w:t xml:space="preserve">الضفة الغربية </w:t>
      </w:r>
      <w:r w:rsidRPr="00BC7C45">
        <w:rPr>
          <w:rFonts w:cs="Simplified Arabic"/>
          <w:b/>
          <w:bCs/>
          <w:sz w:val="18"/>
          <w:szCs w:val="18"/>
          <w:rtl/>
        </w:rPr>
        <w:t>وفقاً لأنماط الاستهلاك الشهري</w:t>
      </w:r>
      <w:r>
        <w:rPr>
          <w:rFonts w:cs="Simplified Arabic" w:hint="cs"/>
          <w:b/>
          <w:bCs/>
          <w:sz w:val="18"/>
          <w:szCs w:val="18"/>
          <w:rtl/>
        </w:rPr>
        <w:t xml:space="preserve">، </w:t>
      </w:r>
      <w:r w:rsidR="00BC7D11">
        <w:rPr>
          <w:rFonts w:cs="Simplified Arabic" w:hint="cs"/>
          <w:b/>
          <w:bCs/>
          <w:sz w:val="18"/>
          <w:szCs w:val="18"/>
          <w:rtl/>
        </w:rPr>
        <w:t>سنوات مختارة</w:t>
      </w:r>
    </w:p>
    <w:p w:rsidR="00F35051" w:rsidRPr="00BC7C45" w:rsidRDefault="00F35051" w:rsidP="003F5C89">
      <w:pPr>
        <w:jc w:val="center"/>
        <w:rPr>
          <w:rFonts w:ascii="Arial" w:hAnsi="Arial" w:cs="Arial"/>
          <w:b/>
          <w:bCs/>
          <w:sz w:val="18"/>
          <w:szCs w:val="18"/>
        </w:rPr>
      </w:pPr>
      <w:r w:rsidRPr="00BC7C45">
        <w:rPr>
          <w:rFonts w:ascii="Arial" w:hAnsi="Arial" w:cs="Arial"/>
          <w:b/>
          <w:bCs/>
          <w:sz w:val="18"/>
          <w:szCs w:val="18"/>
        </w:rPr>
        <w:t xml:space="preserve">Poverty and Deep Poverty </w:t>
      </w:r>
      <w:r w:rsidR="003F5C89" w:rsidRPr="003F5C89">
        <w:rPr>
          <w:rFonts w:ascii="Arial" w:hAnsi="Arial" w:cs="Arial"/>
          <w:b/>
          <w:bCs/>
          <w:sz w:val="18"/>
          <w:szCs w:val="18"/>
        </w:rPr>
        <w:t>Percentages</w:t>
      </w:r>
      <w:r w:rsidRPr="00BC7C45">
        <w:rPr>
          <w:rFonts w:ascii="Arial" w:hAnsi="Arial" w:cs="Arial"/>
          <w:b/>
          <w:bCs/>
          <w:sz w:val="18"/>
          <w:szCs w:val="18"/>
        </w:rPr>
        <w:t xml:space="preserve"> </w:t>
      </w:r>
      <w:r w:rsidR="00155C8B" w:rsidRPr="00BC7C45">
        <w:rPr>
          <w:rFonts w:ascii="Arial" w:hAnsi="Arial" w:cs="Arial"/>
          <w:b/>
          <w:bCs/>
          <w:sz w:val="18"/>
          <w:szCs w:val="18"/>
        </w:rPr>
        <w:t>among</w:t>
      </w:r>
      <w:r w:rsidRPr="00BC7C45">
        <w:rPr>
          <w:rFonts w:ascii="Arial" w:hAnsi="Arial" w:cs="Arial"/>
          <w:b/>
          <w:bCs/>
          <w:sz w:val="18"/>
          <w:szCs w:val="18"/>
        </w:rPr>
        <w:t xml:space="preserve"> Individuals in </w:t>
      </w:r>
      <w:r w:rsidRPr="00F35051">
        <w:rPr>
          <w:rFonts w:ascii="Arial" w:hAnsi="Arial" w:cs="Arial"/>
          <w:b/>
          <w:bCs/>
          <w:sz w:val="18"/>
          <w:szCs w:val="18"/>
        </w:rPr>
        <w:t xml:space="preserve">the West Bank </w:t>
      </w:r>
      <w:r w:rsidRPr="00BC7C45">
        <w:rPr>
          <w:rFonts w:ascii="Arial" w:hAnsi="Arial" w:cs="Arial"/>
          <w:b/>
          <w:bCs/>
          <w:sz w:val="18"/>
          <w:szCs w:val="18"/>
        </w:rPr>
        <w:t>According to Monthly Consumption Patterns</w:t>
      </w:r>
      <w:r>
        <w:rPr>
          <w:rFonts w:ascii="Arial" w:hAnsi="Arial" w:cs="Arial"/>
          <w:b/>
          <w:bCs/>
          <w:sz w:val="18"/>
          <w:szCs w:val="18"/>
        </w:rPr>
        <w:t>,</w:t>
      </w:r>
      <w:r w:rsidR="00BC7D11" w:rsidRPr="00BC7D11">
        <w:t xml:space="preserve"> </w:t>
      </w:r>
      <w:r w:rsidR="00BC7D11" w:rsidRPr="00BC7D11">
        <w:rPr>
          <w:rFonts w:ascii="Arial" w:hAnsi="Arial" w:cs="Arial"/>
          <w:b/>
          <w:bCs/>
          <w:sz w:val="18"/>
          <w:szCs w:val="18"/>
        </w:rPr>
        <w:t>Selected Years</w:t>
      </w:r>
    </w:p>
    <w:tbl>
      <w:tblPr>
        <w:tblStyle w:val="TableGrid"/>
        <w:tblW w:w="0" w:type="auto"/>
        <w:tblLook w:val="04A0" w:firstRow="1" w:lastRow="0" w:firstColumn="1" w:lastColumn="0" w:noHBand="0" w:noVBand="1"/>
      </w:tblPr>
      <w:tblGrid>
        <w:gridCol w:w="6114"/>
      </w:tblGrid>
      <w:tr w:rsidR="00F35051" w:rsidTr="003F29D4">
        <w:tc>
          <w:tcPr>
            <w:tcW w:w="6114" w:type="dxa"/>
          </w:tcPr>
          <w:p w:rsidR="00F35051" w:rsidRDefault="00F35051" w:rsidP="003F29D4">
            <w:pPr>
              <w:rPr>
                <w:rFonts w:ascii="Simplified Arabic" w:hAnsi="Simplified Arabic" w:cs="Simplified Arabic"/>
                <w:rtl/>
              </w:rPr>
            </w:pPr>
            <w:r w:rsidRPr="00DD505C">
              <w:rPr>
                <w:rFonts w:ascii="Arial" w:hAnsi="Arial" w:cs="Arial"/>
                <w:noProof/>
                <w:color w:val="202122"/>
                <w:sz w:val="16"/>
                <w:szCs w:val="16"/>
                <w:shd w:val="clear" w:color="auto" w:fill="FFFFFF"/>
                <w:rtl/>
              </w:rPr>
              <w:drawing>
                <wp:inline distT="0" distB="0" distL="0" distR="0" wp14:anchorId="0C88E72A" wp14:editId="7B18E0AA">
                  <wp:extent cx="3780790" cy="1823190"/>
                  <wp:effectExtent l="0" t="0" r="0" b="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tbl>
      <w:tblPr>
        <w:tblStyle w:val="TableGrid"/>
        <w:bidiVisual/>
        <w:tblW w:w="0" w:type="auto"/>
        <w:jc w:val="center"/>
        <w:tblBorders>
          <w:top w:val="none" w:sz="0" w:space="0" w:color="auto"/>
          <w:left w:val="none" w:sz="0" w:space="0" w:color="auto"/>
          <w:bottom w:val="single" w:sz="4" w:space="0" w:color="943634" w:themeColor="accent2" w:themeShade="BF"/>
          <w:right w:val="none" w:sz="0" w:space="0" w:color="auto"/>
          <w:insideH w:val="none" w:sz="0" w:space="0" w:color="auto"/>
          <w:insideV w:val="none" w:sz="0" w:space="0" w:color="auto"/>
        </w:tblBorders>
        <w:tblLook w:val="04A0" w:firstRow="1" w:lastRow="0" w:firstColumn="1" w:lastColumn="0" w:noHBand="0" w:noVBand="1"/>
      </w:tblPr>
      <w:tblGrid>
        <w:gridCol w:w="3349"/>
        <w:gridCol w:w="2775"/>
      </w:tblGrid>
      <w:tr w:rsidR="00F35051" w:rsidRPr="00111ABF" w:rsidTr="0026655E">
        <w:trPr>
          <w:jc w:val="center"/>
        </w:trPr>
        <w:tc>
          <w:tcPr>
            <w:tcW w:w="3419" w:type="dxa"/>
            <w:tcBorders>
              <w:bottom w:val="single" w:sz="8" w:space="0" w:color="943634"/>
            </w:tcBorders>
          </w:tcPr>
          <w:p w:rsidR="00F35051" w:rsidRDefault="001F66F0" w:rsidP="003F29D4">
            <w:pPr>
              <w:tabs>
                <w:tab w:val="right" w:pos="6878"/>
              </w:tabs>
              <w:bidi/>
              <w:jc w:val="both"/>
              <w:rPr>
                <w:rFonts w:cs="Simplified Arabic"/>
                <w:color w:val="000000" w:themeColor="text1"/>
                <w:sz w:val="20"/>
                <w:szCs w:val="20"/>
                <w:rtl/>
              </w:rPr>
            </w:pPr>
            <w:r>
              <w:rPr>
                <w:rFonts w:ascii="Simplified Arabic" w:hAnsi="Simplified Arabic" w:cs="Simplified Arabic" w:hint="cs"/>
                <w:b/>
                <w:bCs/>
                <w:sz w:val="14"/>
                <w:szCs w:val="14"/>
                <w:rtl/>
                <w:lang w:bidi="ar-JO"/>
              </w:rPr>
              <w:t xml:space="preserve">المصدر: </w:t>
            </w:r>
            <w:r w:rsidR="00F35051" w:rsidRPr="00DD505C">
              <w:rPr>
                <w:rFonts w:ascii="Simplified Arabic" w:hAnsi="Simplified Arabic" w:cs="Simplified Arabic"/>
                <w:b/>
                <w:bCs/>
                <w:sz w:val="14"/>
                <w:szCs w:val="14"/>
                <w:rtl/>
                <w:lang w:bidi="ar-JO"/>
              </w:rPr>
              <w:t xml:space="preserve">الجهاز المركزي للإحصاء الفلسطيني، 2024.  </w:t>
            </w:r>
            <w:r w:rsidR="00F35051" w:rsidRPr="00DD505C">
              <w:rPr>
                <w:rFonts w:ascii="Simplified Arabic" w:hAnsi="Simplified Arabic" w:cs="Simplified Arabic"/>
                <w:sz w:val="14"/>
                <w:szCs w:val="14"/>
                <w:rtl/>
                <w:lang w:bidi="ar-JO"/>
              </w:rPr>
              <w:t>النتائج الرئيسية لمستويات المعيشة في الضفة الغربية (الإنفاق والاستهلاك والفقر)، 2023.  رام الله - فلسطين.</w:t>
            </w:r>
          </w:p>
        </w:tc>
        <w:tc>
          <w:tcPr>
            <w:tcW w:w="2821" w:type="dxa"/>
            <w:tcBorders>
              <w:bottom w:val="single" w:sz="8" w:space="0" w:color="943634"/>
            </w:tcBorders>
          </w:tcPr>
          <w:p w:rsidR="00F35051" w:rsidRPr="00111ABF" w:rsidRDefault="00164D4F" w:rsidP="003F29D4">
            <w:pPr>
              <w:jc w:val="both"/>
              <w:rPr>
                <w:rFonts w:ascii="Arial" w:hAnsi="Arial" w:cs="Arial"/>
                <w:b/>
                <w:bCs/>
                <w:color w:val="000000" w:themeColor="text1"/>
                <w:sz w:val="20"/>
                <w:szCs w:val="20"/>
                <w:rtl/>
              </w:rPr>
            </w:pPr>
            <w:r w:rsidRPr="00111ABF">
              <w:rPr>
                <w:rFonts w:ascii="Arial" w:hAnsi="Arial"/>
                <w:b/>
                <w:bCs/>
                <w:sz w:val="14"/>
                <w:szCs w:val="14"/>
              </w:rPr>
              <w:t>Source:</w:t>
            </w:r>
            <w:r w:rsidRPr="00111ABF">
              <w:rPr>
                <w:rFonts w:ascii="Arial" w:hAnsi="Arial"/>
                <w:sz w:val="14"/>
                <w:szCs w:val="14"/>
              </w:rPr>
              <w:t xml:space="preserve"> </w:t>
            </w:r>
            <w:r w:rsidR="00F35051" w:rsidRPr="00DD505C">
              <w:rPr>
                <w:rFonts w:ascii="Arial" w:hAnsi="Arial" w:cs="Arial"/>
                <w:b/>
                <w:bCs/>
                <w:sz w:val="14"/>
                <w:szCs w:val="14"/>
              </w:rPr>
              <w:t xml:space="preserve">Palestinian Central Bureau of Statistics, 2024.  </w:t>
            </w:r>
            <w:r w:rsidR="00F35051" w:rsidRPr="00DD505C">
              <w:rPr>
                <w:rFonts w:ascii="Arial" w:hAnsi="Arial" w:cs="Arial"/>
                <w:sz w:val="14"/>
                <w:szCs w:val="14"/>
              </w:rPr>
              <w:t>Main Findings of Living Standards in the West Bank (Expenditure, Consumption and Poverty), 2023.  Ramallah – Palestine.</w:t>
            </w:r>
            <w:r w:rsidR="00F35051" w:rsidRPr="00DD505C">
              <w:rPr>
                <w:rFonts w:ascii="Arial" w:hAnsi="Arial" w:cs="Arial"/>
                <w:b/>
                <w:bCs/>
                <w:sz w:val="14"/>
                <w:szCs w:val="14"/>
              </w:rPr>
              <w:t xml:space="preserve">  </w:t>
            </w:r>
          </w:p>
        </w:tc>
      </w:tr>
    </w:tbl>
    <w:p w:rsidR="00B33BFC" w:rsidRDefault="00B33BFC" w:rsidP="00FC78AA">
      <w:pPr>
        <w:jc w:val="both"/>
        <w:rPr>
          <w:rFonts w:ascii="Simplified Arabic" w:hAnsi="Simplified Arabic" w:cs="Simplified Arabic"/>
          <w:color w:val="202122"/>
          <w:sz w:val="20"/>
          <w:szCs w:val="20"/>
          <w:shd w:val="clear" w:color="auto" w:fill="FFFFFF"/>
          <w:rtl/>
        </w:rPr>
      </w:pPr>
    </w:p>
    <w:p w:rsidR="000A3CFA" w:rsidRDefault="000A3CFA" w:rsidP="000A3CFA">
      <w:pPr>
        <w:bidi/>
        <w:ind w:right="-284"/>
        <w:rPr>
          <w:b/>
          <w:bCs/>
          <w:sz w:val="20"/>
          <w:szCs w:val="20"/>
          <w:rtl/>
        </w:rPr>
        <w:sectPr w:rsidR="000A3CFA" w:rsidSect="004E28C3">
          <w:type w:val="continuous"/>
          <w:pgSz w:w="8392" w:h="11907" w:code="11"/>
          <w:pgMar w:top="1134" w:right="1134" w:bottom="1134" w:left="1134" w:header="709" w:footer="709" w:gutter="0"/>
          <w:cols w:space="720"/>
          <w:bidi/>
          <w:docGrid w:linePitch="360"/>
        </w:sectPr>
      </w:pPr>
    </w:p>
    <w:p w:rsidR="00E31138" w:rsidRDefault="000A3CFA" w:rsidP="00E31138">
      <w:pPr>
        <w:bidi/>
        <w:ind w:right="-284"/>
        <w:jc w:val="both"/>
        <w:rPr>
          <w:rFonts w:cs="Simplified Arabic"/>
          <w:b/>
          <w:bCs/>
          <w:sz w:val="20"/>
          <w:szCs w:val="20"/>
          <w:rtl/>
        </w:rPr>
      </w:pPr>
      <w:r w:rsidRPr="000A3CFA">
        <w:rPr>
          <w:rFonts w:cs="Simplified Arabic"/>
          <w:b/>
          <w:bCs/>
          <w:sz w:val="20"/>
          <w:szCs w:val="20"/>
          <w:rtl/>
        </w:rPr>
        <w:t>أفراد الأسر التي تترأسها إناث أكثر عرضة</w:t>
      </w:r>
    </w:p>
    <w:p w:rsidR="00B33BFC" w:rsidRPr="000A3CFA" w:rsidRDefault="000A3CFA" w:rsidP="00E31138">
      <w:pPr>
        <w:bidi/>
        <w:ind w:right="-284"/>
        <w:jc w:val="both"/>
        <w:rPr>
          <w:rFonts w:cs="Simplified Arabic"/>
          <w:b/>
          <w:bCs/>
          <w:sz w:val="20"/>
          <w:szCs w:val="20"/>
          <w:rtl/>
        </w:rPr>
      </w:pPr>
      <w:r w:rsidRPr="000A3CFA">
        <w:rPr>
          <w:rFonts w:cs="Simplified Arabic"/>
          <w:b/>
          <w:bCs/>
          <w:sz w:val="20"/>
          <w:szCs w:val="20"/>
          <w:rtl/>
        </w:rPr>
        <w:t xml:space="preserve"> للفقر</w:t>
      </w:r>
    </w:p>
    <w:p w:rsidR="000A3CFA" w:rsidRPr="000A3CFA" w:rsidRDefault="000A3CFA" w:rsidP="00E31138">
      <w:pPr>
        <w:ind w:right="-63"/>
        <w:jc w:val="both"/>
        <w:rPr>
          <w:b/>
          <w:bCs/>
          <w:sz w:val="20"/>
          <w:szCs w:val="20"/>
        </w:rPr>
        <w:sectPr w:rsidR="000A3CFA" w:rsidRPr="000A3CFA" w:rsidSect="00E31138">
          <w:type w:val="continuous"/>
          <w:pgSz w:w="8392" w:h="11907" w:code="11"/>
          <w:pgMar w:top="1134" w:right="1134" w:bottom="1134" w:left="1134" w:header="709" w:footer="709" w:gutter="0"/>
          <w:cols w:num="2" w:space="295"/>
          <w:bidi/>
          <w:docGrid w:linePitch="360"/>
        </w:sectPr>
      </w:pPr>
      <w:r w:rsidRPr="000A3CFA">
        <w:rPr>
          <w:b/>
          <w:bCs/>
          <w:sz w:val="20"/>
          <w:szCs w:val="20"/>
        </w:rPr>
        <w:t xml:space="preserve">Individuals in female-headed households are more vulnerable to poverty </w:t>
      </w:r>
    </w:p>
    <w:p w:rsidR="00513EB6" w:rsidRPr="00880727" w:rsidRDefault="00513EB6" w:rsidP="002642E3">
      <w:pPr>
        <w:bidi/>
        <w:jc w:val="both"/>
        <w:rPr>
          <w:rFonts w:cs="Simplified Arabic"/>
          <w:color w:val="000000" w:themeColor="text1"/>
          <w:sz w:val="16"/>
          <w:szCs w:val="16"/>
          <w:rtl/>
        </w:rPr>
      </w:pPr>
    </w:p>
    <w:p w:rsidR="00E31138" w:rsidRDefault="00E31138" w:rsidP="000038E7">
      <w:pPr>
        <w:keepNext/>
        <w:keepLines/>
        <w:bidi/>
        <w:jc w:val="both"/>
        <w:rPr>
          <w:rFonts w:cs="Simplified Arabic"/>
          <w:color w:val="000000" w:themeColor="text1"/>
          <w:sz w:val="20"/>
          <w:szCs w:val="20"/>
          <w:rtl/>
        </w:rPr>
        <w:sectPr w:rsidR="00E31138" w:rsidSect="00513EB6">
          <w:type w:val="continuous"/>
          <w:pgSz w:w="8392" w:h="11907" w:code="11"/>
          <w:pgMar w:top="1134" w:right="1134" w:bottom="1134" w:left="1134" w:header="709" w:footer="709" w:gutter="0"/>
          <w:cols w:num="2" w:space="720"/>
          <w:bidi/>
          <w:docGrid w:linePitch="360"/>
        </w:sectPr>
      </w:pPr>
    </w:p>
    <w:p w:rsidR="000A3CFA" w:rsidRPr="000038E7" w:rsidRDefault="002642E3" w:rsidP="000038E7">
      <w:pPr>
        <w:keepNext/>
        <w:keepLines/>
        <w:bidi/>
        <w:jc w:val="both"/>
        <w:rPr>
          <w:rFonts w:cs="Simplified Arabic"/>
          <w:color w:val="000000" w:themeColor="text1"/>
          <w:sz w:val="20"/>
          <w:szCs w:val="20"/>
          <w:rtl/>
        </w:rPr>
      </w:pPr>
      <w:r w:rsidRPr="00513EB6">
        <w:rPr>
          <w:rFonts w:cs="Simplified Arabic" w:hint="cs"/>
          <w:color w:val="000000" w:themeColor="text1"/>
          <w:sz w:val="20"/>
          <w:szCs w:val="20"/>
          <w:rtl/>
        </w:rPr>
        <w:t xml:space="preserve">تزيد نسبة الفقر بين الأفراد في الأسر التي ترأسها إناث </w:t>
      </w:r>
      <w:r w:rsidR="00513EB6" w:rsidRPr="00513EB6">
        <w:rPr>
          <w:rFonts w:cs="Simplified Arabic" w:hint="cs"/>
          <w:color w:val="000000" w:themeColor="text1"/>
          <w:sz w:val="20"/>
          <w:szCs w:val="20"/>
          <w:rtl/>
        </w:rPr>
        <w:t xml:space="preserve">في الضفة الغربية </w:t>
      </w:r>
      <w:r w:rsidRPr="00513EB6">
        <w:rPr>
          <w:rFonts w:cs="Simplified Arabic" w:hint="cs"/>
          <w:sz w:val="20"/>
          <w:szCs w:val="20"/>
          <w:rtl/>
        </w:rPr>
        <w:t>وقد بلغت 11.9% مقابل 11.5% للأسر التي يرأسها ذكور في عام 2023</w:t>
      </w:r>
      <w:r w:rsidR="000038E7">
        <w:rPr>
          <w:rFonts w:cs="Simplified Arabic" w:hint="cs"/>
          <w:sz w:val="20"/>
          <w:szCs w:val="20"/>
          <w:rtl/>
        </w:rPr>
        <w:t xml:space="preserve">، </w:t>
      </w:r>
      <w:r w:rsidR="000038E7" w:rsidRPr="000038E7">
        <w:rPr>
          <w:rFonts w:cs="Simplified Arabic" w:hint="cs"/>
          <w:color w:val="000000" w:themeColor="text1"/>
          <w:sz w:val="20"/>
          <w:szCs w:val="20"/>
          <w:rtl/>
        </w:rPr>
        <w:t>بينما في عام 2017 كانت نسبة الفقر بين أفراد الأسر التي ترأسها إناث 18.6% مقابل 13.5% للأسر التي يرأسها ذكور لعام 2017</w:t>
      </w:r>
      <w:r w:rsidR="000038E7">
        <w:rPr>
          <w:rFonts w:cs="Simplified Arabic" w:hint="cs"/>
          <w:color w:val="000000" w:themeColor="text1"/>
          <w:sz w:val="20"/>
          <w:szCs w:val="20"/>
          <w:rtl/>
        </w:rPr>
        <w:t>.</w:t>
      </w:r>
    </w:p>
    <w:p w:rsidR="00513EB6" w:rsidRDefault="00513EB6" w:rsidP="00513EB6">
      <w:pPr>
        <w:bidi/>
        <w:jc w:val="both"/>
        <w:rPr>
          <w:rFonts w:cs="Simplified Arabic"/>
          <w:color w:val="000000" w:themeColor="text1"/>
          <w:sz w:val="16"/>
          <w:szCs w:val="16"/>
        </w:rPr>
      </w:pPr>
    </w:p>
    <w:p w:rsidR="004B1CB5" w:rsidRPr="00880727" w:rsidRDefault="004B1CB5" w:rsidP="004B1CB5">
      <w:pPr>
        <w:bidi/>
        <w:jc w:val="both"/>
        <w:rPr>
          <w:rFonts w:cs="Simplified Arabic"/>
          <w:color w:val="000000" w:themeColor="text1"/>
          <w:sz w:val="16"/>
          <w:szCs w:val="16"/>
          <w:rtl/>
        </w:rPr>
      </w:pPr>
    </w:p>
    <w:p w:rsidR="000038E7" w:rsidRDefault="000038E7" w:rsidP="00513EB6">
      <w:pPr>
        <w:jc w:val="both"/>
        <w:rPr>
          <w:rFonts w:cs="Simplified Arabic"/>
          <w:color w:val="000000" w:themeColor="text1"/>
          <w:sz w:val="20"/>
          <w:szCs w:val="20"/>
        </w:rPr>
      </w:pPr>
    </w:p>
    <w:p w:rsidR="000A3CFA" w:rsidRPr="00513EB6" w:rsidRDefault="00116C9D" w:rsidP="00513EB6">
      <w:pPr>
        <w:jc w:val="both"/>
        <w:rPr>
          <w:rFonts w:cs="Simplified Arabic"/>
          <w:color w:val="000000" w:themeColor="text1"/>
          <w:sz w:val="20"/>
          <w:szCs w:val="20"/>
        </w:rPr>
      </w:pPr>
      <w:r>
        <w:rPr>
          <w:rFonts w:cs="Simplified Arabic"/>
          <w:color w:val="000000" w:themeColor="text1"/>
          <w:sz w:val="20"/>
          <w:szCs w:val="20"/>
        </w:rPr>
        <w:t>The poverty</w:t>
      </w:r>
      <w:r w:rsidR="00513EB6" w:rsidRPr="00513EB6">
        <w:rPr>
          <w:rFonts w:cs="Simplified Arabic"/>
          <w:color w:val="000000" w:themeColor="text1"/>
          <w:sz w:val="20"/>
          <w:szCs w:val="20"/>
        </w:rPr>
        <w:t xml:space="preserve"> </w:t>
      </w:r>
      <w:r w:rsidR="00513EB6" w:rsidRPr="00923FAF">
        <w:rPr>
          <w:rFonts w:cs="Simplified Arabic"/>
          <w:color w:val="000000" w:themeColor="text1"/>
          <w:sz w:val="20"/>
          <w:szCs w:val="20"/>
        </w:rPr>
        <w:t>percentage</w:t>
      </w:r>
      <w:r w:rsidR="00513EB6" w:rsidRPr="00513EB6">
        <w:rPr>
          <w:rFonts w:cs="Simplified Arabic"/>
          <w:color w:val="000000" w:themeColor="text1"/>
          <w:sz w:val="20"/>
          <w:szCs w:val="20"/>
        </w:rPr>
        <w:t xml:space="preserve"> among individuals in female-headed households in the West Bank increased to 11.9%, compared to 11.5% for</w:t>
      </w:r>
      <w:r w:rsidR="000038E7">
        <w:rPr>
          <w:rFonts w:cs="Simplified Arabic"/>
          <w:color w:val="000000" w:themeColor="text1"/>
          <w:sz w:val="20"/>
          <w:szCs w:val="20"/>
        </w:rPr>
        <w:t xml:space="preserve"> male-headed households in 2023, </w:t>
      </w:r>
      <w:r w:rsidR="00857222" w:rsidRPr="000038E7">
        <w:rPr>
          <w:rFonts w:cs="Simplified Arabic"/>
          <w:color w:val="000000" w:themeColor="text1"/>
          <w:sz w:val="20"/>
          <w:szCs w:val="20"/>
        </w:rPr>
        <w:t>while</w:t>
      </w:r>
      <w:r w:rsidR="000038E7" w:rsidRPr="000038E7">
        <w:rPr>
          <w:rFonts w:cs="Simplified Arabic"/>
          <w:color w:val="000000" w:themeColor="text1"/>
          <w:sz w:val="20"/>
          <w:szCs w:val="20"/>
        </w:rPr>
        <w:t xml:space="preserve"> in 2017, the poverty rate among individuals in female-headed households was 18.6%, compared to 13.5% for male-headed households.</w:t>
      </w:r>
    </w:p>
    <w:p w:rsidR="00513EB6" w:rsidRDefault="00513EB6" w:rsidP="00FC78AA">
      <w:pPr>
        <w:jc w:val="both"/>
        <w:rPr>
          <w:rFonts w:ascii="Simplified Arabic" w:hAnsi="Simplified Arabic" w:cs="Simplified Arabic"/>
          <w:color w:val="202122"/>
          <w:sz w:val="20"/>
          <w:szCs w:val="20"/>
          <w:shd w:val="clear" w:color="auto" w:fill="FFFFFF"/>
        </w:rPr>
      </w:pPr>
    </w:p>
    <w:p w:rsidR="004B1CB5" w:rsidRDefault="004B1CB5" w:rsidP="00FC78AA">
      <w:pPr>
        <w:jc w:val="both"/>
        <w:rPr>
          <w:rFonts w:ascii="Simplified Arabic" w:hAnsi="Simplified Arabic" w:cs="Simplified Arabic"/>
          <w:color w:val="202122"/>
          <w:sz w:val="20"/>
          <w:szCs w:val="20"/>
          <w:shd w:val="clear" w:color="auto" w:fill="FFFFFF"/>
        </w:rPr>
        <w:sectPr w:rsidR="004B1CB5" w:rsidSect="00E31138">
          <w:type w:val="continuous"/>
          <w:pgSz w:w="8392" w:h="11907" w:code="11"/>
          <w:pgMar w:top="1134" w:right="1134" w:bottom="1134" w:left="1134" w:header="709" w:footer="709" w:gutter="0"/>
          <w:cols w:num="2" w:space="295"/>
          <w:bidi/>
          <w:docGrid w:linePitch="360"/>
        </w:sectPr>
      </w:pPr>
    </w:p>
    <w:p w:rsidR="00B33BFC" w:rsidRDefault="00B33BFC" w:rsidP="00FC78AA">
      <w:pPr>
        <w:jc w:val="both"/>
        <w:rPr>
          <w:rFonts w:ascii="Simplified Arabic" w:hAnsi="Simplified Arabic" w:cs="Simplified Arabic"/>
          <w:color w:val="202122"/>
          <w:sz w:val="20"/>
          <w:szCs w:val="20"/>
          <w:shd w:val="clear" w:color="auto" w:fill="FFFFFF"/>
          <w:rtl/>
        </w:rPr>
      </w:pPr>
    </w:p>
    <w:p w:rsidR="00B33BFC" w:rsidRDefault="00B33BFC" w:rsidP="00FC78AA">
      <w:pPr>
        <w:jc w:val="both"/>
        <w:rPr>
          <w:rFonts w:ascii="Simplified Arabic" w:hAnsi="Simplified Arabic" w:cs="Simplified Arabic"/>
          <w:color w:val="202122"/>
          <w:sz w:val="20"/>
          <w:szCs w:val="20"/>
          <w:shd w:val="clear" w:color="auto" w:fill="FFFFFF"/>
          <w:rtl/>
        </w:rPr>
      </w:pPr>
    </w:p>
    <w:p w:rsidR="00B33BFC" w:rsidRDefault="00B33BFC" w:rsidP="00FC78AA">
      <w:pPr>
        <w:jc w:val="both"/>
        <w:rPr>
          <w:rFonts w:ascii="Simplified Arabic" w:hAnsi="Simplified Arabic" w:cs="Simplified Arabic"/>
          <w:color w:val="202122"/>
          <w:sz w:val="20"/>
          <w:szCs w:val="20"/>
          <w:shd w:val="clear" w:color="auto" w:fill="FFFFFF"/>
          <w:rtl/>
        </w:rPr>
      </w:pPr>
    </w:p>
    <w:p w:rsidR="00A225CD" w:rsidRPr="00A225CD" w:rsidRDefault="00A225CD" w:rsidP="00A225CD">
      <w:pPr>
        <w:tabs>
          <w:tab w:val="right" w:pos="6878"/>
        </w:tabs>
        <w:bidi/>
        <w:ind w:left="4"/>
        <w:jc w:val="center"/>
        <w:rPr>
          <w:rFonts w:cs="Simplified Arabic"/>
          <w:b/>
          <w:bCs/>
          <w:sz w:val="18"/>
          <w:szCs w:val="18"/>
          <w:rtl/>
        </w:rPr>
      </w:pPr>
      <w:r w:rsidRPr="00A225CD">
        <w:rPr>
          <w:rFonts w:cs="Simplified Arabic"/>
          <w:b/>
          <w:bCs/>
          <w:sz w:val="18"/>
          <w:szCs w:val="18"/>
          <w:rtl/>
        </w:rPr>
        <w:lastRenderedPageBreak/>
        <w:t>نسب الفقر بين الأفراد وفقا</w:t>
      </w:r>
      <w:r>
        <w:rPr>
          <w:rFonts w:cs="Simplified Arabic" w:hint="cs"/>
          <w:b/>
          <w:bCs/>
          <w:sz w:val="18"/>
          <w:szCs w:val="18"/>
          <w:rtl/>
        </w:rPr>
        <w:t>ً</w:t>
      </w:r>
      <w:r w:rsidRPr="00A225CD">
        <w:rPr>
          <w:rFonts w:cs="Simplified Arabic"/>
          <w:b/>
          <w:bCs/>
          <w:sz w:val="18"/>
          <w:szCs w:val="18"/>
          <w:rtl/>
        </w:rPr>
        <w:t xml:space="preserve"> لأنماط الاستهلاك الشهري حسب جنس رب الأسرة في الضفة الغربية، </w:t>
      </w:r>
      <w:r>
        <w:rPr>
          <w:rFonts w:cs="Simplified Arabic" w:hint="cs"/>
          <w:b/>
          <w:bCs/>
          <w:sz w:val="18"/>
          <w:szCs w:val="18"/>
          <w:rtl/>
        </w:rPr>
        <w:t>لسنوات مختارة</w:t>
      </w:r>
    </w:p>
    <w:p w:rsidR="000B13DF" w:rsidRPr="00A225CD" w:rsidRDefault="000B13DF" w:rsidP="00A225CD">
      <w:pPr>
        <w:tabs>
          <w:tab w:val="right" w:pos="6878"/>
        </w:tabs>
        <w:bidi/>
        <w:ind w:left="4"/>
        <w:jc w:val="center"/>
        <w:rPr>
          <w:rFonts w:cs="Simplified Arabic"/>
          <w:b/>
          <w:bCs/>
          <w:sz w:val="18"/>
          <w:szCs w:val="18"/>
          <w:rtl/>
        </w:rPr>
        <w:sectPr w:rsidR="000B13DF" w:rsidRPr="00A225CD" w:rsidSect="004E28C3">
          <w:type w:val="continuous"/>
          <w:pgSz w:w="8392" w:h="11907" w:code="11"/>
          <w:pgMar w:top="1134" w:right="1134" w:bottom="1134" w:left="1134" w:header="709" w:footer="709" w:gutter="0"/>
          <w:cols w:space="720"/>
          <w:bidi/>
          <w:docGrid w:linePitch="360"/>
        </w:sectPr>
      </w:pPr>
    </w:p>
    <w:p w:rsidR="00A225CD" w:rsidRPr="00BC7C45" w:rsidRDefault="00A225CD" w:rsidP="00A225CD">
      <w:pPr>
        <w:jc w:val="center"/>
        <w:rPr>
          <w:rFonts w:ascii="Arial" w:hAnsi="Arial" w:cs="Arial"/>
          <w:b/>
          <w:bCs/>
          <w:sz w:val="18"/>
          <w:szCs w:val="18"/>
        </w:rPr>
      </w:pPr>
      <w:r w:rsidRPr="00A225CD">
        <w:rPr>
          <w:rFonts w:ascii="Arial" w:hAnsi="Arial" w:cs="Arial"/>
          <w:b/>
          <w:bCs/>
          <w:sz w:val="18"/>
          <w:szCs w:val="18"/>
        </w:rPr>
        <w:t xml:space="preserve">Poverty Percentage </w:t>
      </w:r>
      <w:r w:rsidR="00155C8B" w:rsidRPr="00A225CD">
        <w:rPr>
          <w:rFonts w:ascii="Arial" w:hAnsi="Arial" w:cs="Arial"/>
          <w:b/>
          <w:bCs/>
          <w:sz w:val="18"/>
          <w:szCs w:val="18"/>
        </w:rPr>
        <w:t>among</w:t>
      </w:r>
      <w:r w:rsidRPr="00A225CD">
        <w:rPr>
          <w:rFonts w:ascii="Arial" w:hAnsi="Arial" w:cs="Arial"/>
          <w:b/>
          <w:bCs/>
          <w:sz w:val="18"/>
          <w:szCs w:val="18"/>
        </w:rPr>
        <w:t xml:space="preserve"> Individuals According to </w:t>
      </w:r>
      <w:r w:rsidR="004A2893" w:rsidRPr="00A225CD">
        <w:rPr>
          <w:rFonts w:ascii="Arial" w:hAnsi="Arial" w:cs="Arial"/>
          <w:b/>
          <w:bCs/>
          <w:sz w:val="18"/>
          <w:szCs w:val="18"/>
        </w:rPr>
        <w:t xml:space="preserve">Monthly </w:t>
      </w:r>
      <w:r w:rsidR="004A2893">
        <w:rPr>
          <w:rFonts w:ascii="Arial" w:hAnsi="Arial" w:cs="Arial" w:hint="cs"/>
          <w:b/>
          <w:bCs/>
          <w:sz w:val="18"/>
          <w:szCs w:val="18"/>
        </w:rPr>
        <w:t>Consumption</w:t>
      </w:r>
      <w:r w:rsidRPr="00A225CD">
        <w:rPr>
          <w:rFonts w:ascii="Arial" w:hAnsi="Arial" w:cs="Arial"/>
          <w:b/>
          <w:bCs/>
          <w:sz w:val="18"/>
          <w:szCs w:val="18"/>
        </w:rPr>
        <w:t xml:space="preserve"> Patterns by Sex of Head of Household in the West Bank, </w:t>
      </w:r>
      <w:r w:rsidRPr="00BC7D11">
        <w:rPr>
          <w:rFonts w:ascii="Arial" w:hAnsi="Arial" w:cs="Arial"/>
          <w:b/>
          <w:bCs/>
          <w:sz w:val="18"/>
          <w:szCs w:val="18"/>
        </w:rPr>
        <w:t>Selected Years</w:t>
      </w:r>
    </w:p>
    <w:tbl>
      <w:tblPr>
        <w:tblStyle w:val="TableGrid"/>
        <w:tblW w:w="0" w:type="auto"/>
        <w:tblLook w:val="04A0" w:firstRow="1" w:lastRow="0" w:firstColumn="1" w:lastColumn="0" w:noHBand="0" w:noVBand="1"/>
      </w:tblPr>
      <w:tblGrid>
        <w:gridCol w:w="6114"/>
      </w:tblGrid>
      <w:tr w:rsidR="005D2349" w:rsidTr="006F6A3B">
        <w:trPr>
          <w:trHeight w:val="3592"/>
        </w:trPr>
        <w:tc>
          <w:tcPr>
            <w:tcW w:w="6114" w:type="dxa"/>
          </w:tcPr>
          <w:p w:rsidR="005D2349" w:rsidRDefault="005D2349" w:rsidP="003F29D4">
            <w:pPr>
              <w:rPr>
                <w:rFonts w:ascii="Simplified Arabic" w:hAnsi="Simplified Arabic" w:cs="Simplified Arabic"/>
                <w:rtl/>
              </w:rPr>
            </w:pPr>
            <w:r>
              <w:rPr>
                <w:rFonts w:ascii="Simplified Arabic" w:hAnsi="Simplified Arabic" w:cs="Simplified Arabic"/>
                <w:noProof/>
                <w:rtl/>
              </w:rPr>
              <w:drawing>
                <wp:inline distT="0" distB="0" distL="0" distR="0">
                  <wp:extent cx="3764280" cy="2256311"/>
                  <wp:effectExtent l="0" t="0" r="7620" b="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tbl>
      <w:tblPr>
        <w:tblStyle w:val="TableGrid"/>
        <w:bidiVisual/>
        <w:tblW w:w="0" w:type="auto"/>
        <w:jc w:val="center"/>
        <w:tblBorders>
          <w:top w:val="none" w:sz="0" w:space="0" w:color="auto"/>
          <w:left w:val="none" w:sz="0" w:space="0" w:color="auto"/>
          <w:bottom w:val="single" w:sz="4" w:space="0" w:color="943634" w:themeColor="accent2" w:themeShade="BF"/>
          <w:right w:val="none" w:sz="0" w:space="0" w:color="auto"/>
          <w:insideH w:val="none" w:sz="0" w:space="0" w:color="auto"/>
          <w:insideV w:val="none" w:sz="0" w:space="0" w:color="auto"/>
        </w:tblBorders>
        <w:tblLook w:val="04A0" w:firstRow="1" w:lastRow="0" w:firstColumn="1" w:lastColumn="0" w:noHBand="0" w:noVBand="1"/>
      </w:tblPr>
      <w:tblGrid>
        <w:gridCol w:w="3349"/>
        <w:gridCol w:w="2775"/>
      </w:tblGrid>
      <w:tr w:rsidR="005D2349" w:rsidRPr="00111ABF" w:rsidTr="003F29D4">
        <w:trPr>
          <w:jc w:val="center"/>
        </w:trPr>
        <w:tc>
          <w:tcPr>
            <w:tcW w:w="3419" w:type="dxa"/>
            <w:tcBorders>
              <w:bottom w:val="single" w:sz="8" w:space="0" w:color="943634"/>
            </w:tcBorders>
          </w:tcPr>
          <w:p w:rsidR="005D2349" w:rsidRDefault="001F66F0" w:rsidP="003F29D4">
            <w:pPr>
              <w:tabs>
                <w:tab w:val="right" w:pos="6878"/>
              </w:tabs>
              <w:bidi/>
              <w:jc w:val="both"/>
              <w:rPr>
                <w:rFonts w:cs="Simplified Arabic"/>
                <w:color w:val="000000" w:themeColor="text1"/>
                <w:sz w:val="20"/>
                <w:szCs w:val="20"/>
                <w:rtl/>
              </w:rPr>
            </w:pPr>
            <w:r>
              <w:rPr>
                <w:rFonts w:ascii="Simplified Arabic" w:hAnsi="Simplified Arabic" w:cs="Simplified Arabic" w:hint="cs"/>
                <w:b/>
                <w:bCs/>
                <w:sz w:val="14"/>
                <w:szCs w:val="14"/>
                <w:rtl/>
                <w:lang w:bidi="ar-JO"/>
              </w:rPr>
              <w:t xml:space="preserve">المصدر: </w:t>
            </w:r>
            <w:r w:rsidR="005D2349" w:rsidRPr="00DD505C">
              <w:rPr>
                <w:rFonts w:ascii="Simplified Arabic" w:hAnsi="Simplified Arabic" w:cs="Simplified Arabic"/>
                <w:b/>
                <w:bCs/>
                <w:sz w:val="14"/>
                <w:szCs w:val="14"/>
                <w:rtl/>
                <w:lang w:bidi="ar-JO"/>
              </w:rPr>
              <w:t xml:space="preserve">الجهاز المركزي للإحصاء الفلسطيني، 2024.  </w:t>
            </w:r>
            <w:r w:rsidR="005D2349" w:rsidRPr="00DD505C">
              <w:rPr>
                <w:rFonts w:ascii="Simplified Arabic" w:hAnsi="Simplified Arabic" w:cs="Simplified Arabic"/>
                <w:sz w:val="14"/>
                <w:szCs w:val="14"/>
                <w:rtl/>
                <w:lang w:bidi="ar-JO"/>
              </w:rPr>
              <w:t>النتائج الرئيسية لمستويات المعيشة في الضفة الغربية (الإنفاق والاستهلاك والفقر)، 2023.  رام الله - فلسطين.</w:t>
            </w:r>
          </w:p>
        </w:tc>
        <w:tc>
          <w:tcPr>
            <w:tcW w:w="2821" w:type="dxa"/>
            <w:tcBorders>
              <w:bottom w:val="single" w:sz="8" w:space="0" w:color="943634"/>
            </w:tcBorders>
          </w:tcPr>
          <w:p w:rsidR="005D2349" w:rsidRPr="00111ABF" w:rsidRDefault="00164D4F" w:rsidP="003F29D4">
            <w:pPr>
              <w:jc w:val="both"/>
              <w:rPr>
                <w:rFonts w:ascii="Arial" w:hAnsi="Arial" w:cs="Arial"/>
                <w:b/>
                <w:bCs/>
                <w:color w:val="000000" w:themeColor="text1"/>
                <w:sz w:val="20"/>
                <w:szCs w:val="20"/>
                <w:rtl/>
              </w:rPr>
            </w:pPr>
            <w:r w:rsidRPr="00111ABF">
              <w:rPr>
                <w:rFonts w:ascii="Arial" w:hAnsi="Arial"/>
                <w:b/>
                <w:bCs/>
                <w:sz w:val="14"/>
                <w:szCs w:val="14"/>
              </w:rPr>
              <w:t>Source:</w:t>
            </w:r>
            <w:r w:rsidRPr="00111ABF">
              <w:rPr>
                <w:rFonts w:ascii="Arial" w:hAnsi="Arial"/>
                <w:sz w:val="14"/>
                <w:szCs w:val="14"/>
              </w:rPr>
              <w:t xml:space="preserve"> </w:t>
            </w:r>
            <w:r w:rsidR="005D2349" w:rsidRPr="00DD505C">
              <w:rPr>
                <w:rFonts w:ascii="Arial" w:hAnsi="Arial" w:cs="Arial"/>
                <w:b/>
                <w:bCs/>
                <w:sz w:val="14"/>
                <w:szCs w:val="14"/>
              </w:rPr>
              <w:t xml:space="preserve">Palestinian Central Bureau of Statistics, 2024.  </w:t>
            </w:r>
            <w:r w:rsidR="005D2349" w:rsidRPr="00DD505C">
              <w:rPr>
                <w:rFonts w:ascii="Arial" w:hAnsi="Arial" w:cs="Arial"/>
                <w:sz w:val="14"/>
                <w:szCs w:val="14"/>
              </w:rPr>
              <w:t>Main Findings of Living Standards in the West Bank (Expenditure, Consumption and Poverty), 2023.  Ramallah – Palestine.</w:t>
            </w:r>
            <w:r w:rsidR="005D2349" w:rsidRPr="00DD505C">
              <w:rPr>
                <w:rFonts w:ascii="Arial" w:hAnsi="Arial" w:cs="Arial"/>
                <w:b/>
                <w:bCs/>
                <w:sz w:val="14"/>
                <w:szCs w:val="14"/>
              </w:rPr>
              <w:t xml:space="preserve">  </w:t>
            </w:r>
          </w:p>
        </w:tc>
      </w:tr>
    </w:tbl>
    <w:p w:rsidR="005D2349" w:rsidRDefault="005D2349" w:rsidP="005D2349">
      <w:pPr>
        <w:jc w:val="both"/>
        <w:rPr>
          <w:rFonts w:ascii="Simplified Arabic" w:hAnsi="Simplified Arabic" w:cs="Simplified Arabic"/>
          <w:color w:val="202122"/>
          <w:sz w:val="20"/>
          <w:szCs w:val="20"/>
          <w:shd w:val="clear" w:color="auto" w:fill="FFFFFF"/>
          <w:rtl/>
        </w:rPr>
      </w:pPr>
    </w:p>
    <w:p w:rsidR="00FC78AA" w:rsidRDefault="00FC78AA" w:rsidP="00FC78AA">
      <w:pPr>
        <w:rPr>
          <w:rtl/>
        </w:rPr>
      </w:pPr>
    </w:p>
    <w:p w:rsidR="00FC78AA" w:rsidRPr="00FC78AA" w:rsidRDefault="00FC78AA" w:rsidP="002A2083">
      <w:pPr>
        <w:pStyle w:val="Subtitle"/>
        <w:bidi/>
        <w:jc w:val="center"/>
        <w:rPr>
          <w:color w:val="000000" w:themeColor="text1"/>
          <w:rtl/>
        </w:rPr>
      </w:pPr>
    </w:p>
    <w:p w:rsidR="00FC78AA" w:rsidRDefault="00FC78AA" w:rsidP="00FC78AA">
      <w:pPr>
        <w:pStyle w:val="Subtitle"/>
        <w:bidi/>
        <w:jc w:val="center"/>
        <w:rPr>
          <w:color w:val="000000" w:themeColor="text1"/>
          <w:rtl/>
        </w:rPr>
      </w:pPr>
    </w:p>
    <w:p w:rsidR="00F646BA" w:rsidRPr="00857222" w:rsidRDefault="00F646BA" w:rsidP="00F646BA">
      <w:pPr>
        <w:pStyle w:val="Subtitle"/>
        <w:bidi/>
        <w:jc w:val="center"/>
        <w:rPr>
          <w:color w:val="000000" w:themeColor="text1"/>
          <w:rtl/>
        </w:rPr>
      </w:pPr>
    </w:p>
    <w:p w:rsidR="00FC78AA" w:rsidRDefault="00FC78AA" w:rsidP="00FC78AA">
      <w:pPr>
        <w:pStyle w:val="Subtitle"/>
        <w:bidi/>
        <w:jc w:val="center"/>
        <w:rPr>
          <w:color w:val="000000" w:themeColor="text1"/>
          <w:rtl/>
        </w:rPr>
      </w:pPr>
    </w:p>
    <w:p w:rsidR="00FC78AA" w:rsidRDefault="00FC78AA" w:rsidP="00FC78AA">
      <w:pPr>
        <w:pStyle w:val="Subtitle"/>
        <w:bidi/>
        <w:jc w:val="center"/>
        <w:rPr>
          <w:color w:val="000000" w:themeColor="text1"/>
          <w:rtl/>
        </w:rPr>
      </w:pPr>
    </w:p>
    <w:p w:rsidR="00FC78AA" w:rsidRDefault="00FC78AA" w:rsidP="00FC78AA">
      <w:pPr>
        <w:pStyle w:val="Subtitle"/>
        <w:bidi/>
        <w:jc w:val="center"/>
        <w:rPr>
          <w:color w:val="000000" w:themeColor="text1"/>
          <w:rtl/>
        </w:rPr>
      </w:pPr>
    </w:p>
    <w:p w:rsidR="00FC78AA" w:rsidRDefault="00FC78AA" w:rsidP="00FC78AA">
      <w:pPr>
        <w:pStyle w:val="Subtitle"/>
        <w:bidi/>
        <w:jc w:val="center"/>
        <w:rPr>
          <w:color w:val="000000" w:themeColor="text1"/>
          <w:rtl/>
        </w:rPr>
      </w:pPr>
    </w:p>
    <w:p w:rsidR="00FC78AA" w:rsidRDefault="00FC78AA" w:rsidP="00FC78AA">
      <w:pPr>
        <w:pStyle w:val="Subtitle"/>
        <w:bidi/>
        <w:jc w:val="center"/>
        <w:rPr>
          <w:color w:val="000000" w:themeColor="text1"/>
          <w:rtl/>
        </w:rPr>
      </w:pPr>
    </w:p>
    <w:p w:rsidR="006A3390" w:rsidRPr="002A2083" w:rsidRDefault="006A3390" w:rsidP="00FC78AA">
      <w:pPr>
        <w:pStyle w:val="Subtitle"/>
        <w:bidi/>
        <w:jc w:val="center"/>
        <w:rPr>
          <w:b w:val="0"/>
          <w:bCs w:val="0"/>
          <w:color w:val="000000" w:themeColor="text1"/>
          <w:rtl/>
        </w:rPr>
      </w:pPr>
      <w:r w:rsidRPr="009D4834">
        <w:rPr>
          <w:color w:val="000000" w:themeColor="text1"/>
          <w:rtl/>
        </w:rPr>
        <w:lastRenderedPageBreak/>
        <w:t>الصحة</w:t>
      </w:r>
    </w:p>
    <w:p w:rsidR="006A3390" w:rsidRDefault="006A3390" w:rsidP="006A3390">
      <w:pPr>
        <w:pStyle w:val="BodyText"/>
        <w:ind w:left="-56" w:firstLine="56"/>
        <w:jc w:val="center"/>
        <w:rPr>
          <w:rFonts w:cs="Times New Roman"/>
          <w:b/>
          <w:bCs/>
          <w:sz w:val="24"/>
          <w:szCs w:val="32"/>
        </w:rPr>
      </w:pPr>
      <w:r w:rsidRPr="00C06630">
        <w:rPr>
          <w:rFonts w:cs="Times New Roman"/>
          <w:b/>
          <w:bCs/>
          <w:sz w:val="24"/>
          <w:szCs w:val="32"/>
        </w:rPr>
        <w:t>Health</w:t>
      </w:r>
    </w:p>
    <w:p w:rsidR="0058339F" w:rsidRDefault="0058339F" w:rsidP="0058339F">
      <w:pPr>
        <w:pStyle w:val="BodyText"/>
        <w:ind w:left="-56" w:firstLine="56"/>
        <w:jc w:val="right"/>
        <w:rPr>
          <w:rFonts w:cs="Times New Roman"/>
          <w:b/>
          <w:bCs/>
          <w:sz w:val="24"/>
          <w:szCs w:val="32"/>
        </w:rPr>
      </w:pPr>
    </w:p>
    <w:p w:rsidR="00E204CA" w:rsidRDefault="00E204CA" w:rsidP="00E204CA">
      <w:pPr>
        <w:pStyle w:val="BodyText"/>
        <w:bidi/>
        <w:ind w:left="-56" w:firstLine="56"/>
        <w:jc w:val="both"/>
        <w:rPr>
          <w:rtl/>
        </w:rPr>
        <w:sectPr w:rsidR="00E204CA" w:rsidSect="0044713E">
          <w:type w:val="continuous"/>
          <w:pgSz w:w="8392" w:h="11907" w:code="11"/>
          <w:pgMar w:top="1134" w:right="1134" w:bottom="1134" w:left="1134" w:header="709" w:footer="709" w:gutter="0"/>
          <w:cols w:space="720"/>
          <w:bidi/>
          <w:docGrid w:linePitch="360"/>
        </w:sectPr>
      </w:pPr>
    </w:p>
    <w:p w:rsidR="00E204CA" w:rsidRDefault="00E204CA" w:rsidP="00E204CA">
      <w:pPr>
        <w:pStyle w:val="BodyText"/>
        <w:bidi/>
        <w:ind w:left="-56" w:firstLine="56"/>
        <w:jc w:val="both"/>
        <w:rPr>
          <w:rtl/>
        </w:rPr>
      </w:pPr>
      <w:r w:rsidRPr="00E204CA">
        <w:rPr>
          <w:rtl/>
        </w:rPr>
        <w:t xml:space="preserve">في ظل </w:t>
      </w:r>
      <w:r>
        <w:rPr>
          <w:rFonts w:hint="cs"/>
          <w:rtl/>
        </w:rPr>
        <w:t xml:space="preserve">استمرار </w:t>
      </w:r>
      <w:r w:rsidRPr="00E204CA">
        <w:rPr>
          <w:rtl/>
        </w:rPr>
        <w:t>العدوان</w:t>
      </w:r>
      <w:r>
        <w:rPr>
          <w:rFonts w:hint="cs"/>
          <w:rtl/>
        </w:rPr>
        <w:t xml:space="preserve"> الاسرائيلي منذ السابع من تشرين الأول 2023</w:t>
      </w:r>
      <w:r w:rsidRPr="00E204CA">
        <w:rPr>
          <w:rtl/>
        </w:rPr>
        <w:t>، تشهد المؤشرات الصحية الم</w:t>
      </w:r>
      <w:r>
        <w:rPr>
          <w:rtl/>
        </w:rPr>
        <w:t>تعلقة بالنساء تدهور</w:t>
      </w:r>
      <w:r>
        <w:rPr>
          <w:rFonts w:hint="cs"/>
          <w:rtl/>
        </w:rPr>
        <w:t>اً</w:t>
      </w:r>
      <w:r>
        <w:rPr>
          <w:rtl/>
        </w:rPr>
        <w:t xml:space="preserve"> كبير</w:t>
      </w:r>
      <w:r>
        <w:rPr>
          <w:rFonts w:hint="cs"/>
          <w:rtl/>
        </w:rPr>
        <w:t>اً</w:t>
      </w:r>
      <w:r w:rsidRPr="00E204CA">
        <w:rPr>
          <w:rtl/>
        </w:rPr>
        <w:t xml:space="preserve"> نتيجة الضغوط الهائلة على النظام الصحي والبنية التحتية. تعاني النساء من صعوبات في الوصول إلى الرعاية الصحية الأساسية، خاصة خدمات الصحة الإنجابية ورعاية الحوامل، في ظل نقص الأدوية والمستلزمات الطبية. كما تتعرض النساء لمخاطر متزايدة تتعلق بالصحة النفسية نتيجة الصدمات والضغوط النفسية الناتجة عن القصف المستمر وفقدان أفراد الأسرة. هذه الظروف تجعل من الصعب توفير الرعاية الصحية الضرورية للنساء، مما يؤدي إلى تدهور كبير في أوضاعهن</w:t>
      </w:r>
      <w:r w:rsidR="0085593B">
        <w:rPr>
          <w:rFonts w:hint="cs"/>
          <w:rtl/>
        </w:rPr>
        <w:t>َ</w:t>
      </w:r>
      <w:r w:rsidRPr="00E204CA">
        <w:rPr>
          <w:rtl/>
        </w:rPr>
        <w:t xml:space="preserve"> الصحية والنفسية.</w:t>
      </w:r>
    </w:p>
    <w:p w:rsidR="00E204CA" w:rsidRDefault="00E204CA" w:rsidP="00E204CA">
      <w:pPr>
        <w:pStyle w:val="BodyText"/>
        <w:bidi/>
        <w:ind w:left="-56" w:firstLine="56"/>
        <w:jc w:val="both"/>
        <w:rPr>
          <w:rtl/>
        </w:rPr>
      </w:pPr>
    </w:p>
    <w:p w:rsidR="00E204CA" w:rsidRDefault="00E204CA" w:rsidP="005A5B33">
      <w:pPr>
        <w:pStyle w:val="BodyText"/>
        <w:jc w:val="both"/>
        <w:sectPr w:rsidR="00E204CA" w:rsidSect="00E204CA">
          <w:type w:val="continuous"/>
          <w:pgSz w:w="8392" w:h="11907" w:code="11"/>
          <w:pgMar w:top="1134" w:right="1134" w:bottom="1134" w:left="1134" w:header="709" w:footer="709" w:gutter="0"/>
          <w:cols w:num="2" w:space="295"/>
          <w:bidi/>
          <w:docGrid w:linePitch="360"/>
        </w:sectPr>
      </w:pPr>
      <w:r w:rsidRPr="00E204CA">
        <w:t xml:space="preserve">Since the onset of the Israeli aggression on October 7, 2023, indicators related to women's health have significantly deteriorated due to the immense pressure on the health system and infrastructure. Women are facing difficulties in accessing essential healthcare, particularly reproductive health services and prenatal care, amid shortages of medications and medical supplies. Additionally, women are at increased risk of mental health issues due to trauma and psychological stress caused by ongoing bombardments and loss of family members. These conditions make it challenging to provide the necessary healthcare for women, leading to a severe decline in their </w:t>
      </w:r>
      <w:r w:rsidR="001C09E0" w:rsidRPr="001C09E0">
        <w:t>physical and mental well-being</w:t>
      </w:r>
      <w:r w:rsidR="001C09E0">
        <w:t>.</w:t>
      </w: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7"/>
        <w:gridCol w:w="20"/>
        <w:gridCol w:w="3067"/>
      </w:tblGrid>
      <w:tr w:rsidR="00823DE9" w:rsidTr="005C78D3">
        <w:trPr>
          <w:jc w:val="center"/>
        </w:trPr>
        <w:tc>
          <w:tcPr>
            <w:tcW w:w="3097" w:type="dxa"/>
          </w:tcPr>
          <w:p w:rsidR="00823DE9" w:rsidRPr="004232A1" w:rsidRDefault="00116C9D" w:rsidP="005001D4">
            <w:pPr>
              <w:pStyle w:val="BodyText"/>
              <w:bidi/>
              <w:ind w:left="30" w:hanging="30"/>
              <w:jc w:val="both"/>
              <w:rPr>
                <w:b/>
                <w:bCs/>
                <w:rtl/>
              </w:rPr>
            </w:pPr>
            <w:r>
              <w:rPr>
                <w:rFonts w:hint="cs"/>
                <w:b/>
                <w:bCs/>
                <w:rtl/>
              </w:rPr>
              <w:t>تُ</w:t>
            </w:r>
            <w:r w:rsidR="00823DE9">
              <w:rPr>
                <w:rFonts w:hint="cs"/>
                <w:b/>
                <w:bCs/>
                <w:rtl/>
              </w:rPr>
              <w:t>قيم</w:t>
            </w:r>
            <w:r w:rsidR="00823DE9" w:rsidRPr="004232A1">
              <w:rPr>
                <w:b/>
                <w:bCs/>
                <w:rtl/>
              </w:rPr>
              <w:t xml:space="preserve"> </w:t>
            </w:r>
            <w:r w:rsidR="005001D4">
              <w:rPr>
                <w:rFonts w:hint="cs"/>
                <w:b/>
                <w:bCs/>
                <w:rtl/>
              </w:rPr>
              <w:t xml:space="preserve">حوالي </w:t>
            </w:r>
            <w:r w:rsidR="00823DE9" w:rsidRPr="004232A1">
              <w:rPr>
                <w:b/>
                <w:bCs/>
                <w:rtl/>
              </w:rPr>
              <w:t>54</w:t>
            </w:r>
            <w:r w:rsidR="005001D4">
              <w:rPr>
                <w:rFonts w:hint="cs"/>
                <w:b/>
                <w:bCs/>
                <w:rtl/>
              </w:rPr>
              <w:t>5.6</w:t>
            </w:r>
            <w:r w:rsidR="00823DE9" w:rsidRPr="004232A1">
              <w:rPr>
                <w:b/>
                <w:bCs/>
                <w:rtl/>
              </w:rPr>
              <w:t xml:space="preserve"> </w:t>
            </w:r>
            <w:r w:rsidR="005001D4">
              <w:rPr>
                <w:rFonts w:hint="cs"/>
                <w:b/>
                <w:bCs/>
                <w:rtl/>
              </w:rPr>
              <w:t xml:space="preserve">ألف </w:t>
            </w:r>
            <w:r w:rsidR="00823DE9" w:rsidRPr="004232A1">
              <w:rPr>
                <w:b/>
                <w:bCs/>
                <w:rtl/>
              </w:rPr>
              <w:t>امرأة وفتاة</w:t>
            </w:r>
            <w:r w:rsidR="005A5B33">
              <w:rPr>
                <w:b/>
                <w:bCs/>
                <w:rtl/>
              </w:rPr>
              <w:t xml:space="preserve"> في سن الإنجاب</w:t>
            </w:r>
            <w:r w:rsidR="005A5B33">
              <w:rPr>
                <w:rFonts w:hint="cs"/>
                <w:b/>
                <w:bCs/>
                <w:rtl/>
              </w:rPr>
              <w:t xml:space="preserve"> </w:t>
            </w:r>
            <w:r w:rsidR="00823DE9" w:rsidRPr="004232A1">
              <w:rPr>
                <w:b/>
                <w:bCs/>
                <w:rtl/>
              </w:rPr>
              <w:t>(15-49 سنة</w:t>
            </w:r>
            <w:r w:rsidR="00823DE9" w:rsidRPr="004232A1">
              <w:rPr>
                <w:rFonts w:hint="cs"/>
                <w:b/>
                <w:bCs/>
                <w:rtl/>
              </w:rPr>
              <w:t xml:space="preserve">) </w:t>
            </w:r>
            <w:r w:rsidR="00823DE9" w:rsidRPr="004232A1">
              <w:rPr>
                <w:b/>
                <w:bCs/>
                <w:rtl/>
              </w:rPr>
              <w:t>في قطاع غزة</w:t>
            </w:r>
          </w:p>
          <w:p w:rsidR="005A5B33" w:rsidRPr="005A5B33" w:rsidRDefault="005A5B33" w:rsidP="00823DE9">
            <w:pPr>
              <w:pStyle w:val="BodyText"/>
              <w:bidi/>
              <w:jc w:val="both"/>
              <w:rPr>
                <w:sz w:val="10"/>
                <w:szCs w:val="10"/>
                <w:rtl/>
              </w:rPr>
            </w:pPr>
          </w:p>
          <w:p w:rsidR="00823DE9" w:rsidRPr="00823DE9" w:rsidRDefault="00823DE9" w:rsidP="005A5B33">
            <w:pPr>
              <w:pStyle w:val="BodyText"/>
              <w:bidi/>
              <w:jc w:val="both"/>
              <w:rPr>
                <w:rtl/>
              </w:rPr>
            </w:pPr>
            <w:r>
              <w:rPr>
                <w:rtl/>
              </w:rPr>
              <w:t xml:space="preserve">تعاني النساء والفتيات النازحات من انعدام الخصوصية والأمان بسبب الازدحام في مراكز الإيواء والاستخدام المشترك لدورات المياه البعيدة وغير الكافية. كما يواجهن صعوبة في الوصول إلى المياه وخدمات النظافة، مما يؤثر على صحتهن، خاصة </w:t>
            </w:r>
            <w:r w:rsidRPr="004232A1">
              <w:rPr>
                <w:rtl/>
              </w:rPr>
              <w:t xml:space="preserve">الصحة الإنجابية </w:t>
            </w:r>
            <w:r>
              <w:rPr>
                <w:rFonts w:hint="cs"/>
                <w:rtl/>
              </w:rPr>
              <w:t>و</w:t>
            </w:r>
            <w:r w:rsidRPr="004232A1">
              <w:rPr>
                <w:rtl/>
              </w:rPr>
              <w:t>صحة الدورة الشهرية والنظافة</w:t>
            </w:r>
            <w:r>
              <w:rPr>
                <w:rtl/>
              </w:rPr>
              <w:t xml:space="preserve">. </w:t>
            </w:r>
            <w:r w:rsidRPr="004232A1">
              <w:rPr>
                <w:rtl/>
              </w:rPr>
              <w:t xml:space="preserve">بسبب نقص مستلزمات النظافة الصحية </w:t>
            </w:r>
            <w:r>
              <w:rPr>
                <w:rFonts w:hint="cs"/>
                <w:rtl/>
              </w:rPr>
              <w:t>يلجئن</w:t>
            </w:r>
            <w:r w:rsidRPr="004232A1">
              <w:rPr>
                <w:rtl/>
              </w:rPr>
              <w:t xml:space="preserve"> الى خيارات </w:t>
            </w:r>
            <w:r w:rsidRPr="004232A1">
              <w:rPr>
                <w:rtl/>
              </w:rPr>
              <w:lastRenderedPageBreak/>
              <w:t>بدائية، إضافة إلى أن العديد من النساء تناولن</w:t>
            </w:r>
            <w:r w:rsidR="004A71A3">
              <w:rPr>
                <w:rFonts w:hint="cs"/>
                <w:rtl/>
              </w:rPr>
              <w:t>َ</w:t>
            </w:r>
            <w:r w:rsidRPr="004232A1">
              <w:rPr>
                <w:rtl/>
              </w:rPr>
              <w:t xml:space="preserve"> أدوية حبوب منع الحمل للحفاظ على الصحة الجنسية والانجابية، كما تعرضت الكثير منهن الى الالتهابات النسائية بسبب نقص الأدوية وغياب العديد من منتجات النظافة النسائية، وهذا أدى إلى تأثيره السلبي على صحتهن النفسية والجسدية، وبالتالي يعوق هذا الوضع الصحي المتراكم قدرتهنّ على العيش بكرامة ورفاهية، ويضعهنّ تحت ضغط نفسي وجسدي يؤثر على جودة حياتهن بشكل عام</w:t>
            </w:r>
            <w:r>
              <w:rPr>
                <w:rtl/>
              </w:rPr>
              <w:t xml:space="preserve"> نتيجة ظروف النزوح المستمرة، مما قد يسبب آثار</w:t>
            </w:r>
            <w:r>
              <w:rPr>
                <w:rFonts w:hint="cs"/>
                <w:rtl/>
              </w:rPr>
              <w:t>اً</w:t>
            </w:r>
            <w:r>
              <w:rPr>
                <w:rtl/>
              </w:rPr>
              <w:t xml:space="preserve"> صحية سلبية مستقبلاً</w:t>
            </w:r>
            <w:r>
              <w:t>.</w:t>
            </w:r>
          </w:p>
        </w:tc>
        <w:tc>
          <w:tcPr>
            <w:tcW w:w="3138" w:type="dxa"/>
            <w:gridSpan w:val="2"/>
          </w:tcPr>
          <w:p w:rsidR="00823DE9" w:rsidRPr="00823DE9" w:rsidRDefault="00823DE9" w:rsidP="005001D4">
            <w:pPr>
              <w:pStyle w:val="BodyText"/>
              <w:ind w:left="-108"/>
              <w:jc w:val="both"/>
              <w:rPr>
                <w:b/>
                <w:bCs/>
              </w:rPr>
            </w:pPr>
            <w:r w:rsidRPr="00823DE9">
              <w:rPr>
                <w:b/>
                <w:bCs/>
              </w:rPr>
              <w:lastRenderedPageBreak/>
              <w:t xml:space="preserve">There are </w:t>
            </w:r>
            <w:r w:rsidR="005001D4">
              <w:rPr>
                <w:b/>
                <w:bCs/>
              </w:rPr>
              <w:t xml:space="preserve">around </w:t>
            </w:r>
            <w:r w:rsidRPr="00823DE9">
              <w:rPr>
                <w:b/>
                <w:bCs/>
              </w:rPr>
              <w:t>54</w:t>
            </w:r>
            <w:r w:rsidR="005001D4">
              <w:rPr>
                <w:rFonts w:hint="cs"/>
                <w:b/>
                <w:bCs/>
                <w:rtl/>
              </w:rPr>
              <w:t>5</w:t>
            </w:r>
            <w:r w:rsidRPr="00823DE9">
              <w:rPr>
                <w:b/>
                <w:bCs/>
              </w:rPr>
              <w:t>,</w:t>
            </w:r>
            <w:r w:rsidR="005001D4">
              <w:rPr>
                <w:rFonts w:hint="cs"/>
                <w:b/>
                <w:bCs/>
                <w:rtl/>
              </w:rPr>
              <w:t>6</w:t>
            </w:r>
            <w:r w:rsidRPr="00823DE9">
              <w:rPr>
                <w:b/>
                <w:bCs/>
              </w:rPr>
              <w:t xml:space="preserve"> </w:t>
            </w:r>
            <w:r w:rsidR="005001D4" w:rsidRPr="0027439B">
              <w:rPr>
                <w:b/>
                <w:bCs/>
              </w:rPr>
              <w:t>thousand</w:t>
            </w:r>
            <w:r w:rsidR="005001D4" w:rsidRPr="00823DE9">
              <w:rPr>
                <w:b/>
                <w:bCs/>
              </w:rPr>
              <w:t xml:space="preserve"> </w:t>
            </w:r>
            <w:r w:rsidRPr="00823DE9">
              <w:rPr>
                <w:b/>
                <w:bCs/>
              </w:rPr>
              <w:t xml:space="preserve">women and girls of reproductive age (15-49 years) living in </w:t>
            </w:r>
            <w:r w:rsidR="00116C9D">
              <w:rPr>
                <w:b/>
                <w:bCs/>
              </w:rPr>
              <w:t xml:space="preserve">the </w:t>
            </w:r>
            <w:r w:rsidRPr="00823DE9">
              <w:rPr>
                <w:b/>
                <w:bCs/>
              </w:rPr>
              <w:t xml:space="preserve">Gaza Strip </w:t>
            </w:r>
          </w:p>
          <w:p w:rsidR="005A5B33" w:rsidRPr="005001D4" w:rsidRDefault="005A5B33" w:rsidP="00823DE9">
            <w:pPr>
              <w:pStyle w:val="BodyText"/>
              <w:ind w:left="-56" w:firstLine="56"/>
              <w:jc w:val="both"/>
              <w:rPr>
                <w:sz w:val="2"/>
                <w:szCs w:val="2"/>
              </w:rPr>
            </w:pPr>
          </w:p>
          <w:p w:rsidR="00823DE9" w:rsidRPr="00823DE9" w:rsidRDefault="00823DE9" w:rsidP="00823DE9">
            <w:pPr>
              <w:pStyle w:val="BodyText"/>
              <w:ind w:left="-56" w:firstLine="56"/>
              <w:jc w:val="both"/>
              <w:rPr>
                <w:rtl/>
              </w:rPr>
            </w:pPr>
            <w:r>
              <w:t xml:space="preserve">Displaced women and girls suffer from a lack of privacy and security due to overcrowding in shelters and the shared use of inadequate and distant toilets. They also face difficulties in accessing water and hygiene services, which affects their health, particularly reproductive health and menstrual hygiene. Due to shortages in hygiene products, they resort to primitive options, and many </w:t>
            </w:r>
            <w:r>
              <w:lastRenderedPageBreak/>
              <w:t>have taken contraceptive pills to maintain sexual and reproductive health. Additionally, many have experienced gynecological infections due to a lack of medications and the absence of many women's hygiene products. This has had a negative impact on their physical and mental health, undermining their ability to live with dignity and well-being, and placing them under significant psychological and physical stress. The ongoing displacement conditions may lead to long-term negative health effects.</w:t>
            </w:r>
          </w:p>
          <w:p w:rsidR="00823DE9" w:rsidRDefault="00823DE9" w:rsidP="00E204CA">
            <w:pPr>
              <w:pStyle w:val="BodyText"/>
              <w:bidi/>
              <w:jc w:val="left"/>
              <w:rPr>
                <w:rtl/>
              </w:rPr>
            </w:pPr>
          </w:p>
        </w:tc>
      </w:tr>
      <w:tr w:rsidR="00CF65E7" w:rsidTr="005C78D3">
        <w:tblPrEx>
          <w:tblBorders>
            <w:bottom w:val="single" w:sz="8" w:space="0" w:color="008000"/>
            <w:insideH w:val="single" w:sz="8" w:space="0" w:color="008000"/>
          </w:tblBorders>
        </w:tblPrEx>
        <w:trPr>
          <w:jc w:val="center"/>
        </w:trPr>
        <w:tc>
          <w:tcPr>
            <w:tcW w:w="3117" w:type="dxa"/>
            <w:gridSpan w:val="2"/>
            <w:tcBorders>
              <w:top w:val="single" w:sz="8" w:space="0" w:color="008000"/>
            </w:tcBorders>
          </w:tcPr>
          <w:p w:rsidR="00CF65E7" w:rsidRPr="00AE2DAE" w:rsidRDefault="00CF65E7" w:rsidP="00CF65E7">
            <w:pPr>
              <w:pStyle w:val="Title"/>
              <w:bidi/>
              <w:jc w:val="lowKashida"/>
              <w:rPr>
                <w:rFonts w:hAnsi="Simplified Arabic"/>
                <w:b w:val="0"/>
                <w:bCs w:val="0"/>
                <w:color w:val="000000" w:themeColor="text1"/>
                <w:sz w:val="14"/>
                <w:szCs w:val="14"/>
                <w:rtl/>
              </w:rPr>
            </w:pPr>
            <w:r w:rsidRPr="00AE2DAE">
              <w:rPr>
                <w:rFonts w:hAnsi="Simplified Arabic"/>
                <w:color w:val="000000" w:themeColor="text1"/>
                <w:sz w:val="14"/>
                <w:szCs w:val="14"/>
                <w:rtl/>
              </w:rPr>
              <w:lastRenderedPageBreak/>
              <w:t xml:space="preserve">الجهاز المركزي </w:t>
            </w:r>
            <w:r w:rsidRPr="00AE2DAE">
              <w:rPr>
                <w:rFonts w:hAnsi="Simplified Arabic" w:hint="cs"/>
                <w:color w:val="000000" w:themeColor="text1"/>
                <w:sz w:val="14"/>
                <w:szCs w:val="14"/>
                <w:rtl/>
              </w:rPr>
              <w:t>للإحصاء الفلسطيني</w:t>
            </w:r>
            <w:r w:rsidRPr="00AE2DAE">
              <w:rPr>
                <w:rFonts w:hAnsi="Simplified Arabic"/>
                <w:color w:val="000000" w:themeColor="text1"/>
                <w:sz w:val="14"/>
                <w:szCs w:val="14"/>
                <w:rtl/>
              </w:rPr>
              <w:t xml:space="preserve">، </w:t>
            </w:r>
            <w:r w:rsidRPr="00AE2DAE">
              <w:rPr>
                <w:rFonts w:hAnsi="Simplified Arabic" w:hint="cs"/>
                <w:color w:val="000000" w:themeColor="text1"/>
                <w:sz w:val="14"/>
                <w:szCs w:val="14"/>
                <w:rtl/>
              </w:rPr>
              <w:t>202</w:t>
            </w:r>
            <w:r>
              <w:rPr>
                <w:rFonts w:hAnsi="Simplified Arabic" w:hint="cs"/>
                <w:color w:val="000000" w:themeColor="text1"/>
                <w:sz w:val="14"/>
                <w:szCs w:val="14"/>
                <w:rtl/>
              </w:rPr>
              <w:t>4</w:t>
            </w:r>
            <w:r w:rsidRPr="00AE2DAE">
              <w:rPr>
                <w:rFonts w:hAnsi="Simplified Arabic"/>
                <w:color w:val="000000" w:themeColor="text1"/>
                <w:sz w:val="14"/>
                <w:szCs w:val="14"/>
                <w:rtl/>
              </w:rPr>
              <w:t>.</w:t>
            </w:r>
            <w:r w:rsidRPr="00AE2DAE">
              <w:rPr>
                <w:rFonts w:hAnsi="Simplified Arabic"/>
                <w:b w:val="0"/>
                <w:bCs w:val="0"/>
                <w:color w:val="000000" w:themeColor="text1"/>
                <w:sz w:val="14"/>
                <w:szCs w:val="14"/>
                <w:rtl/>
              </w:rPr>
              <w:t xml:space="preserve">  تقديرات منقحة بناء</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على نتائج التعداد العام للسكان والمساكن والمنشآت،</w:t>
            </w:r>
            <w:r w:rsidRPr="00AE2DAE">
              <w:rPr>
                <w:rFonts w:hAnsi="Simplified Arabic" w:hint="cs"/>
                <w:b w:val="0"/>
                <w:bCs w:val="0"/>
                <w:color w:val="000000" w:themeColor="text1"/>
                <w:sz w:val="14"/>
                <w:szCs w:val="14"/>
                <w:rtl/>
              </w:rPr>
              <w:t xml:space="preserve"> </w:t>
            </w:r>
            <w:r w:rsidRPr="00AE2DAE">
              <w:rPr>
                <w:rFonts w:hAnsi="Simplified Arabic"/>
                <w:b w:val="0"/>
                <w:bCs w:val="0"/>
                <w:color w:val="000000" w:themeColor="text1"/>
                <w:sz w:val="14"/>
                <w:szCs w:val="14"/>
                <w:rtl/>
              </w:rPr>
              <w:t>2017. رام الله</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فلسطين.</w:t>
            </w:r>
          </w:p>
        </w:tc>
        <w:tc>
          <w:tcPr>
            <w:tcW w:w="3118" w:type="dxa"/>
            <w:tcBorders>
              <w:top w:val="single" w:sz="8" w:space="0" w:color="008000"/>
            </w:tcBorders>
          </w:tcPr>
          <w:p w:rsidR="00CF65E7" w:rsidRPr="00AE2DAE" w:rsidRDefault="00164D4F" w:rsidP="00CF65E7">
            <w:pPr>
              <w:pStyle w:val="Title"/>
              <w:jc w:val="lowKashida"/>
              <w:rPr>
                <w:rFonts w:ascii="Arial" w:hAnsi="Arial" w:cs="Arial"/>
                <w:b w:val="0"/>
                <w:bCs w:val="0"/>
                <w:color w:val="000000" w:themeColor="text1"/>
                <w:sz w:val="14"/>
                <w:szCs w:val="14"/>
              </w:rPr>
            </w:pPr>
            <w:r w:rsidRPr="00111ABF">
              <w:rPr>
                <w:rFonts w:ascii="Arial" w:hAnsi="Arial"/>
                <w:sz w:val="14"/>
                <w:szCs w:val="14"/>
              </w:rPr>
              <w:t xml:space="preserve">Source: </w:t>
            </w:r>
            <w:r w:rsidR="00CF65E7" w:rsidRPr="00AE2DAE">
              <w:rPr>
                <w:rFonts w:ascii="Arial" w:hAnsi="Arial" w:cs="Arial"/>
                <w:snapToGrid w:val="0"/>
                <w:color w:val="000000" w:themeColor="text1"/>
                <w:sz w:val="14"/>
                <w:szCs w:val="14"/>
              </w:rPr>
              <w:t xml:space="preserve">Palestinian Central Bureau of Statistics, </w:t>
            </w:r>
            <w:r w:rsidR="00CF65E7" w:rsidRPr="00AE2DAE">
              <w:rPr>
                <w:rFonts w:ascii="Arial" w:hAnsi="Arial" w:cs="Arial" w:hint="cs"/>
                <w:snapToGrid w:val="0"/>
                <w:color w:val="000000" w:themeColor="text1"/>
                <w:sz w:val="14"/>
                <w:szCs w:val="14"/>
                <w:rtl/>
              </w:rPr>
              <w:t>202</w:t>
            </w:r>
            <w:r w:rsidR="00CF65E7">
              <w:rPr>
                <w:rFonts w:ascii="Arial" w:hAnsi="Arial" w:cs="Arial" w:hint="cs"/>
                <w:snapToGrid w:val="0"/>
                <w:color w:val="000000" w:themeColor="text1"/>
                <w:sz w:val="14"/>
                <w:szCs w:val="14"/>
                <w:rtl/>
              </w:rPr>
              <w:t>4</w:t>
            </w:r>
            <w:r w:rsidR="00CF65E7" w:rsidRPr="00AE2DAE">
              <w:rPr>
                <w:rFonts w:ascii="Arial" w:hAnsi="Arial" w:cs="Arial"/>
                <w:snapToGrid w:val="0"/>
                <w:color w:val="000000" w:themeColor="text1"/>
                <w:sz w:val="14"/>
                <w:szCs w:val="14"/>
              </w:rPr>
              <w:t xml:space="preserve">.  </w:t>
            </w:r>
            <w:r w:rsidR="00CF65E7" w:rsidRPr="00AE2DAE">
              <w:rPr>
                <w:rFonts w:ascii="Arial" w:hAnsi="Arial" w:cs="Arial"/>
                <w:b w:val="0"/>
                <w:bCs w:val="0"/>
                <w:snapToGrid w:val="0"/>
                <w:color w:val="000000" w:themeColor="text1"/>
                <w:sz w:val="14"/>
                <w:szCs w:val="14"/>
              </w:rPr>
              <w:t>Revised Estimates based on the Final Results of Population, Housing and Establishments Census, 2017.</w:t>
            </w:r>
            <w:r w:rsidR="00CF65E7">
              <w:rPr>
                <w:rFonts w:ascii="Arial" w:hAnsi="Arial" w:cs="Arial"/>
                <w:b w:val="0"/>
                <w:bCs w:val="0"/>
                <w:snapToGrid w:val="0"/>
                <w:color w:val="000000" w:themeColor="text1"/>
                <w:sz w:val="14"/>
                <w:szCs w:val="14"/>
              </w:rPr>
              <w:t xml:space="preserve">                </w:t>
            </w:r>
            <w:r w:rsidR="00CF65E7" w:rsidRPr="00AE2DAE">
              <w:rPr>
                <w:rFonts w:ascii="Arial" w:hAnsi="Arial" w:cs="Arial"/>
                <w:b w:val="0"/>
                <w:bCs w:val="0"/>
                <w:snapToGrid w:val="0"/>
                <w:color w:val="000000" w:themeColor="text1"/>
                <w:sz w:val="14"/>
                <w:szCs w:val="14"/>
              </w:rPr>
              <w:t xml:space="preserve"> Ramallah – Palestine</w:t>
            </w:r>
            <w:r w:rsidR="00CF65E7" w:rsidRPr="00AE2DAE">
              <w:rPr>
                <w:rFonts w:ascii="Arial" w:hAnsi="Arial" w:cs="Arial"/>
                <w:b w:val="0"/>
                <w:bCs w:val="0"/>
                <w:i/>
                <w:iCs/>
                <w:color w:val="000000" w:themeColor="text1"/>
                <w:sz w:val="14"/>
                <w:szCs w:val="14"/>
              </w:rPr>
              <w:t>.</w:t>
            </w:r>
          </w:p>
        </w:tc>
      </w:tr>
    </w:tbl>
    <w:p w:rsidR="00E204CA" w:rsidRDefault="00E204CA" w:rsidP="00E204CA">
      <w:pPr>
        <w:pStyle w:val="BodyText"/>
        <w:bidi/>
        <w:ind w:left="-56" w:firstLine="56"/>
        <w:jc w:val="left"/>
        <w:rPr>
          <w:rtl/>
        </w:rPr>
        <w:sectPr w:rsidR="00E204CA" w:rsidSect="00823DE9">
          <w:type w:val="continuous"/>
          <w:pgSz w:w="8392" w:h="11907" w:code="11"/>
          <w:pgMar w:top="1134" w:right="1134" w:bottom="1134" w:left="1134" w:header="709" w:footer="709" w:gutter="0"/>
          <w:cols w:space="0"/>
          <w:bidi/>
          <w:docGrid w:linePitch="360"/>
        </w:sect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5"/>
        <w:gridCol w:w="3079"/>
      </w:tblGrid>
      <w:tr w:rsidR="005A5B33" w:rsidRPr="005A5B33" w:rsidTr="00F50653">
        <w:trPr>
          <w:jc w:val="center"/>
        </w:trPr>
        <w:tc>
          <w:tcPr>
            <w:tcW w:w="3045" w:type="dxa"/>
          </w:tcPr>
          <w:p w:rsidR="005A5B33" w:rsidRDefault="005A5B33" w:rsidP="00CE37DE">
            <w:pPr>
              <w:pStyle w:val="BodyText"/>
              <w:bidi/>
              <w:jc w:val="both"/>
              <w:rPr>
                <w:b/>
                <w:bCs/>
                <w:rtl/>
              </w:rPr>
            </w:pPr>
            <w:r w:rsidRPr="005A5B33">
              <w:rPr>
                <w:rFonts w:hint="cs"/>
                <w:b/>
                <w:bCs/>
                <w:rtl/>
              </w:rPr>
              <w:t>60,000</w:t>
            </w:r>
            <w:r w:rsidRPr="005A5B33">
              <w:rPr>
                <w:b/>
                <w:bCs/>
                <w:rtl/>
              </w:rPr>
              <w:t xml:space="preserve"> ألف امرأة حامل في القطاع، وبمعدل 180 حالة ولادة يومياً. </w:t>
            </w:r>
          </w:p>
          <w:p w:rsidR="005A5B33" w:rsidRPr="00DB334B" w:rsidRDefault="005A5B33" w:rsidP="005A5B33">
            <w:pPr>
              <w:pStyle w:val="BodyText"/>
              <w:bidi/>
              <w:jc w:val="both"/>
              <w:rPr>
                <w:b/>
                <w:bCs/>
                <w:sz w:val="10"/>
                <w:szCs w:val="10"/>
                <w:rtl/>
              </w:rPr>
            </w:pPr>
          </w:p>
          <w:p w:rsidR="005A5B33" w:rsidRPr="005A5B33" w:rsidRDefault="002B7CED" w:rsidP="002927F2">
            <w:pPr>
              <w:bidi/>
              <w:jc w:val="both"/>
              <w:rPr>
                <w:rFonts w:ascii="Simplified Arabic" w:hAnsi="Simplified Arabic" w:cs="Simplified Arabic"/>
                <w:sz w:val="20"/>
                <w:szCs w:val="20"/>
                <w:rtl/>
              </w:rPr>
            </w:pPr>
            <w:r>
              <w:rPr>
                <w:rFonts w:ascii="Simplified Arabic" w:hAnsi="Simplified Arabic" w:cs="Simplified Arabic" w:hint="cs"/>
                <w:sz w:val="20"/>
                <w:szCs w:val="20"/>
                <w:rtl/>
              </w:rPr>
              <w:t xml:space="preserve">من </w:t>
            </w:r>
            <w:r w:rsidR="005A5B33" w:rsidRPr="005A5B33">
              <w:rPr>
                <w:rFonts w:ascii="Simplified Arabic" w:hAnsi="Simplified Arabic" w:cs="Simplified Arabic"/>
                <w:sz w:val="20"/>
                <w:szCs w:val="20"/>
                <w:rtl/>
              </w:rPr>
              <w:t xml:space="preserve">المرجح ان تعاني نحو 15% من هؤلاء النساء من مضاعفات في الحمل والولادة يصعب علاجها بسبب نقص الرعاية الطبية. هذا يعني أن هناك احتمالاً كبيراً لزيادة الولادات ضمن ظروف صحية غير آمنة، مما يشكل انتهاكاً خطيراً لحقوق النساء ويعرض حياتهنّ وحياة مواليدهنّ للخطر، وتواجه النساء في قطاع غزة أوضاعاً مأساوية خلال فترة الحمل والولادة، حيث يعانين من صعوبة الوصول إلى المرافق الصحية ومتابعة الحمل بسبب نقص </w:t>
            </w:r>
            <w:r w:rsidR="005A5B33" w:rsidRPr="005A5B33">
              <w:rPr>
                <w:rFonts w:ascii="Simplified Arabic" w:hAnsi="Simplified Arabic" w:cs="Simplified Arabic"/>
                <w:sz w:val="20"/>
                <w:szCs w:val="20"/>
                <w:rtl/>
              </w:rPr>
              <w:lastRenderedPageBreak/>
              <w:t xml:space="preserve">الخدمات الطبية والأدوية الضرورية، إذ تم </w:t>
            </w:r>
            <w:r w:rsidR="00C851D1">
              <w:rPr>
                <w:rFonts w:ascii="Simplified Arabic" w:hAnsi="Simplified Arabic" w:cs="Simplified Arabic" w:hint="cs"/>
                <w:sz w:val="20"/>
                <w:szCs w:val="20"/>
                <w:rtl/>
              </w:rPr>
              <w:t>استهداف 131</w:t>
            </w:r>
            <w:r w:rsidR="00C851D1">
              <w:rPr>
                <w:rFonts w:ascii="Simplified Arabic" w:hAnsi="Simplified Arabic" w:cs="Simplified Arabic"/>
                <w:sz w:val="20"/>
                <w:szCs w:val="20"/>
                <w:rtl/>
              </w:rPr>
              <w:t xml:space="preserve"> سيار</w:t>
            </w:r>
            <w:r w:rsidR="00C851D1">
              <w:rPr>
                <w:rFonts w:ascii="Simplified Arabic" w:hAnsi="Simplified Arabic" w:cs="Simplified Arabic" w:hint="cs"/>
                <w:sz w:val="20"/>
                <w:szCs w:val="20"/>
                <w:rtl/>
              </w:rPr>
              <w:t>ة</w:t>
            </w:r>
            <w:r w:rsidR="005A5B33" w:rsidRPr="005A5B33">
              <w:rPr>
                <w:rFonts w:ascii="Simplified Arabic" w:hAnsi="Simplified Arabic" w:cs="Simplified Arabic"/>
                <w:sz w:val="20"/>
                <w:szCs w:val="20"/>
                <w:rtl/>
              </w:rPr>
              <w:t xml:space="preserve"> اسعاف</w:t>
            </w:r>
            <w:r w:rsidR="00C851D1">
              <w:rPr>
                <w:rFonts w:ascii="Simplified Arabic" w:hAnsi="Simplified Arabic" w:cs="Simplified Arabic" w:hint="cs"/>
                <w:sz w:val="20"/>
                <w:szCs w:val="20"/>
                <w:rtl/>
              </w:rPr>
              <w:t>،</w:t>
            </w:r>
            <w:r w:rsidR="005A5B33" w:rsidRPr="005A5B33">
              <w:rPr>
                <w:rFonts w:ascii="Simplified Arabic" w:hAnsi="Simplified Arabic" w:cs="Simplified Arabic"/>
                <w:sz w:val="20"/>
                <w:szCs w:val="20"/>
                <w:rtl/>
              </w:rPr>
              <w:t xml:space="preserve"> وتعاني المستشفيات من نقص الإمدادات والوقود بالإضافة الى </w:t>
            </w:r>
            <w:r w:rsidR="00C851D1" w:rsidRPr="005A5B33">
              <w:rPr>
                <w:rFonts w:ascii="Simplified Arabic" w:hAnsi="Simplified Arabic" w:cs="Simplified Arabic" w:hint="cs"/>
                <w:sz w:val="20"/>
                <w:szCs w:val="20"/>
                <w:rtl/>
              </w:rPr>
              <w:t xml:space="preserve">توقف </w:t>
            </w:r>
            <w:r w:rsidR="00C851D1">
              <w:rPr>
                <w:rFonts w:ascii="Simplified Arabic" w:hAnsi="Simplified Arabic" w:cs="Simplified Arabic" w:hint="cs"/>
                <w:sz w:val="20"/>
                <w:szCs w:val="20"/>
                <w:rtl/>
              </w:rPr>
              <w:t xml:space="preserve">114 </w:t>
            </w:r>
            <w:r w:rsidR="005A5B33" w:rsidRPr="005A5B33">
              <w:rPr>
                <w:rFonts w:ascii="Simplified Arabic" w:hAnsi="Simplified Arabic" w:cs="Simplified Arabic"/>
                <w:sz w:val="20"/>
                <w:szCs w:val="20"/>
                <w:rtl/>
              </w:rPr>
              <w:t>مستشفى وم</w:t>
            </w:r>
            <w:r w:rsidR="00C82756">
              <w:rPr>
                <w:rFonts w:ascii="Simplified Arabic" w:hAnsi="Simplified Arabic" w:cs="Simplified Arabic"/>
                <w:sz w:val="20"/>
                <w:szCs w:val="20"/>
                <w:rtl/>
              </w:rPr>
              <w:t>ركز صحي عن تقديم الخدمات الصحية</w:t>
            </w:r>
            <w:r w:rsidR="00C82756">
              <w:rPr>
                <w:rFonts w:ascii="Simplified Arabic" w:hAnsi="Simplified Arabic" w:cs="Simplified Arabic" w:hint="cs"/>
                <w:sz w:val="20"/>
                <w:szCs w:val="20"/>
                <w:rtl/>
              </w:rPr>
              <w:t xml:space="preserve">، إضافة  إلى فقدان </w:t>
            </w:r>
            <w:r w:rsidR="002927F2">
              <w:rPr>
                <w:rFonts w:ascii="Simplified Arabic" w:hAnsi="Simplified Arabic" w:cs="Simplified Arabic" w:hint="cs"/>
                <w:sz w:val="20"/>
                <w:szCs w:val="20"/>
                <w:rtl/>
              </w:rPr>
              <w:t>986</w:t>
            </w:r>
            <w:r w:rsidR="00C82756">
              <w:rPr>
                <w:rFonts w:ascii="Simplified Arabic" w:hAnsi="Simplified Arabic" w:cs="Simplified Arabic" w:hint="cs"/>
                <w:sz w:val="20"/>
                <w:szCs w:val="20"/>
                <w:rtl/>
              </w:rPr>
              <w:t xml:space="preserve"> شهيداً/ة من الكواد</w:t>
            </w:r>
            <w:r w:rsidR="00C82756">
              <w:rPr>
                <w:rFonts w:ascii="Simplified Arabic" w:hAnsi="Simplified Arabic" w:cs="Simplified Arabic" w:hint="eastAsia"/>
                <w:sz w:val="20"/>
                <w:szCs w:val="20"/>
                <w:rtl/>
              </w:rPr>
              <w:t>ر</w:t>
            </w:r>
            <w:r w:rsidR="00C82756">
              <w:rPr>
                <w:rFonts w:ascii="Simplified Arabic" w:hAnsi="Simplified Arabic" w:cs="Simplified Arabic" w:hint="cs"/>
                <w:sz w:val="20"/>
                <w:szCs w:val="20"/>
                <w:rtl/>
              </w:rPr>
              <w:t xml:space="preserve"> الصحية مما أدى الى نقص الطواقم الطبية،</w:t>
            </w:r>
            <w:r w:rsidR="005A5B33" w:rsidRPr="005A5B33">
              <w:rPr>
                <w:rFonts w:ascii="Simplified Arabic" w:hAnsi="Simplified Arabic" w:cs="Simplified Arabic"/>
                <w:sz w:val="20"/>
                <w:szCs w:val="20"/>
                <w:rtl/>
              </w:rPr>
              <w:t xml:space="preserve"> جميع هذه الظروف تزيد من حالات الإجهاض والوفاة خلال الولادة</w:t>
            </w:r>
            <w:r w:rsidR="0099286F">
              <w:rPr>
                <w:rFonts w:ascii="Simplified Arabic" w:hAnsi="Simplified Arabic" w:cs="Simplified Arabic" w:hint="cs"/>
                <w:sz w:val="20"/>
                <w:szCs w:val="20"/>
                <w:rtl/>
              </w:rPr>
              <w:t xml:space="preserve"> وزيادة الولادات القيصرية</w:t>
            </w:r>
            <w:r w:rsidR="005A5B33" w:rsidRPr="005A5B33">
              <w:rPr>
                <w:rFonts w:ascii="Simplified Arabic" w:hAnsi="Simplified Arabic" w:cs="Simplified Arabic"/>
                <w:sz w:val="20"/>
                <w:szCs w:val="20"/>
                <w:rtl/>
              </w:rPr>
              <w:t>، وقد ذكرت منظمة كير (</w:t>
            </w:r>
            <w:r w:rsidR="005A5B33" w:rsidRPr="005A5B33">
              <w:rPr>
                <w:rFonts w:ascii="Simplified Arabic" w:hAnsi="Simplified Arabic" w:cs="Simplified Arabic"/>
                <w:sz w:val="20"/>
                <w:szCs w:val="20"/>
              </w:rPr>
              <w:t>Care</w:t>
            </w:r>
            <w:r w:rsidR="005A5B33" w:rsidRPr="005A5B33">
              <w:rPr>
                <w:rFonts w:ascii="Simplified Arabic" w:hAnsi="Simplified Arabic" w:cs="Simplified Arabic"/>
                <w:sz w:val="20"/>
                <w:szCs w:val="20"/>
                <w:rtl/>
              </w:rPr>
              <w:t xml:space="preserve">) أن عدد الولادات المبكرة لدى النساء قد ارتفع بنسبة الثلث تقريباً بسبب عوامل مثل التوتر والصدمات، ومنهن من أجهضّن نتيجة الخوف، ما أدى الى ازدياد حالات الإجهاض بنسبة 300%. </w:t>
            </w:r>
          </w:p>
          <w:p w:rsidR="005A5B33" w:rsidRPr="005A5B33" w:rsidRDefault="005A5B33" w:rsidP="005A5B33">
            <w:pPr>
              <w:pStyle w:val="BodyText"/>
              <w:bidi/>
              <w:jc w:val="both"/>
              <w:rPr>
                <w:b/>
                <w:bCs/>
                <w:rtl/>
              </w:rPr>
            </w:pPr>
          </w:p>
        </w:tc>
        <w:tc>
          <w:tcPr>
            <w:tcW w:w="3079" w:type="dxa"/>
          </w:tcPr>
          <w:p w:rsidR="005A5B33" w:rsidRDefault="005A5B33" w:rsidP="005A5B33">
            <w:pPr>
              <w:pStyle w:val="BodyText"/>
              <w:jc w:val="both"/>
              <w:rPr>
                <w:b/>
                <w:bCs/>
              </w:rPr>
            </w:pPr>
            <w:r w:rsidRPr="005A5B33">
              <w:rPr>
                <w:b/>
                <w:bCs/>
                <w:rtl/>
              </w:rPr>
              <w:lastRenderedPageBreak/>
              <w:t>60,</w:t>
            </w:r>
            <w:r w:rsidRPr="005A5B33">
              <w:rPr>
                <w:rFonts w:cs="Times New Roman"/>
                <w:b/>
                <w:bCs/>
                <w:rtl/>
              </w:rPr>
              <w:t>000</w:t>
            </w:r>
            <w:r>
              <w:rPr>
                <w:rFonts w:cs="Times New Roman"/>
                <w:b/>
                <w:bCs/>
              </w:rPr>
              <w:t xml:space="preserve"> </w:t>
            </w:r>
            <w:r w:rsidRPr="005A5B33">
              <w:rPr>
                <w:rFonts w:cs="Times New Roman"/>
                <w:b/>
                <w:bCs/>
              </w:rPr>
              <w:t xml:space="preserve">pregnant women in Gaza Strip, </w:t>
            </w:r>
            <w:r w:rsidR="00DB334B" w:rsidRPr="00DB334B">
              <w:rPr>
                <w:rFonts w:cs="Times New Roman"/>
                <w:b/>
                <w:bCs/>
              </w:rPr>
              <w:t>and there are 180 daily births</w:t>
            </w:r>
            <w:r w:rsidRPr="005A5B33">
              <w:rPr>
                <w:rFonts w:cs="Times New Roman"/>
                <w:b/>
                <w:bCs/>
                <w:rtl/>
              </w:rPr>
              <w:t>.</w:t>
            </w:r>
          </w:p>
          <w:p w:rsidR="00DB334B" w:rsidRPr="00DB334B" w:rsidRDefault="00DB334B" w:rsidP="005A5B33">
            <w:pPr>
              <w:pStyle w:val="BodyText"/>
              <w:jc w:val="both"/>
              <w:rPr>
                <w:b/>
                <w:bCs/>
                <w:sz w:val="14"/>
                <w:szCs w:val="14"/>
              </w:rPr>
            </w:pPr>
          </w:p>
          <w:p w:rsidR="005A5B33" w:rsidRPr="005A5B33" w:rsidRDefault="005A5B33" w:rsidP="00156E00">
            <w:pPr>
              <w:pStyle w:val="BodyText"/>
              <w:jc w:val="both"/>
              <w:rPr>
                <w:b/>
                <w:bCs/>
              </w:rPr>
            </w:pPr>
            <w:proofErr w:type="gramStart"/>
            <w:r w:rsidRPr="005A5B33">
              <w:rPr>
                <w:rFonts w:cs="Times New Roman"/>
              </w:rPr>
              <w:t>about</w:t>
            </w:r>
            <w:proofErr w:type="gramEnd"/>
            <w:r w:rsidRPr="005A5B33">
              <w:rPr>
                <w:rFonts w:cs="Times New Roman"/>
              </w:rPr>
              <w:t xml:space="preserve"> 15% of these women are to suffer from complications in pregnancy and childbirth that are difficult to treat due to lack of medical care. This means that there is a high probability of an increase in births under unsafe health conditions, which constitutes a serious violation of women's rights and endangers their lives and those of their newborns. Women in Gaza Strip face tragic conditions during pregnancy and childbirth, where they suffer from a difficulty to access healthcare facilities and </w:t>
            </w:r>
            <w:r w:rsidRPr="005A5B33">
              <w:rPr>
                <w:rFonts w:cs="Times New Roman"/>
              </w:rPr>
              <w:lastRenderedPageBreak/>
              <w:t xml:space="preserve">following upon pregnancies due to lack of medical services and essential medicines, </w:t>
            </w:r>
            <w:r w:rsidR="00E37AD5" w:rsidRPr="00E37AD5">
              <w:rPr>
                <w:rFonts w:cs="Times New Roman"/>
              </w:rPr>
              <w:t>131 ambulances were targeted</w:t>
            </w:r>
            <w:r w:rsidR="00C86D70">
              <w:rPr>
                <w:rFonts w:cs="Times New Roman"/>
              </w:rPr>
              <w:t>,</w:t>
            </w:r>
            <w:r w:rsidR="00E37AD5">
              <w:rPr>
                <w:rFonts w:cs="Times New Roman"/>
              </w:rPr>
              <w:t xml:space="preserve"> </w:t>
            </w:r>
            <w:r w:rsidRPr="005A5B33">
              <w:rPr>
                <w:rFonts w:cs="Times New Roman"/>
              </w:rPr>
              <w:t xml:space="preserve">and hospitals suffer from a lack of supplies and fuel. In addition, </w:t>
            </w:r>
            <w:r w:rsidR="00C851D1">
              <w:rPr>
                <w:rFonts w:cs="Times New Roman" w:hint="cs"/>
                <w:rtl/>
              </w:rPr>
              <w:t>114</w:t>
            </w:r>
            <w:r w:rsidRPr="005A5B33">
              <w:rPr>
                <w:rFonts w:cs="Times New Roman"/>
              </w:rPr>
              <w:t xml:space="preserve"> hospitals and healthcare centers have stopped providing health services</w:t>
            </w:r>
            <w:r w:rsidR="00C82756">
              <w:rPr>
                <w:rFonts w:cs="Times New Roman"/>
              </w:rPr>
              <w:t>,</w:t>
            </w:r>
            <w:r w:rsidR="00C82756">
              <w:t xml:space="preserve"> </w:t>
            </w:r>
            <w:r w:rsidR="00C82756">
              <w:rPr>
                <w:rFonts w:cs="Times New Roman"/>
              </w:rPr>
              <w:t>i</w:t>
            </w:r>
            <w:r w:rsidR="00C82756" w:rsidRPr="00C82756">
              <w:rPr>
                <w:rFonts w:cs="Times New Roman"/>
              </w:rPr>
              <w:t>n addition</w:t>
            </w:r>
            <w:r w:rsidR="00C82756">
              <w:rPr>
                <w:rFonts w:cs="Times New Roman"/>
              </w:rPr>
              <w:t>,</w:t>
            </w:r>
            <w:r w:rsidR="00C82756" w:rsidRPr="00C82756">
              <w:rPr>
                <w:rFonts w:cs="Times New Roman"/>
              </w:rPr>
              <w:t xml:space="preserve"> to the loss of </w:t>
            </w:r>
            <w:r w:rsidR="00156E00">
              <w:rPr>
                <w:rFonts w:ascii="Simplified Arabic" w:hAnsi="Simplified Arabic" w:hint="cs"/>
                <w:rtl/>
              </w:rPr>
              <w:t>986</w:t>
            </w:r>
            <w:r w:rsidR="00156E00">
              <w:rPr>
                <w:rFonts w:ascii="Simplified Arabic" w:hAnsi="Simplified Arabic"/>
              </w:rPr>
              <w:t xml:space="preserve"> </w:t>
            </w:r>
            <w:r w:rsidR="00C82756" w:rsidRPr="00C82756">
              <w:rPr>
                <w:rFonts w:cs="Times New Roman"/>
              </w:rPr>
              <w:t>martyrs from the healthcare staff, which has resulted in a shortage of medical personnel</w:t>
            </w:r>
            <w:r w:rsidRPr="005A5B33">
              <w:rPr>
                <w:rFonts w:cs="Times New Roman"/>
              </w:rPr>
              <w:t xml:space="preserve">; all these conditions increase </w:t>
            </w:r>
            <w:proofErr w:type="spellStart"/>
            <w:r w:rsidRPr="005A5B33">
              <w:rPr>
                <w:rFonts w:cs="Times New Roman"/>
              </w:rPr>
              <w:t>miscourages</w:t>
            </w:r>
            <w:proofErr w:type="spellEnd"/>
            <w:r w:rsidRPr="005A5B33">
              <w:rPr>
                <w:rFonts w:cs="Times New Roman"/>
              </w:rPr>
              <w:t xml:space="preserve"> and mortality during childbirth</w:t>
            </w:r>
            <w:r w:rsidR="0099286F">
              <w:rPr>
                <w:rFonts w:cs="Times New Roman"/>
              </w:rPr>
              <w:t xml:space="preserve"> and </w:t>
            </w:r>
            <w:r w:rsidR="0099286F" w:rsidRPr="0099286F">
              <w:rPr>
                <w:rFonts w:cs="Times New Roman"/>
              </w:rPr>
              <w:t>increase in caesarean sections</w:t>
            </w:r>
            <w:r w:rsidRPr="005A5B33">
              <w:rPr>
                <w:rFonts w:cs="Times New Roman"/>
              </w:rPr>
              <w:t xml:space="preserve">. Care Organization reported that the number of premature births among women increased by almost one third due to factors such as stress and trauma, where some of them had </w:t>
            </w:r>
            <w:proofErr w:type="spellStart"/>
            <w:r w:rsidRPr="005A5B33">
              <w:rPr>
                <w:rFonts w:cs="Times New Roman"/>
              </w:rPr>
              <w:t>miscourages</w:t>
            </w:r>
            <w:proofErr w:type="spellEnd"/>
            <w:r w:rsidRPr="005A5B33">
              <w:rPr>
                <w:rFonts w:cs="Times New Roman"/>
              </w:rPr>
              <w:t xml:space="preserve"> </w:t>
            </w:r>
            <w:proofErr w:type="gramStart"/>
            <w:r w:rsidRPr="005A5B33">
              <w:rPr>
                <w:rFonts w:cs="Times New Roman"/>
              </w:rPr>
              <w:t>as a result</w:t>
            </w:r>
            <w:proofErr w:type="gramEnd"/>
            <w:r w:rsidRPr="005A5B33">
              <w:rPr>
                <w:rFonts w:cs="Times New Roman"/>
              </w:rPr>
              <w:t xml:space="preserve"> of fear, which led to an increase in </w:t>
            </w:r>
            <w:proofErr w:type="spellStart"/>
            <w:r w:rsidRPr="005A5B33">
              <w:rPr>
                <w:rFonts w:cs="Times New Roman"/>
              </w:rPr>
              <w:t>miscourage</w:t>
            </w:r>
            <w:proofErr w:type="spellEnd"/>
            <w:r w:rsidRPr="005A5B33">
              <w:rPr>
                <w:rFonts w:cs="Times New Roman"/>
              </w:rPr>
              <w:t xml:space="preserve"> cases by 300%.</w:t>
            </w:r>
          </w:p>
        </w:tc>
      </w:tr>
      <w:tr w:rsidR="002B7CED" w:rsidRPr="005A5B33" w:rsidTr="00F50653">
        <w:tblPrEx>
          <w:tblBorders>
            <w:top w:val="single" w:sz="8" w:space="0" w:color="008000"/>
            <w:bottom w:val="single" w:sz="8" w:space="0" w:color="008000"/>
            <w:insideH w:val="single" w:sz="8" w:space="0" w:color="008000"/>
          </w:tblBorders>
        </w:tblPrEx>
        <w:trPr>
          <w:jc w:val="center"/>
        </w:trPr>
        <w:tc>
          <w:tcPr>
            <w:tcW w:w="3045" w:type="dxa"/>
          </w:tcPr>
          <w:p w:rsidR="002B7CED" w:rsidRPr="00164D4F" w:rsidRDefault="00C85234" w:rsidP="00CE37DE">
            <w:pPr>
              <w:pStyle w:val="BodyText"/>
              <w:bidi/>
              <w:jc w:val="both"/>
              <w:rPr>
                <w:b/>
                <w:bCs/>
                <w:rtl/>
              </w:rPr>
            </w:pPr>
            <w:r w:rsidRPr="008659F9">
              <w:rPr>
                <w:rFonts w:hAnsi="Simplified Arabic" w:hint="cs"/>
                <w:b/>
                <w:bCs/>
                <w:color w:val="000000" w:themeColor="text1"/>
                <w:sz w:val="14"/>
                <w:szCs w:val="14"/>
                <w:rtl/>
              </w:rPr>
              <w:lastRenderedPageBreak/>
              <w:t xml:space="preserve">المصدر: </w:t>
            </w:r>
            <w:r w:rsidR="00164D4F" w:rsidRPr="008659F9">
              <w:rPr>
                <w:rFonts w:hAnsi="Simplified Arabic"/>
                <w:b/>
                <w:bCs/>
                <w:color w:val="000000" w:themeColor="text1"/>
                <w:sz w:val="14"/>
                <w:szCs w:val="14"/>
                <w:rtl/>
              </w:rPr>
              <w:t xml:space="preserve">الجهاز المركزي </w:t>
            </w:r>
            <w:r w:rsidR="00164D4F" w:rsidRPr="008659F9">
              <w:rPr>
                <w:rFonts w:hAnsi="Simplified Arabic" w:hint="cs"/>
                <w:b/>
                <w:bCs/>
                <w:color w:val="000000" w:themeColor="text1"/>
                <w:sz w:val="14"/>
                <w:szCs w:val="14"/>
                <w:rtl/>
              </w:rPr>
              <w:t>للإحصاء الفلسطيني</w:t>
            </w:r>
            <w:r w:rsidR="00164D4F" w:rsidRPr="008659F9">
              <w:rPr>
                <w:rFonts w:hAnsi="Simplified Arabic"/>
                <w:b/>
                <w:bCs/>
                <w:color w:val="000000" w:themeColor="text1"/>
                <w:sz w:val="14"/>
                <w:szCs w:val="14"/>
                <w:rtl/>
              </w:rPr>
              <w:t xml:space="preserve">، </w:t>
            </w:r>
            <w:r w:rsidR="00164D4F" w:rsidRPr="008659F9">
              <w:rPr>
                <w:rFonts w:hAnsi="Simplified Arabic" w:hint="cs"/>
                <w:b/>
                <w:bCs/>
                <w:color w:val="000000" w:themeColor="text1"/>
                <w:sz w:val="14"/>
                <w:szCs w:val="14"/>
                <w:rtl/>
              </w:rPr>
              <w:t>2024</w:t>
            </w:r>
            <w:r w:rsidR="00164D4F" w:rsidRPr="008659F9">
              <w:rPr>
                <w:rFonts w:hAnsi="Simplified Arabic"/>
                <w:b/>
                <w:bCs/>
                <w:color w:val="000000" w:themeColor="text1"/>
                <w:sz w:val="14"/>
                <w:szCs w:val="14"/>
                <w:rtl/>
              </w:rPr>
              <w:t>.</w:t>
            </w:r>
            <w:r w:rsidR="008659F9" w:rsidRPr="008659F9">
              <w:rPr>
                <w:rFonts w:hint="cs"/>
                <w:b/>
                <w:bCs/>
                <w:rtl/>
              </w:rPr>
              <w:t xml:space="preserve"> </w:t>
            </w:r>
            <w:r w:rsidR="008659F9" w:rsidRPr="008659F9">
              <w:rPr>
                <w:rFonts w:hint="cs"/>
                <w:sz w:val="14"/>
                <w:szCs w:val="14"/>
                <w:rtl/>
              </w:rPr>
              <w:t>بيان صحفي-</w:t>
            </w:r>
            <w:r w:rsidR="008659F9" w:rsidRPr="008659F9">
              <w:rPr>
                <w:sz w:val="14"/>
                <w:szCs w:val="14"/>
                <w:rtl/>
              </w:rPr>
              <w:t xml:space="preserve"> أوضاع المرأة الفلسطينية عشية يوم المرأة العالمي، 08/03/2024</w:t>
            </w:r>
            <w:r w:rsidR="008659F9">
              <w:rPr>
                <w:rFonts w:hint="cs"/>
                <w:sz w:val="14"/>
                <w:szCs w:val="14"/>
                <w:rtl/>
              </w:rPr>
              <w:t>.</w:t>
            </w:r>
          </w:p>
        </w:tc>
        <w:tc>
          <w:tcPr>
            <w:tcW w:w="3079" w:type="dxa"/>
          </w:tcPr>
          <w:p w:rsidR="00DE627C" w:rsidRPr="008659F9" w:rsidRDefault="00C85234" w:rsidP="00F50653">
            <w:pPr>
              <w:pStyle w:val="BodyText"/>
              <w:jc w:val="both"/>
              <w:rPr>
                <w:rFonts w:ascii="Arial" w:hAnsi="Arial" w:cs="Arial"/>
                <w:b/>
                <w:bCs/>
                <w:snapToGrid w:val="0"/>
                <w:color w:val="000000" w:themeColor="text1"/>
                <w:sz w:val="12"/>
                <w:szCs w:val="12"/>
              </w:rPr>
            </w:pPr>
            <w:r w:rsidRPr="008659F9">
              <w:rPr>
                <w:rFonts w:ascii="Arial" w:hAnsi="Arial" w:cs="Arial"/>
                <w:b/>
                <w:bCs/>
                <w:snapToGrid w:val="0"/>
                <w:color w:val="000000" w:themeColor="text1"/>
                <w:sz w:val="14"/>
                <w:szCs w:val="14"/>
              </w:rPr>
              <w:t>Source:</w:t>
            </w:r>
            <w:r w:rsidR="008659F9" w:rsidRPr="008659F9">
              <w:rPr>
                <w:rFonts w:ascii="Arial" w:hAnsi="Arial" w:cs="Arial"/>
                <w:b/>
                <w:bCs/>
                <w:snapToGrid w:val="0"/>
                <w:color w:val="000000" w:themeColor="text1"/>
                <w:sz w:val="14"/>
                <w:szCs w:val="14"/>
              </w:rPr>
              <w:t xml:space="preserve"> Palestinian Central Bureau of Statistics, </w:t>
            </w:r>
            <w:r w:rsidR="008659F9" w:rsidRPr="008659F9">
              <w:rPr>
                <w:rFonts w:ascii="Arial" w:hAnsi="Arial" w:cs="Arial" w:hint="cs"/>
                <w:b/>
                <w:bCs/>
                <w:snapToGrid w:val="0"/>
                <w:color w:val="000000" w:themeColor="text1"/>
                <w:sz w:val="14"/>
                <w:szCs w:val="14"/>
                <w:rtl/>
              </w:rPr>
              <w:t>2024</w:t>
            </w:r>
            <w:r w:rsidR="008659F9" w:rsidRPr="008659F9">
              <w:rPr>
                <w:rFonts w:ascii="Arial" w:hAnsi="Arial" w:cs="Arial"/>
                <w:b/>
                <w:bCs/>
                <w:snapToGrid w:val="0"/>
                <w:color w:val="000000" w:themeColor="text1"/>
                <w:sz w:val="14"/>
                <w:szCs w:val="14"/>
              </w:rPr>
              <w:t xml:space="preserve">. </w:t>
            </w:r>
            <w:r w:rsidR="008659F9" w:rsidRPr="008659F9">
              <w:rPr>
                <w:rFonts w:ascii="Arial" w:hAnsi="Arial" w:cs="Arial"/>
                <w:snapToGrid w:val="0"/>
                <w:color w:val="000000" w:themeColor="text1"/>
                <w:sz w:val="14"/>
                <w:szCs w:val="14"/>
              </w:rPr>
              <w:t>Press release- Reality of Palestinian Women on the Eve of the International Women Day, on 08/03/2024</w:t>
            </w:r>
            <w:r w:rsidR="00F50653">
              <w:rPr>
                <w:rFonts w:ascii="Arial" w:hAnsi="Arial" w:cs="Arial"/>
                <w:snapToGrid w:val="0"/>
                <w:color w:val="000000" w:themeColor="text1"/>
                <w:sz w:val="14"/>
                <w:szCs w:val="14"/>
              </w:rPr>
              <w:t>.</w:t>
            </w:r>
          </w:p>
        </w:tc>
      </w:tr>
    </w:tbl>
    <w:p w:rsidR="00823DE9" w:rsidRDefault="00823DE9" w:rsidP="00823DE9">
      <w:pPr>
        <w:pStyle w:val="BodyText"/>
        <w:bidi/>
        <w:ind w:left="-56" w:firstLine="56"/>
        <w:jc w:val="both"/>
        <w:rPr>
          <w:b/>
          <w:bCs/>
          <w:rtl/>
        </w:rPr>
      </w:pPr>
    </w:p>
    <w:tbl>
      <w:tblPr>
        <w:tblStyle w:val="TableGrid"/>
        <w:bidiVisual/>
        <w:tblW w:w="5008"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7"/>
        <w:gridCol w:w="3067"/>
      </w:tblGrid>
      <w:tr w:rsidR="006C7016" w:rsidTr="005064CC">
        <w:trPr>
          <w:jc w:val="center"/>
        </w:trPr>
        <w:tc>
          <w:tcPr>
            <w:tcW w:w="3067" w:type="dxa"/>
          </w:tcPr>
          <w:p w:rsidR="006C7016" w:rsidRDefault="006C7016" w:rsidP="006C7016">
            <w:pPr>
              <w:bidi/>
              <w:jc w:val="both"/>
              <w:rPr>
                <w:rFonts w:ascii="Simplified Arabic" w:hAnsi="Simplified Arabic" w:cs="Simplified Arabic"/>
                <w:b/>
                <w:bCs/>
                <w:sz w:val="20"/>
                <w:szCs w:val="20"/>
                <w:rtl/>
              </w:rPr>
            </w:pPr>
            <w:r w:rsidRPr="00E05B1C">
              <w:rPr>
                <w:rFonts w:ascii="Simplified Arabic" w:hAnsi="Simplified Arabic" w:cs="Simplified Arabic"/>
                <w:b/>
                <w:bCs/>
                <w:sz w:val="20"/>
                <w:szCs w:val="20"/>
                <w:rtl/>
              </w:rPr>
              <w:t>155,000</w:t>
            </w:r>
            <w:r w:rsidRPr="00E05B1C">
              <w:rPr>
                <w:rFonts w:ascii="Simplified Arabic" w:hAnsi="Simplified Arabic" w:cs="Simplified Arabic" w:hint="cs"/>
                <w:b/>
                <w:bCs/>
                <w:sz w:val="20"/>
                <w:szCs w:val="20"/>
                <w:rtl/>
              </w:rPr>
              <w:t xml:space="preserve"> سيدة</w:t>
            </w:r>
            <w:r w:rsidRPr="00E05B1C">
              <w:rPr>
                <w:rFonts w:ascii="Simplified Arabic" w:hAnsi="Simplified Arabic" w:cs="Simplified Arabic"/>
                <w:b/>
                <w:bCs/>
                <w:sz w:val="20"/>
                <w:szCs w:val="20"/>
                <w:rtl/>
              </w:rPr>
              <w:t xml:space="preserve"> </w:t>
            </w:r>
            <w:r w:rsidRPr="00E05B1C">
              <w:rPr>
                <w:rFonts w:ascii="Simplified Arabic" w:hAnsi="Simplified Arabic" w:cs="Simplified Arabic" w:hint="cs"/>
                <w:b/>
                <w:bCs/>
                <w:sz w:val="20"/>
                <w:szCs w:val="20"/>
                <w:rtl/>
              </w:rPr>
              <w:t>حامل</w:t>
            </w:r>
            <w:r w:rsidRPr="00E05B1C">
              <w:rPr>
                <w:rFonts w:ascii="Simplified Arabic" w:hAnsi="Simplified Arabic" w:cs="Simplified Arabic"/>
                <w:b/>
                <w:bCs/>
                <w:sz w:val="20"/>
                <w:szCs w:val="20"/>
                <w:rtl/>
              </w:rPr>
              <w:t xml:space="preserve"> </w:t>
            </w:r>
            <w:r w:rsidRPr="00E05B1C">
              <w:rPr>
                <w:rFonts w:ascii="Simplified Arabic" w:hAnsi="Simplified Arabic" w:cs="Simplified Arabic" w:hint="cs"/>
                <w:b/>
                <w:bCs/>
                <w:sz w:val="20"/>
                <w:szCs w:val="20"/>
                <w:rtl/>
              </w:rPr>
              <w:t>ومرضعة</w:t>
            </w:r>
            <w:r w:rsidRPr="00E05B1C">
              <w:rPr>
                <w:rFonts w:cs="Simplified Arabic"/>
                <w:b/>
                <w:bCs/>
                <w:sz w:val="20"/>
                <w:szCs w:val="20"/>
                <w:rtl/>
              </w:rPr>
              <w:t xml:space="preserve"> في القطاع</w:t>
            </w:r>
            <w:r>
              <w:rPr>
                <w:rFonts w:ascii="Simplified Arabic" w:hAnsi="Simplified Arabic" w:cs="Simplified Arabic" w:hint="cs"/>
                <w:b/>
                <w:bCs/>
                <w:sz w:val="20"/>
                <w:szCs w:val="20"/>
                <w:rtl/>
              </w:rPr>
              <w:t xml:space="preserve"> تعاني من </w:t>
            </w:r>
            <w:r w:rsidRPr="00E05B1C">
              <w:rPr>
                <w:rFonts w:ascii="Simplified Arabic" w:hAnsi="Simplified Arabic" w:cs="Simplified Arabic"/>
                <w:b/>
                <w:bCs/>
                <w:sz w:val="20"/>
                <w:szCs w:val="20"/>
                <w:rtl/>
              </w:rPr>
              <w:t>سوء التغذية والجفاف</w:t>
            </w:r>
          </w:p>
          <w:p w:rsidR="00765819" w:rsidRPr="00765819" w:rsidRDefault="00765819" w:rsidP="00765819">
            <w:pPr>
              <w:bidi/>
              <w:jc w:val="both"/>
              <w:rPr>
                <w:rFonts w:ascii="Simplified Arabic" w:hAnsi="Simplified Arabic" w:cs="Simplified Arabic"/>
                <w:b/>
                <w:bCs/>
                <w:sz w:val="12"/>
                <w:szCs w:val="12"/>
                <w:rtl/>
              </w:rPr>
            </w:pPr>
          </w:p>
          <w:p w:rsidR="006C7016" w:rsidRPr="00783265" w:rsidRDefault="00783265" w:rsidP="00783265">
            <w:pPr>
              <w:bidi/>
              <w:jc w:val="both"/>
              <w:rPr>
                <w:rFonts w:ascii="Simplified Arabic" w:hAnsi="Simplified Arabic" w:cs="Simplified Arabic"/>
                <w:b/>
                <w:bCs/>
                <w:sz w:val="20"/>
                <w:szCs w:val="20"/>
                <w:rtl/>
              </w:rPr>
            </w:pPr>
            <w:r w:rsidRPr="00783265">
              <w:rPr>
                <w:rFonts w:ascii="Simplified Arabic" w:hAnsi="Simplified Arabic" w:cs="Simplified Arabic"/>
                <w:sz w:val="20"/>
                <w:szCs w:val="20"/>
                <w:rtl/>
              </w:rPr>
              <w:t>غالبا ما تجد النساء والفتيات أنفسهنّ مهمشات في حالة الأزمات، حيث يقللن من استهلاكهنّ الغذائي عندما تتدهور الظروف</w:t>
            </w:r>
            <w:r>
              <w:rPr>
                <w:rFonts w:ascii="Simplified Arabic" w:hAnsi="Simplified Arabic" w:cs="Simplified Arabic" w:hint="cs"/>
                <w:sz w:val="20"/>
                <w:szCs w:val="20"/>
                <w:rtl/>
              </w:rPr>
              <w:t>،</w:t>
            </w:r>
            <w:r w:rsidRPr="00783265">
              <w:rPr>
                <w:rFonts w:ascii="Simplified Arabic" w:hAnsi="Simplified Arabic" w:cs="Simplified Arabic"/>
                <w:sz w:val="20"/>
                <w:szCs w:val="20"/>
                <w:rtl/>
              </w:rPr>
              <w:t xml:space="preserve"> </w:t>
            </w:r>
            <w:r>
              <w:rPr>
                <w:rFonts w:ascii="Simplified Arabic" w:hAnsi="Simplified Arabic" w:cs="Simplified Arabic" w:hint="cs"/>
                <w:sz w:val="20"/>
                <w:szCs w:val="20"/>
                <w:rtl/>
              </w:rPr>
              <w:t>و</w:t>
            </w:r>
            <w:r w:rsidR="006C7016" w:rsidRPr="007638B0">
              <w:rPr>
                <w:rFonts w:ascii="Simplified Arabic" w:hAnsi="Simplified Arabic" w:cs="Simplified Arabic"/>
                <w:sz w:val="20"/>
                <w:szCs w:val="20"/>
                <w:rtl/>
              </w:rPr>
              <w:t xml:space="preserve">تعاني النساء الحوامل </w:t>
            </w:r>
            <w:r w:rsidR="006C7016">
              <w:rPr>
                <w:rFonts w:ascii="Simplified Arabic" w:hAnsi="Simplified Arabic" w:cs="Simplified Arabic" w:hint="cs"/>
                <w:sz w:val="20"/>
                <w:szCs w:val="20"/>
                <w:rtl/>
              </w:rPr>
              <w:t xml:space="preserve">والمرضعات </w:t>
            </w:r>
            <w:r w:rsidR="006C7016" w:rsidRPr="007638B0">
              <w:rPr>
                <w:rFonts w:ascii="Simplified Arabic" w:hAnsi="Simplified Arabic" w:cs="Simplified Arabic"/>
                <w:sz w:val="20"/>
                <w:szCs w:val="20"/>
                <w:rtl/>
              </w:rPr>
              <w:t>من سوء التغذية والجفاف حيث يواجهن فقراً غذائياً حاداً</w:t>
            </w:r>
            <w:r w:rsidR="006C7016" w:rsidRPr="007638B0">
              <w:rPr>
                <w:rFonts w:ascii="Simplified Arabic" w:hAnsi="Simplified Arabic" w:cs="Simplified Arabic" w:hint="cs"/>
                <w:sz w:val="20"/>
                <w:szCs w:val="20"/>
                <w:rtl/>
              </w:rPr>
              <w:t xml:space="preserve"> ونقصاً في المياه الصحية</w:t>
            </w:r>
            <w:r w:rsidR="006C7016" w:rsidRPr="007638B0">
              <w:rPr>
                <w:rFonts w:ascii="Simplified Arabic" w:hAnsi="Simplified Arabic" w:cs="Simplified Arabic"/>
                <w:sz w:val="20"/>
                <w:szCs w:val="20"/>
                <w:rtl/>
              </w:rPr>
              <w:t xml:space="preserve">، حيث أن العديد من أطفالهنّ تتم </w:t>
            </w:r>
            <w:r w:rsidR="006C7016" w:rsidRPr="007638B0">
              <w:rPr>
                <w:rFonts w:ascii="Simplified Arabic" w:hAnsi="Simplified Arabic" w:cs="Simplified Arabic"/>
                <w:sz w:val="20"/>
                <w:szCs w:val="20"/>
                <w:rtl/>
              </w:rPr>
              <w:lastRenderedPageBreak/>
              <w:t>ولادتهم ناقصي الوزن ويعانون من مشاكل صحية، كما تعاني الأمهات اللواتي يرضعن أطفالهنّ من نقص إنتاج الحليب نتيجة لسوء التغذية، ومن الصعب توفير الحليب الصناعي لأطفالهنّ أو ترتفع أسعارها إلى حد لا يمكن شرائه، ما يدفع الأمهات إلى اللجوء إلى بدائل غير كافية أو حتى غير آمنة لإرضاع أطفالهنّ</w:t>
            </w:r>
            <w:r w:rsidR="006C7016" w:rsidRPr="007638B0">
              <w:rPr>
                <w:rFonts w:ascii="Simplified Arabic" w:hAnsi="Simplified Arabic" w:cs="Simplified Arabic" w:hint="cs"/>
                <w:sz w:val="20"/>
                <w:szCs w:val="20"/>
                <w:rtl/>
              </w:rPr>
              <w:t>، ووفقاً</w:t>
            </w:r>
            <w:r w:rsidR="006C7016" w:rsidRPr="007638B0">
              <w:rPr>
                <w:rFonts w:ascii="Simplified Arabic" w:hAnsi="Simplified Arabic" w:cs="Simplified Arabic"/>
                <w:sz w:val="20"/>
                <w:szCs w:val="20"/>
                <w:rtl/>
              </w:rPr>
              <w:t xml:space="preserve"> </w:t>
            </w:r>
            <w:r w:rsidR="006C7016" w:rsidRPr="007638B0">
              <w:rPr>
                <w:rFonts w:ascii="Simplified Arabic" w:hAnsi="Simplified Arabic" w:cs="Simplified Arabic" w:hint="cs"/>
                <w:sz w:val="20"/>
                <w:szCs w:val="20"/>
                <w:rtl/>
              </w:rPr>
              <w:t>ل</w:t>
            </w:r>
            <w:r w:rsidR="006C7016" w:rsidRPr="007638B0">
              <w:rPr>
                <w:rFonts w:ascii="Simplified Arabic" w:hAnsi="Simplified Arabic" w:cs="Simplified Arabic"/>
                <w:sz w:val="20"/>
                <w:szCs w:val="20"/>
                <w:rtl/>
              </w:rPr>
              <w:t>تصنيف الأمن الغذائي المتكامل</w:t>
            </w:r>
            <w:r w:rsidR="006C7016" w:rsidRPr="007638B0">
              <w:rPr>
                <w:rFonts w:ascii="Simplified Arabic" w:hAnsi="Simplified Arabic" w:cs="Simplified Arabic" w:hint="cs"/>
                <w:sz w:val="20"/>
                <w:szCs w:val="20"/>
                <w:rtl/>
              </w:rPr>
              <w:t xml:space="preserve"> </w:t>
            </w:r>
            <w:r w:rsidR="006C7016" w:rsidRPr="007638B0">
              <w:rPr>
                <w:rFonts w:ascii="Simplified Arabic" w:hAnsi="Simplified Arabic" w:cs="Simplified Arabic"/>
                <w:sz w:val="20"/>
                <w:szCs w:val="20"/>
              </w:rPr>
              <w:t>(IPC)</w:t>
            </w:r>
            <w:r w:rsidR="006C7016" w:rsidRPr="007638B0">
              <w:rPr>
                <w:rFonts w:ascii="Simplified Arabic" w:hAnsi="Simplified Arabic" w:cs="Simplified Arabic" w:hint="cs"/>
                <w:sz w:val="20"/>
                <w:szCs w:val="20"/>
                <w:rtl/>
              </w:rPr>
              <w:t xml:space="preserve"> هناك 17,000 </w:t>
            </w:r>
            <w:r w:rsidR="008646A1" w:rsidRPr="007638B0">
              <w:rPr>
                <w:rFonts w:ascii="Simplified Arabic" w:hAnsi="Simplified Arabic" w:cs="Simplified Arabic" w:hint="cs"/>
                <w:sz w:val="20"/>
                <w:szCs w:val="20"/>
                <w:rtl/>
              </w:rPr>
              <w:t>امرأة</w:t>
            </w:r>
            <w:r w:rsidR="006C7016" w:rsidRPr="007638B0">
              <w:rPr>
                <w:rFonts w:ascii="Simplified Arabic" w:hAnsi="Simplified Arabic" w:cs="Simplified Arabic" w:hint="cs"/>
                <w:sz w:val="20"/>
                <w:szCs w:val="20"/>
                <w:rtl/>
              </w:rPr>
              <w:t xml:space="preserve"> حامل</w:t>
            </w:r>
            <w:r w:rsidR="006C7016" w:rsidRPr="007638B0">
              <w:rPr>
                <w:rFonts w:ascii="Simplified Arabic" w:hAnsi="Simplified Arabic" w:cs="Simplified Arabic"/>
                <w:sz w:val="20"/>
                <w:szCs w:val="20"/>
                <w:rtl/>
              </w:rPr>
              <w:t xml:space="preserve"> </w:t>
            </w:r>
            <w:r w:rsidR="006C7016" w:rsidRPr="007638B0">
              <w:rPr>
                <w:rFonts w:ascii="Simplified Arabic" w:hAnsi="Simplified Arabic" w:cs="Simplified Arabic" w:hint="cs"/>
                <w:sz w:val="20"/>
                <w:szCs w:val="20"/>
                <w:rtl/>
              </w:rPr>
              <w:t xml:space="preserve">في </w:t>
            </w:r>
            <w:r w:rsidR="006C7016" w:rsidRPr="007638B0">
              <w:rPr>
                <w:rFonts w:ascii="Simplified Arabic" w:hAnsi="Simplified Arabic" w:cs="Simplified Arabic"/>
                <w:sz w:val="20"/>
                <w:szCs w:val="20"/>
                <w:rtl/>
              </w:rPr>
              <w:t>حالة الطوارئ (المرحلة الرابعة</w:t>
            </w:r>
            <w:r w:rsidR="006C7016" w:rsidRPr="007638B0">
              <w:rPr>
                <w:rFonts w:ascii="Simplified Arabic" w:hAnsi="Simplified Arabic" w:cs="Simplified Arabic" w:hint="cs"/>
                <w:sz w:val="20"/>
                <w:szCs w:val="20"/>
                <w:rtl/>
              </w:rPr>
              <w:t xml:space="preserve">) و11,000 امرأة حامل تعاني من </w:t>
            </w:r>
            <w:r w:rsidR="006C7016" w:rsidRPr="007638B0">
              <w:rPr>
                <w:rFonts w:ascii="Simplified Arabic" w:hAnsi="Simplified Arabic" w:cs="Simplified Arabic"/>
                <w:sz w:val="20"/>
                <w:szCs w:val="20"/>
                <w:rtl/>
              </w:rPr>
              <w:t>مستويات كارثية من انعدام الأمن الغذائي الحاد (المرحلة الخامس</w:t>
            </w:r>
            <w:r w:rsidR="006C7016" w:rsidRPr="007638B0">
              <w:rPr>
                <w:rFonts w:ascii="Simplified Arabic" w:hAnsi="Simplified Arabic" w:cs="Simplified Arabic" w:hint="cs"/>
                <w:sz w:val="20"/>
                <w:szCs w:val="20"/>
                <w:rtl/>
              </w:rPr>
              <w:t>ة).</w:t>
            </w:r>
          </w:p>
        </w:tc>
        <w:tc>
          <w:tcPr>
            <w:tcW w:w="3067" w:type="dxa"/>
          </w:tcPr>
          <w:p w:rsidR="006C7016" w:rsidRDefault="006C7016" w:rsidP="006C7016">
            <w:pPr>
              <w:pStyle w:val="BodyText"/>
              <w:jc w:val="both"/>
              <w:rPr>
                <w:rFonts w:cs="Times New Roman"/>
                <w:b/>
                <w:bCs/>
              </w:rPr>
            </w:pPr>
            <w:r w:rsidRPr="006C7016">
              <w:rPr>
                <w:rFonts w:cs="Times New Roman"/>
                <w:b/>
                <w:bCs/>
                <w:rtl/>
              </w:rPr>
              <w:lastRenderedPageBreak/>
              <w:t>155,000</w:t>
            </w:r>
            <w:r w:rsidRPr="006C7016">
              <w:rPr>
                <w:rFonts w:cs="Times New Roman"/>
                <w:b/>
                <w:bCs/>
              </w:rPr>
              <w:t xml:space="preserve"> pregnant and breastfeeding women in the Gaza Strip suffer from malnutrition and dehydration</w:t>
            </w:r>
          </w:p>
          <w:p w:rsidR="00765819" w:rsidRPr="00765819" w:rsidRDefault="00765819" w:rsidP="006C7016">
            <w:pPr>
              <w:pStyle w:val="BodyText"/>
              <w:jc w:val="both"/>
              <w:rPr>
                <w:rFonts w:cs="Times New Roman"/>
                <w:b/>
                <w:bCs/>
                <w:sz w:val="4"/>
                <w:szCs w:val="4"/>
              </w:rPr>
            </w:pPr>
          </w:p>
          <w:p w:rsidR="00783265" w:rsidRPr="007C3B29" w:rsidRDefault="00783265" w:rsidP="005064CC">
            <w:pPr>
              <w:pStyle w:val="BodyText"/>
              <w:jc w:val="both"/>
              <w:rPr>
                <w:rFonts w:cs="Times New Roman"/>
              </w:rPr>
            </w:pPr>
            <w:r w:rsidRPr="00783265">
              <w:rPr>
                <w:rFonts w:cs="Times New Roman"/>
              </w:rPr>
              <w:t>Women and girls often find themselves marginalized in crises, where they reduce their food consumption when conditions deteriorate</w:t>
            </w:r>
            <w:r>
              <w:rPr>
                <w:rFonts w:cs="Times New Roman"/>
              </w:rPr>
              <w:t>,</w:t>
            </w:r>
            <w:r w:rsidRPr="00783265">
              <w:rPr>
                <w:rFonts w:cs="Times New Roman"/>
              </w:rPr>
              <w:t xml:space="preserve"> </w:t>
            </w:r>
            <w:r w:rsidRPr="00F106B8">
              <w:rPr>
                <w:rFonts w:cs="Times New Roman"/>
              </w:rPr>
              <w:t>p</w:t>
            </w:r>
            <w:r w:rsidR="00765819" w:rsidRPr="00F106B8">
              <w:rPr>
                <w:rFonts w:cs="Times New Roman"/>
              </w:rPr>
              <w:t xml:space="preserve">regnant and breastfeeding women suffer from malnutrition and dehydration as they face severe food poverty, </w:t>
            </w:r>
            <w:r w:rsidR="00765819" w:rsidRPr="00F106B8">
              <w:rPr>
                <w:rFonts w:cs="Times New Roman"/>
              </w:rPr>
              <w:lastRenderedPageBreak/>
              <w:t>where many of their newborns are underweight and suffer from health problems. Also, mothers breastfeeding their children also suffer from a lack of milk production as a result of malnutrition and it is difficult to provide formula for their babies or the fact that their prices increases to an extent that cannot be purchased, which, in a sense, drives mothers to resort to insufficient or even unsafe alternatives to breastfeeding their children. According to the Integrated Food Security Phase Classification (IPC), there are 17,000 pregnant women in emergency conditions (Phase 4) and 11,000 pregnant women experiencing catastrophic levels of acute food insecurity (Phase 5).</w:t>
            </w:r>
          </w:p>
        </w:tc>
      </w:tr>
    </w:tbl>
    <w:p w:rsidR="004D528F" w:rsidRPr="004D528F" w:rsidRDefault="004D528F">
      <w:pPr>
        <w:bidi/>
        <w:rPr>
          <w:sz w:val="2"/>
          <w:szCs w:val="2"/>
        </w:rPr>
      </w:pPr>
    </w:p>
    <w:tbl>
      <w:tblPr>
        <w:tblStyle w:val="TableGrid"/>
        <w:bidiVisual/>
        <w:tblW w:w="5008" w:type="pct"/>
        <w:tblBorders>
          <w:top w:val="single" w:sz="8" w:space="0" w:color="008000"/>
          <w:left w:val="none" w:sz="0" w:space="0" w:color="auto"/>
          <w:bottom w:val="single" w:sz="8" w:space="0" w:color="008000"/>
          <w:right w:val="none" w:sz="0" w:space="0" w:color="auto"/>
          <w:insideH w:val="none" w:sz="0" w:space="0" w:color="auto"/>
          <w:insideV w:val="none" w:sz="0" w:space="0" w:color="auto"/>
        </w:tblBorders>
        <w:tblLook w:val="04A0" w:firstRow="1" w:lastRow="0" w:firstColumn="1" w:lastColumn="0" w:noHBand="0" w:noVBand="1"/>
      </w:tblPr>
      <w:tblGrid>
        <w:gridCol w:w="3067"/>
        <w:gridCol w:w="3067"/>
      </w:tblGrid>
      <w:tr w:rsidR="004D528F" w:rsidTr="005064CC">
        <w:trPr>
          <w:trHeight w:val="344"/>
        </w:trPr>
        <w:tc>
          <w:tcPr>
            <w:tcW w:w="3067" w:type="dxa"/>
            <w:vAlign w:val="center"/>
          </w:tcPr>
          <w:p w:rsidR="004D528F" w:rsidRPr="004D528F" w:rsidRDefault="004D528F" w:rsidP="004D528F">
            <w:pPr>
              <w:pStyle w:val="EndnoteText"/>
              <w:bidi/>
              <w:rPr>
                <w:rFonts w:hAnsi="Simplified Arabic"/>
                <w:b/>
                <w:bCs/>
                <w:color w:val="000000" w:themeColor="text1"/>
                <w:sz w:val="14"/>
                <w:szCs w:val="14"/>
                <w:rtl/>
              </w:rPr>
            </w:pPr>
            <w:r w:rsidRPr="004D528F">
              <w:rPr>
                <w:rFonts w:hAnsi="Simplified Arabic" w:hint="cs"/>
                <w:b/>
                <w:bCs/>
                <w:color w:val="000000" w:themeColor="text1"/>
                <w:sz w:val="14"/>
                <w:szCs w:val="14"/>
                <w:rtl/>
              </w:rPr>
              <w:t>المصدر: صندوق الأمم المتحدة للسكان في فلسطين، 2024.</w:t>
            </w:r>
          </w:p>
        </w:tc>
        <w:tc>
          <w:tcPr>
            <w:tcW w:w="3067" w:type="dxa"/>
            <w:vAlign w:val="center"/>
          </w:tcPr>
          <w:p w:rsidR="004D528F" w:rsidRPr="004D528F" w:rsidRDefault="004D528F" w:rsidP="004D528F">
            <w:pPr>
              <w:pStyle w:val="BodyText"/>
              <w:bidi/>
              <w:ind w:firstLine="57"/>
              <w:jc w:val="right"/>
              <w:rPr>
                <w:b/>
                <w:bCs/>
                <w:sz w:val="14"/>
                <w:szCs w:val="14"/>
                <w:rtl/>
              </w:rPr>
            </w:pPr>
            <w:r w:rsidRPr="004D528F">
              <w:rPr>
                <w:rFonts w:ascii="Arial" w:hAnsi="Arial" w:cs="Arial"/>
                <w:b/>
                <w:bCs/>
                <w:snapToGrid w:val="0"/>
                <w:color w:val="000000" w:themeColor="text1"/>
                <w:sz w:val="14"/>
                <w:szCs w:val="14"/>
              </w:rPr>
              <w:t>Source: UNFPA in Palestine, 2024.</w:t>
            </w:r>
          </w:p>
        </w:tc>
      </w:tr>
      <w:tr w:rsidR="004D528F" w:rsidTr="005064CC">
        <w:trPr>
          <w:trHeight w:val="128"/>
        </w:trPr>
        <w:tc>
          <w:tcPr>
            <w:tcW w:w="6134" w:type="dxa"/>
            <w:gridSpan w:val="2"/>
          </w:tcPr>
          <w:p w:rsidR="004D528F" w:rsidRPr="004D528F" w:rsidRDefault="00706DF1" w:rsidP="004D528F">
            <w:pPr>
              <w:pStyle w:val="BodyText"/>
              <w:bidi/>
              <w:jc w:val="center"/>
              <w:rPr>
                <w:b/>
                <w:bCs/>
                <w:sz w:val="14"/>
                <w:szCs w:val="14"/>
                <w:rtl/>
              </w:rPr>
            </w:pPr>
            <w:hyperlink r:id="rId53" w:history="1">
              <w:r w:rsidR="004D528F" w:rsidRPr="004D528F">
                <w:rPr>
                  <w:rStyle w:val="Hyperlink"/>
                  <w:sz w:val="14"/>
                  <w:szCs w:val="14"/>
                </w:rPr>
                <w:t>https://palestine.unfpa.org/sites/default/files/pub-pdf/unfpa-situation-report-9.pdf</w:t>
              </w:r>
            </w:hyperlink>
          </w:p>
        </w:tc>
      </w:tr>
    </w:tbl>
    <w:p w:rsidR="006C7016" w:rsidRDefault="006C7016" w:rsidP="006C7016">
      <w:pPr>
        <w:pStyle w:val="BodyText"/>
        <w:bidi/>
        <w:ind w:left="-56" w:firstLine="56"/>
        <w:jc w:val="both"/>
        <w:rPr>
          <w:b/>
          <w:bCs/>
          <w:rtl/>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2"/>
        <w:gridCol w:w="3062"/>
      </w:tblGrid>
      <w:tr w:rsidR="0013021B" w:rsidRPr="0013021B" w:rsidTr="00E73425">
        <w:trPr>
          <w:jc w:val="center"/>
        </w:trPr>
        <w:tc>
          <w:tcPr>
            <w:tcW w:w="3057" w:type="dxa"/>
          </w:tcPr>
          <w:p w:rsidR="0013021B" w:rsidRDefault="00B709F7" w:rsidP="00B709F7">
            <w:pPr>
              <w:pStyle w:val="BodyText"/>
              <w:bidi/>
              <w:jc w:val="both"/>
              <w:rPr>
                <w:rFonts w:ascii="Simplified Arabic" w:hAnsi="Simplified Arabic"/>
                <w:rtl/>
              </w:rPr>
            </w:pPr>
            <w:r>
              <w:rPr>
                <w:rFonts w:hint="cs"/>
                <w:b/>
                <w:bCs/>
                <w:rtl/>
              </w:rPr>
              <w:t>حوالي 820.3 ألف</w:t>
            </w:r>
            <w:r w:rsidR="0013021B" w:rsidRPr="00DE00CB">
              <w:rPr>
                <w:b/>
                <w:bCs/>
                <w:rtl/>
              </w:rPr>
              <w:t xml:space="preserve"> </w:t>
            </w:r>
            <w:r w:rsidR="00DE00CB" w:rsidRPr="004232A1">
              <w:rPr>
                <w:b/>
                <w:bCs/>
                <w:rtl/>
              </w:rPr>
              <w:t>امرأة وفتاة</w:t>
            </w:r>
            <w:r w:rsidR="00DE00CB">
              <w:rPr>
                <w:b/>
                <w:bCs/>
                <w:rtl/>
              </w:rPr>
              <w:t xml:space="preserve"> في سن الإنجاب</w:t>
            </w:r>
            <w:r w:rsidR="00DE00CB">
              <w:rPr>
                <w:rFonts w:hint="cs"/>
                <w:b/>
                <w:bCs/>
                <w:rtl/>
              </w:rPr>
              <w:t xml:space="preserve"> </w:t>
            </w:r>
            <w:r w:rsidR="00DE00CB" w:rsidRPr="004232A1">
              <w:rPr>
                <w:b/>
                <w:bCs/>
                <w:rtl/>
              </w:rPr>
              <w:t>(15-49 سنة</w:t>
            </w:r>
            <w:r w:rsidR="00DE00CB" w:rsidRPr="004232A1">
              <w:rPr>
                <w:rFonts w:hint="cs"/>
                <w:b/>
                <w:bCs/>
                <w:rtl/>
              </w:rPr>
              <w:t>)</w:t>
            </w:r>
            <w:r w:rsidR="00DE00CB">
              <w:rPr>
                <w:b/>
                <w:bCs/>
              </w:rPr>
              <w:t xml:space="preserve"> </w:t>
            </w:r>
            <w:r w:rsidR="0013021B" w:rsidRPr="0013021B">
              <w:rPr>
                <w:rFonts w:ascii="Simplified Arabic" w:hAnsi="Simplified Arabic"/>
                <w:b/>
                <w:bCs/>
                <w:rtl/>
              </w:rPr>
              <w:t>في الضفة الغربية يعانين</w:t>
            </w:r>
            <w:r w:rsidR="0013021B">
              <w:rPr>
                <w:rFonts w:ascii="Simplified Arabic" w:hAnsi="Simplified Arabic" w:hint="cs"/>
                <w:b/>
                <w:bCs/>
                <w:rtl/>
              </w:rPr>
              <w:t>َ</w:t>
            </w:r>
            <w:r w:rsidR="0013021B" w:rsidRPr="0013021B">
              <w:rPr>
                <w:rFonts w:ascii="Simplified Arabic" w:hAnsi="Simplified Arabic"/>
                <w:b/>
                <w:bCs/>
                <w:rtl/>
              </w:rPr>
              <w:t xml:space="preserve"> من ظروف مشابهة لتلك </w:t>
            </w:r>
            <w:r w:rsidR="00DE00CB">
              <w:rPr>
                <w:rFonts w:ascii="Simplified Arabic" w:hAnsi="Simplified Arabic" w:hint="cs"/>
                <w:b/>
                <w:bCs/>
                <w:rtl/>
              </w:rPr>
              <w:t xml:space="preserve">التي </w:t>
            </w:r>
            <w:r w:rsidR="0013021B" w:rsidRPr="0013021B">
              <w:rPr>
                <w:rFonts w:ascii="Simplified Arabic" w:hAnsi="Simplified Arabic"/>
                <w:b/>
                <w:bCs/>
                <w:rtl/>
              </w:rPr>
              <w:t>في قطاع غزة</w:t>
            </w:r>
          </w:p>
          <w:p w:rsidR="0013021B" w:rsidRPr="0013021B" w:rsidRDefault="0013021B" w:rsidP="0013021B">
            <w:pPr>
              <w:pStyle w:val="BodyText"/>
              <w:bidi/>
              <w:jc w:val="both"/>
              <w:rPr>
                <w:rFonts w:ascii="Simplified Arabic" w:hAnsi="Simplified Arabic"/>
                <w:sz w:val="12"/>
                <w:szCs w:val="12"/>
                <w:rtl/>
              </w:rPr>
            </w:pPr>
          </w:p>
          <w:p w:rsidR="0013021B" w:rsidRPr="0013021B" w:rsidRDefault="0013021B" w:rsidP="0013021B">
            <w:pPr>
              <w:pStyle w:val="BodyText"/>
              <w:bidi/>
              <w:jc w:val="both"/>
              <w:rPr>
                <w:rFonts w:ascii="Simplified Arabic" w:hAnsi="Simplified Arabic"/>
                <w:b/>
                <w:bCs/>
                <w:sz w:val="16"/>
                <w:szCs w:val="16"/>
                <w:rtl/>
              </w:rPr>
            </w:pPr>
            <w:r w:rsidRPr="0013021B">
              <w:rPr>
                <w:rFonts w:ascii="Simplified Arabic" w:hAnsi="Simplified Arabic"/>
                <w:rtl/>
              </w:rPr>
              <w:t>توا</w:t>
            </w:r>
            <w:r>
              <w:rPr>
                <w:rFonts w:ascii="Simplified Arabic" w:hAnsi="Simplified Arabic"/>
                <w:rtl/>
              </w:rPr>
              <w:t>جه النساء في الضفة الغربية ظروف</w:t>
            </w:r>
            <w:r w:rsidRPr="0013021B">
              <w:rPr>
                <w:rFonts w:ascii="Simplified Arabic" w:hAnsi="Simplified Arabic"/>
                <w:rtl/>
              </w:rPr>
              <w:t>ا</w:t>
            </w:r>
            <w:r>
              <w:rPr>
                <w:rFonts w:ascii="Simplified Arabic" w:hAnsi="Simplified Arabic" w:hint="cs"/>
                <w:rtl/>
              </w:rPr>
              <w:t>ً</w:t>
            </w:r>
            <w:r w:rsidRPr="0013021B">
              <w:rPr>
                <w:rFonts w:ascii="Simplified Arabic" w:hAnsi="Simplified Arabic"/>
                <w:rtl/>
              </w:rPr>
              <w:t xml:space="preserve"> حياتية صعبة بسبب التدهور الاقتصادي والتصعيد الذي تمارسه سلطات الاحتلال والمستوطنون، خصوصاً في المخيمات بشمال الضفة الغربية. تشمل هذه الظروف انتهاكات متزايدة مثل القيود الصارمة على الحركة عبر الحواجز العسكرية والبوابات والجدار الفاصل. ممارسات الاحتلال </w:t>
            </w:r>
            <w:r w:rsidRPr="0013021B">
              <w:rPr>
                <w:rFonts w:ascii="Simplified Arabic" w:hAnsi="Simplified Arabic"/>
                <w:rtl/>
              </w:rPr>
              <w:lastRenderedPageBreak/>
              <w:t>الإسرائيلي في الضفة الغربية تشابه تلك التي تُمارس في قطاع غزة، حيث تستهدف تدمير البنية التحتية وتضرر المرافق الصحية والكوادر الطبية وسيارات الإسعاف، بالإضافة إلى قطع مصادر المياه والكهرباء وشبكات الاتصال. هذه الأوضاع تؤثر بشكل مباشر على قدرة النساء على الوصول إلى المرافق الصحية لتلقي خدمات الرعاية الأساسية مثل تشخيص الأمراض المزمنة، ورعاية الحمل وما بعد الولادة، وخدمات تنظيم الأسرة. كما تعاني النساء الحوامل من تأخير في الحصول على الرعاية الطبية اللازمة أثناء الولادة، مما يزيد من مخاطر المضاعفات الصحية لكل من الأمهات والأطفال حديثي الولادة</w:t>
            </w:r>
            <w:r>
              <w:rPr>
                <w:rFonts w:ascii="Simplified Arabic" w:hAnsi="Simplified Arabic" w:hint="cs"/>
                <w:b/>
                <w:bCs/>
                <w:sz w:val="16"/>
                <w:szCs w:val="16"/>
                <w:rtl/>
              </w:rPr>
              <w:t>.</w:t>
            </w:r>
          </w:p>
        </w:tc>
        <w:tc>
          <w:tcPr>
            <w:tcW w:w="3057" w:type="dxa"/>
          </w:tcPr>
          <w:p w:rsidR="0013021B" w:rsidRPr="0013021B" w:rsidRDefault="0027439B" w:rsidP="00B709F7">
            <w:pPr>
              <w:pStyle w:val="BodyText"/>
              <w:jc w:val="both"/>
              <w:rPr>
                <w:rFonts w:cs="Times New Roman"/>
                <w:b/>
                <w:bCs/>
              </w:rPr>
            </w:pPr>
            <w:r w:rsidRPr="0027439B">
              <w:rPr>
                <w:b/>
                <w:bCs/>
              </w:rPr>
              <w:lastRenderedPageBreak/>
              <w:t>About 820.3 thousand</w:t>
            </w:r>
            <w:r w:rsidR="00DE00CB" w:rsidRPr="00DE00CB">
              <w:rPr>
                <w:b/>
                <w:bCs/>
              </w:rPr>
              <w:t xml:space="preserve"> women and girls of</w:t>
            </w:r>
            <w:r w:rsidR="00406AC6">
              <w:rPr>
                <w:b/>
                <w:bCs/>
              </w:rPr>
              <w:t xml:space="preserve"> </w:t>
            </w:r>
            <w:r w:rsidR="00DE00CB" w:rsidRPr="00DE00CB">
              <w:rPr>
                <w:b/>
                <w:bCs/>
              </w:rPr>
              <w:t>reproductive age (15-49 years) in the West Bank are experiencing conditions similar to those in Gaza Strip</w:t>
            </w:r>
          </w:p>
          <w:p w:rsidR="0013021B" w:rsidRDefault="0013021B" w:rsidP="0013021B">
            <w:pPr>
              <w:pStyle w:val="BodyText"/>
              <w:jc w:val="both"/>
              <w:rPr>
                <w:rFonts w:cs="Times New Roman"/>
              </w:rPr>
            </w:pPr>
          </w:p>
          <w:p w:rsidR="0013021B" w:rsidRPr="0013021B" w:rsidRDefault="0013021B" w:rsidP="0013021B">
            <w:pPr>
              <w:pStyle w:val="BodyText"/>
              <w:jc w:val="both"/>
              <w:rPr>
                <w:rFonts w:ascii="Simplified Arabic" w:hAnsi="Simplified Arabic"/>
                <w:b/>
                <w:bCs/>
                <w:sz w:val="16"/>
                <w:szCs w:val="16"/>
                <w:rtl/>
              </w:rPr>
            </w:pPr>
            <w:r w:rsidRPr="0013021B">
              <w:rPr>
                <w:rFonts w:cs="Times New Roman"/>
              </w:rPr>
              <w:t xml:space="preserve">Women in the West Bank face difficult living conditions due to economic deterioration and the escalation carried out by the occupying authorities and settlers, particularly in the camps in northern West Bank. These conditions include increasing violations such as strict movement restrictions, whether through </w:t>
            </w:r>
            <w:r w:rsidRPr="0013021B">
              <w:rPr>
                <w:rFonts w:cs="Times New Roman"/>
              </w:rPr>
              <w:lastRenderedPageBreak/>
              <w:t>military checkpoints, gates, or the separation wall. Israeli occupation practices in the West Bank mirror those in Gaza Strip in terms of infrastructure destruction and targeting of health facilities, medical personnel, and ambulances, as well as cutting off water, electricity, and communication networks. This directly affects women's ability to access health facilities for essential services such as chronic disease diagnosis, prenatal and postnatal care, and family planning services. Additionally, pregnant women experience delays in receiving necessary medical care during childbirth, which increases the risk of health complications for both mothers and newborns</w:t>
            </w:r>
            <w:r>
              <w:rPr>
                <w:rFonts w:cs="Times New Roman"/>
              </w:rPr>
              <w:t>.</w:t>
            </w:r>
          </w:p>
        </w:tc>
      </w:tr>
    </w:tbl>
    <w:tbl>
      <w:tblPr>
        <w:tblStyle w:val="TableGrid"/>
        <w:tblW w:w="0" w:type="auto"/>
        <w:tblBorders>
          <w:top w:val="single" w:sz="8" w:space="0" w:color="008000"/>
          <w:left w:val="none" w:sz="0" w:space="0" w:color="auto"/>
          <w:bottom w:val="none" w:sz="0" w:space="0" w:color="auto"/>
          <w:right w:val="none" w:sz="0" w:space="0" w:color="auto"/>
        </w:tblBorders>
        <w:tblLook w:val="04A0" w:firstRow="1" w:lastRow="0" w:firstColumn="1" w:lastColumn="0" w:noHBand="0" w:noVBand="1"/>
      </w:tblPr>
      <w:tblGrid>
        <w:gridCol w:w="6114"/>
      </w:tblGrid>
      <w:tr w:rsidR="00E73425" w:rsidTr="00E73425">
        <w:tc>
          <w:tcPr>
            <w:tcW w:w="6114" w:type="dxa"/>
          </w:tcPr>
          <w:p w:rsidR="00E73425" w:rsidRPr="00E73425" w:rsidRDefault="00E73425" w:rsidP="00B90173">
            <w:pPr>
              <w:keepNext/>
              <w:keepLines/>
              <w:jc w:val="both"/>
              <w:rPr>
                <w:rFonts w:cs="Simplified Arabic"/>
                <w:color w:val="000000"/>
                <w:sz w:val="2"/>
                <w:szCs w:val="2"/>
              </w:rPr>
            </w:pPr>
          </w:p>
        </w:tc>
      </w:tr>
    </w:tbl>
    <w:tbl>
      <w:tblPr>
        <w:tblStyle w:val="TableGrid"/>
        <w:bidiVisual/>
        <w:tblW w:w="5091" w:type="pct"/>
        <w:jc w:val="center"/>
        <w:tblBorders>
          <w:top w:val="none" w:sz="0" w:space="0" w:color="auto"/>
          <w:left w:val="none" w:sz="0" w:space="0" w:color="auto"/>
          <w:bottom w:val="single" w:sz="8" w:space="0" w:color="008000"/>
          <w:right w:val="none" w:sz="0" w:space="0" w:color="auto"/>
          <w:insideH w:val="none" w:sz="0" w:space="0" w:color="auto"/>
          <w:insideV w:val="none" w:sz="0" w:space="0" w:color="auto"/>
        </w:tblBorders>
        <w:tblLook w:val="04A0" w:firstRow="1" w:lastRow="0" w:firstColumn="1" w:lastColumn="0" w:noHBand="0" w:noVBand="1"/>
      </w:tblPr>
      <w:tblGrid>
        <w:gridCol w:w="3117"/>
        <w:gridCol w:w="3118"/>
      </w:tblGrid>
      <w:tr w:rsidR="00DE00CB" w:rsidRPr="00AE2DAE" w:rsidTr="00DE00CB">
        <w:trPr>
          <w:jc w:val="center"/>
        </w:trPr>
        <w:tc>
          <w:tcPr>
            <w:tcW w:w="3117" w:type="dxa"/>
          </w:tcPr>
          <w:p w:rsidR="00DE00CB" w:rsidRPr="00AE2DAE" w:rsidRDefault="00DE00CB" w:rsidP="00CE37DE">
            <w:pPr>
              <w:pStyle w:val="Title"/>
              <w:bidi/>
              <w:jc w:val="lowKashida"/>
              <w:rPr>
                <w:rFonts w:hAnsi="Simplified Arabic"/>
                <w:b w:val="0"/>
                <w:bCs w:val="0"/>
                <w:color w:val="000000" w:themeColor="text1"/>
                <w:sz w:val="14"/>
                <w:szCs w:val="14"/>
                <w:rtl/>
              </w:rPr>
            </w:pPr>
            <w:r w:rsidRPr="00AE2DAE">
              <w:rPr>
                <w:rFonts w:hAnsi="Simplified Arabic"/>
                <w:color w:val="000000" w:themeColor="text1"/>
                <w:sz w:val="14"/>
                <w:szCs w:val="14"/>
                <w:rtl/>
              </w:rPr>
              <w:t xml:space="preserve">الجهاز المركزي </w:t>
            </w:r>
            <w:r w:rsidRPr="00AE2DAE">
              <w:rPr>
                <w:rFonts w:hAnsi="Simplified Arabic" w:hint="cs"/>
                <w:color w:val="000000" w:themeColor="text1"/>
                <w:sz w:val="14"/>
                <w:szCs w:val="14"/>
                <w:rtl/>
              </w:rPr>
              <w:t>للإحصاء الفلسطيني</w:t>
            </w:r>
            <w:r w:rsidRPr="00AE2DAE">
              <w:rPr>
                <w:rFonts w:hAnsi="Simplified Arabic"/>
                <w:color w:val="000000" w:themeColor="text1"/>
                <w:sz w:val="14"/>
                <w:szCs w:val="14"/>
                <w:rtl/>
              </w:rPr>
              <w:t xml:space="preserve">، </w:t>
            </w:r>
            <w:r w:rsidRPr="00AE2DAE">
              <w:rPr>
                <w:rFonts w:hAnsi="Simplified Arabic" w:hint="cs"/>
                <w:color w:val="000000" w:themeColor="text1"/>
                <w:sz w:val="14"/>
                <w:szCs w:val="14"/>
                <w:rtl/>
              </w:rPr>
              <w:t>202</w:t>
            </w:r>
            <w:r>
              <w:rPr>
                <w:rFonts w:hAnsi="Simplified Arabic" w:hint="cs"/>
                <w:color w:val="000000" w:themeColor="text1"/>
                <w:sz w:val="14"/>
                <w:szCs w:val="14"/>
                <w:rtl/>
              </w:rPr>
              <w:t>4</w:t>
            </w:r>
            <w:r w:rsidRPr="00AE2DAE">
              <w:rPr>
                <w:rFonts w:hAnsi="Simplified Arabic"/>
                <w:color w:val="000000" w:themeColor="text1"/>
                <w:sz w:val="14"/>
                <w:szCs w:val="14"/>
                <w:rtl/>
              </w:rPr>
              <w:t>.</w:t>
            </w:r>
            <w:r w:rsidRPr="00AE2DAE">
              <w:rPr>
                <w:rFonts w:hAnsi="Simplified Arabic"/>
                <w:b w:val="0"/>
                <w:bCs w:val="0"/>
                <w:color w:val="000000" w:themeColor="text1"/>
                <w:sz w:val="14"/>
                <w:szCs w:val="14"/>
                <w:rtl/>
              </w:rPr>
              <w:t xml:space="preserve">  تقديرات منقحة بناء</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على نتائج التعداد العام للسكان والمساكن والمنشآت،</w:t>
            </w:r>
            <w:r w:rsidRPr="00AE2DAE">
              <w:rPr>
                <w:rFonts w:hAnsi="Simplified Arabic" w:hint="cs"/>
                <w:b w:val="0"/>
                <w:bCs w:val="0"/>
                <w:color w:val="000000" w:themeColor="text1"/>
                <w:sz w:val="14"/>
                <w:szCs w:val="14"/>
                <w:rtl/>
              </w:rPr>
              <w:t xml:space="preserve"> </w:t>
            </w:r>
            <w:r w:rsidRPr="00AE2DAE">
              <w:rPr>
                <w:rFonts w:hAnsi="Simplified Arabic"/>
                <w:b w:val="0"/>
                <w:bCs w:val="0"/>
                <w:color w:val="000000" w:themeColor="text1"/>
                <w:sz w:val="14"/>
                <w:szCs w:val="14"/>
                <w:rtl/>
              </w:rPr>
              <w:t>2017. رام الله</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فلسطين.</w:t>
            </w:r>
          </w:p>
        </w:tc>
        <w:tc>
          <w:tcPr>
            <w:tcW w:w="3118" w:type="dxa"/>
          </w:tcPr>
          <w:p w:rsidR="00DE00CB" w:rsidRPr="00AE2DAE" w:rsidRDefault="00DE00CB" w:rsidP="00CE37DE">
            <w:pPr>
              <w:pStyle w:val="Title"/>
              <w:jc w:val="lowKashida"/>
              <w:rPr>
                <w:rFonts w:ascii="Arial" w:hAnsi="Arial" w:cs="Arial"/>
                <w:b w:val="0"/>
                <w:bCs w:val="0"/>
                <w:color w:val="000000" w:themeColor="text1"/>
                <w:sz w:val="14"/>
                <w:szCs w:val="14"/>
              </w:rPr>
            </w:pPr>
            <w:r w:rsidRPr="00111ABF">
              <w:rPr>
                <w:rFonts w:ascii="Arial" w:hAnsi="Arial"/>
                <w:sz w:val="14"/>
                <w:szCs w:val="14"/>
              </w:rPr>
              <w:t xml:space="preserve">Source: </w:t>
            </w:r>
            <w:r w:rsidRPr="00AE2DAE">
              <w:rPr>
                <w:rFonts w:ascii="Arial" w:hAnsi="Arial" w:cs="Arial"/>
                <w:snapToGrid w:val="0"/>
                <w:color w:val="000000" w:themeColor="text1"/>
                <w:sz w:val="14"/>
                <w:szCs w:val="14"/>
              </w:rPr>
              <w:t xml:space="preserve">Palestinian Central Bureau of Statistics, </w:t>
            </w:r>
            <w:r w:rsidRPr="00AE2DAE">
              <w:rPr>
                <w:rFonts w:ascii="Arial" w:hAnsi="Arial" w:cs="Arial" w:hint="cs"/>
                <w:snapToGrid w:val="0"/>
                <w:color w:val="000000" w:themeColor="text1"/>
                <w:sz w:val="14"/>
                <w:szCs w:val="14"/>
                <w:rtl/>
              </w:rPr>
              <w:t>202</w:t>
            </w:r>
            <w:r>
              <w:rPr>
                <w:rFonts w:ascii="Arial" w:hAnsi="Arial" w:cs="Arial" w:hint="cs"/>
                <w:snapToGrid w:val="0"/>
                <w:color w:val="000000" w:themeColor="text1"/>
                <w:sz w:val="14"/>
                <w:szCs w:val="14"/>
                <w:rtl/>
              </w:rPr>
              <w:t>4</w:t>
            </w:r>
            <w:r w:rsidRPr="00AE2DAE">
              <w:rPr>
                <w:rFonts w:ascii="Arial" w:hAnsi="Arial" w:cs="Arial"/>
                <w:snapToGrid w:val="0"/>
                <w:color w:val="000000" w:themeColor="text1"/>
                <w:sz w:val="14"/>
                <w:szCs w:val="14"/>
              </w:rPr>
              <w:t xml:space="preserve">.  </w:t>
            </w:r>
            <w:r w:rsidRPr="00AE2DAE">
              <w:rPr>
                <w:rFonts w:ascii="Arial" w:hAnsi="Arial" w:cs="Arial"/>
                <w:b w:val="0"/>
                <w:bCs w:val="0"/>
                <w:snapToGrid w:val="0"/>
                <w:color w:val="000000" w:themeColor="text1"/>
                <w:sz w:val="14"/>
                <w:szCs w:val="14"/>
              </w:rPr>
              <w:t>Revised Estimates based on the Final Results of Population, Housing and Establishments Census, 2017.</w:t>
            </w:r>
            <w:r>
              <w:rPr>
                <w:rFonts w:ascii="Arial" w:hAnsi="Arial" w:cs="Arial"/>
                <w:b w:val="0"/>
                <w:bCs w:val="0"/>
                <w:snapToGrid w:val="0"/>
                <w:color w:val="000000" w:themeColor="text1"/>
                <w:sz w:val="14"/>
                <w:szCs w:val="14"/>
              </w:rPr>
              <w:t xml:space="preserve">                </w:t>
            </w:r>
            <w:r w:rsidRPr="00AE2DAE">
              <w:rPr>
                <w:rFonts w:ascii="Arial" w:hAnsi="Arial" w:cs="Arial"/>
                <w:b w:val="0"/>
                <w:bCs w:val="0"/>
                <w:snapToGrid w:val="0"/>
                <w:color w:val="000000" w:themeColor="text1"/>
                <w:sz w:val="14"/>
                <w:szCs w:val="14"/>
              </w:rPr>
              <w:t xml:space="preserve"> Ramallah – Palestine</w:t>
            </w:r>
            <w:r w:rsidRPr="00AE2DAE">
              <w:rPr>
                <w:rFonts w:ascii="Arial" w:hAnsi="Arial" w:cs="Arial"/>
                <w:b w:val="0"/>
                <w:bCs w:val="0"/>
                <w:i/>
                <w:iCs/>
                <w:color w:val="000000" w:themeColor="text1"/>
                <w:sz w:val="14"/>
                <w:szCs w:val="14"/>
              </w:rPr>
              <w:t>.</w:t>
            </w:r>
          </w:p>
        </w:tc>
      </w:tr>
    </w:tbl>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Pr>
      </w:pPr>
    </w:p>
    <w:p w:rsidR="00B41E59" w:rsidRDefault="00B41E59" w:rsidP="0033535F">
      <w:pPr>
        <w:jc w:val="center"/>
        <w:rPr>
          <w:rFonts w:cs="Simplified Arabic"/>
          <w:b/>
          <w:bCs/>
          <w:sz w:val="18"/>
          <w:szCs w:val="18"/>
        </w:rPr>
      </w:pPr>
    </w:p>
    <w:p w:rsidR="00B41E59" w:rsidRDefault="00B41E59" w:rsidP="0033535F">
      <w:pPr>
        <w:jc w:val="center"/>
        <w:rPr>
          <w:rFonts w:cs="Simplified Arabic"/>
          <w:b/>
          <w:bCs/>
          <w:sz w:val="18"/>
          <w:szCs w:val="18"/>
        </w:rPr>
      </w:pPr>
    </w:p>
    <w:p w:rsidR="00B41E59" w:rsidRDefault="00B41E59"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C15C78" w:rsidRDefault="00C15C78" w:rsidP="0033535F">
      <w:pPr>
        <w:jc w:val="center"/>
        <w:rPr>
          <w:rFonts w:cs="Simplified Arabic"/>
          <w:b/>
          <w:bCs/>
          <w:sz w:val="18"/>
          <w:szCs w:val="18"/>
          <w:rtl/>
        </w:rPr>
      </w:pPr>
    </w:p>
    <w:p w:rsidR="00B11C7A" w:rsidRDefault="00F96C3D" w:rsidP="0033535F">
      <w:pPr>
        <w:jc w:val="center"/>
        <w:rPr>
          <w:rFonts w:cs="Simplified Arabic"/>
          <w:b/>
          <w:bCs/>
          <w:sz w:val="18"/>
          <w:szCs w:val="18"/>
          <w:rtl/>
        </w:rPr>
      </w:pPr>
      <w:r w:rsidRPr="0008226C">
        <w:rPr>
          <w:rFonts w:cs="Simplified Arabic" w:hint="cs"/>
          <w:b/>
          <w:bCs/>
          <w:sz w:val="18"/>
          <w:szCs w:val="18"/>
          <w:rtl/>
        </w:rPr>
        <w:lastRenderedPageBreak/>
        <w:t xml:space="preserve">التوزيع النسبي </w:t>
      </w:r>
      <w:r w:rsidR="00A1711D" w:rsidRPr="0008226C">
        <w:rPr>
          <w:rFonts w:cs="Simplified Arabic" w:hint="cs"/>
          <w:b/>
          <w:bCs/>
          <w:sz w:val="18"/>
          <w:szCs w:val="18"/>
          <w:rtl/>
        </w:rPr>
        <w:t>ل</w:t>
      </w:r>
      <w:r w:rsidR="00B11C7A" w:rsidRPr="0008226C">
        <w:rPr>
          <w:rFonts w:cs="Simplified Arabic" w:hint="cs"/>
          <w:b/>
          <w:bCs/>
          <w:sz w:val="18"/>
          <w:szCs w:val="18"/>
          <w:rtl/>
        </w:rPr>
        <w:t>لنساء والرجال الأطباء البشري</w:t>
      </w:r>
      <w:r w:rsidR="00C14852" w:rsidRPr="0008226C">
        <w:rPr>
          <w:rFonts w:cs="Simplified Arabic" w:hint="cs"/>
          <w:b/>
          <w:bCs/>
          <w:sz w:val="18"/>
          <w:szCs w:val="18"/>
          <w:rtl/>
        </w:rPr>
        <w:t>ي</w:t>
      </w:r>
      <w:r w:rsidR="00B11C7A" w:rsidRPr="0008226C">
        <w:rPr>
          <w:rFonts w:cs="Simplified Arabic" w:hint="cs"/>
          <w:b/>
          <w:bCs/>
          <w:sz w:val="18"/>
          <w:szCs w:val="18"/>
          <w:rtl/>
        </w:rPr>
        <w:t xml:space="preserve">ن </w:t>
      </w:r>
      <w:r w:rsidR="00FF3F1F" w:rsidRPr="0008226C">
        <w:rPr>
          <w:rFonts w:cs="Simplified Arabic" w:hint="cs"/>
          <w:b/>
          <w:bCs/>
          <w:sz w:val="18"/>
          <w:szCs w:val="18"/>
          <w:rtl/>
        </w:rPr>
        <w:t xml:space="preserve">في </w:t>
      </w:r>
      <w:r w:rsidR="0033535F">
        <w:rPr>
          <w:rFonts w:cs="Simplified Arabic" w:hint="cs"/>
          <w:b/>
          <w:bCs/>
          <w:sz w:val="18"/>
          <w:szCs w:val="18"/>
          <w:rtl/>
        </w:rPr>
        <w:t>الضفة الغربية</w:t>
      </w:r>
      <w:r w:rsidR="00B11C7A" w:rsidRPr="0008226C">
        <w:rPr>
          <w:rFonts w:cs="Simplified Arabic" w:hint="cs"/>
          <w:b/>
          <w:bCs/>
          <w:sz w:val="18"/>
          <w:szCs w:val="18"/>
          <w:rtl/>
        </w:rPr>
        <w:t xml:space="preserve">، </w:t>
      </w:r>
      <w:r w:rsidR="0033535F">
        <w:rPr>
          <w:rFonts w:cs="Simplified Arabic" w:hint="cs"/>
          <w:b/>
          <w:bCs/>
          <w:sz w:val="18"/>
          <w:szCs w:val="18"/>
          <w:rtl/>
        </w:rPr>
        <w:t>2023</w:t>
      </w:r>
      <w:r w:rsidR="00B11C7A" w:rsidRPr="0008226C">
        <w:rPr>
          <w:rFonts w:cs="Simplified Arabic" w:hint="cs"/>
          <w:b/>
          <w:bCs/>
          <w:sz w:val="18"/>
          <w:szCs w:val="18"/>
          <w:rtl/>
        </w:rPr>
        <w:t xml:space="preserve"> </w:t>
      </w:r>
    </w:p>
    <w:p w:rsidR="00B134BA" w:rsidRDefault="002B3509" w:rsidP="00EC3D19">
      <w:pPr>
        <w:jc w:val="center"/>
        <w:rPr>
          <w:rFonts w:ascii="Arial" w:hAnsi="Arial"/>
          <w:b/>
          <w:bCs/>
          <w:sz w:val="18"/>
          <w:szCs w:val="18"/>
        </w:rPr>
      </w:pPr>
      <w:r w:rsidRPr="0008226C">
        <w:rPr>
          <w:rFonts w:ascii="Arial" w:hAnsi="Arial"/>
          <w:b/>
          <w:bCs/>
          <w:sz w:val="18"/>
          <w:szCs w:val="18"/>
        </w:rPr>
        <w:t>Percentage</w:t>
      </w:r>
      <w:r w:rsidR="00B134BA" w:rsidRPr="0008226C">
        <w:rPr>
          <w:rFonts w:ascii="Arial" w:hAnsi="Arial" w:hint="cs"/>
          <w:b/>
          <w:bCs/>
          <w:sz w:val="18"/>
          <w:szCs w:val="18"/>
        </w:rPr>
        <w:t xml:space="preserve"> Distribution of Women and Men </w:t>
      </w:r>
      <w:r w:rsidR="00B134BA" w:rsidRPr="0008226C">
        <w:rPr>
          <w:rFonts w:ascii="Arial" w:hAnsi="Arial"/>
          <w:b/>
          <w:bCs/>
          <w:sz w:val="18"/>
          <w:szCs w:val="18"/>
        </w:rPr>
        <w:t>Medical Practitioners</w:t>
      </w:r>
      <w:r w:rsidR="00EC3D19">
        <w:rPr>
          <w:rFonts w:ascii="Arial" w:hAnsi="Arial" w:hint="cs"/>
          <w:b/>
          <w:bCs/>
          <w:sz w:val="18"/>
          <w:szCs w:val="18"/>
          <w:rtl/>
        </w:rPr>
        <w:t xml:space="preserve"> </w:t>
      </w:r>
      <w:r w:rsidR="00FB1787">
        <w:rPr>
          <w:rFonts w:ascii="Arial" w:hAnsi="Arial"/>
          <w:b/>
          <w:bCs/>
          <w:sz w:val="18"/>
          <w:szCs w:val="18"/>
        </w:rPr>
        <w:t>in</w:t>
      </w:r>
      <w:r w:rsidR="00FB1787" w:rsidRPr="00DE00CB">
        <w:rPr>
          <w:b/>
          <w:bCs/>
        </w:rPr>
        <w:t xml:space="preserve"> </w:t>
      </w:r>
      <w:r w:rsidR="00FB1787" w:rsidRPr="00FB1787">
        <w:rPr>
          <w:rFonts w:ascii="Arial" w:hAnsi="Arial"/>
          <w:b/>
          <w:bCs/>
          <w:sz w:val="18"/>
          <w:szCs w:val="18"/>
        </w:rPr>
        <w:t xml:space="preserve">the </w:t>
      </w:r>
      <w:r w:rsidR="00CE37DE" w:rsidRPr="00FB1787">
        <w:rPr>
          <w:rFonts w:ascii="Arial" w:hAnsi="Arial"/>
          <w:b/>
          <w:bCs/>
          <w:sz w:val="18"/>
          <w:szCs w:val="18"/>
        </w:rPr>
        <w:t>West Bank</w:t>
      </w:r>
      <w:r w:rsidR="00B134BA" w:rsidRPr="0008226C">
        <w:rPr>
          <w:rFonts w:ascii="Arial" w:hAnsi="Arial" w:hint="cs"/>
          <w:b/>
          <w:bCs/>
          <w:sz w:val="18"/>
          <w:szCs w:val="18"/>
        </w:rPr>
        <w:t xml:space="preserve">, </w:t>
      </w:r>
      <w:r w:rsidR="00573074" w:rsidRPr="0008226C">
        <w:rPr>
          <w:rFonts w:ascii="Arial" w:hAnsi="Arial"/>
          <w:b/>
          <w:bCs/>
          <w:sz w:val="18"/>
          <w:szCs w:val="18"/>
        </w:rPr>
        <w:t>202</w:t>
      </w:r>
      <w:r w:rsidR="00FB1787">
        <w:rPr>
          <w:rFonts w:ascii="Arial" w:hAnsi="Arial"/>
          <w:b/>
          <w:bCs/>
          <w:sz w:val="18"/>
          <w:szCs w:val="18"/>
        </w:rPr>
        <w:t>3</w:t>
      </w:r>
    </w:p>
    <w:tbl>
      <w:tblPr>
        <w:tblStyle w:val="TableGrid"/>
        <w:tblW w:w="0" w:type="auto"/>
        <w:tblLook w:val="04A0" w:firstRow="1" w:lastRow="0" w:firstColumn="1" w:lastColumn="0" w:noHBand="0" w:noVBand="1"/>
      </w:tblPr>
      <w:tblGrid>
        <w:gridCol w:w="6114"/>
      </w:tblGrid>
      <w:tr w:rsidR="008F4B85" w:rsidTr="00C15C78">
        <w:trPr>
          <w:trHeight w:val="2678"/>
        </w:trPr>
        <w:tc>
          <w:tcPr>
            <w:tcW w:w="6114" w:type="dxa"/>
            <w:shd w:val="clear" w:color="auto" w:fill="auto"/>
          </w:tcPr>
          <w:p w:rsidR="008F4B85" w:rsidRDefault="008F4B85" w:rsidP="00CE37DE">
            <w:pPr>
              <w:jc w:val="center"/>
              <w:rPr>
                <w:rFonts w:ascii="Arial" w:hAnsi="Arial"/>
                <w:b/>
                <w:bCs/>
                <w:sz w:val="18"/>
                <w:szCs w:val="18"/>
              </w:rPr>
            </w:pPr>
            <w:r w:rsidRPr="008F4B85">
              <w:rPr>
                <w:noProof/>
                <w:sz w:val="22"/>
                <w:szCs w:val="22"/>
                <w:rtl/>
              </w:rPr>
              <w:drawing>
                <wp:inline distT="0" distB="0" distL="0" distR="0" wp14:anchorId="599241D6" wp14:editId="5AF49910">
                  <wp:extent cx="3289465" cy="1685925"/>
                  <wp:effectExtent l="0" t="0" r="0" b="0"/>
                  <wp:docPr id="4"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tbl>
      <w:tblPr>
        <w:tblStyle w:val="LightGrid-Accent4"/>
        <w:tblW w:w="5000" w:type="pct"/>
        <w:jc w:val="center"/>
        <w:tblBorders>
          <w:top w:val="none" w:sz="0" w:space="0" w:color="auto"/>
          <w:left w:val="none" w:sz="0" w:space="0" w:color="auto"/>
          <w:bottom w:val="single" w:sz="8" w:space="0" w:color="00660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F65E81" w:rsidRPr="00E12DED" w:rsidTr="00D44FD2">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F65E81" w:rsidRPr="00F4677C" w:rsidRDefault="00F65E81" w:rsidP="00CE37DE">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sidR="00CE37DE">
              <w:rPr>
                <w:rFonts w:ascii="Arial" w:hAnsi="Arial" w:cs="Arial"/>
                <w:b/>
                <w:bCs/>
                <w:snapToGrid w:val="0"/>
                <w:sz w:val="14"/>
                <w:szCs w:val="14"/>
              </w:rPr>
              <w:t>4</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w:t>
            </w:r>
            <w:r w:rsidR="00CE37DE">
              <w:rPr>
                <w:rFonts w:ascii="Arial" w:hAnsi="Arial" w:cs="Arial"/>
                <w:snapToGrid w:val="0"/>
                <w:sz w:val="14"/>
                <w:szCs w:val="14"/>
              </w:rPr>
              <w:t>3</w:t>
            </w:r>
            <w:r w:rsidRPr="00F4677C">
              <w:rPr>
                <w:rFonts w:ascii="Arial" w:hAnsi="Arial" w:cs="Arial"/>
                <w:snapToGrid w:val="0"/>
                <w:sz w:val="14"/>
                <w:szCs w:val="14"/>
              </w:rPr>
              <w:t>. Ramallah-Palestine</w:t>
            </w:r>
            <w:r w:rsidR="00F4677C">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F65E81" w:rsidRPr="00E12DED" w:rsidRDefault="00F65E81" w:rsidP="00CE37DE">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sidR="002B3509">
              <w:rPr>
                <w:rFonts w:cs="Simplified Arabic" w:hint="cs"/>
                <w:color w:val="000000" w:themeColor="text1"/>
                <w:sz w:val="14"/>
                <w:szCs w:val="14"/>
                <w:rtl/>
              </w:rPr>
              <w:t>202</w:t>
            </w:r>
            <w:r w:rsidR="00CE37DE">
              <w:rPr>
                <w:rFonts w:cs="Simplified Arabic" w:hint="cs"/>
                <w:color w:val="000000" w:themeColor="text1"/>
                <w:sz w:val="14"/>
                <w:szCs w:val="14"/>
                <w:rtl/>
              </w:rPr>
              <w:t>4</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00CE37DE" w:rsidRPr="00CE37DE">
              <w:rPr>
                <w:rFonts w:cs="Simplified Arabic"/>
                <w:b w:val="0"/>
                <w:bCs w:val="0"/>
                <w:color w:val="000000" w:themeColor="text1"/>
                <w:sz w:val="14"/>
                <w:szCs w:val="14"/>
                <w:rtl/>
              </w:rPr>
              <w:t>قاعدة بيانات الصحة، 2023</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F65E81" w:rsidRDefault="00F65E81" w:rsidP="0082750D">
      <w:pPr>
        <w:jc w:val="both"/>
        <w:rPr>
          <w:rFonts w:cs="Simplified Arabic"/>
          <w:sz w:val="20"/>
          <w:szCs w:val="20"/>
          <w:rtl/>
        </w:rPr>
        <w:sectPr w:rsidR="00F65E81" w:rsidSect="0044713E">
          <w:type w:val="continuous"/>
          <w:pgSz w:w="8392" w:h="11907" w:code="11"/>
          <w:pgMar w:top="1134" w:right="1134" w:bottom="1134" w:left="1134" w:header="709" w:footer="709" w:gutter="0"/>
          <w:cols w:space="720"/>
          <w:bidi/>
          <w:docGrid w:linePitch="360"/>
        </w:sectPr>
      </w:pPr>
    </w:p>
    <w:p w:rsidR="00B11C7A" w:rsidRPr="00D50C94" w:rsidRDefault="0082750D" w:rsidP="0082750D">
      <w:pPr>
        <w:bidi/>
        <w:jc w:val="both"/>
        <w:rPr>
          <w:rFonts w:ascii="Simplified Arabic" w:hAnsi="Simplified Arabic" w:cs="Simplified Arabic"/>
          <w:sz w:val="20"/>
          <w:szCs w:val="20"/>
          <w:rtl/>
        </w:rPr>
      </w:pPr>
      <w:r>
        <w:rPr>
          <w:rFonts w:ascii="Simplified Arabic" w:hAnsi="Simplified Arabic" w:cs="Simplified Arabic" w:hint="cs"/>
          <w:sz w:val="20"/>
          <w:szCs w:val="20"/>
          <w:rtl/>
        </w:rPr>
        <w:t xml:space="preserve"> 22.2</w:t>
      </w:r>
      <w:r w:rsidR="00B11C7A" w:rsidRPr="00D50C94">
        <w:rPr>
          <w:rFonts w:ascii="Simplified Arabic" w:hAnsi="Simplified Arabic" w:cs="Simplified Arabic"/>
          <w:sz w:val="20"/>
          <w:szCs w:val="20"/>
          <w:rtl/>
        </w:rPr>
        <w:t>% من الأطباء البشريين المسج</w:t>
      </w:r>
      <w:r w:rsidR="0025644D" w:rsidRPr="00D50C94">
        <w:rPr>
          <w:rFonts w:ascii="Simplified Arabic" w:hAnsi="Simplified Arabic" w:cs="Simplified Arabic"/>
          <w:sz w:val="20"/>
          <w:szCs w:val="20"/>
          <w:rtl/>
        </w:rPr>
        <w:t>لين</w:t>
      </w:r>
      <w:r w:rsidR="00B11C7A" w:rsidRPr="00D50C94">
        <w:rPr>
          <w:rFonts w:ascii="Simplified Arabic" w:hAnsi="Simplified Arabic" w:cs="Simplified Arabic"/>
          <w:sz w:val="20"/>
          <w:szCs w:val="20"/>
          <w:rtl/>
        </w:rPr>
        <w:t xml:space="preserve"> في نقابة الأطباء في</w:t>
      </w:r>
      <w:r w:rsidR="00CE37DE">
        <w:rPr>
          <w:rFonts w:ascii="Simplified Arabic" w:hAnsi="Simplified Arabic" w:cs="Simplified Arabic" w:hint="cs"/>
          <w:sz w:val="20"/>
          <w:szCs w:val="20"/>
          <w:rtl/>
        </w:rPr>
        <w:t xml:space="preserve"> الضفة الغربية</w:t>
      </w:r>
      <w:r w:rsidR="00B11C7A" w:rsidRPr="00D50C94">
        <w:rPr>
          <w:rFonts w:ascii="Simplified Arabic" w:hAnsi="Simplified Arabic" w:cs="Simplified Arabic"/>
          <w:sz w:val="20"/>
          <w:szCs w:val="20"/>
          <w:rtl/>
        </w:rPr>
        <w:t xml:space="preserve"> من النساء</w:t>
      </w:r>
      <w:r w:rsidR="00B9246E" w:rsidRPr="00B9246E">
        <w:rPr>
          <w:rFonts w:ascii="Simplified Arabic" w:hAnsi="Simplified Arabic" w:cs="Simplified Arabic" w:hint="cs"/>
          <w:sz w:val="20"/>
          <w:szCs w:val="20"/>
          <w:rtl/>
        </w:rPr>
        <w:t xml:space="preserve"> </w:t>
      </w:r>
      <w:r w:rsidR="00B9246E">
        <w:rPr>
          <w:rFonts w:ascii="Simplified Arabic" w:hAnsi="Simplified Arabic" w:cs="Simplified Arabic" w:hint="cs"/>
          <w:sz w:val="20"/>
          <w:szCs w:val="20"/>
          <w:rtl/>
        </w:rPr>
        <w:t xml:space="preserve">مقارنة مع 77.8% من الرجال. </w:t>
      </w:r>
    </w:p>
    <w:p w:rsidR="00EA28B9" w:rsidRPr="0045284C" w:rsidRDefault="00EA28B9" w:rsidP="00B11C7A">
      <w:pPr>
        <w:ind w:left="-79"/>
        <w:jc w:val="both"/>
        <w:rPr>
          <w:rtl/>
        </w:rPr>
      </w:pPr>
    </w:p>
    <w:p w:rsidR="00563BC8" w:rsidRDefault="00CE37DE" w:rsidP="00D9608D">
      <w:pPr>
        <w:pStyle w:val="BodyText"/>
        <w:tabs>
          <w:tab w:val="right" w:pos="6480"/>
        </w:tabs>
        <w:jc w:val="both"/>
        <w:rPr>
          <w:rFonts w:cs="Times New Roman"/>
          <w:color w:val="000000" w:themeColor="text1"/>
          <w:rtl/>
        </w:rPr>
      </w:pPr>
      <w:r>
        <w:rPr>
          <w:rFonts w:cs="Times New Roman" w:hint="cs"/>
          <w:color w:val="000000" w:themeColor="text1"/>
          <w:rtl/>
        </w:rPr>
        <w:t>22.2</w:t>
      </w:r>
      <w:r w:rsidR="0022491B" w:rsidRPr="002802B5">
        <w:rPr>
          <w:rFonts w:cs="Times New Roman"/>
          <w:color w:val="000000" w:themeColor="text1"/>
        </w:rPr>
        <w:t xml:space="preserve">% of </w:t>
      </w:r>
      <w:r w:rsidR="0022491B" w:rsidRPr="00C5769C">
        <w:rPr>
          <w:rFonts w:cs="Times New Roman"/>
          <w:color w:val="000000" w:themeColor="text1"/>
        </w:rPr>
        <w:t xml:space="preserve">Medical Practitioners </w:t>
      </w:r>
      <w:r w:rsidR="0022491B" w:rsidRPr="002802B5">
        <w:rPr>
          <w:rFonts w:cs="Times New Roman"/>
          <w:color w:val="000000" w:themeColor="text1"/>
        </w:rPr>
        <w:t xml:space="preserve">in the </w:t>
      </w:r>
      <w:r w:rsidR="004678AB" w:rsidRPr="004678AB">
        <w:rPr>
          <w:rFonts w:cs="Times New Roman"/>
          <w:color w:val="000000" w:themeColor="text1"/>
        </w:rPr>
        <w:t xml:space="preserve">West Bank </w:t>
      </w:r>
      <w:r w:rsidR="00D9608D" w:rsidRPr="002802B5">
        <w:rPr>
          <w:rFonts w:cs="Times New Roman"/>
          <w:color w:val="000000" w:themeColor="text1"/>
        </w:rPr>
        <w:t>registered</w:t>
      </w:r>
      <w:r w:rsidR="00D9608D">
        <w:rPr>
          <w:rFonts w:cs="Times New Roman"/>
          <w:color w:val="000000" w:themeColor="text1"/>
        </w:rPr>
        <w:t xml:space="preserve"> in the</w:t>
      </w:r>
      <w:r w:rsidR="00D9608D" w:rsidRPr="002802B5">
        <w:rPr>
          <w:rFonts w:cs="Times New Roman"/>
          <w:color w:val="000000" w:themeColor="text1"/>
        </w:rPr>
        <w:t xml:space="preserve"> </w:t>
      </w:r>
      <w:r w:rsidR="0022491B" w:rsidRPr="002802B5">
        <w:rPr>
          <w:rFonts w:cs="Times New Roman"/>
          <w:color w:val="000000" w:themeColor="text1"/>
        </w:rPr>
        <w:t>Medical Association are women</w:t>
      </w:r>
      <w:r w:rsidR="00FA208C">
        <w:rPr>
          <w:rFonts w:cs="Times New Roman" w:hint="cs"/>
          <w:color w:val="000000" w:themeColor="text1"/>
          <w:rtl/>
        </w:rPr>
        <w:t xml:space="preserve"> </w:t>
      </w:r>
      <w:r w:rsidR="00FA208C" w:rsidRPr="003E4EC7">
        <w:t xml:space="preserve">compared to </w:t>
      </w:r>
      <w:r w:rsidR="00FA208C">
        <w:t>77.8</w:t>
      </w:r>
      <w:r w:rsidR="00FA208C" w:rsidRPr="003E4EC7">
        <w:t>% for men</w:t>
      </w:r>
      <w:r w:rsidR="001F23C1">
        <w:rPr>
          <w:rFonts w:cs="Times New Roman" w:hint="cs"/>
          <w:color w:val="000000" w:themeColor="text1"/>
          <w:rtl/>
        </w:rPr>
        <w:t>.</w:t>
      </w:r>
    </w:p>
    <w:p w:rsidR="001F23C1" w:rsidRDefault="001F23C1" w:rsidP="00F94469">
      <w:pPr>
        <w:pStyle w:val="BodyText"/>
        <w:tabs>
          <w:tab w:val="right" w:pos="6480"/>
        </w:tabs>
        <w:jc w:val="both"/>
        <w:rPr>
          <w:rFonts w:cs="Times New Roman"/>
          <w:color w:val="000000" w:themeColor="text1"/>
          <w:rtl/>
        </w:rPr>
      </w:pPr>
    </w:p>
    <w:p w:rsidR="001F23C1" w:rsidRDefault="001F23C1" w:rsidP="00F94469">
      <w:pPr>
        <w:pStyle w:val="BodyText"/>
        <w:tabs>
          <w:tab w:val="right" w:pos="6480"/>
        </w:tabs>
        <w:jc w:val="both"/>
        <w:rPr>
          <w:rFonts w:cs="Times New Roman"/>
          <w:color w:val="000000" w:themeColor="text1"/>
          <w:rtl/>
        </w:rPr>
      </w:pPr>
    </w:p>
    <w:p w:rsidR="001F23C1" w:rsidRDefault="001F23C1" w:rsidP="00F94469">
      <w:pPr>
        <w:pStyle w:val="BodyText"/>
        <w:tabs>
          <w:tab w:val="right" w:pos="6480"/>
        </w:tabs>
        <w:jc w:val="both"/>
        <w:rPr>
          <w:rFonts w:cs="Times New Roman"/>
          <w:color w:val="000000" w:themeColor="text1"/>
        </w:rPr>
        <w:sectPr w:rsidR="001F23C1" w:rsidSect="00563BC8">
          <w:type w:val="continuous"/>
          <w:pgSz w:w="8392" w:h="11907" w:code="11"/>
          <w:pgMar w:top="1134" w:right="1134" w:bottom="1134" w:left="1134" w:header="709" w:footer="709" w:gutter="0"/>
          <w:cols w:num="2" w:space="295"/>
          <w:bidi/>
          <w:docGrid w:linePitch="360"/>
        </w:sectPr>
      </w:pPr>
    </w:p>
    <w:p w:rsidR="001F23C1" w:rsidRPr="00D9608D" w:rsidRDefault="001F23C1" w:rsidP="00374B62">
      <w:pPr>
        <w:bidi/>
        <w:jc w:val="both"/>
        <w:rPr>
          <w:rFonts w:ascii="Simplified Arabic" w:hAnsi="Simplified Arabic" w:cs="Simplified Arabic"/>
          <w:sz w:val="20"/>
          <w:szCs w:val="20"/>
          <w:rtl/>
        </w:rPr>
      </w:pPr>
      <w:r w:rsidRPr="00D9608D">
        <w:rPr>
          <w:rFonts w:ascii="Simplified Arabic" w:hAnsi="Simplified Arabic" w:cs="Simplified Arabic" w:hint="cs"/>
          <w:sz w:val="20"/>
          <w:szCs w:val="20"/>
          <w:rtl/>
        </w:rPr>
        <w:t>يستحوذ</w:t>
      </w:r>
      <w:r w:rsidRPr="00D9608D">
        <w:rPr>
          <w:rFonts w:ascii="Simplified Arabic" w:hAnsi="Simplified Arabic" w:cs="Simplified Arabic"/>
          <w:sz w:val="20"/>
          <w:szCs w:val="20"/>
          <w:rtl/>
        </w:rPr>
        <w:t xml:space="preserve"> الرجال بالكامل على مجلس إدارة </w:t>
      </w:r>
      <w:r w:rsidRPr="00D9608D">
        <w:rPr>
          <w:rFonts w:ascii="Simplified Arabic" w:hAnsi="Simplified Arabic" w:cs="Simplified Arabic" w:hint="cs"/>
          <w:sz w:val="20"/>
          <w:szCs w:val="20"/>
          <w:rtl/>
        </w:rPr>
        <w:t>نقابة الأطباء البشريين</w:t>
      </w:r>
      <w:r w:rsidR="00374B62" w:rsidRPr="00D9608D">
        <w:rPr>
          <w:rFonts w:ascii="Simplified Arabic" w:hAnsi="Simplified Arabic" w:cs="Simplified Arabic"/>
          <w:sz w:val="20"/>
          <w:szCs w:val="20"/>
          <w:rtl/>
        </w:rPr>
        <w:t xml:space="preserve"> في الضفة الغربية عام </w:t>
      </w:r>
      <w:r w:rsidR="00374B62" w:rsidRPr="00D9608D">
        <w:rPr>
          <w:rFonts w:ascii="Simplified Arabic" w:hAnsi="Simplified Arabic" w:cs="Simplified Arabic" w:hint="cs"/>
          <w:sz w:val="20"/>
          <w:szCs w:val="20"/>
          <w:rtl/>
        </w:rPr>
        <w:t>2023</w:t>
      </w:r>
      <w:r w:rsidRPr="00D9608D">
        <w:rPr>
          <w:rFonts w:ascii="Simplified Arabic" w:hAnsi="Simplified Arabic" w:cs="Simplified Arabic"/>
          <w:sz w:val="20"/>
          <w:szCs w:val="20"/>
          <w:rtl/>
        </w:rPr>
        <w:t>، دون أي تمثيل للنسا</w:t>
      </w:r>
      <w:r w:rsidRPr="00D9608D">
        <w:rPr>
          <w:rFonts w:ascii="Simplified Arabic" w:hAnsi="Simplified Arabic" w:cs="Simplified Arabic" w:hint="cs"/>
          <w:sz w:val="20"/>
          <w:szCs w:val="20"/>
          <w:rtl/>
        </w:rPr>
        <w:t>ء.</w:t>
      </w:r>
    </w:p>
    <w:p w:rsidR="001F23C1" w:rsidRPr="00F85947" w:rsidRDefault="001F23C1" w:rsidP="00D9608D">
      <w:pPr>
        <w:pStyle w:val="Title"/>
        <w:keepNext/>
        <w:keepLines/>
        <w:jc w:val="both"/>
        <w:rPr>
          <w:b w:val="0"/>
          <w:bCs w:val="0"/>
          <w:color w:val="000000" w:themeColor="text1"/>
          <w:rtl/>
        </w:rPr>
      </w:pPr>
      <w:r w:rsidRPr="00830110">
        <w:rPr>
          <w:b w:val="0"/>
          <w:bCs w:val="0"/>
          <w:color w:val="000000" w:themeColor="text1"/>
        </w:rPr>
        <w:t xml:space="preserve">The </w:t>
      </w:r>
      <w:r>
        <w:rPr>
          <w:b w:val="0"/>
          <w:bCs w:val="0"/>
          <w:color w:val="000000" w:themeColor="text1"/>
        </w:rPr>
        <w:t>b</w:t>
      </w:r>
      <w:r w:rsidRPr="00830110">
        <w:rPr>
          <w:b w:val="0"/>
          <w:bCs w:val="0"/>
          <w:color w:val="000000" w:themeColor="text1"/>
        </w:rPr>
        <w:t xml:space="preserve">oard of Directors of the </w:t>
      </w:r>
      <w:r w:rsidR="00D9608D" w:rsidRPr="00D9608D">
        <w:rPr>
          <w:b w:val="0"/>
          <w:bCs w:val="0"/>
          <w:color w:val="000000" w:themeColor="text1"/>
        </w:rPr>
        <w:t>Medical Association</w:t>
      </w:r>
      <w:r w:rsidR="00D9608D" w:rsidRPr="002802B5">
        <w:rPr>
          <w:rFonts w:cs="Times New Roman"/>
          <w:color w:val="000000" w:themeColor="text1"/>
        </w:rPr>
        <w:t xml:space="preserve"> </w:t>
      </w:r>
      <w:proofErr w:type="gramStart"/>
      <w:r w:rsidRPr="00830110">
        <w:rPr>
          <w:b w:val="0"/>
          <w:bCs w:val="0"/>
          <w:color w:val="000000" w:themeColor="text1"/>
        </w:rPr>
        <w:t>is entirely dominated</w:t>
      </w:r>
      <w:proofErr w:type="gramEnd"/>
      <w:r w:rsidRPr="00830110">
        <w:rPr>
          <w:b w:val="0"/>
          <w:bCs w:val="0"/>
          <w:color w:val="000000" w:themeColor="text1"/>
        </w:rPr>
        <w:t xml:space="preserve"> by men</w:t>
      </w:r>
      <w:r w:rsidR="00374B62" w:rsidRPr="00374B62">
        <w:rPr>
          <w:b w:val="0"/>
          <w:bCs w:val="0"/>
          <w:color w:val="000000" w:themeColor="text1"/>
        </w:rPr>
        <w:t xml:space="preserve"> in the West Bank in 2023</w:t>
      </w:r>
      <w:r w:rsidRPr="00830110">
        <w:rPr>
          <w:b w:val="0"/>
          <w:bCs w:val="0"/>
          <w:color w:val="000000" w:themeColor="text1"/>
        </w:rPr>
        <w:t xml:space="preserve">, with no </w:t>
      </w:r>
      <w:r w:rsidR="002D3653" w:rsidRPr="002D3653">
        <w:rPr>
          <w:b w:val="0"/>
          <w:bCs w:val="0"/>
          <w:color w:val="000000" w:themeColor="text1"/>
        </w:rPr>
        <w:t>women</w:t>
      </w:r>
      <w:r w:rsidRPr="00830110">
        <w:rPr>
          <w:b w:val="0"/>
          <w:bCs w:val="0"/>
          <w:color w:val="000000" w:themeColor="text1"/>
        </w:rPr>
        <w:t xml:space="preserve"> representation</w:t>
      </w:r>
      <w:r>
        <w:rPr>
          <w:b w:val="0"/>
          <w:bCs w:val="0"/>
          <w:color w:val="000000" w:themeColor="text1"/>
        </w:rPr>
        <w:t>.</w:t>
      </w:r>
    </w:p>
    <w:p w:rsidR="002D3653" w:rsidRDefault="002D3653" w:rsidP="001F23C1">
      <w:pPr>
        <w:pStyle w:val="Title"/>
        <w:keepNext/>
        <w:keepLines/>
        <w:jc w:val="both"/>
        <w:rPr>
          <w:b w:val="0"/>
          <w:bCs w:val="0"/>
          <w:color w:val="000000" w:themeColor="text1"/>
        </w:rPr>
        <w:sectPr w:rsidR="002D3653" w:rsidSect="002D3653">
          <w:type w:val="continuous"/>
          <w:pgSz w:w="8392" w:h="11907" w:code="11"/>
          <w:pgMar w:top="1134" w:right="1134" w:bottom="1134" w:left="1134" w:header="709" w:footer="709" w:gutter="0"/>
          <w:cols w:num="2" w:space="295"/>
          <w:bidi/>
          <w:docGrid w:linePitch="360"/>
        </w:sectPr>
      </w:pPr>
    </w:p>
    <w:p w:rsidR="001F23C1" w:rsidRPr="00830110" w:rsidRDefault="001F23C1" w:rsidP="001F23C1">
      <w:pPr>
        <w:pStyle w:val="Title"/>
        <w:keepNext/>
        <w:keepLines/>
        <w:jc w:val="both"/>
        <w:rPr>
          <w:b w:val="0"/>
          <w:bCs w:val="0"/>
          <w:color w:val="000000" w:themeColor="text1"/>
        </w:rPr>
      </w:pPr>
    </w:p>
    <w:p w:rsidR="001F23C1" w:rsidRDefault="001F23C1" w:rsidP="0045284C">
      <w:pPr>
        <w:pStyle w:val="BodyText"/>
        <w:tabs>
          <w:tab w:val="right" w:pos="6480"/>
        </w:tabs>
        <w:jc w:val="center"/>
        <w:rPr>
          <w:b/>
          <w:bCs/>
          <w:sz w:val="18"/>
          <w:szCs w:val="18"/>
          <w:rtl/>
        </w:rPr>
      </w:pPr>
    </w:p>
    <w:p w:rsidR="001F23C1" w:rsidRDefault="001F23C1" w:rsidP="0045284C">
      <w:pPr>
        <w:pStyle w:val="BodyText"/>
        <w:tabs>
          <w:tab w:val="right" w:pos="6480"/>
        </w:tabs>
        <w:jc w:val="center"/>
        <w:rPr>
          <w:b/>
          <w:bCs/>
          <w:sz w:val="18"/>
          <w:szCs w:val="18"/>
          <w:rtl/>
        </w:rPr>
      </w:pPr>
    </w:p>
    <w:p w:rsidR="00EA1297" w:rsidRDefault="00EA1297" w:rsidP="0045284C">
      <w:pPr>
        <w:pStyle w:val="BodyText"/>
        <w:tabs>
          <w:tab w:val="right" w:pos="6480"/>
        </w:tabs>
        <w:jc w:val="center"/>
        <w:rPr>
          <w:b/>
          <w:bCs/>
          <w:sz w:val="18"/>
          <w:szCs w:val="18"/>
          <w:rtl/>
        </w:rPr>
      </w:pPr>
    </w:p>
    <w:p w:rsidR="001E102E" w:rsidRDefault="001E102E" w:rsidP="0045284C">
      <w:pPr>
        <w:jc w:val="both"/>
        <w:rPr>
          <w:rFonts w:cs="Simplified Arabic"/>
          <w:b/>
          <w:bCs/>
          <w:sz w:val="20"/>
          <w:szCs w:val="20"/>
          <w:rtl/>
        </w:rPr>
      </w:pPr>
    </w:p>
    <w:p w:rsidR="00EA1297" w:rsidRDefault="00EA1297" w:rsidP="0045284C">
      <w:pPr>
        <w:jc w:val="both"/>
        <w:rPr>
          <w:rFonts w:cs="Simplified Arabic"/>
          <w:b/>
          <w:bCs/>
          <w:sz w:val="20"/>
          <w:szCs w:val="20"/>
          <w:rtl/>
        </w:rPr>
      </w:pPr>
    </w:p>
    <w:p w:rsidR="00EA1297" w:rsidRDefault="00EA1297" w:rsidP="0045284C">
      <w:pPr>
        <w:jc w:val="both"/>
        <w:rPr>
          <w:rFonts w:cs="Simplified Arabic"/>
          <w:b/>
          <w:bCs/>
          <w:sz w:val="20"/>
          <w:szCs w:val="20"/>
          <w:rtl/>
        </w:rPr>
      </w:pPr>
    </w:p>
    <w:p w:rsidR="00EA1297" w:rsidRDefault="00EA1297" w:rsidP="0045284C">
      <w:pPr>
        <w:jc w:val="both"/>
        <w:rPr>
          <w:rFonts w:cs="Simplified Arabic"/>
          <w:b/>
          <w:bCs/>
          <w:sz w:val="20"/>
          <w:szCs w:val="20"/>
          <w:rtl/>
        </w:rPr>
      </w:pPr>
    </w:p>
    <w:p w:rsidR="00EA1297" w:rsidRPr="0045284C" w:rsidRDefault="00EA1297" w:rsidP="0045284C">
      <w:pPr>
        <w:jc w:val="both"/>
        <w:rPr>
          <w:rFonts w:cs="Simplified Arabic"/>
          <w:b/>
          <w:bCs/>
          <w:sz w:val="20"/>
          <w:szCs w:val="20"/>
          <w:rtl/>
        </w:rPr>
      </w:pPr>
    </w:p>
    <w:p w:rsidR="00526EF5" w:rsidRPr="0008226C" w:rsidRDefault="00526EF5" w:rsidP="00EA1297">
      <w:pPr>
        <w:jc w:val="center"/>
        <w:rPr>
          <w:rFonts w:cs="Simplified Arabic"/>
          <w:b/>
          <w:bCs/>
          <w:sz w:val="18"/>
          <w:szCs w:val="18"/>
          <w:rtl/>
        </w:rPr>
      </w:pPr>
      <w:r w:rsidRPr="0008226C">
        <w:rPr>
          <w:rFonts w:cs="Simplified Arabic" w:hint="cs"/>
          <w:b/>
          <w:bCs/>
          <w:sz w:val="18"/>
          <w:szCs w:val="18"/>
          <w:rtl/>
        </w:rPr>
        <w:lastRenderedPageBreak/>
        <w:t xml:space="preserve">التوزيع النسبي </w:t>
      </w:r>
      <w:r w:rsidR="004B1EDF" w:rsidRPr="0008226C">
        <w:rPr>
          <w:rFonts w:cs="Simplified Arabic" w:hint="cs"/>
          <w:b/>
          <w:bCs/>
          <w:sz w:val="18"/>
          <w:szCs w:val="18"/>
          <w:rtl/>
        </w:rPr>
        <w:t>للنساء والرجال الأعضاء في مجلس</w:t>
      </w:r>
      <w:r w:rsidRPr="0008226C">
        <w:rPr>
          <w:rFonts w:cs="Simplified Arabic" w:hint="cs"/>
          <w:b/>
          <w:bCs/>
          <w:sz w:val="18"/>
          <w:szCs w:val="18"/>
          <w:rtl/>
        </w:rPr>
        <w:t xml:space="preserve"> إدارة نقابة أطباء الأسنان</w:t>
      </w:r>
      <w:r w:rsidRPr="0008226C">
        <w:rPr>
          <w:rFonts w:cs="Simplified Arabic"/>
          <w:b/>
          <w:bCs/>
          <w:sz w:val="18"/>
          <w:szCs w:val="18"/>
          <w:rtl/>
        </w:rPr>
        <w:t xml:space="preserve"> </w:t>
      </w:r>
      <w:r w:rsidRPr="0008226C">
        <w:rPr>
          <w:rFonts w:cs="Simplified Arabic" w:hint="cs"/>
          <w:b/>
          <w:bCs/>
          <w:sz w:val="18"/>
          <w:szCs w:val="18"/>
          <w:rtl/>
        </w:rPr>
        <w:t xml:space="preserve">في </w:t>
      </w:r>
      <w:r w:rsidR="00EA1297">
        <w:rPr>
          <w:rFonts w:cs="Simplified Arabic" w:hint="cs"/>
          <w:b/>
          <w:bCs/>
          <w:sz w:val="18"/>
          <w:szCs w:val="18"/>
          <w:rtl/>
        </w:rPr>
        <w:t xml:space="preserve">الضفة الغربية، </w:t>
      </w:r>
      <w:r w:rsidRPr="0008226C">
        <w:rPr>
          <w:rFonts w:cs="Simplified Arabic" w:hint="cs"/>
          <w:b/>
          <w:bCs/>
          <w:sz w:val="18"/>
          <w:szCs w:val="18"/>
          <w:rtl/>
        </w:rPr>
        <w:t>20</w:t>
      </w:r>
      <w:r w:rsidR="00EA1297">
        <w:rPr>
          <w:rFonts w:cs="Simplified Arabic" w:hint="cs"/>
          <w:b/>
          <w:bCs/>
          <w:sz w:val="18"/>
          <w:szCs w:val="18"/>
          <w:rtl/>
        </w:rPr>
        <w:t>23</w:t>
      </w:r>
    </w:p>
    <w:p w:rsidR="00526EF5" w:rsidRDefault="004B1EDF" w:rsidP="00EA1297">
      <w:pPr>
        <w:jc w:val="center"/>
        <w:rPr>
          <w:rFonts w:ascii="Arial" w:hAnsi="Arial"/>
          <w:b/>
          <w:bCs/>
          <w:sz w:val="18"/>
          <w:szCs w:val="18"/>
          <w:rtl/>
        </w:rPr>
      </w:pPr>
      <w:r w:rsidRPr="0008226C">
        <w:rPr>
          <w:rFonts w:ascii="Arial" w:hAnsi="Arial"/>
          <w:b/>
          <w:bCs/>
          <w:sz w:val="18"/>
          <w:szCs w:val="18"/>
        </w:rPr>
        <w:t xml:space="preserve">Percentage </w:t>
      </w:r>
      <w:r w:rsidR="008D0B2D" w:rsidRPr="0008226C">
        <w:rPr>
          <w:rFonts w:ascii="Arial" w:hAnsi="Arial"/>
          <w:b/>
          <w:bCs/>
          <w:sz w:val="18"/>
          <w:szCs w:val="18"/>
        </w:rPr>
        <w:t xml:space="preserve">Distribution of Women and Men Members of the </w:t>
      </w:r>
      <w:r w:rsidRPr="0008226C">
        <w:rPr>
          <w:rFonts w:ascii="Arial" w:hAnsi="Arial"/>
          <w:b/>
          <w:bCs/>
          <w:sz w:val="18"/>
          <w:szCs w:val="18"/>
        </w:rPr>
        <w:t xml:space="preserve">Board </w:t>
      </w:r>
      <w:r w:rsidR="008D0B2D" w:rsidRPr="0008226C">
        <w:rPr>
          <w:rFonts w:ascii="Arial" w:hAnsi="Arial"/>
          <w:b/>
          <w:bCs/>
          <w:sz w:val="18"/>
          <w:szCs w:val="18"/>
        </w:rPr>
        <w:t xml:space="preserve">of </w:t>
      </w:r>
      <w:r w:rsidRPr="0008226C">
        <w:rPr>
          <w:rFonts w:ascii="Arial" w:hAnsi="Arial"/>
          <w:b/>
          <w:bCs/>
          <w:sz w:val="18"/>
          <w:szCs w:val="18"/>
        </w:rPr>
        <w:t xml:space="preserve">Directors </w:t>
      </w:r>
      <w:r w:rsidR="008D0B2D" w:rsidRPr="0008226C">
        <w:rPr>
          <w:rFonts w:ascii="Arial" w:hAnsi="Arial"/>
          <w:b/>
          <w:bCs/>
          <w:sz w:val="18"/>
          <w:szCs w:val="18"/>
        </w:rPr>
        <w:t xml:space="preserve">of the </w:t>
      </w:r>
      <w:r w:rsidRPr="0008226C">
        <w:rPr>
          <w:rFonts w:ascii="Arial" w:hAnsi="Arial"/>
          <w:b/>
          <w:bCs/>
          <w:sz w:val="18"/>
          <w:szCs w:val="18"/>
        </w:rPr>
        <w:t xml:space="preserve">Dental Association </w:t>
      </w:r>
      <w:r w:rsidR="008D0B2D" w:rsidRPr="0008226C">
        <w:rPr>
          <w:rFonts w:ascii="Arial" w:hAnsi="Arial"/>
          <w:b/>
          <w:bCs/>
          <w:sz w:val="18"/>
          <w:szCs w:val="18"/>
        </w:rPr>
        <w:t xml:space="preserve">in </w:t>
      </w:r>
      <w:r w:rsidR="00EA1297" w:rsidRPr="00EA1297">
        <w:rPr>
          <w:rFonts w:ascii="Arial" w:hAnsi="Arial"/>
          <w:b/>
          <w:bCs/>
          <w:sz w:val="18"/>
          <w:szCs w:val="18"/>
        </w:rPr>
        <w:t>the West Bank, 2023</w:t>
      </w:r>
    </w:p>
    <w:tbl>
      <w:tblPr>
        <w:tblStyle w:val="TableGrid"/>
        <w:tblW w:w="0" w:type="auto"/>
        <w:tblLook w:val="04A0" w:firstRow="1" w:lastRow="0" w:firstColumn="1" w:lastColumn="0" w:noHBand="0" w:noVBand="1"/>
      </w:tblPr>
      <w:tblGrid>
        <w:gridCol w:w="6114"/>
      </w:tblGrid>
      <w:tr w:rsidR="00EA1297" w:rsidTr="00D20EAA">
        <w:trPr>
          <w:trHeight w:val="2678"/>
        </w:trPr>
        <w:tc>
          <w:tcPr>
            <w:tcW w:w="6114" w:type="dxa"/>
            <w:shd w:val="clear" w:color="auto" w:fill="auto"/>
          </w:tcPr>
          <w:p w:rsidR="00EA1297" w:rsidRDefault="00EA1297" w:rsidP="00D20EAA">
            <w:pPr>
              <w:jc w:val="center"/>
              <w:rPr>
                <w:rFonts w:ascii="Arial" w:hAnsi="Arial"/>
                <w:b/>
                <w:bCs/>
                <w:sz w:val="18"/>
                <w:szCs w:val="18"/>
              </w:rPr>
            </w:pPr>
            <w:r w:rsidRPr="008F4B85">
              <w:rPr>
                <w:noProof/>
                <w:sz w:val="22"/>
                <w:szCs w:val="22"/>
                <w:rtl/>
              </w:rPr>
              <w:drawing>
                <wp:inline distT="0" distB="0" distL="0" distR="0" wp14:anchorId="4FFA582C" wp14:editId="521572D0">
                  <wp:extent cx="3289465" cy="1685925"/>
                  <wp:effectExtent l="0" t="0" r="0" b="0"/>
                  <wp:docPr id="10"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tbl>
      <w:tblPr>
        <w:tblStyle w:val="LightGrid-Accent4"/>
        <w:tblW w:w="5000" w:type="pct"/>
        <w:jc w:val="center"/>
        <w:tblBorders>
          <w:top w:val="none" w:sz="0" w:space="0" w:color="auto"/>
          <w:left w:val="none" w:sz="0" w:space="0" w:color="auto"/>
          <w:bottom w:val="single" w:sz="8" w:space="0" w:color="00660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EA1297" w:rsidRPr="00E12DED" w:rsidTr="00D20EAA">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EA1297" w:rsidRPr="00F4677C" w:rsidRDefault="00EA1297" w:rsidP="00D20EAA">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4</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w:t>
            </w:r>
            <w:r>
              <w:rPr>
                <w:rFonts w:ascii="Arial" w:hAnsi="Arial" w:cs="Arial"/>
                <w:snapToGrid w:val="0"/>
                <w:sz w:val="14"/>
                <w:szCs w:val="14"/>
              </w:rPr>
              <w:t>3</w:t>
            </w:r>
            <w:r w:rsidRPr="00F4677C">
              <w:rPr>
                <w:rFonts w:ascii="Arial" w:hAnsi="Arial" w:cs="Arial"/>
                <w:snapToGrid w:val="0"/>
                <w:sz w:val="14"/>
                <w:szCs w:val="14"/>
              </w:rPr>
              <w:t>. Ramallah-Palestine</w:t>
            </w:r>
            <w:r>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EA1297" w:rsidRPr="00E12DED" w:rsidRDefault="00EA1297" w:rsidP="00D20EAA">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2024</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CE37DE">
              <w:rPr>
                <w:rFonts w:cs="Simplified Arabic"/>
                <w:b w:val="0"/>
                <w:bCs w:val="0"/>
                <w:color w:val="000000" w:themeColor="text1"/>
                <w:sz w:val="14"/>
                <w:szCs w:val="14"/>
                <w:rtl/>
              </w:rPr>
              <w:t>قاعدة بيانات الصحة، 2023</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EA1297" w:rsidRDefault="00EA1297" w:rsidP="00EA1297">
      <w:pPr>
        <w:jc w:val="center"/>
        <w:rPr>
          <w:rFonts w:ascii="Arial" w:hAnsi="Arial"/>
          <w:b/>
          <w:bCs/>
          <w:sz w:val="18"/>
          <w:szCs w:val="18"/>
          <w:rtl/>
        </w:rPr>
      </w:pPr>
    </w:p>
    <w:p w:rsidR="00EA1297" w:rsidRDefault="00EA1297" w:rsidP="00EA1297">
      <w:pPr>
        <w:bidi/>
        <w:jc w:val="both"/>
        <w:rPr>
          <w:rFonts w:ascii="Simplified Arabic" w:hAnsi="Simplified Arabic" w:cs="Simplified Arabic"/>
          <w:sz w:val="20"/>
          <w:szCs w:val="20"/>
          <w:rtl/>
        </w:rPr>
        <w:sectPr w:rsidR="00EA1297" w:rsidSect="0044713E">
          <w:type w:val="continuous"/>
          <w:pgSz w:w="8392" w:h="11907" w:code="11"/>
          <w:pgMar w:top="1134" w:right="1134" w:bottom="1134" w:left="1134" w:header="709" w:footer="709" w:gutter="0"/>
          <w:cols w:space="720"/>
          <w:bidi/>
          <w:docGrid w:linePitch="360"/>
        </w:sectPr>
      </w:pPr>
    </w:p>
    <w:p w:rsidR="00EA1297" w:rsidRPr="0052081E" w:rsidRDefault="008D597C" w:rsidP="008D597C">
      <w:pPr>
        <w:bidi/>
        <w:jc w:val="both"/>
        <w:rPr>
          <w:rFonts w:cs="Simplified Arabic"/>
          <w:sz w:val="20"/>
          <w:szCs w:val="20"/>
          <w:rtl/>
        </w:rPr>
      </w:pPr>
      <w:r w:rsidRPr="008D597C">
        <w:rPr>
          <w:rFonts w:ascii="Simplified Arabic" w:hAnsi="Simplified Arabic" w:cs="Simplified Arabic"/>
          <w:sz w:val="20"/>
          <w:szCs w:val="20"/>
          <w:rtl/>
        </w:rPr>
        <w:t>تشكل النساء 9.1% من أعضاء مجلس إدارة نقابة أطباء الأسنان في الضفة الغربية، بينما يشكل الرجال 90.9% في عام 2023</w:t>
      </w:r>
      <w:r w:rsidRPr="008D597C">
        <w:rPr>
          <w:rFonts w:ascii="Simplified Arabic" w:hAnsi="Simplified Arabic" w:cs="Simplified Arabic"/>
          <w:sz w:val="20"/>
          <w:szCs w:val="20"/>
        </w:rPr>
        <w:t>.</w:t>
      </w:r>
    </w:p>
    <w:p w:rsidR="00EA1297" w:rsidRDefault="008D597C" w:rsidP="008D597C">
      <w:pPr>
        <w:jc w:val="both"/>
        <w:rPr>
          <w:rFonts w:ascii="Arial" w:hAnsi="Arial"/>
          <w:b/>
          <w:bCs/>
          <w:sz w:val="18"/>
          <w:szCs w:val="18"/>
        </w:rPr>
        <w:sectPr w:rsidR="00EA1297" w:rsidSect="00EA1297">
          <w:type w:val="continuous"/>
          <w:pgSz w:w="8392" w:h="11907" w:code="11"/>
          <w:pgMar w:top="1134" w:right="1134" w:bottom="1134" w:left="1134" w:header="709" w:footer="709" w:gutter="0"/>
          <w:cols w:num="2" w:space="295"/>
          <w:bidi/>
          <w:docGrid w:linePitch="360"/>
        </w:sectPr>
      </w:pPr>
      <w:r w:rsidRPr="008D597C">
        <w:rPr>
          <w:sz w:val="20"/>
          <w:szCs w:val="20"/>
        </w:rPr>
        <w:t>Women constitute 9.1% of the board Directors of the Dental Association in the West Bank, while men constitute 90.9% in 2023.</w:t>
      </w:r>
    </w:p>
    <w:p w:rsidR="0045528C" w:rsidRDefault="0045528C" w:rsidP="0045528C">
      <w:pPr>
        <w:jc w:val="center"/>
        <w:rPr>
          <w:rFonts w:cs="Simplified Arabic"/>
          <w:b/>
          <w:bCs/>
          <w:sz w:val="18"/>
          <w:szCs w:val="18"/>
          <w:rtl/>
        </w:rPr>
      </w:pPr>
    </w:p>
    <w:p w:rsidR="002B1FB7" w:rsidRPr="0008226C" w:rsidRDefault="002B1FB7" w:rsidP="0045528C">
      <w:pPr>
        <w:jc w:val="center"/>
        <w:rPr>
          <w:rFonts w:cs="Simplified Arabic"/>
          <w:b/>
          <w:bCs/>
          <w:sz w:val="18"/>
          <w:szCs w:val="18"/>
          <w:rtl/>
        </w:rPr>
      </w:pPr>
      <w:r w:rsidRPr="0008226C">
        <w:rPr>
          <w:rFonts w:cs="Simplified Arabic" w:hint="cs"/>
          <w:b/>
          <w:bCs/>
          <w:sz w:val="18"/>
          <w:szCs w:val="18"/>
          <w:rtl/>
        </w:rPr>
        <w:t>التوزيع النسبي للنساء والرجال أ</w:t>
      </w:r>
      <w:r w:rsidRPr="0008226C">
        <w:rPr>
          <w:rFonts w:cs="Simplified Arabic"/>
          <w:b/>
          <w:bCs/>
          <w:sz w:val="18"/>
          <w:szCs w:val="18"/>
          <w:rtl/>
        </w:rPr>
        <w:t xml:space="preserve">طباء الأسنان </w:t>
      </w:r>
      <w:r w:rsidR="00FF3F1F" w:rsidRPr="0008226C">
        <w:rPr>
          <w:rFonts w:cs="Simplified Arabic" w:hint="cs"/>
          <w:b/>
          <w:bCs/>
          <w:sz w:val="18"/>
          <w:szCs w:val="18"/>
          <w:rtl/>
        </w:rPr>
        <w:t xml:space="preserve">في </w:t>
      </w:r>
      <w:r w:rsidR="0045528C">
        <w:rPr>
          <w:rFonts w:cs="Simplified Arabic" w:hint="cs"/>
          <w:b/>
          <w:bCs/>
          <w:sz w:val="18"/>
          <w:szCs w:val="18"/>
          <w:rtl/>
        </w:rPr>
        <w:t>الضفة الغربية</w:t>
      </w:r>
      <w:r w:rsidRPr="0008226C">
        <w:rPr>
          <w:rFonts w:cs="Simplified Arabic" w:hint="cs"/>
          <w:b/>
          <w:bCs/>
          <w:sz w:val="18"/>
          <w:szCs w:val="18"/>
          <w:rtl/>
        </w:rPr>
        <w:t xml:space="preserve">، </w:t>
      </w:r>
      <w:r w:rsidR="00526EF5" w:rsidRPr="0008226C">
        <w:rPr>
          <w:rFonts w:cs="Simplified Arabic" w:hint="cs"/>
          <w:b/>
          <w:bCs/>
          <w:sz w:val="18"/>
          <w:szCs w:val="18"/>
          <w:rtl/>
        </w:rPr>
        <w:t>202</w:t>
      </w:r>
      <w:r w:rsidR="0045528C">
        <w:rPr>
          <w:rFonts w:cs="Simplified Arabic" w:hint="cs"/>
          <w:b/>
          <w:bCs/>
          <w:sz w:val="18"/>
          <w:szCs w:val="18"/>
          <w:rtl/>
        </w:rPr>
        <w:t>3</w:t>
      </w:r>
      <w:r w:rsidRPr="0008226C">
        <w:rPr>
          <w:rFonts w:cs="Simplified Arabic" w:hint="cs"/>
          <w:b/>
          <w:bCs/>
          <w:sz w:val="18"/>
          <w:szCs w:val="18"/>
          <w:rtl/>
        </w:rPr>
        <w:t xml:space="preserve"> </w:t>
      </w:r>
    </w:p>
    <w:p w:rsidR="0045528C" w:rsidRDefault="002B1FB7" w:rsidP="0080451F">
      <w:pPr>
        <w:tabs>
          <w:tab w:val="left" w:pos="0"/>
        </w:tabs>
        <w:jc w:val="center"/>
        <w:rPr>
          <w:rFonts w:ascii="Arial" w:hAnsi="Arial"/>
          <w:b/>
          <w:bCs/>
          <w:sz w:val="18"/>
          <w:szCs w:val="18"/>
          <w:rtl/>
        </w:rPr>
      </w:pPr>
      <w:r w:rsidRPr="0008226C">
        <w:rPr>
          <w:rFonts w:ascii="Arial" w:hAnsi="Arial"/>
          <w:b/>
          <w:bCs/>
          <w:sz w:val="18"/>
          <w:szCs w:val="18"/>
        </w:rPr>
        <w:t xml:space="preserve"> Percentage Distribution of Women and Men Dentists</w:t>
      </w:r>
      <w:r w:rsidR="00FF3F1F" w:rsidRPr="0008226C">
        <w:rPr>
          <w:rFonts w:ascii="Arial" w:hAnsi="Arial"/>
          <w:b/>
          <w:bCs/>
          <w:sz w:val="18"/>
          <w:szCs w:val="18"/>
        </w:rPr>
        <w:t xml:space="preserve"> </w:t>
      </w:r>
      <w:r w:rsidR="0045528C" w:rsidRPr="0008226C">
        <w:rPr>
          <w:rFonts w:ascii="Arial" w:hAnsi="Arial"/>
          <w:b/>
          <w:bCs/>
          <w:sz w:val="18"/>
          <w:szCs w:val="18"/>
        </w:rPr>
        <w:t>in</w:t>
      </w:r>
    </w:p>
    <w:p w:rsidR="002B1FB7" w:rsidRDefault="0045528C" w:rsidP="0045528C">
      <w:pPr>
        <w:jc w:val="center"/>
        <w:rPr>
          <w:rFonts w:ascii="Arial" w:hAnsi="Arial"/>
          <w:b/>
          <w:bCs/>
          <w:sz w:val="18"/>
          <w:szCs w:val="18"/>
          <w:rtl/>
        </w:rPr>
      </w:pPr>
      <w:r w:rsidRPr="0008226C">
        <w:rPr>
          <w:rFonts w:ascii="Arial" w:hAnsi="Arial"/>
          <w:b/>
          <w:bCs/>
          <w:sz w:val="18"/>
          <w:szCs w:val="18"/>
        </w:rPr>
        <w:t xml:space="preserve"> </w:t>
      </w:r>
      <w:proofErr w:type="gramStart"/>
      <w:r w:rsidRPr="00EA1297">
        <w:rPr>
          <w:rFonts w:ascii="Arial" w:hAnsi="Arial"/>
          <w:b/>
          <w:bCs/>
          <w:sz w:val="18"/>
          <w:szCs w:val="18"/>
        </w:rPr>
        <w:t>the</w:t>
      </w:r>
      <w:proofErr w:type="gramEnd"/>
      <w:r w:rsidRPr="00EA1297">
        <w:rPr>
          <w:rFonts w:ascii="Arial" w:hAnsi="Arial"/>
          <w:b/>
          <w:bCs/>
          <w:sz w:val="18"/>
          <w:szCs w:val="18"/>
        </w:rPr>
        <w:t xml:space="preserve"> West Bank, 2023</w:t>
      </w:r>
      <w:r w:rsidR="002B1FB7" w:rsidRPr="0008226C">
        <w:rPr>
          <w:rFonts w:ascii="Arial" w:hAnsi="Arial" w:hint="cs"/>
          <w:b/>
          <w:bCs/>
          <w:sz w:val="18"/>
          <w:szCs w:val="18"/>
          <w:rtl/>
        </w:rPr>
        <w:t xml:space="preserve"> </w:t>
      </w:r>
    </w:p>
    <w:tbl>
      <w:tblPr>
        <w:tblStyle w:val="TableGrid"/>
        <w:tblW w:w="0" w:type="auto"/>
        <w:tblLook w:val="04A0" w:firstRow="1" w:lastRow="0" w:firstColumn="1" w:lastColumn="0" w:noHBand="0" w:noVBand="1"/>
      </w:tblPr>
      <w:tblGrid>
        <w:gridCol w:w="6114"/>
      </w:tblGrid>
      <w:tr w:rsidR="0045528C" w:rsidTr="00D20EAA">
        <w:trPr>
          <w:trHeight w:val="2678"/>
        </w:trPr>
        <w:tc>
          <w:tcPr>
            <w:tcW w:w="6114" w:type="dxa"/>
            <w:shd w:val="clear" w:color="auto" w:fill="auto"/>
          </w:tcPr>
          <w:p w:rsidR="0045528C" w:rsidRDefault="0045528C" w:rsidP="00D20EAA">
            <w:pPr>
              <w:jc w:val="center"/>
              <w:rPr>
                <w:rFonts w:ascii="Arial" w:hAnsi="Arial"/>
                <w:b/>
                <w:bCs/>
                <w:sz w:val="18"/>
                <w:szCs w:val="18"/>
              </w:rPr>
            </w:pPr>
            <w:r w:rsidRPr="008F4B85">
              <w:rPr>
                <w:noProof/>
                <w:sz w:val="22"/>
                <w:szCs w:val="22"/>
                <w:rtl/>
              </w:rPr>
              <w:drawing>
                <wp:inline distT="0" distB="0" distL="0" distR="0" wp14:anchorId="2DBE9561" wp14:editId="03757732">
                  <wp:extent cx="3289465" cy="1685925"/>
                  <wp:effectExtent l="0" t="0" r="0" b="0"/>
                  <wp:docPr id="11"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tbl>
      <w:tblPr>
        <w:tblStyle w:val="LightGrid-Accent4"/>
        <w:tblW w:w="5000" w:type="pct"/>
        <w:jc w:val="center"/>
        <w:tblBorders>
          <w:top w:val="none" w:sz="0" w:space="0" w:color="auto"/>
          <w:left w:val="none" w:sz="0" w:space="0" w:color="auto"/>
          <w:bottom w:val="single" w:sz="8" w:space="0" w:color="00660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45528C" w:rsidRPr="00E12DED" w:rsidTr="004B2EE3">
        <w:trPr>
          <w:cnfStyle w:val="100000000000" w:firstRow="1" w:lastRow="0" w:firstColumn="0" w:lastColumn="0" w:oddVBand="0" w:evenVBand="0" w:oddHBand="0" w:evenHBand="0" w:firstRowFirstColumn="0" w:firstRowLastColumn="0" w:lastRowFirstColumn="0" w:lastRowLastColumn="0"/>
          <w:trHeight w:val="53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45528C" w:rsidRPr="00F4677C" w:rsidRDefault="0045528C" w:rsidP="00D20EAA">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4</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w:t>
            </w:r>
            <w:r>
              <w:rPr>
                <w:rFonts w:ascii="Arial" w:hAnsi="Arial" w:cs="Arial"/>
                <w:snapToGrid w:val="0"/>
                <w:sz w:val="14"/>
                <w:szCs w:val="14"/>
              </w:rPr>
              <w:t>3</w:t>
            </w:r>
            <w:r w:rsidRPr="00F4677C">
              <w:rPr>
                <w:rFonts w:ascii="Arial" w:hAnsi="Arial" w:cs="Arial"/>
                <w:snapToGrid w:val="0"/>
                <w:sz w:val="14"/>
                <w:szCs w:val="14"/>
              </w:rPr>
              <w:t>. Ramallah-Palestine</w:t>
            </w:r>
            <w:r>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45528C" w:rsidRPr="00E12DED" w:rsidRDefault="0045528C" w:rsidP="00D20EAA">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2024</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CE37DE">
              <w:rPr>
                <w:rFonts w:cs="Simplified Arabic"/>
                <w:b w:val="0"/>
                <w:bCs w:val="0"/>
                <w:color w:val="000000" w:themeColor="text1"/>
                <w:sz w:val="14"/>
                <w:szCs w:val="14"/>
                <w:rtl/>
              </w:rPr>
              <w:t>قاعدة بيانات الصحة، 2023</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45528C" w:rsidRDefault="0045528C" w:rsidP="0045528C">
      <w:pPr>
        <w:jc w:val="center"/>
        <w:rPr>
          <w:rFonts w:ascii="Arial" w:hAnsi="Arial"/>
          <w:b/>
          <w:bCs/>
          <w:sz w:val="18"/>
          <w:szCs w:val="18"/>
          <w:rtl/>
        </w:rPr>
      </w:pPr>
    </w:p>
    <w:p w:rsidR="002B1FB7" w:rsidRPr="00C954DC" w:rsidRDefault="002B1FB7" w:rsidP="002B1FB7">
      <w:pPr>
        <w:rPr>
          <w:rFonts w:cs="Simplified Arabic"/>
          <w:sz w:val="20"/>
          <w:szCs w:val="20"/>
          <w:rtl/>
        </w:rPr>
        <w:sectPr w:rsidR="002B1FB7" w:rsidRPr="00C954DC" w:rsidSect="0044713E">
          <w:type w:val="continuous"/>
          <w:pgSz w:w="8392" w:h="11907" w:code="11"/>
          <w:pgMar w:top="1134" w:right="1134" w:bottom="1134" w:left="1134" w:header="709" w:footer="709" w:gutter="0"/>
          <w:cols w:space="720"/>
          <w:bidi/>
          <w:docGrid w:linePitch="360"/>
        </w:sectPr>
      </w:pPr>
    </w:p>
    <w:p w:rsidR="00BC3356" w:rsidRDefault="00BC3356" w:rsidP="00914D5E">
      <w:pPr>
        <w:bidi/>
        <w:jc w:val="lowKashida"/>
        <w:rPr>
          <w:rFonts w:ascii="Simplified Arabic" w:hAnsi="Simplified Arabic" w:cs="Simplified Arabic"/>
          <w:color w:val="000000" w:themeColor="text1"/>
          <w:sz w:val="20"/>
          <w:szCs w:val="20"/>
          <w:rtl/>
        </w:rPr>
      </w:pPr>
      <w:r w:rsidRPr="00BC3356">
        <w:rPr>
          <w:rFonts w:ascii="Simplified Arabic" w:hAnsi="Simplified Arabic" w:cs="Simplified Arabic"/>
          <w:color w:val="000000" w:themeColor="text1"/>
          <w:sz w:val="20"/>
          <w:szCs w:val="20"/>
          <w:rtl/>
        </w:rPr>
        <w:lastRenderedPageBreak/>
        <w:t>في عام 2023، شكل</w:t>
      </w:r>
      <w:r w:rsidR="00914D5E">
        <w:rPr>
          <w:rFonts w:ascii="Simplified Arabic" w:hAnsi="Simplified Arabic" w:cs="Simplified Arabic" w:hint="cs"/>
          <w:color w:val="000000" w:themeColor="text1"/>
          <w:sz w:val="20"/>
          <w:szCs w:val="20"/>
          <w:rtl/>
        </w:rPr>
        <w:t>ت</w:t>
      </w:r>
      <w:r w:rsidRPr="00BC3356">
        <w:rPr>
          <w:rFonts w:ascii="Simplified Arabic" w:hAnsi="Simplified Arabic" w:cs="Simplified Arabic"/>
          <w:color w:val="000000" w:themeColor="text1"/>
          <w:sz w:val="20"/>
          <w:szCs w:val="20"/>
          <w:rtl/>
        </w:rPr>
        <w:t xml:space="preserve"> النساء</w:t>
      </w:r>
      <w:r>
        <w:rPr>
          <w:rFonts w:ascii="Simplified Arabic" w:hAnsi="Simplified Arabic" w:cs="Simplified Arabic" w:hint="cs"/>
          <w:color w:val="000000" w:themeColor="text1"/>
          <w:sz w:val="20"/>
          <w:szCs w:val="20"/>
          <w:rtl/>
        </w:rPr>
        <w:t xml:space="preserve"> 46.4%</w:t>
      </w:r>
      <w:r w:rsidRPr="00BC3356">
        <w:rPr>
          <w:rFonts w:ascii="Simplified Arabic" w:hAnsi="Simplified Arabic" w:cs="Simplified Arabic"/>
          <w:color w:val="000000" w:themeColor="text1"/>
          <w:sz w:val="20"/>
          <w:szCs w:val="20"/>
          <w:rtl/>
        </w:rPr>
        <w:t xml:space="preserve"> من أطباء الأسنان المسجلين في نقابة طب الأسنان الفلسطينية، بينما شكل الرجال 53.6% في الضفة الغربية.</w:t>
      </w:r>
    </w:p>
    <w:p w:rsidR="00BC3356" w:rsidRPr="00BC3356" w:rsidRDefault="00BC3356" w:rsidP="002E5252">
      <w:pPr>
        <w:ind w:right="-180"/>
        <w:jc w:val="both"/>
        <w:rPr>
          <w:rFonts w:asciiTheme="majorBidi" w:hAnsiTheme="majorBidi" w:cstheme="majorBidi"/>
          <w:color w:val="000000" w:themeColor="text1"/>
          <w:sz w:val="20"/>
          <w:szCs w:val="20"/>
        </w:rPr>
      </w:pPr>
      <w:r w:rsidRPr="00BC3356">
        <w:rPr>
          <w:rFonts w:asciiTheme="majorBidi" w:hAnsiTheme="majorBidi" w:cstheme="majorBidi"/>
          <w:color w:val="000000" w:themeColor="text1"/>
          <w:sz w:val="20"/>
          <w:szCs w:val="20"/>
        </w:rPr>
        <w:t>In 2023, women constitute</w:t>
      </w:r>
      <w:r w:rsidR="00914D5E">
        <w:rPr>
          <w:rFonts w:asciiTheme="majorBidi" w:hAnsiTheme="majorBidi" w:cstheme="majorBidi"/>
          <w:color w:val="000000" w:themeColor="text1"/>
          <w:sz w:val="20"/>
          <w:szCs w:val="20"/>
        </w:rPr>
        <w:t>d</w:t>
      </w:r>
      <w:r w:rsidRPr="00BC3356">
        <w:rPr>
          <w:rFonts w:asciiTheme="majorBidi" w:hAnsiTheme="majorBidi" w:cstheme="majorBidi"/>
          <w:color w:val="000000" w:themeColor="text1"/>
          <w:sz w:val="20"/>
          <w:szCs w:val="20"/>
        </w:rPr>
        <w:t xml:space="preserve"> 46.</w:t>
      </w:r>
      <w:r w:rsidR="002E5252">
        <w:rPr>
          <w:rFonts w:asciiTheme="majorBidi" w:hAnsiTheme="majorBidi" w:cstheme="majorBidi" w:hint="cs"/>
          <w:color w:val="000000" w:themeColor="text1"/>
          <w:sz w:val="20"/>
          <w:szCs w:val="20"/>
          <w:rtl/>
        </w:rPr>
        <w:t>4</w:t>
      </w:r>
      <w:r w:rsidRPr="00BC3356">
        <w:rPr>
          <w:rFonts w:asciiTheme="majorBidi" w:hAnsiTheme="majorBidi" w:cstheme="majorBidi"/>
          <w:color w:val="000000" w:themeColor="text1"/>
          <w:sz w:val="20"/>
          <w:szCs w:val="20"/>
        </w:rPr>
        <w:t>% of dentists registered with the Palestinian Dental Association, while men constitute</w:t>
      </w:r>
      <w:r w:rsidR="00914D5E">
        <w:rPr>
          <w:rFonts w:asciiTheme="majorBidi" w:hAnsiTheme="majorBidi" w:cstheme="majorBidi"/>
          <w:color w:val="000000" w:themeColor="text1"/>
          <w:sz w:val="20"/>
          <w:szCs w:val="20"/>
        </w:rPr>
        <w:t>d</w:t>
      </w:r>
      <w:r w:rsidRPr="00BC3356">
        <w:rPr>
          <w:rFonts w:asciiTheme="majorBidi" w:hAnsiTheme="majorBidi" w:cstheme="majorBidi"/>
          <w:color w:val="000000" w:themeColor="text1"/>
          <w:sz w:val="20"/>
          <w:szCs w:val="20"/>
        </w:rPr>
        <w:t xml:space="preserve"> 53.6% in the West Bank.</w:t>
      </w:r>
    </w:p>
    <w:p w:rsidR="002E5252" w:rsidRDefault="002E5252" w:rsidP="00BC3356">
      <w:pPr>
        <w:ind w:right="-180"/>
        <w:jc w:val="center"/>
        <w:rPr>
          <w:rFonts w:cs="Simplified Arabic"/>
          <w:b/>
          <w:bCs/>
          <w:sz w:val="20"/>
          <w:szCs w:val="20"/>
        </w:rPr>
        <w:sectPr w:rsidR="002E5252" w:rsidSect="002E5252">
          <w:type w:val="continuous"/>
          <w:pgSz w:w="8392" w:h="11907" w:code="11"/>
          <w:pgMar w:top="1134" w:right="1134" w:bottom="1134" w:left="1134" w:header="709" w:footer="709" w:gutter="0"/>
          <w:cols w:num="2" w:space="400"/>
          <w:bidi/>
          <w:docGrid w:linePitch="360"/>
        </w:sectPr>
      </w:pPr>
    </w:p>
    <w:p w:rsidR="00D277DD" w:rsidRDefault="00D277DD" w:rsidP="00BC3356">
      <w:pPr>
        <w:ind w:right="-180"/>
        <w:jc w:val="center"/>
        <w:rPr>
          <w:rFonts w:cs="Simplified Arabic"/>
          <w:b/>
          <w:bCs/>
          <w:sz w:val="20"/>
          <w:szCs w:val="20"/>
          <w:rtl/>
        </w:rPr>
      </w:pPr>
    </w:p>
    <w:p w:rsidR="00FC120C" w:rsidRPr="00186A57" w:rsidRDefault="00FC120C" w:rsidP="004320AC">
      <w:pPr>
        <w:jc w:val="center"/>
        <w:rPr>
          <w:rFonts w:cs="Simplified Arabic"/>
          <w:b/>
          <w:bCs/>
          <w:sz w:val="18"/>
          <w:szCs w:val="18"/>
          <w:rtl/>
        </w:rPr>
      </w:pPr>
      <w:r w:rsidRPr="0008226C">
        <w:rPr>
          <w:rFonts w:cs="Simplified Arabic" w:hint="cs"/>
          <w:b/>
          <w:bCs/>
          <w:sz w:val="18"/>
          <w:szCs w:val="18"/>
          <w:rtl/>
        </w:rPr>
        <w:t xml:space="preserve">التوزيع النسبي للنساء والرجال الممرضين </w:t>
      </w:r>
      <w:r w:rsidR="00186A57" w:rsidRPr="00186A57">
        <w:rPr>
          <w:rFonts w:cs="Simplified Arabic"/>
          <w:b/>
          <w:bCs/>
          <w:sz w:val="18"/>
          <w:szCs w:val="18"/>
          <w:rtl/>
        </w:rPr>
        <w:t>في الضفة الغربية، 2023</w:t>
      </w:r>
    </w:p>
    <w:p w:rsidR="00186A57" w:rsidRDefault="00FC120C" w:rsidP="00186A57">
      <w:pPr>
        <w:tabs>
          <w:tab w:val="left" w:pos="0"/>
        </w:tabs>
        <w:jc w:val="center"/>
        <w:rPr>
          <w:rFonts w:ascii="Arial" w:hAnsi="Arial"/>
          <w:b/>
          <w:bCs/>
          <w:sz w:val="18"/>
          <w:szCs w:val="18"/>
          <w:rtl/>
        </w:rPr>
      </w:pPr>
      <w:r w:rsidRPr="0008226C">
        <w:rPr>
          <w:rFonts w:ascii="Arial" w:hAnsi="Arial"/>
          <w:b/>
          <w:bCs/>
          <w:sz w:val="18"/>
          <w:szCs w:val="18"/>
        </w:rPr>
        <w:t>Percentage Distribution of Women and Men Nurses</w:t>
      </w:r>
      <w:r w:rsidR="00FF3F1F" w:rsidRPr="0008226C">
        <w:rPr>
          <w:rFonts w:ascii="Arial" w:hAnsi="Arial"/>
          <w:b/>
          <w:bCs/>
          <w:sz w:val="18"/>
          <w:szCs w:val="18"/>
        </w:rPr>
        <w:t xml:space="preserve"> in </w:t>
      </w:r>
    </w:p>
    <w:p w:rsidR="00FC120C" w:rsidRDefault="00186A57" w:rsidP="00186A57">
      <w:pPr>
        <w:ind w:left="-113" w:right="-113"/>
        <w:jc w:val="center"/>
        <w:rPr>
          <w:rFonts w:ascii="Arial" w:hAnsi="Arial"/>
          <w:b/>
          <w:bCs/>
          <w:sz w:val="18"/>
          <w:szCs w:val="18"/>
          <w:rtl/>
        </w:rPr>
      </w:pPr>
      <w:r w:rsidRPr="0008226C">
        <w:rPr>
          <w:rFonts w:ascii="Arial" w:hAnsi="Arial"/>
          <w:b/>
          <w:bCs/>
          <w:sz w:val="18"/>
          <w:szCs w:val="18"/>
        </w:rPr>
        <w:t xml:space="preserve"> </w:t>
      </w:r>
      <w:proofErr w:type="gramStart"/>
      <w:r w:rsidRPr="00EA1297">
        <w:rPr>
          <w:rFonts w:ascii="Arial" w:hAnsi="Arial"/>
          <w:b/>
          <w:bCs/>
          <w:sz w:val="18"/>
          <w:szCs w:val="18"/>
        </w:rPr>
        <w:t>the</w:t>
      </w:r>
      <w:proofErr w:type="gramEnd"/>
      <w:r w:rsidRPr="00EA1297">
        <w:rPr>
          <w:rFonts w:ascii="Arial" w:hAnsi="Arial"/>
          <w:b/>
          <w:bCs/>
          <w:sz w:val="18"/>
          <w:szCs w:val="18"/>
        </w:rPr>
        <w:t xml:space="preserve"> West Bank, 2023</w:t>
      </w:r>
    </w:p>
    <w:tbl>
      <w:tblPr>
        <w:tblStyle w:val="TableGrid"/>
        <w:tblW w:w="0" w:type="auto"/>
        <w:tblLook w:val="04A0" w:firstRow="1" w:lastRow="0" w:firstColumn="1" w:lastColumn="0" w:noHBand="0" w:noVBand="1"/>
      </w:tblPr>
      <w:tblGrid>
        <w:gridCol w:w="6114"/>
      </w:tblGrid>
      <w:tr w:rsidR="00B360E2" w:rsidTr="00D20EAA">
        <w:trPr>
          <w:trHeight w:val="2678"/>
        </w:trPr>
        <w:tc>
          <w:tcPr>
            <w:tcW w:w="6114" w:type="dxa"/>
            <w:shd w:val="clear" w:color="auto" w:fill="auto"/>
          </w:tcPr>
          <w:p w:rsidR="00B360E2" w:rsidRDefault="00B360E2" w:rsidP="00D20EAA">
            <w:pPr>
              <w:jc w:val="center"/>
              <w:rPr>
                <w:rFonts w:ascii="Arial" w:hAnsi="Arial"/>
                <w:b/>
                <w:bCs/>
                <w:sz w:val="18"/>
                <w:szCs w:val="18"/>
              </w:rPr>
            </w:pPr>
            <w:r w:rsidRPr="008F4B85">
              <w:rPr>
                <w:noProof/>
                <w:sz w:val="22"/>
                <w:szCs w:val="22"/>
                <w:rtl/>
              </w:rPr>
              <w:drawing>
                <wp:inline distT="0" distB="0" distL="0" distR="0" wp14:anchorId="5DEBFDF1" wp14:editId="4179E94E">
                  <wp:extent cx="3289465" cy="1685925"/>
                  <wp:effectExtent l="0" t="0" r="0" b="0"/>
                  <wp:docPr id="12"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tbl>
      <w:tblPr>
        <w:tblStyle w:val="LightGrid-Accent4"/>
        <w:tblW w:w="5000" w:type="pct"/>
        <w:jc w:val="center"/>
        <w:tblBorders>
          <w:top w:val="none" w:sz="0" w:space="0" w:color="auto"/>
          <w:left w:val="none" w:sz="0" w:space="0" w:color="auto"/>
          <w:bottom w:val="single" w:sz="8" w:space="0" w:color="00660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B360E2" w:rsidRPr="00E12DED" w:rsidTr="00D20EAA">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B360E2" w:rsidRPr="00F4677C" w:rsidRDefault="00B360E2" w:rsidP="00D20EAA">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4</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w:t>
            </w:r>
            <w:r>
              <w:rPr>
                <w:rFonts w:ascii="Arial" w:hAnsi="Arial" w:cs="Arial"/>
                <w:snapToGrid w:val="0"/>
                <w:sz w:val="14"/>
                <w:szCs w:val="14"/>
              </w:rPr>
              <w:t>3</w:t>
            </w:r>
            <w:r w:rsidRPr="00F4677C">
              <w:rPr>
                <w:rFonts w:ascii="Arial" w:hAnsi="Arial" w:cs="Arial"/>
                <w:snapToGrid w:val="0"/>
                <w:sz w:val="14"/>
                <w:szCs w:val="14"/>
              </w:rPr>
              <w:t>. Ramallah-Palestine</w:t>
            </w:r>
            <w:r>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B360E2" w:rsidRPr="00E12DED" w:rsidRDefault="00B360E2" w:rsidP="00D20EAA">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2024</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CE37DE">
              <w:rPr>
                <w:rFonts w:cs="Simplified Arabic"/>
                <w:b w:val="0"/>
                <w:bCs w:val="0"/>
                <w:color w:val="000000" w:themeColor="text1"/>
                <w:sz w:val="14"/>
                <w:szCs w:val="14"/>
                <w:rtl/>
              </w:rPr>
              <w:t>قاعدة بيانات الصحة، 2023</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B360E2" w:rsidRPr="0090396D" w:rsidRDefault="00B360E2" w:rsidP="00186A57">
      <w:pPr>
        <w:ind w:left="-113" w:right="-113"/>
        <w:jc w:val="center"/>
        <w:rPr>
          <w:rFonts w:ascii="Arial" w:hAnsi="Arial"/>
          <w:b/>
          <w:bCs/>
          <w:sz w:val="20"/>
          <w:szCs w:val="20"/>
          <w:rtl/>
        </w:rPr>
      </w:pPr>
    </w:p>
    <w:p w:rsidR="002B1FB7" w:rsidRPr="0090396D" w:rsidRDefault="002B1FB7" w:rsidP="0090396D">
      <w:pPr>
        <w:bidi/>
        <w:rPr>
          <w:rFonts w:cs="Simplified Arabic"/>
          <w:sz w:val="14"/>
          <w:szCs w:val="14"/>
          <w:rtl/>
        </w:rPr>
        <w:sectPr w:rsidR="002B1FB7" w:rsidRPr="0090396D" w:rsidSect="0044713E">
          <w:type w:val="continuous"/>
          <w:pgSz w:w="8392" w:h="11907" w:code="11"/>
          <w:pgMar w:top="1134" w:right="1134" w:bottom="1134" w:left="1134" w:header="709" w:footer="709" w:gutter="0"/>
          <w:cols w:space="720"/>
          <w:bidi/>
          <w:docGrid w:linePitch="360"/>
        </w:sectPr>
      </w:pPr>
    </w:p>
    <w:p w:rsidR="00AB4146" w:rsidRPr="00D50C94" w:rsidRDefault="00FC120C" w:rsidP="009568A9">
      <w:pPr>
        <w:bidi/>
        <w:jc w:val="lowKashida"/>
        <w:rPr>
          <w:rFonts w:ascii="Simplified Arabic" w:hAnsi="Simplified Arabic" w:cs="Simplified Arabic"/>
          <w:sz w:val="20"/>
          <w:szCs w:val="20"/>
          <w:rtl/>
        </w:rPr>
      </w:pPr>
      <w:r w:rsidRPr="00D50C94">
        <w:rPr>
          <w:rFonts w:ascii="Simplified Arabic" w:hAnsi="Simplified Arabic" w:cs="Simplified Arabic"/>
          <w:sz w:val="20"/>
          <w:szCs w:val="20"/>
          <w:rtl/>
        </w:rPr>
        <w:t>5</w:t>
      </w:r>
      <w:r w:rsidR="009568A9">
        <w:rPr>
          <w:rFonts w:ascii="Simplified Arabic" w:hAnsi="Simplified Arabic" w:cs="Simplified Arabic" w:hint="cs"/>
          <w:sz w:val="20"/>
          <w:szCs w:val="20"/>
          <w:rtl/>
        </w:rPr>
        <w:t>8</w:t>
      </w:r>
      <w:r w:rsidRPr="00D50C94">
        <w:rPr>
          <w:rFonts w:ascii="Simplified Arabic" w:hAnsi="Simplified Arabic" w:cs="Simplified Arabic"/>
          <w:sz w:val="20"/>
          <w:szCs w:val="20"/>
          <w:rtl/>
        </w:rPr>
        <w:t>.</w:t>
      </w:r>
      <w:r w:rsidR="009568A9">
        <w:rPr>
          <w:rFonts w:ascii="Simplified Arabic" w:hAnsi="Simplified Arabic" w:cs="Simplified Arabic" w:hint="cs"/>
          <w:sz w:val="20"/>
          <w:szCs w:val="20"/>
          <w:rtl/>
        </w:rPr>
        <w:t>3</w:t>
      </w:r>
      <w:r w:rsidR="002B1FB7" w:rsidRPr="00D50C94">
        <w:rPr>
          <w:rFonts w:ascii="Simplified Arabic" w:hAnsi="Simplified Arabic" w:cs="Simplified Arabic"/>
          <w:color w:val="000000" w:themeColor="text1"/>
          <w:sz w:val="20"/>
          <w:szCs w:val="20"/>
          <w:rtl/>
        </w:rPr>
        <w:t xml:space="preserve">% من الممرضين المسجلين في نقابة التمريض الفلسطينية من النساء مقابل </w:t>
      </w:r>
      <w:r w:rsidRPr="00D50C94">
        <w:rPr>
          <w:rFonts w:ascii="Simplified Arabic" w:hAnsi="Simplified Arabic" w:cs="Simplified Arabic"/>
          <w:color w:val="000000" w:themeColor="text1"/>
          <w:sz w:val="20"/>
          <w:szCs w:val="20"/>
        </w:rPr>
        <w:t>4</w:t>
      </w:r>
      <w:r w:rsidR="009568A9">
        <w:rPr>
          <w:rFonts w:ascii="Simplified Arabic" w:hAnsi="Simplified Arabic" w:cs="Simplified Arabic"/>
          <w:color w:val="000000" w:themeColor="text1"/>
          <w:sz w:val="20"/>
          <w:szCs w:val="20"/>
        </w:rPr>
        <w:t>1</w:t>
      </w:r>
      <w:r w:rsidRPr="00D50C94">
        <w:rPr>
          <w:rFonts w:ascii="Simplified Arabic" w:hAnsi="Simplified Arabic" w:cs="Simplified Arabic"/>
          <w:color w:val="000000" w:themeColor="text1"/>
          <w:sz w:val="20"/>
          <w:szCs w:val="20"/>
        </w:rPr>
        <w:t>.</w:t>
      </w:r>
      <w:r w:rsidR="009568A9">
        <w:rPr>
          <w:rFonts w:ascii="Simplified Arabic" w:hAnsi="Simplified Arabic" w:cs="Simplified Arabic"/>
          <w:color w:val="000000" w:themeColor="text1"/>
          <w:sz w:val="20"/>
          <w:szCs w:val="20"/>
        </w:rPr>
        <w:t>7</w:t>
      </w:r>
      <w:r w:rsidR="009568A9">
        <w:rPr>
          <w:rFonts w:ascii="Simplified Arabic" w:hAnsi="Simplified Arabic" w:cs="Simplified Arabic"/>
          <w:color w:val="000000" w:themeColor="text1"/>
          <w:sz w:val="20"/>
          <w:szCs w:val="20"/>
          <w:rtl/>
        </w:rPr>
        <w:t>% من الرجال</w:t>
      </w:r>
      <w:r w:rsidR="009568A9">
        <w:rPr>
          <w:rFonts w:ascii="Simplified Arabic" w:hAnsi="Simplified Arabic" w:cs="Simplified Arabic"/>
          <w:color w:val="000000" w:themeColor="text1"/>
          <w:sz w:val="20"/>
          <w:szCs w:val="20"/>
        </w:rPr>
        <w:t xml:space="preserve"> </w:t>
      </w:r>
      <w:r w:rsidR="002B1FB7" w:rsidRPr="00D50C94">
        <w:rPr>
          <w:rFonts w:ascii="Simplified Arabic" w:hAnsi="Simplified Arabic" w:cs="Simplified Arabic"/>
          <w:color w:val="000000" w:themeColor="text1"/>
          <w:sz w:val="20"/>
          <w:szCs w:val="20"/>
          <w:rtl/>
        </w:rPr>
        <w:t>في الضفة الغربية</w:t>
      </w:r>
      <w:r w:rsidR="009568A9">
        <w:rPr>
          <w:rFonts w:ascii="Simplified Arabic" w:hAnsi="Simplified Arabic" w:cs="Simplified Arabic"/>
          <w:color w:val="000000" w:themeColor="text1"/>
          <w:sz w:val="20"/>
          <w:szCs w:val="20"/>
        </w:rPr>
        <w:t xml:space="preserve"> </w:t>
      </w:r>
      <w:r w:rsidR="009568A9">
        <w:rPr>
          <w:rFonts w:ascii="Simplified Arabic" w:hAnsi="Simplified Arabic" w:cs="Simplified Arabic" w:hint="cs"/>
          <w:color w:val="000000" w:themeColor="text1"/>
          <w:sz w:val="20"/>
          <w:szCs w:val="20"/>
          <w:rtl/>
        </w:rPr>
        <w:t>في العام 2023.</w:t>
      </w:r>
    </w:p>
    <w:p w:rsidR="00664C58" w:rsidRDefault="00FC120C" w:rsidP="00845530">
      <w:pPr>
        <w:pStyle w:val="BodyText"/>
        <w:ind w:right="2"/>
        <w:rPr>
          <w:rFonts w:cs="Times New Roman"/>
        </w:rPr>
        <w:sectPr w:rsidR="00664C58" w:rsidSect="00664C58">
          <w:type w:val="continuous"/>
          <w:pgSz w:w="8392" w:h="11907" w:code="11"/>
          <w:pgMar w:top="1134" w:right="1134" w:bottom="1134" w:left="1134" w:header="709" w:footer="709" w:gutter="0"/>
          <w:cols w:num="2" w:space="288"/>
          <w:bidi/>
          <w:docGrid w:linePitch="360"/>
        </w:sectPr>
      </w:pPr>
      <w:r>
        <w:rPr>
          <w:rFonts w:cs="Times New Roman"/>
        </w:rPr>
        <w:t>5</w:t>
      </w:r>
      <w:r w:rsidR="00845530">
        <w:rPr>
          <w:rFonts w:cs="Times New Roman" w:hint="cs"/>
          <w:rtl/>
        </w:rPr>
        <w:t>8</w:t>
      </w:r>
      <w:r>
        <w:rPr>
          <w:rFonts w:cs="Times New Roman"/>
        </w:rPr>
        <w:t>.</w:t>
      </w:r>
      <w:r w:rsidR="00845530">
        <w:rPr>
          <w:rFonts w:cs="Times New Roman" w:hint="cs"/>
          <w:rtl/>
        </w:rPr>
        <w:t>3</w:t>
      </w:r>
      <w:r w:rsidR="007F7491" w:rsidRPr="002802B5">
        <w:rPr>
          <w:rFonts w:cs="Times New Roman"/>
        </w:rPr>
        <w:t xml:space="preserve">% of the registered nurses in the Palestinian Nursing Association are women compared to </w:t>
      </w:r>
      <w:r>
        <w:rPr>
          <w:rFonts w:cs="Times New Roman"/>
        </w:rPr>
        <w:t>4</w:t>
      </w:r>
      <w:r w:rsidR="00845530">
        <w:rPr>
          <w:rFonts w:cs="Times New Roman" w:hint="cs"/>
          <w:rtl/>
        </w:rPr>
        <w:t>1</w:t>
      </w:r>
      <w:r>
        <w:rPr>
          <w:rFonts w:cs="Times New Roman"/>
        </w:rPr>
        <w:t>.</w:t>
      </w:r>
      <w:r w:rsidR="00845530">
        <w:rPr>
          <w:rFonts w:cs="Times New Roman" w:hint="cs"/>
          <w:rtl/>
        </w:rPr>
        <w:t>7</w:t>
      </w:r>
      <w:r w:rsidR="007F7491" w:rsidRPr="002802B5">
        <w:rPr>
          <w:rFonts w:cs="Times New Roman"/>
        </w:rPr>
        <w:t xml:space="preserve">% for men in West </w:t>
      </w:r>
      <w:proofErr w:type="gramStart"/>
      <w:r w:rsidR="007F7491" w:rsidRPr="002802B5">
        <w:rPr>
          <w:rFonts w:cs="Times New Roman"/>
        </w:rPr>
        <w:t>Bank</w:t>
      </w:r>
      <w:r w:rsidR="00845530">
        <w:rPr>
          <w:rFonts w:cs="Times New Roman" w:hint="cs"/>
          <w:rtl/>
        </w:rPr>
        <w:t xml:space="preserve"> </w:t>
      </w:r>
      <w:r w:rsidR="00845530">
        <w:rPr>
          <w:rFonts w:cs="Times New Roman"/>
        </w:rPr>
        <w:t xml:space="preserve"> in</w:t>
      </w:r>
      <w:proofErr w:type="gramEnd"/>
      <w:r w:rsidR="00845530">
        <w:rPr>
          <w:rFonts w:cs="Times New Roman"/>
        </w:rPr>
        <w:t xml:space="preserve"> 2023.</w:t>
      </w:r>
    </w:p>
    <w:p w:rsidR="003C4D9C" w:rsidRDefault="003C4D9C" w:rsidP="004320AC">
      <w:pPr>
        <w:ind w:right="-180"/>
        <w:rPr>
          <w:rFonts w:cs="Simplified Arabic"/>
          <w:b/>
          <w:bCs/>
          <w:sz w:val="20"/>
          <w:szCs w:val="20"/>
          <w:rtl/>
        </w:rPr>
      </w:pPr>
    </w:p>
    <w:p w:rsidR="00E324C1" w:rsidRDefault="00E324C1" w:rsidP="004320AC">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E324C1" w:rsidRDefault="00E324C1" w:rsidP="00E324C1">
      <w:pPr>
        <w:bidi/>
        <w:jc w:val="center"/>
        <w:rPr>
          <w:rFonts w:cs="Simplified Arabic"/>
          <w:b/>
          <w:bCs/>
          <w:sz w:val="18"/>
          <w:szCs w:val="18"/>
          <w:rtl/>
        </w:rPr>
      </w:pPr>
    </w:p>
    <w:p w:rsidR="004320AC" w:rsidRDefault="00997CF6" w:rsidP="00E324C1">
      <w:pPr>
        <w:bidi/>
        <w:jc w:val="center"/>
        <w:rPr>
          <w:rFonts w:cs="Simplified Arabic"/>
          <w:b/>
          <w:bCs/>
          <w:sz w:val="18"/>
          <w:szCs w:val="18"/>
          <w:rtl/>
        </w:rPr>
      </w:pPr>
      <w:r w:rsidRPr="0008226C">
        <w:rPr>
          <w:rFonts w:cs="Simplified Arabic" w:hint="cs"/>
          <w:b/>
          <w:bCs/>
          <w:sz w:val="18"/>
          <w:szCs w:val="18"/>
          <w:rtl/>
        </w:rPr>
        <w:lastRenderedPageBreak/>
        <w:t xml:space="preserve">التوزيع النسبي للنساء والرجال </w:t>
      </w:r>
      <w:r w:rsidR="00A17905" w:rsidRPr="0008226C">
        <w:rPr>
          <w:rFonts w:cs="Simplified Arabic" w:hint="cs"/>
          <w:b/>
          <w:bCs/>
          <w:sz w:val="18"/>
          <w:szCs w:val="18"/>
          <w:rtl/>
        </w:rPr>
        <w:t xml:space="preserve">الأعضاء في مجلس إدارة نقابة </w:t>
      </w:r>
      <w:r w:rsidRPr="0008226C">
        <w:rPr>
          <w:rFonts w:cs="Simplified Arabic" w:hint="cs"/>
          <w:b/>
          <w:bCs/>
          <w:sz w:val="18"/>
          <w:szCs w:val="18"/>
          <w:rtl/>
        </w:rPr>
        <w:t xml:space="preserve">الصيادلة </w:t>
      </w:r>
      <w:r w:rsidR="004320AC" w:rsidRPr="0008226C">
        <w:rPr>
          <w:rFonts w:cs="Simplified Arabic" w:hint="cs"/>
          <w:b/>
          <w:bCs/>
          <w:sz w:val="18"/>
          <w:szCs w:val="18"/>
          <w:rtl/>
        </w:rPr>
        <w:t xml:space="preserve">في </w:t>
      </w:r>
      <w:r w:rsidR="004320AC">
        <w:rPr>
          <w:rFonts w:cs="Simplified Arabic" w:hint="cs"/>
          <w:b/>
          <w:bCs/>
          <w:sz w:val="18"/>
          <w:szCs w:val="18"/>
          <w:rtl/>
        </w:rPr>
        <w:t>الضفة الغربية، 2023</w:t>
      </w:r>
    </w:p>
    <w:p w:rsidR="00997CF6" w:rsidRDefault="00AB0D07" w:rsidP="00E83893">
      <w:pPr>
        <w:jc w:val="center"/>
        <w:rPr>
          <w:rFonts w:ascii="Arial" w:hAnsi="Arial"/>
          <w:b/>
          <w:bCs/>
          <w:sz w:val="18"/>
          <w:szCs w:val="18"/>
          <w:rtl/>
        </w:rPr>
      </w:pPr>
      <w:r w:rsidRPr="0008226C">
        <w:rPr>
          <w:rFonts w:ascii="Arial" w:hAnsi="Arial"/>
          <w:b/>
          <w:bCs/>
          <w:sz w:val="18"/>
          <w:szCs w:val="18"/>
        </w:rPr>
        <w:t xml:space="preserve">Percentage </w:t>
      </w:r>
      <w:r w:rsidR="009B4153" w:rsidRPr="0008226C">
        <w:rPr>
          <w:rFonts w:ascii="Arial" w:hAnsi="Arial"/>
          <w:b/>
          <w:bCs/>
          <w:sz w:val="18"/>
          <w:szCs w:val="18"/>
        </w:rPr>
        <w:t xml:space="preserve">Distribution of Women and Men Members of the </w:t>
      </w:r>
      <w:r w:rsidRPr="0008226C">
        <w:rPr>
          <w:rFonts w:ascii="Arial" w:hAnsi="Arial"/>
          <w:b/>
          <w:bCs/>
          <w:sz w:val="18"/>
          <w:szCs w:val="18"/>
        </w:rPr>
        <w:t xml:space="preserve">Board </w:t>
      </w:r>
      <w:r w:rsidR="009B4153" w:rsidRPr="0008226C">
        <w:rPr>
          <w:rFonts w:ascii="Arial" w:hAnsi="Arial"/>
          <w:b/>
          <w:bCs/>
          <w:sz w:val="18"/>
          <w:szCs w:val="18"/>
        </w:rPr>
        <w:t xml:space="preserve">of the </w:t>
      </w:r>
      <w:r w:rsidRPr="0008226C">
        <w:rPr>
          <w:rFonts w:ascii="Arial" w:hAnsi="Arial"/>
          <w:b/>
          <w:bCs/>
          <w:sz w:val="18"/>
          <w:szCs w:val="18"/>
        </w:rPr>
        <w:t xml:space="preserve">Pharmacists Syndicate </w:t>
      </w:r>
      <w:r w:rsidR="0008226C" w:rsidRPr="0008226C">
        <w:rPr>
          <w:rFonts w:ascii="Arial" w:hAnsi="Arial"/>
          <w:b/>
          <w:bCs/>
          <w:sz w:val="18"/>
          <w:szCs w:val="18"/>
        </w:rPr>
        <w:t>in</w:t>
      </w:r>
      <w:r w:rsidR="009B4153" w:rsidRPr="0008226C">
        <w:rPr>
          <w:rFonts w:ascii="Arial" w:hAnsi="Arial"/>
          <w:b/>
          <w:bCs/>
          <w:sz w:val="18"/>
          <w:szCs w:val="18"/>
        </w:rPr>
        <w:t xml:space="preserve"> </w:t>
      </w:r>
      <w:r w:rsidR="00E324C1" w:rsidRPr="00EA1297">
        <w:rPr>
          <w:rFonts w:ascii="Arial" w:hAnsi="Arial"/>
          <w:b/>
          <w:bCs/>
          <w:sz w:val="18"/>
          <w:szCs w:val="18"/>
        </w:rPr>
        <w:t>the West Bank</w:t>
      </w:r>
      <w:r w:rsidR="009B4153" w:rsidRPr="0008226C">
        <w:rPr>
          <w:rFonts w:ascii="Arial" w:hAnsi="Arial"/>
          <w:b/>
          <w:bCs/>
          <w:sz w:val="18"/>
          <w:szCs w:val="18"/>
        </w:rPr>
        <w:t>, 202</w:t>
      </w:r>
      <w:r w:rsidR="00E324C1">
        <w:rPr>
          <w:rFonts w:ascii="Arial" w:hAnsi="Arial" w:hint="cs"/>
          <w:b/>
          <w:bCs/>
          <w:sz w:val="18"/>
          <w:szCs w:val="18"/>
          <w:rtl/>
        </w:rPr>
        <w:t>3</w:t>
      </w:r>
    </w:p>
    <w:tbl>
      <w:tblPr>
        <w:tblStyle w:val="TableGrid"/>
        <w:tblW w:w="0" w:type="auto"/>
        <w:tblLook w:val="04A0" w:firstRow="1" w:lastRow="0" w:firstColumn="1" w:lastColumn="0" w:noHBand="0" w:noVBand="1"/>
      </w:tblPr>
      <w:tblGrid>
        <w:gridCol w:w="6114"/>
      </w:tblGrid>
      <w:tr w:rsidR="00E324C1" w:rsidTr="00D20EAA">
        <w:trPr>
          <w:trHeight w:val="2290"/>
        </w:trPr>
        <w:tc>
          <w:tcPr>
            <w:tcW w:w="6114" w:type="dxa"/>
            <w:shd w:val="clear" w:color="auto" w:fill="auto"/>
          </w:tcPr>
          <w:p w:rsidR="00E324C1" w:rsidRDefault="00E324C1" w:rsidP="00D20EAA">
            <w:pPr>
              <w:jc w:val="center"/>
              <w:rPr>
                <w:rFonts w:ascii="Arial" w:hAnsi="Arial"/>
                <w:b/>
                <w:bCs/>
                <w:sz w:val="18"/>
                <w:szCs w:val="18"/>
              </w:rPr>
            </w:pPr>
            <w:r w:rsidRPr="008F4B85">
              <w:rPr>
                <w:noProof/>
                <w:sz w:val="22"/>
                <w:szCs w:val="22"/>
                <w:rtl/>
              </w:rPr>
              <w:drawing>
                <wp:inline distT="0" distB="0" distL="0" distR="0" wp14:anchorId="32E5FB79" wp14:editId="3BED275A">
                  <wp:extent cx="3289300" cy="1549730"/>
                  <wp:effectExtent l="0" t="0" r="0" b="0"/>
                  <wp:docPr id="14"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tbl>
      <w:tblPr>
        <w:tblStyle w:val="LightGrid-Accent4"/>
        <w:tblW w:w="5000" w:type="pct"/>
        <w:jc w:val="center"/>
        <w:tblBorders>
          <w:top w:val="none" w:sz="0" w:space="0" w:color="auto"/>
          <w:left w:val="none" w:sz="0" w:space="0" w:color="auto"/>
          <w:bottom w:val="single" w:sz="8" w:space="0" w:color="00660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E324C1" w:rsidRPr="00E12DED" w:rsidTr="00D20EAA">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E324C1" w:rsidRPr="00F4677C" w:rsidRDefault="00E324C1" w:rsidP="00D20EAA">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4</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w:t>
            </w:r>
            <w:r>
              <w:rPr>
                <w:rFonts w:ascii="Arial" w:hAnsi="Arial" w:cs="Arial"/>
                <w:snapToGrid w:val="0"/>
                <w:sz w:val="14"/>
                <w:szCs w:val="14"/>
              </w:rPr>
              <w:t>3</w:t>
            </w:r>
            <w:r w:rsidRPr="00F4677C">
              <w:rPr>
                <w:rFonts w:ascii="Arial" w:hAnsi="Arial" w:cs="Arial"/>
                <w:snapToGrid w:val="0"/>
                <w:sz w:val="14"/>
                <w:szCs w:val="14"/>
              </w:rPr>
              <w:t>. Ramallah-Palestine</w:t>
            </w:r>
            <w:r>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E324C1" w:rsidRPr="00E12DED" w:rsidRDefault="00E324C1" w:rsidP="00D20EAA">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2024</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CE37DE">
              <w:rPr>
                <w:rFonts w:cs="Simplified Arabic"/>
                <w:b w:val="0"/>
                <w:bCs w:val="0"/>
                <w:color w:val="000000" w:themeColor="text1"/>
                <w:sz w:val="14"/>
                <w:szCs w:val="14"/>
                <w:rtl/>
              </w:rPr>
              <w:t>قاعدة بيانات الصحة، 2023</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376194" w:rsidRPr="00E324C1" w:rsidRDefault="00376194" w:rsidP="006F3FF2">
      <w:pPr>
        <w:jc w:val="both"/>
        <w:rPr>
          <w:rFonts w:ascii="Simplified Arabic" w:hAnsi="Simplified Arabic" w:cs="Simplified Arabic"/>
          <w:sz w:val="20"/>
          <w:szCs w:val="20"/>
          <w:rtl/>
        </w:rPr>
      </w:pPr>
    </w:p>
    <w:p w:rsidR="00E324C1" w:rsidRPr="00E324C1" w:rsidRDefault="00E324C1" w:rsidP="006F3FF2">
      <w:pPr>
        <w:jc w:val="both"/>
        <w:rPr>
          <w:rFonts w:ascii="Simplified Arabic" w:hAnsi="Simplified Arabic" w:cs="Simplified Arabic"/>
          <w:rtl/>
        </w:rPr>
        <w:sectPr w:rsidR="00E324C1" w:rsidRPr="00E324C1" w:rsidSect="0044713E">
          <w:type w:val="continuous"/>
          <w:pgSz w:w="8392" w:h="11907" w:code="11"/>
          <w:pgMar w:top="1134" w:right="1134" w:bottom="1134" w:left="1134" w:header="709" w:footer="709" w:gutter="0"/>
          <w:cols w:space="720"/>
          <w:bidi/>
          <w:docGrid w:linePitch="360"/>
        </w:sectPr>
      </w:pPr>
    </w:p>
    <w:p w:rsidR="006F3FF2" w:rsidRPr="00D50C94" w:rsidRDefault="000725CE" w:rsidP="000725CE">
      <w:pPr>
        <w:bidi/>
        <w:jc w:val="both"/>
        <w:rPr>
          <w:rFonts w:ascii="Simplified Arabic" w:hAnsi="Simplified Arabic" w:cs="Simplified Arabic"/>
          <w:sz w:val="20"/>
          <w:szCs w:val="20"/>
          <w:rtl/>
        </w:rPr>
      </w:pPr>
      <w:r>
        <w:rPr>
          <w:rFonts w:ascii="Simplified Arabic" w:hAnsi="Simplified Arabic" w:cs="Simplified Arabic" w:hint="cs"/>
          <w:sz w:val="20"/>
          <w:szCs w:val="20"/>
          <w:rtl/>
        </w:rPr>
        <w:t>14.3</w:t>
      </w:r>
      <w:r w:rsidR="006F3FF2" w:rsidRPr="00D50C94">
        <w:rPr>
          <w:rFonts w:ascii="Simplified Arabic" w:hAnsi="Simplified Arabic" w:cs="Simplified Arabic"/>
          <w:sz w:val="20"/>
          <w:szCs w:val="20"/>
          <w:rtl/>
        </w:rPr>
        <w:t xml:space="preserve">% من أعضاء مجلس إدارة نقابة الصيادلة في </w:t>
      </w:r>
      <w:r>
        <w:rPr>
          <w:rFonts w:ascii="Simplified Arabic" w:hAnsi="Simplified Arabic" w:cs="Simplified Arabic" w:hint="cs"/>
          <w:sz w:val="20"/>
          <w:szCs w:val="20"/>
          <w:rtl/>
        </w:rPr>
        <w:t>الضفة الغربية</w:t>
      </w:r>
      <w:r w:rsidR="006F3FF2" w:rsidRPr="00D50C94">
        <w:rPr>
          <w:rFonts w:ascii="Simplified Arabic" w:hAnsi="Simplified Arabic" w:cs="Simplified Arabic"/>
          <w:sz w:val="20"/>
          <w:szCs w:val="20"/>
          <w:rtl/>
        </w:rPr>
        <w:t xml:space="preserve"> من النساء، مقابل 8</w:t>
      </w:r>
      <w:r>
        <w:rPr>
          <w:rFonts w:ascii="Simplified Arabic" w:hAnsi="Simplified Arabic" w:cs="Simplified Arabic" w:hint="cs"/>
          <w:sz w:val="20"/>
          <w:szCs w:val="20"/>
          <w:rtl/>
        </w:rPr>
        <w:t>5</w:t>
      </w:r>
      <w:r w:rsidR="006F3FF2" w:rsidRPr="00D50C94">
        <w:rPr>
          <w:rFonts w:ascii="Simplified Arabic" w:hAnsi="Simplified Arabic" w:cs="Simplified Arabic"/>
          <w:sz w:val="20"/>
          <w:szCs w:val="20"/>
          <w:rtl/>
        </w:rPr>
        <w:t>.</w:t>
      </w:r>
      <w:r>
        <w:rPr>
          <w:rFonts w:ascii="Simplified Arabic" w:hAnsi="Simplified Arabic" w:cs="Simplified Arabic" w:hint="cs"/>
          <w:sz w:val="20"/>
          <w:szCs w:val="20"/>
          <w:rtl/>
        </w:rPr>
        <w:t>7</w:t>
      </w:r>
      <w:r w:rsidR="006F3FF2" w:rsidRPr="00D50C94">
        <w:rPr>
          <w:rFonts w:ascii="Simplified Arabic" w:hAnsi="Simplified Arabic" w:cs="Simplified Arabic"/>
          <w:sz w:val="20"/>
          <w:szCs w:val="20"/>
          <w:rtl/>
        </w:rPr>
        <w:t>% من الذكور</w:t>
      </w:r>
      <w:r>
        <w:rPr>
          <w:rFonts w:ascii="Simplified Arabic" w:hAnsi="Simplified Arabic" w:cs="Simplified Arabic" w:hint="cs"/>
          <w:sz w:val="20"/>
          <w:szCs w:val="20"/>
          <w:rtl/>
        </w:rPr>
        <w:t xml:space="preserve"> في العام 2023.</w:t>
      </w:r>
    </w:p>
    <w:p w:rsidR="00376194" w:rsidRDefault="00376194" w:rsidP="006F3FF2">
      <w:pPr>
        <w:jc w:val="both"/>
        <w:rPr>
          <w:rFonts w:cs="Simplified Arabic"/>
          <w:sz w:val="20"/>
          <w:szCs w:val="20"/>
          <w:rtl/>
        </w:rPr>
      </w:pPr>
    </w:p>
    <w:p w:rsidR="006F3FF2" w:rsidRPr="009B4153" w:rsidRDefault="000725CE" w:rsidP="00D9608D">
      <w:pPr>
        <w:ind w:left="142"/>
        <w:jc w:val="both"/>
        <w:rPr>
          <w:sz w:val="20"/>
          <w:szCs w:val="20"/>
          <w:rtl/>
        </w:rPr>
      </w:pPr>
      <w:r>
        <w:rPr>
          <w:rFonts w:hint="cs"/>
          <w:sz w:val="20"/>
          <w:szCs w:val="20"/>
          <w:rtl/>
        </w:rPr>
        <w:t>14</w:t>
      </w:r>
      <w:r w:rsidR="006F3FF2" w:rsidRPr="009B4153">
        <w:rPr>
          <w:sz w:val="20"/>
          <w:szCs w:val="20"/>
          <w:rtl/>
        </w:rPr>
        <w:t>.</w:t>
      </w:r>
      <w:r>
        <w:rPr>
          <w:rFonts w:hint="cs"/>
          <w:sz w:val="20"/>
          <w:szCs w:val="20"/>
          <w:rtl/>
        </w:rPr>
        <w:t>3</w:t>
      </w:r>
      <w:r w:rsidR="00D9608D">
        <w:rPr>
          <w:sz w:val="20"/>
          <w:szCs w:val="20"/>
        </w:rPr>
        <w:t>%</w:t>
      </w:r>
      <w:r w:rsidR="00376194" w:rsidRPr="009B4153">
        <w:rPr>
          <w:sz w:val="20"/>
          <w:szCs w:val="20"/>
        </w:rPr>
        <w:t xml:space="preserve"> </w:t>
      </w:r>
      <w:r w:rsidR="006F3FF2" w:rsidRPr="009B4153">
        <w:rPr>
          <w:sz w:val="20"/>
          <w:szCs w:val="20"/>
        </w:rPr>
        <w:t>of the members of the Board of Directors of the Pharmacists</w:t>
      </w:r>
      <w:r w:rsidR="006F3FF2" w:rsidRPr="006F3FF2">
        <w:rPr>
          <w:sz w:val="20"/>
          <w:szCs w:val="20"/>
        </w:rPr>
        <w:t xml:space="preserve"> </w:t>
      </w:r>
      <w:r w:rsidR="006F3FF2" w:rsidRPr="009B4153">
        <w:rPr>
          <w:sz w:val="20"/>
          <w:szCs w:val="20"/>
        </w:rPr>
        <w:t xml:space="preserve">Syndicate in </w:t>
      </w:r>
      <w:r w:rsidRPr="000725CE">
        <w:rPr>
          <w:sz w:val="20"/>
          <w:szCs w:val="20"/>
        </w:rPr>
        <w:t>the West Bank</w:t>
      </w:r>
      <w:r w:rsidR="006F3FF2" w:rsidRPr="009B4153">
        <w:rPr>
          <w:sz w:val="20"/>
          <w:szCs w:val="20"/>
        </w:rPr>
        <w:t xml:space="preserve"> are women, compared to 8</w:t>
      </w:r>
      <w:r>
        <w:rPr>
          <w:rFonts w:hint="cs"/>
          <w:sz w:val="20"/>
          <w:szCs w:val="20"/>
          <w:rtl/>
        </w:rPr>
        <w:t>5</w:t>
      </w:r>
      <w:r w:rsidR="006F3FF2" w:rsidRPr="009B4153">
        <w:rPr>
          <w:sz w:val="20"/>
          <w:szCs w:val="20"/>
        </w:rPr>
        <w:t>.</w:t>
      </w:r>
      <w:r>
        <w:rPr>
          <w:rFonts w:hint="cs"/>
          <w:sz w:val="20"/>
          <w:szCs w:val="20"/>
          <w:rtl/>
        </w:rPr>
        <w:t>7</w:t>
      </w:r>
      <w:r w:rsidR="006F3FF2" w:rsidRPr="009B4153">
        <w:rPr>
          <w:sz w:val="20"/>
          <w:szCs w:val="20"/>
        </w:rPr>
        <w:t xml:space="preserve">% of </w:t>
      </w:r>
      <w:r>
        <w:rPr>
          <w:sz w:val="20"/>
          <w:szCs w:val="20"/>
        </w:rPr>
        <w:t>men in 2023</w:t>
      </w:r>
      <w:r w:rsidR="006F3FF2" w:rsidRPr="009B4153">
        <w:rPr>
          <w:sz w:val="20"/>
          <w:szCs w:val="20"/>
          <w:rtl/>
        </w:rPr>
        <w:t>.</w:t>
      </w:r>
    </w:p>
    <w:p w:rsidR="0032478B" w:rsidRDefault="0032478B" w:rsidP="001C033F">
      <w:pPr>
        <w:bidi/>
        <w:jc w:val="center"/>
        <w:rPr>
          <w:rFonts w:cs="Simplified Arabic"/>
          <w:b/>
          <w:bCs/>
          <w:sz w:val="18"/>
          <w:szCs w:val="18"/>
          <w:rtl/>
        </w:rPr>
        <w:sectPr w:rsidR="0032478B" w:rsidSect="0032478B">
          <w:type w:val="continuous"/>
          <w:pgSz w:w="8392" w:h="11907" w:code="11"/>
          <w:pgMar w:top="1134" w:right="1134" w:bottom="1134" w:left="1134" w:header="709" w:footer="709" w:gutter="0"/>
          <w:cols w:num="2" w:space="295"/>
          <w:bidi/>
          <w:docGrid w:linePitch="360"/>
        </w:sectPr>
      </w:pPr>
    </w:p>
    <w:p w:rsidR="0032478B" w:rsidRDefault="0032478B" w:rsidP="001C033F">
      <w:pPr>
        <w:bidi/>
        <w:jc w:val="center"/>
        <w:rPr>
          <w:rFonts w:cs="Simplified Arabic"/>
          <w:b/>
          <w:bCs/>
          <w:sz w:val="18"/>
          <w:szCs w:val="18"/>
        </w:rPr>
      </w:pPr>
    </w:p>
    <w:p w:rsidR="002B1FB7" w:rsidRPr="0008226C" w:rsidRDefault="002B1FB7" w:rsidP="0052303F">
      <w:pPr>
        <w:bidi/>
        <w:jc w:val="center"/>
        <w:rPr>
          <w:rFonts w:cs="Simplified Arabic"/>
          <w:b/>
          <w:bCs/>
          <w:sz w:val="18"/>
          <w:szCs w:val="18"/>
          <w:rtl/>
        </w:rPr>
      </w:pPr>
      <w:r w:rsidRPr="0008226C">
        <w:rPr>
          <w:rFonts w:cs="Simplified Arabic" w:hint="cs"/>
          <w:b/>
          <w:bCs/>
          <w:sz w:val="18"/>
          <w:szCs w:val="18"/>
          <w:rtl/>
        </w:rPr>
        <w:t xml:space="preserve">التوزيع النسبي للنساء والرجال الصيادلة </w:t>
      </w:r>
      <w:r w:rsidR="00FF3F1F" w:rsidRPr="0008226C">
        <w:rPr>
          <w:rFonts w:cs="Simplified Arabic" w:hint="cs"/>
          <w:b/>
          <w:bCs/>
          <w:sz w:val="18"/>
          <w:szCs w:val="18"/>
          <w:rtl/>
        </w:rPr>
        <w:t xml:space="preserve">في فلسطين </w:t>
      </w:r>
      <w:r w:rsidR="0052303F" w:rsidRPr="0008226C">
        <w:rPr>
          <w:rFonts w:cs="Simplified Arabic" w:hint="cs"/>
          <w:b/>
          <w:bCs/>
          <w:sz w:val="18"/>
          <w:szCs w:val="18"/>
          <w:rtl/>
        </w:rPr>
        <w:t xml:space="preserve">في </w:t>
      </w:r>
      <w:r w:rsidR="0052303F">
        <w:rPr>
          <w:rFonts w:cs="Simplified Arabic" w:hint="cs"/>
          <w:b/>
          <w:bCs/>
          <w:sz w:val="18"/>
          <w:szCs w:val="18"/>
          <w:rtl/>
        </w:rPr>
        <w:t>الضفة الغربية، 2023</w:t>
      </w:r>
    </w:p>
    <w:p w:rsidR="00E451FF" w:rsidRDefault="002B1FB7" w:rsidP="0052303F">
      <w:pPr>
        <w:jc w:val="center"/>
        <w:rPr>
          <w:rFonts w:ascii="Arial" w:hAnsi="Arial"/>
          <w:b/>
          <w:bCs/>
          <w:sz w:val="18"/>
          <w:szCs w:val="18"/>
        </w:rPr>
      </w:pPr>
      <w:r w:rsidRPr="0052303F">
        <w:rPr>
          <w:rFonts w:ascii="Arial" w:hAnsi="Arial"/>
          <w:b/>
          <w:bCs/>
          <w:sz w:val="18"/>
          <w:szCs w:val="18"/>
        </w:rPr>
        <w:t>Percentage Distribution of Women and Men Pharmacists</w:t>
      </w:r>
      <w:r w:rsidR="00FF3F1F" w:rsidRPr="0052303F">
        <w:rPr>
          <w:rFonts w:ascii="Arial" w:hAnsi="Arial"/>
          <w:b/>
          <w:bCs/>
          <w:sz w:val="18"/>
          <w:szCs w:val="18"/>
        </w:rPr>
        <w:t xml:space="preserve"> in </w:t>
      </w:r>
    </w:p>
    <w:p w:rsidR="00AC2776" w:rsidRDefault="0052303F" w:rsidP="0052303F">
      <w:pPr>
        <w:jc w:val="center"/>
        <w:rPr>
          <w:rFonts w:ascii="Arial" w:hAnsi="Arial"/>
          <w:b/>
          <w:bCs/>
          <w:sz w:val="18"/>
          <w:szCs w:val="18"/>
        </w:rPr>
      </w:pPr>
      <w:proofErr w:type="gramStart"/>
      <w:r w:rsidRPr="00EA1297">
        <w:rPr>
          <w:rFonts w:ascii="Arial" w:hAnsi="Arial"/>
          <w:b/>
          <w:bCs/>
          <w:sz w:val="18"/>
          <w:szCs w:val="18"/>
        </w:rPr>
        <w:t>the</w:t>
      </w:r>
      <w:proofErr w:type="gramEnd"/>
      <w:r w:rsidRPr="00EA1297">
        <w:rPr>
          <w:rFonts w:ascii="Arial" w:hAnsi="Arial"/>
          <w:b/>
          <w:bCs/>
          <w:sz w:val="18"/>
          <w:szCs w:val="18"/>
        </w:rPr>
        <w:t xml:space="preserve"> West Bank</w:t>
      </w:r>
      <w:r w:rsidRPr="0008226C">
        <w:rPr>
          <w:rFonts w:ascii="Arial" w:hAnsi="Arial"/>
          <w:b/>
          <w:bCs/>
          <w:sz w:val="18"/>
          <w:szCs w:val="18"/>
        </w:rPr>
        <w:t>, 202</w:t>
      </w:r>
      <w:r>
        <w:rPr>
          <w:rFonts w:ascii="Arial" w:hAnsi="Arial" w:hint="cs"/>
          <w:b/>
          <w:bCs/>
          <w:sz w:val="18"/>
          <w:szCs w:val="18"/>
          <w:rtl/>
        </w:rPr>
        <w:t>3</w:t>
      </w:r>
    </w:p>
    <w:tbl>
      <w:tblPr>
        <w:tblStyle w:val="TableGrid"/>
        <w:tblW w:w="0" w:type="auto"/>
        <w:jc w:val="center"/>
        <w:tblLook w:val="04A0" w:firstRow="1" w:lastRow="0" w:firstColumn="1" w:lastColumn="0" w:noHBand="0" w:noVBand="1"/>
      </w:tblPr>
      <w:tblGrid>
        <w:gridCol w:w="6114"/>
      </w:tblGrid>
      <w:tr w:rsidR="00747C70" w:rsidTr="00B6716C">
        <w:trPr>
          <w:trHeight w:val="2290"/>
          <w:jc w:val="center"/>
        </w:trPr>
        <w:tc>
          <w:tcPr>
            <w:tcW w:w="6114" w:type="dxa"/>
            <w:shd w:val="clear" w:color="auto" w:fill="auto"/>
          </w:tcPr>
          <w:p w:rsidR="00747C70" w:rsidRDefault="00747C70" w:rsidP="00D20EAA">
            <w:pPr>
              <w:jc w:val="center"/>
              <w:rPr>
                <w:rFonts w:ascii="Arial" w:hAnsi="Arial"/>
                <w:b/>
                <w:bCs/>
                <w:sz w:val="18"/>
                <w:szCs w:val="18"/>
              </w:rPr>
            </w:pPr>
            <w:r w:rsidRPr="008F4B85">
              <w:rPr>
                <w:noProof/>
                <w:sz w:val="22"/>
                <w:szCs w:val="22"/>
                <w:rtl/>
              </w:rPr>
              <w:drawing>
                <wp:inline distT="0" distB="0" distL="0" distR="0" wp14:anchorId="2041898E" wp14:editId="0D46D98A">
                  <wp:extent cx="3289300" cy="1502229"/>
                  <wp:effectExtent l="0" t="0" r="0" b="0"/>
                  <wp:docPr id="17"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tbl>
      <w:tblPr>
        <w:tblStyle w:val="LightGrid-Accent4"/>
        <w:tblW w:w="5000" w:type="pct"/>
        <w:jc w:val="center"/>
        <w:tblBorders>
          <w:top w:val="none" w:sz="0" w:space="0" w:color="auto"/>
          <w:left w:val="none" w:sz="0" w:space="0" w:color="auto"/>
          <w:bottom w:val="single" w:sz="8" w:space="0" w:color="00660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747C70" w:rsidRPr="00E12DED" w:rsidTr="00FB739A">
        <w:trPr>
          <w:cnfStyle w:val="100000000000" w:firstRow="1" w:lastRow="0" w:firstColumn="0" w:lastColumn="0" w:oddVBand="0" w:evenVBand="0" w:oddHBand="0"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747C70" w:rsidRPr="00F4677C" w:rsidRDefault="00747C70" w:rsidP="00D20EAA">
            <w:pPr>
              <w:pStyle w:val="Title"/>
              <w:ind w:right="-105"/>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4</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w:t>
            </w:r>
            <w:r>
              <w:rPr>
                <w:rFonts w:ascii="Arial" w:hAnsi="Arial" w:cs="Arial"/>
                <w:snapToGrid w:val="0"/>
                <w:sz w:val="14"/>
                <w:szCs w:val="14"/>
              </w:rPr>
              <w:t>3</w:t>
            </w:r>
            <w:r w:rsidRPr="00F4677C">
              <w:rPr>
                <w:rFonts w:ascii="Arial" w:hAnsi="Arial" w:cs="Arial"/>
                <w:snapToGrid w:val="0"/>
                <w:sz w:val="14"/>
                <w:szCs w:val="14"/>
              </w:rPr>
              <w:t>. Ramallah-Palestine</w:t>
            </w:r>
            <w:r>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747C70" w:rsidRPr="00E12DED" w:rsidRDefault="00747C70" w:rsidP="00D20EAA">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2024</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CE37DE">
              <w:rPr>
                <w:rFonts w:cs="Simplified Arabic"/>
                <w:b w:val="0"/>
                <w:bCs w:val="0"/>
                <w:color w:val="000000" w:themeColor="text1"/>
                <w:sz w:val="14"/>
                <w:szCs w:val="14"/>
                <w:rtl/>
              </w:rPr>
              <w:t>قاعدة بيانات الصحة، 2023</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2B1FB7" w:rsidRDefault="002B1FB7" w:rsidP="002B1FB7">
      <w:pPr>
        <w:jc w:val="lowKashida"/>
        <w:rPr>
          <w:rFonts w:ascii="Simplified Arabic" w:hAnsi="Simplified Arabic" w:cs="Simplified Arabic"/>
          <w:sz w:val="20"/>
          <w:szCs w:val="20"/>
        </w:rPr>
        <w:sectPr w:rsidR="002B1FB7" w:rsidSect="006D4F12">
          <w:type w:val="continuous"/>
          <w:pgSz w:w="8392" w:h="11907" w:code="11"/>
          <w:pgMar w:top="1134" w:right="1134" w:bottom="1560" w:left="1134" w:header="709" w:footer="709" w:gutter="0"/>
          <w:cols w:space="720"/>
          <w:bidi/>
          <w:docGrid w:linePitch="360"/>
        </w:sectPr>
      </w:pPr>
    </w:p>
    <w:p w:rsidR="00747C70" w:rsidRDefault="00747C70" w:rsidP="00747C70">
      <w:pPr>
        <w:bidi/>
        <w:jc w:val="lowKashida"/>
        <w:rPr>
          <w:rFonts w:ascii="Simplified Arabic" w:hAnsi="Simplified Arabic" w:cs="Simplified Arabic"/>
          <w:sz w:val="20"/>
          <w:szCs w:val="20"/>
        </w:rPr>
      </w:pPr>
      <w:r w:rsidRPr="00747C70">
        <w:rPr>
          <w:rFonts w:ascii="Simplified Arabic" w:hAnsi="Simplified Arabic" w:cs="Simplified Arabic"/>
          <w:sz w:val="20"/>
          <w:szCs w:val="20"/>
          <w:rtl/>
        </w:rPr>
        <w:lastRenderedPageBreak/>
        <w:t>في عام 2023، كانت النساء تشكل 67.4% من الصيادلة المسجلين في نقابة الصيادلة في الضفة الغربية، مقارنة بـ 32.6% من الرجال.</w:t>
      </w:r>
    </w:p>
    <w:p w:rsidR="00747C70" w:rsidRPr="00747C70" w:rsidRDefault="00747C70" w:rsidP="00747C70">
      <w:pPr>
        <w:pStyle w:val="BodyText"/>
        <w:rPr>
          <w:rFonts w:asciiTheme="majorBidi" w:hAnsiTheme="majorBidi" w:cstheme="majorBidi"/>
          <w:rtl/>
        </w:rPr>
      </w:pPr>
    </w:p>
    <w:p w:rsidR="00747C70" w:rsidRPr="00747C70" w:rsidRDefault="00747C70" w:rsidP="00961A3F">
      <w:pPr>
        <w:pStyle w:val="BodyText"/>
        <w:jc w:val="mediumKashida"/>
        <w:rPr>
          <w:rFonts w:asciiTheme="majorBidi" w:hAnsiTheme="majorBidi" w:cstheme="majorBidi"/>
          <w:rtl/>
        </w:rPr>
      </w:pPr>
      <w:r w:rsidRPr="00747C70">
        <w:rPr>
          <w:rFonts w:asciiTheme="majorBidi" w:hAnsiTheme="majorBidi" w:cstheme="majorBidi"/>
        </w:rPr>
        <w:t xml:space="preserve">In 2023, women constituted 67.4% of the registered pharmacists </w:t>
      </w:r>
      <w:r w:rsidRPr="002802B5">
        <w:rPr>
          <w:rFonts w:asciiTheme="majorBidi" w:hAnsiTheme="majorBidi" w:cstheme="majorBidi"/>
        </w:rPr>
        <w:t>in the Palestinian Pharmaceutical Association</w:t>
      </w:r>
      <w:r w:rsidRPr="00747C70">
        <w:rPr>
          <w:rFonts w:asciiTheme="majorBidi" w:hAnsiTheme="majorBidi" w:cstheme="majorBidi"/>
        </w:rPr>
        <w:t xml:space="preserve"> in the West Bank, compared to 32.6% for men.</w:t>
      </w:r>
    </w:p>
    <w:p w:rsidR="00747C70" w:rsidRDefault="00747C70" w:rsidP="00961A3F">
      <w:pPr>
        <w:pStyle w:val="BodyText"/>
        <w:jc w:val="mediumKashida"/>
        <w:rPr>
          <w:rFonts w:asciiTheme="majorBidi" w:hAnsiTheme="majorBidi" w:cstheme="majorBidi"/>
        </w:rPr>
        <w:sectPr w:rsidR="00747C70" w:rsidSect="00747C70">
          <w:type w:val="continuous"/>
          <w:pgSz w:w="8392" w:h="11907" w:code="11"/>
          <w:pgMar w:top="1134" w:right="1134" w:bottom="1134" w:left="1134" w:header="709" w:footer="709" w:gutter="0"/>
          <w:cols w:num="2" w:space="295"/>
          <w:bidi/>
          <w:docGrid w:linePitch="360"/>
        </w:sectPr>
      </w:pPr>
    </w:p>
    <w:p w:rsidR="00747C70" w:rsidRPr="00747C70" w:rsidRDefault="00747C70" w:rsidP="00747C70">
      <w:pPr>
        <w:pStyle w:val="BodyText"/>
        <w:rPr>
          <w:rFonts w:asciiTheme="majorBidi" w:hAnsiTheme="majorBidi" w:cstheme="majorBidi"/>
          <w:rtl/>
        </w:rPr>
      </w:pPr>
    </w:p>
    <w:p w:rsidR="00CA0C94" w:rsidRPr="00D50C94" w:rsidRDefault="00D50C94" w:rsidP="00D50C94">
      <w:pPr>
        <w:ind w:right="-180"/>
        <w:jc w:val="center"/>
        <w:rPr>
          <w:rFonts w:asciiTheme="majorBidi" w:hAnsiTheme="majorBidi" w:cstheme="majorBidi"/>
          <w:sz w:val="20"/>
          <w:szCs w:val="20"/>
        </w:rPr>
        <w:sectPr w:rsidR="00CA0C94" w:rsidRPr="00D50C94" w:rsidSect="0044713E">
          <w:type w:val="continuous"/>
          <w:pgSz w:w="8392" w:h="11907" w:code="11"/>
          <w:pgMar w:top="1134" w:right="1134" w:bottom="1134" w:left="1134" w:header="709" w:footer="709" w:gutter="0"/>
          <w:cols w:space="284"/>
          <w:bidi/>
          <w:docGrid w:linePitch="360"/>
        </w:sectPr>
      </w:pPr>
      <w:r>
        <w:rPr>
          <w:rFonts w:asciiTheme="majorBidi" w:hAnsiTheme="majorBidi" w:cstheme="majorBidi"/>
          <w:sz w:val="20"/>
          <w:szCs w:val="20"/>
        </w:rPr>
        <w:br w:type="page"/>
      </w:r>
    </w:p>
    <w:p w:rsidR="006C1602" w:rsidRPr="003A5801" w:rsidRDefault="006C1602" w:rsidP="000B140B">
      <w:pPr>
        <w:pStyle w:val="Subtitle"/>
        <w:bidi/>
        <w:jc w:val="center"/>
        <w:rPr>
          <w:color w:val="000000" w:themeColor="text1"/>
          <w:rtl/>
        </w:rPr>
      </w:pPr>
      <w:r w:rsidRPr="003A5801">
        <w:rPr>
          <w:rFonts w:hint="cs"/>
          <w:color w:val="000000" w:themeColor="text1"/>
          <w:rtl/>
        </w:rPr>
        <w:lastRenderedPageBreak/>
        <w:t>الحياة العامة</w:t>
      </w:r>
      <w:r w:rsidR="00DF466A" w:rsidRPr="003A5801">
        <w:rPr>
          <w:rFonts w:hint="cs"/>
          <w:color w:val="000000" w:themeColor="text1"/>
          <w:rtl/>
        </w:rPr>
        <w:t xml:space="preserve"> وصنع القرار</w:t>
      </w:r>
    </w:p>
    <w:p w:rsidR="006C1602" w:rsidRPr="00A033A9" w:rsidRDefault="006C1602" w:rsidP="00770D1C">
      <w:pPr>
        <w:pStyle w:val="Default"/>
        <w:jc w:val="center"/>
        <w:rPr>
          <w:rFonts w:asciiTheme="majorBidi" w:hAnsiTheme="majorBidi" w:cstheme="majorBidi"/>
          <w:b/>
          <w:bCs/>
          <w:color w:val="000000" w:themeColor="text1"/>
          <w:rtl/>
        </w:rPr>
      </w:pPr>
      <w:r w:rsidRPr="00A033A9">
        <w:rPr>
          <w:rFonts w:asciiTheme="majorBidi" w:hAnsiTheme="majorBidi" w:cstheme="majorBidi"/>
          <w:b/>
          <w:bCs/>
          <w:color w:val="000000" w:themeColor="text1"/>
        </w:rPr>
        <w:t>Public Life</w:t>
      </w:r>
      <w:r w:rsidR="00DF466A" w:rsidRPr="00A033A9">
        <w:rPr>
          <w:rFonts w:asciiTheme="majorBidi" w:hAnsiTheme="majorBidi" w:cstheme="majorBidi"/>
          <w:b/>
          <w:bCs/>
          <w:color w:val="000000" w:themeColor="text1"/>
        </w:rPr>
        <w:t xml:space="preserve"> and Decision-</w:t>
      </w:r>
      <w:r w:rsidR="00770D1C" w:rsidRPr="00A033A9">
        <w:rPr>
          <w:rFonts w:asciiTheme="majorBidi" w:hAnsiTheme="majorBidi" w:cstheme="majorBidi"/>
          <w:b/>
          <w:bCs/>
          <w:color w:val="000000" w:themeColor="text1"/>
        </w:rPr>
        <w:t>M</w:t>
      </w:r>
      <w:r w:rsidR="00DF466A" w:rsidRPr="00A033A9">
        <w:rPr>
          <w:rFonts w:asciiTheme="majorBidi" w:hAnsiTheme="majorBidi" w:cstheme="majorBidi"/>
          <w:b/>
          <w:bCs/>
          <w:color w:val="000000" w:themeColor="text1"/>
        </w:rPr>
        <w:t>aking</w:t>
      </w:r>
    </w:p>
    <w:p w:rsidR="000E6812" w:rsidRPr="002E418F" w:rsidRDefault="000E6812" w:rsidP="000E6812">
      <w:pPr>
        <w:rPr>
          <w:rFonts w:cs="Simplified Arabic"/>
          <w:sz w:val="20"/>
          <w:szCs w:val="20"/>
          <w:rtl/>
        </w:rPr>
      </w:pPr>
    </w:p>
    <w:p w:rsidR="003C145C" w:rsidRPr="008A0474" w:rsidRDefault="003C145C" w:rsidP="009D522A">
      <w:pPr>
        <w:pStyle w:val="Heading3"/>
        <w:jc w:val="center"/>
        <w:rPr>
          <w:color w:val="000000" w:themeColor="text1"/>
          <w:sz w:val="18"/>
          <w:szCs w:val="18"/>
          <w:rtl/>
        </w:rPr>
      </w:pPr>
      <w:r w:rsidRPr="008A0474">
        <w:rPr>
          <w:rFonts w:hint="cs"/>
          <w:color w:val="000000" w:themeColor="text1"/>
          <w:sz w:val="18"/>
          <w:szCs w:val="18"/>
          <w:rtl/>
        </w:rPr>
        <w:t xml:space="preserve">التوزيع النسبي لأعضاء المجلس الوطني </w:t>
      </w:r>
      <w:r w:rsidR="000E6812" w:rsidRPr="008A0474">
        <w:rPr>
          <w:rFonts w:hint="cs"/>
          <w:color w:val="000000" w:themeColor="text1"/>
          <w:sz w:val="18"/>
          <w:szCs w:val="18"/>
          <w:rtl/>
        </w:rPr>
        <w:t xml:space="preserve">والمجلس المركزي </w:t>
      </w:r>
      <w:r w:rsidR="002E5B8B" w:rsidRPr="008A0474">
        <w:rPr>
          <w:rFonts w:hint="cs"/>
          <w:color w:val="000000" w:themeColor="text1"/>
          <w:sz w:val="18"/>
          <w:szCs w:val="18"/>
          <w:rtl/>
        </w:rPr>
        <w:t>و</w:t>
      </w:r>
      <w:r w:rsidR="00926DB8" w:rsidRPr="008A0474">
        <w:rPr>
          <w:rFonts w:hint="cs"/>
          <w:color w:val="000000" w:themeColor="text1"/>
          <w:sz w:val="18"/>
          <w:szCs w:val="18"/>
          <w:rtl/>
        </w:rPr>
        <w:t>اللجنة التنفيذية ل</w:t>
      </w:r>
      <w:r w:rsidR="002E5B8B" w:rsidRPr="008A0474">
        <w:rPr>
          <w:rFonts w:hint="cs"/>
          <w:color w:val="000000" w:themeColor="text1"/>
          <w:sz w:val="18"/>
          <w:szCs w:val="18"/>
          <w:rtl/>
        </w:rPr>
        <w:t xml:space="preserve">منظمة التحرير الفلسطينية </w:t>
      </w:r>
      <w:r w:rsidRPr="008A0474">
        <w:rPr>
          <w:rFonts w:hint="cs"/>
          <w:color w:val="000000" w:themeColor="text1"/>
          <w:sz w:val="18"/>
          <w:szCs w:val="18"/>
          <w:rtl/>
        </w:rPr>
        <w:t xml:space="preserve">النساء والرجال في فلسطين، </w:t>
      </w:r>
      <w:r w:rsidR="007C4E82" w:rsidRPr="008A0474">
        <w:rPr>
          <w:rFonts w:hint="cs"/>
          <w:color w:val="000000" w:themeColor="text1"/>
          <w:sz w:val="18"/>
          <w:szCs w:val="18"/>
          <w:rtl/>
        </w:rPr>
        <w:t>202</w:t>
      </w:r>
      <w:r w:rsidR="009D522A">
        <w:rPr>
          <w:rFonts w:hint="cs"/>
          <w:color w:val="000000" w:themeColor="text1"/>
          <w:sz w:val="18"/>
          <w:szCs w:val="18"/>
          <w:rtl/>
        </w:rPr>
        <w:t>3</w:t>
      </w:r>
    </w:p>
    <w:p w:rsidR="000E6812" w:rsidRPr="008A0474" w:rsidRDefault="003C145C" w:rsidP="009D522A">
      <w:pPr>
        <w:jc w:val="center"/>
        <w:rPr>
          <w:rFonts w:ascii="Arial" w:hAnsi="Arial"/>
          <w:b/>
          <w:bCs/>
          <w:color w:val="000000" w:themeColor="text1"/>
          <w:sz w:val="18"/>
          <w:szCs w:val="18"/>
        </w:rPr>
      </w:pPr>
      <w:r w:rsidRPr="008A0474">
        <w:rPr>
          <w:rFonts w:ascii="Arial" w:hAnsi="Arial"/>
          <w:b/>
          <w:bCs/>
          <w:color w:val="000000" w:themeColor="text1"/>
          <w:sz w:val="18"/>
          <w:szCs w:val="18"/>
        </w:rPr>
        <w:t>Percentage Distribution of National Council</w:t>
      </w:r>
      <w:r w:rsidR="002E5B8B" w:rsidRPr="008A0474">
        <w:rPr>
          <w:rFonts w:ascii="Arial" w:hAnsi="Arial"/>
          <w:b/>
          <w:bCs/>
          <w:color w:val="000000" w:themeColor="text1"/>
          <w:sz w:val="18"/>
          <w:szCs w:val="18"/>
        </w:rPr>
        <w:t>,</w:t>
      </w:r>
      <w:r w:rsidR="000E6812" w:rsidRPr="008A0474">
        <w:rPr>
          <w:rFonts w:ascii="Arial" w:hAnsi="Arial"/>
          <w:b/>
          <w:bCs/>
          <w:color w:val="000000" w:themeColor="text1"/>
          <w:sz w:val="18"/>
          <w:szCs w:val="18"/>
        </w:rPr>
        <w:t xml:space="preserve"> Central Council</w:t>
      </w:r>
      <w:r w:rsidR="002E5B8B" w:rsidRPr="008A0474">
        <w:rPr>
          <w:rFonts w:ascii="Arial" w:hAnsi="Arial"/>
          <w:b/>
          <w:bCs/>
          <w:color w:val="000000" w:themeColor="text1"/>
          <w:sz w:val="18"/>
          <w:szCs w:val="18"/>
        </w:rPr>
        <w:t xml:space="preserve"> and </w:t>
      </w:r>
      <w:r w:rsidR="00926DB8" w:rsidRPr="008A0474">
        <w:rPr>
          <w:rFonts w:ascii="Arial" w:hAnsi="Arial"/>
          <w:b/>
          <w:bCs/>
          <w:color w:val="000000" w:themeColor="text1"/>
          <w:sz w:val="18"/>
          <w:szCs w:val="18"/>
        </w:rPr>
        <w:t>the Executive Committee of the Palestine Liberation Organization</w:t>
      </w:r>
      <w:r w:rsidRPr="008A0474">
        <w:rPr>
          <w:rFonts w:ascii="Arial" w:hAnsi="Arial"/>
          <w:b/>
          <w:bCs/>
          <w:color w:val="000000" w:themeColor="text1"/>
          <w:sz w:val="18"/>
          <w:szCs w:val="18"/>
        </w:rPr>
        <w:t xml:space="preserve"> Members of Women and Men in Palestine, </w:t>
      </w:r>
      <w:r w:rsidR="007C4E82" w:rsidRPr="008A0474">
        <w:rPr>
          <w:rFonts w:ascii="Arial" w:hAnsi="Arial"/>
          <w:b/>
          <w:bCs/>
          <w:color w:val="000000" w:themeColor="text1"/>
          <w:sz w:val="18"/>
          <w:szCs w:val="18"/>
        </w:rPr>
        <w:t>202</w:t>
      </w:r>
      <w:r w:rsidR="009D522A">
        <w:rPr>
          <w:rFonts w:ascii="Arial" w:hAnsi="Arial" w:hint="cs"/>
          <w:b/>
          <w:bCs/>
          <w:color w:val="000000" w:themeColor="text1"/>
          <w:sz w:val="18"/>
          <w:szCs w:val="18"/>
          <w:rtl/>
        </w:rPr>
        <w:t>3</w:t>
      </w:r>
    </w:p>
    <w:tbl>
      <w:tblPr>
        <w:tblStyle w:val="TableGrid"/>
        <w:bidiVisual/>
        <w:tblW w:w="5000" w:type="pct"/>
        <w:jc w:val="center"/>
        <w:tblLook w:val="04A0" w:firstRow="1" w:lastRow="0" w:firstColumn="1" w:lastColumn="0" w:noHBand="0" w:noVBand="1"/>
      </w:tblPr>
      <w:tblGrid>
        <w:gridCol w:w="2877"/>
        <w:gridCol w:w="3167"/>
        <w:gridCol w:w="70"/>
      </w:tblGrid>
      <w:tr w:rsidR="00D50C94" w:rsidTr="00893042">
        <w:trPr>
          <w:trHeight w:val="4144"/>
          <w:jc w:val="center"/>
        </w:trPr>
        <w:tc>
          <w:tcPr>
            <w:tcW w:w="6114" w:type="dxa"/>
            <w:gridSpan w:val="3"/>
          </w:tcPr>
          <w:p w:rsidR="00D50C94" w:rsidRDefault="00D50C94" w:rsidP="006B65B1">
            <w:pPr>
              <w:jc w:val="center"/>
              <w:rPr>
                <w:rFonts w:ascii="Arial" w:hAnsi="Arial"/>
                <w:b/>
                <w:bCs/>
                <w:color w:val="000000" w:themeColor="text1"/>
                <w:sz w:val="20"/>
                <w:szCs w:val="20"/>
                <w:rtl/>
              </w:rPr>
            </w:pPr>
            <w:r w:rsidRPr="00D50C94">
              <w:rPr>
                <w:rFonts w:ascii="Arial" w:hAnsi="Arial"/>
                <w:b/>
                <w:bCs/>
                <w:noProof/>
                <w:sz w:val="20"/>
                <w:szCs w:val="20"/>
                <w:rtl/>
              </w:rPr>
              <w:drawing>
                <wp:inline distT="0" distB="0" distL="0" distR="0" wp14:anchorId="7AF084FF" wp14:editId="782B2478">
                  <wp:extent cx="3821430" cy="2594852"/>
                  <wp:effectExtent l="0" t="0" r="7620" b="0"/>
                  <wp:docPr id="224" name="Chart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r w:rsidR="00D50C94" w:rsidRPr="00111ABF" w:rsidTr="00C077CE">
        <w:trPr>
          <w:gridAfter w:val="1"/>
          <w:wAfter w:w="87" w:type="dxa"/>
          <w:trHeight w:val="547"/>
          <w:jc w:val="center"/>
        </w:trPr>
        <w:tc>
          <w:tcPr>
            <w:tcW w:w="3013" w:type="dxa"/>
            <w:tcBorders>
              <w:left w:val="nil"/>
              <w:bottom w:val="single" w:sz="8" w:space="0" w:color="365F91" w:themeColor="accent1" w:themeShade="BF"/>
              <w:right w:val="nil"/>
            </w:tcBorders>
          </w:tcPr>
          <w:p w:rsidR="00D50C94" w:rsidRDefault="00D50C94" w:rsidP="009D522A">
            <w:pPr>
              <w:pStyle w:val="BlockText"/>
              <w:bidi/>
              <w:ind w:left="0" w:right="0"/>
              <w:rPr>
                <w:rFonts w:ascii="Simplified Arabic" w:hAnsi="Simplified Arabic"/>
                <w:b w:val="0"/>
                <w:bCs w:val="0"/>
                <w:color w:val="000000"/>
                <w:sz w:val="14"/>
                <w:szCs w:val="14"/>
                <w:rtl/>
                <w:lang w:eastAsia="ar-SA"/>
              </w:rPr>
            </w:pPr>
            <w:r w:rsidRPr="00E2380A">
              <w:rPr>
                <w:rFonts w:ascii="Simplified Arabic" w:hAnsi="Simplified Arabic"/>
                <w:color w:val="000000"/>
                <w:sz w:val="14"/>
                <w:szCs w:val="14"/>
                <w:rtl/>
                <w:lang w:eastAsia="ar-SA"/>
              </w:rPr>
              <w:t>المصدر:</w:t>
            </w:r>
            <w:r w:rsidRPr="00E2380A">
              <w:rPr>
                <w:rFonts w:ascii="Simplified Arabic" w:hAnsi="Simplified Arabic"/>
                <w:b w:val="0"/>
                <w:bCs w:val="0"/>
                <w:color w:val="000000"/>
                <w:sz w:val="14"/>
                <w:szCs w:val="14"/>
                <w:rtl/>
                <w:lang w:eastAsia="ar-SA"/>
              </w:rPr>
              <w:t xml:space="preserve"> </w:t>
            </w:r>
            <w:r w:rsidRPr="00145039">
              <w:rPr>
                <w:rFonts w:ascii="Simplified Arabic" w:hAnsi="Simplified Arabic" w:hint="cs"/>
                <w:color w:val="000000"/>
                <w:sz w:val="14"/>
                <w:szCs w:val="14"/>
                <w:rtl/>
                <w:lang w:eastAsia="ar-SA"/>
              </w:rPr>
              <w:t xml:space="preserve">منظمة التحرير الفلسطينية، </w:t>
            </w:r>
            <w:r>
              <w:rPr>
                <w:rFonts w:ascii="Simplified Arabic" w:hAnsi="Simplified Arabic" w:hint="cs"/>
                <w:color w:val="000000"/>
                <w:sz w:val="14"/>
                <w:szCs w:val="14"/>
                <w:rtl/>
                <w:lang w:eastAsia="ar-SA"/>
              </w:rPr>
              <w:t>202</w:t>
            </w:r>
            <w:r w:rsidR="009D522A">
              <w:rPr>
                <w:rFonts w:ascii="Simplified Arabic" w:hAnsi="Simplified Arabic" w:hint="cs"/>
                <w:color w:val="000000"/>
                <w:sz w:val="14"/>
                <w:szCs w:val="14"/>
                <w:rtl/>
                <w:lang w:eastAsia="ar-SA"/>
              </w:rPr>
              <w:t>4</w:t>
            </w:r>
            <w:r w:rsidRPr="00145039">
              <w:rPr>
                <w:rFonts w:ascii="Simplified Arabic" w:hAnsi="Simplified Arabic" w:hint="cs"/>
                <w:color w:val="000000"/>
                <w:sz w:val="14"/>
                <w:szCs w:val="14"/>
                <w:rtl/>
                <w:lang w:eastAsia="ar-SA"/>
              </w:rPr>
              <w:t>.</w:t>
            </w:r>
            <w:r>
              <w:rPr>
                <w:rFonts w:ascii="Simplified Arabic" w:hAnsi="Simplified Arabic" w:hint="cs"/>
                <w:b w:val="0"/>
                <w:bCs w:val="0"/>
                <w:color w:val="000000"/>
                <w:sz w:val="14"/>
                <w:szCs w:val="14"/>
                <w:rtl/>
                <w:lang w:eastAsia="ar-SA"/>
              </w:rPr>
              <w:t xml:space="preserve"> </w:t>
            </w:r>
          </w:p>
          <w:p w:rsidR="00D50C94" w:rsidRPr="00145039" w:rsidRDefault="00D50C94" w:rsidP="00EE57F7">
            <w:pPr>
              <w:pStyle w:val="BlockText"/>
              <w:bidi/>
              <w:ind w:left="0" w:right="0"/>
              <w:rPr>
                <w:rFonts w:ascii="Simplified Arabic" w:hAnsi="Simplified Arabic"/>
                <w:b w:val="0"/>
                <w:bCs w:val="0"/>
                <w:color w:val="000000"/>
                <w:sz w:val="14"/>
                <w:szCs w:val="14"/>
                <w:rtl/>
                <w:lang w:eastAsia="ar-SA"/>
              </w:rPr>
            </w:pP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فلسطين.</w:t>
            </w:r>
          </w:p>
        </w:tc>
        <w:tc>
          <w:tcPr>
            <w:tcW w:w="3014" w:type="dxa"/>
            <w:tcBorders>
              <w:left w:val="nil"/>
              <w:bottom w:val="single" w:sz="8" w:space="0" w:color="365F91" w:themeColor="accent1" w:themeShade="BF"/>
              <w:right w:val="nil"/>
            </w:tcBorders>
          </w:tcPr>
          <w:p w:rsidR="00D50C94" w:rsidRPr="00111ABF" w:rsidRDefault="00D50C94" w:rsidP="009D522A">
            <w:pPr>
              <w:rPr>
                <w:rFonts w:ascii="Arial" w:hAnsi="Arial"/>
                <w:color w:val="000000" w:themeColor="text1"/>
                <w:sz w:val="14"/>
                <w:szCs w:val="14"/>
                <w:rtl/>
              </w:rPr>
            </w:pPr>
            <w:r w:rsidRPr="00111ABF">
              <w:rPr>
                <w:rFonts w:ascii="Arial" w:hAnsi="Arial"/>
                <w:b/>
                <w:bCs/>
                <w:color w:val="000000" w:themeColor="text1"/>
                <w:sz w:val="14"/>
                <w:szCs w:val="14"/>
              </w:rPr>
              <w:t>Source</w:t>
            </w:r>
            <w:r w:rsidRPr="007B0C46">
              <w:rPr>
                <w:rFonts w:ascii="Arial" w:hAnsi="Arial"/>
                <w:b/>
                <w:bCs/>
                <w:color w:val="000000" w:themeColor="text1"/>
                <w:sz w:val="14"/>
                <w:szCs w:val="14"/>
              </w:rPr>
              <w:t xml:space="preserve">: Palestine Liberation Organization, </w:t>
            </w:r>
            <w:r>
              <w:rPr>
                <w:rFonts w:ascii="Arial" w:hAnsi="Arial"/>
                <w:b/>
                <w:bCs/>
                <w:color w:val="000000" w:themeColor="text1"/>
                <w:sz w:val="14"/>
                <w:szCs w:val="14"/>
              </w:rPr>
              <w:t>202</w:t>
            </w:r>
            <w:r w:rsidR="009D522A">
              <w:rPr>
                <w:rFonts w:ascii="Arial" w:hAnsi="Arial" w:hint="cs"/>
                <w:b/>
                <w:bCs/>
                <w:color w:val="000000" w:themeColor="text1"/>
                <w:sz w:val="14"/>
                <w:szCs w:val="14"/>
                <w:rtl/>
              </w:rPr>
              <w:t>4</w:t>
            </w:r>
            <w:r w:rsidRPr="007B0C46">
              <w:rPr>
                <w:rFonts w:ascii="Arial" w:hAnsi="Arial"/>
                <w:b/>
                <w:bCs/>
                <w:color w:val="000000" w:themeColor="text1"/>
                <w:sz w:val="14"/>
                <w:szCs w:val="14"/>
              </w:rPr>
              <w:t>.</w:t>
            </w:r>
            <w:r>
              <w:rPr>
                <w:rFonts w:ascii="Arial" w:hAnsi="Arial"/>
                <w:color w:val="000000" w:themeColor="text1"/>
                <w:sz w:val="14"/>
                <w:szCs w:val="14"/>
              </w:rPr>
              <w:t xml:space="preserve"> </w:t>
            </w:r>
            <w:r w:rsidRPr="00111ABF">
              <w:rPr>
                <w:rFonts w:ascii="Arial" w:hAnsi="Arial"/>
                <w:sz w:val="14"/>
                <w:szCs w:val="14"/>
              </w:rPr>
              <w:t>Ramallah – Palestine. </w:t>
            </w:r>
          </w:p>
        </w:tc>
      </w:tr>
    </w:tbl>
    <w:p w:rsidR="00D50C94" w:rsidRPr="00D50C94" w:rsidRDefault="00D50C94" w:rsidP="007C4E82">
      <w:pPr>
        <w:jc w:val="center"/>
        <w:rPr>
          <w:rFonts w:ascii="Arial" w:hAnsi="Arial"/>
          <w:b/>
          <w:bCs/>
          <w:color w:val="000000" w:themeColor="text1"/>
          <w:sz w:val="20"/>
          <w:szCs w:val="20"/>
        </w:rPr>
      </w:pPr>
    </w:p>
    <w:p w:rsidR="00E2380A" w:rsidRPr="001E6AEE" w:rsidRDefault="00E2380A" w:rsidP="00E2380A">
      <w:pPr>
        <w:pStyle w:val="BlockText"/>
        <w:ind w:left="0" w:right="0"/>
        <w:jc w:val="left"/>
        <w:rPr>
          <w:color w:val="FF0000"/>
          <w:sz w:val="20"/>
          <w:szCs w:val="20"/>
          <w:vertAlign w:val="superscript"/>
        </w:rPr>
        <w:sectPr w:rsidR="00E2380A" w:rsidRPr="001E6AEE" w:rsidSect="0044713E">
          <w:type w:val="continuous"/>
          <w:pgSz w:w="8392" w:h="11907" w:code="11"/>
          <w:pgMar w:top="1134" w:right="1134" w:bottom="1134" w:left="1134" w:header="709" w:footer="709" w:gutter="0"/>
          <w:cols w:space="720"/>
          <w:bidi/>
          <w:docGrid w:linePitch="360"/>
        </w:sectPr>
      </w:pPr>
    </w:p>
    <w:p w:rsidR="003C145C" w:rsidRDefault="003C21DB" w:rsidP="004B4D3B">
      <w:pPr>
        <w:bidi/>
        <w:jc w:val="both"/>
        <w:rPr>
          <w:rFonts w:ascii="Simplified Arabic" w:hAnsi="Simplified Arabic" w:cs="Simplified Arabic"/>
          <w:sz w:val="20"/>
          <w:szCs w:val="20"/>
          <w:rtl/>
        </w:rPr>
      </w:pPr>
      <w:r w:rsidRPr="00AD4B33">
        <w:rPr>
          <w:rFonts w:ascii="Simplified Arabic" w:hAnsi="Simplified Arabic" w:cs="Simplified Arabic" w:hint="cs"/>
          <w:sz w:val="20"/>
          <w:szCs w:val="20"/>
          <w:rtl/>
        </w:rPr>
        <w:t xml:space="preserve">لا زال تمثيل النساء في </w:t>
      </w:r>
      <w:r w:rsidR="002E5B8B">
        <w:rPr>
          <w:rFonts w:ascii="Simplified Arabic" w:hAnsi="Simplified Arabic" w:cs="Simplified Arabic" w:hint="cs"/>
          <w:sz w:val="20"/>
          <w:szCs w:val="20"/>
          <w:rtl/>
        </w:rPr>
        <w:t>المجلسين الوطني والمركزي ضعيفاً، مع عدم وجود تمثيل لهنَ في منظمة التحرير الفلسطينية.</w:t>
      </w:r>
    </w:p>
    <w:p w:rsidR="003C21DB" w:rsidRDefault="003C21DB" w:rsidP="003537E2">
      <w:pPr>
        <w:jc w:val="both"/>
        <w:rPr>
          <w:rFonts w:ascii="Simplified Arabic" w:hAnsi="Simplified Arabic" w:cs="Simplified Arabic"/>
        </w:rPr>
      </w:pPr>
    </w:p>
    <w:p w:rsidR="00950A0D" w:rsidRPr="00D50C94" w:rsidRDefault="003C21DB" w:rsidP="00EE57F7">
      <w:pPr>
        <w:jc w:val="both"/>
        <w:rPr>
          <w:rFonts w:asciiTheme="majorBidi" w:hAnsiTheme="majorBidi" w:cstheme="majorBidi"/>
          <w:color w:val="000000" w:themeColor="text1"/>
          <w:sz w:val="20"/>
          <w:szCs w:val="20"/>
        </w:rPr>
        <w:sectPr w:rsidR="00950A0D" w:rsidRPr="00D50C94" w:rsidSect="0044713E">
          <w:type w:val="continuous"/>
          <w:pgSz w:w="8392" w:h="11907" w:code="11"/>
          <w:pgMar w:top="1134" w:right="1134" w:bottom="1134" w:left="1134" w:header="709" w:footer="709" w:gutter="0"/>
          <w:cols w:num="2" w:space="284"/>
          <w:bidi/>
          <w:docGrid w:linePitch="360"/>
        </w:sectPr>
      </w:pPr>
      <w:r w:rsidRPr="00D50C94">
        <w:rPr>
          <w:rFonts w:asciiTheme="majorBidi" w:hAnsiTheme="majorBidi" w:cstheme="majorBidi"/>
          <w:color w:val="000000" w:themeColor="text1"/>
          <w:sz w:val="20"/>
          <w:szCs w:val="20"/>
        </w:rPr>
        <w:t>Women's representation in the National and Central Councils is still weak</w:t>
      </w:r>
      <w:r w:rsidR="002E5B8B" w:rsidRPr="00D50C94">
        <w:rPr>
          <w:rFonts w:asciiTheme="majorBidi" w:hAnsiTheme="majorBidi" w:cstheme="majorBidi"/>
          <w:color w:val="000000" w:themeColor="text1"/>
          <w:sz w:val="20"/>
          <w:szCs w:val="20"/>
        </w:rPr>
        <w:t>,</w:t>
      </w:r>
      <w:r w:rsidR="002E5B8B" w:rsidRPr="00D50C94">
        <w:rPr>
          <w:rFonts w:asciiTheme="majorBidi" w:hAnsiTheme="majorBidi" w:cstheme="majorBidi"/>
        </w:rPr>
        <w:t xml:space="preserve"> </w:t>
      </w:r>
      <w:r w:rsidR="002E5B8B" w:rsidRPr="00D50C94">
        <w:rPr>
          <w:rFonts w:asciiTheme="majorBidi" w:hAnsiTheme="majorBidi" w:cstheme="majorBidi"/>
          <w:color w:val="000000" w:themeColor="text1"/>
          <w:sz w:val="20"/>
          <w:szCs w:val="20"/>
        </w:rPr>
        <w:t>with no representation for them in the Palestine Liberation Organization.</w:t>
      </w:r>
    </w:p>
    <w:p w:rsidR="003C21DB" w:rsidRDefault="003C21DB" w:rsidP="003C21DB">
      <w:pPr>
        <w:rPr>
          <w:rtl/>
        </w:rPr>
      </w:pPr>
    </w:p>
    <w:p w:rsidR="003C21DB" w:rsidRDefault="003C21DB" w:rsidP="003C21DB">
      <w:pPr>
        <w:rPr>
          <w:rtl/>
        </w:rPr>
      </w:pPr>
    </w:p>
    <w:p w:rsidR="002E5B8B" w:rsidRDefault="002E5B8B" w:rsidP="003C21DB"/>
    <w:p w:rsidR="00F13DDE" w:rsidRPr="008A0474" w:rsidRDefault="00F13DDE" w:rsidP="002A48FC">
      <w:pPr>
        <w:pStyle w:val="Heading3"/>
        <w:jc w:val="center"/>
        <w:rPr>
          <w:color w:val="000000" w:themeColor="text1"/>
          <w:sz w:val="18"/>
          <w:szCs w:val="18"/>
          <w:rtl/>
        </w:rPr>
      </w:pPr>
      <w:r w:rsidRPr="008A0474">
        <w:rPr>
          <w:rFonts w:hint="cs"/>
          <w:color w:val="000000" w:themeColor="text1"/>
          <w:sz w:val="18"/>
          <w:szCs w:val="18"/>
          <w:rtl/>
        </w:rPr>
        <w:lastRenderedPageBreak/>
        <w:t xml:space="preserve">التوزيع النسبي للمحافظين النساء والرجال في </w:t>
      </w:r>
      <w:r w:rsidR="002A48FC">
        <w:rPr>
          <w:rFonts w:hint="cs"/>
          <w:color w:val="000000" w:themeColor="text1"/>
          <w:sz w:val="18"/>
          <w:szCs w:val="18"/>
          <w:rtl/>
        </w:rPr>
        <w:t>الضفة الغربية</w:t>
      </w:r>
      <w:r w:rsidRPr="008A0474">
        <w:rPr>
          <w:rFonts w:hint="cs"/>
          <w:color w:val="000000" w:themeColor="text1"/>
          <w:sz w:val="18"/>
          <w:szCs w:val="18"/>
          <w:rtl/>
        </w:rPr>
        <w:t xml:space="preserve">، </w:t>
      </w:r>
      <w:r w:rsidR="008372A5" w:rsidRPr="008A0474">
        <w:rPr>
          <w:rFonts w:hint="cs"/>
          <w:color w:val="000000" w:themeColor="text1"/>
          <w:sz w:val="18"/>
          <w:szCs w:val="18"/>
          <w:rtl/>
        </w:rPr>
        <w:t>202</w:t>
      </w:r>
      <w:r w:rsidR="009D522A">
        <w:rPr>
          <w:rFonts w:hint="cs"/>
          <w:color w:val="000000" w:themeColor="text1"/>
          <w:sz w:val="18"/>
          <w:szCs w:val="18"/>
          <w:rtl/>
        </w:rPr>
        <w:t>3</w:t>
      </w:r>
    </w:p>
    <w:p w:rsidR="008A0474" w:rsidRDefault="00F13DDE" w:rsidP="008372A5">
      <w:pPr>
        <w:jc w:val="center"/>
        <w:rPr>
          <w:rFonts w:ascii="Arial" w:hAnsi="Arial"/>
          <w:b/>
          <w:bCs/>
          <w:color w:val="000000" w:themeColor="text1"/>
          <w:sz w:val="18"/>
          <w:szCs w:val="18"/>
        </w:rPr>
      </w:pPr>
      <w:r w:rsidRPr="008A0474">
        <w:rPr>
          <w:rFonts w:ascii="Arial" w:hAnsi="Arial"/>
          <w:b/>
          <w:bCs/>
          <w:color w:val="000000" w:themeColor="text1"/>
          <w:sz w:val="18"/>
          <w:szCs w:val="18"/>
        </w:rPr>
        <w:t xml:space="preserve">Percentage Distribution of </w:t>
      </w:r>
      <w:r w:rsidR="00526EAD" w:rsidRPr="008A0474">
        <w:rPr>
          <w:rFonts w:ascii="Arial" w:hAnsi="Arial"/>
          <w:b/>
          <w:bCs/>
          <w:color w:val="000000" w:themeColor="text1"/>
          <w:sz w:val="18"/>
          <w:szCs w:val="18"/>
        </w:rPr>
        <w:t>Governors</w:t>
      </w:r>
      <w:r w:rsidRPr="008A0474">
        <w:rPr>
          <w:rFonts w:ascii="Arial" w:hAnsi="Arial"/>
          <w:b/>
          <w:bCs/>
          <w:color w:val="000000" w:themeColor="text1"/>
          <w:sz w:val="18"/>
          <w:szCs w:val="18"/>
        </w:rPr>
        <w:t xml:space="preserve"> </w:t>
      </w:r>
      <w:r w:rsidR="00526EAD" w:rsidRPr="008A0474">
        <w:rPr>
          <w:rFonts w:ascii="Arial" w:hAnsi="Arial"/>
          <w:b/>
          <w:bCs/>
          <w:color w:val="000000" w:themeColor="text1"/>
          <w:sz w:val="18"/>
          <w:szCs w:val="18"/>
        </w:rPr>
        <w:t>(</w:t>
      </w:r>
      <w:r w:rsidRPr="008A0474">
        <w:rPr>
          <w:rFonts w:ascii="Arial" w:hAnsi="Arial"/>
          <w:b/>
          <w:bCs/>
          <w:color w:val="000000" w:themeColor="text1"/>
          <w:sz w:val="18"/>
          <w:szCs w:val="18"/>
        </w:rPr>
        <w:t>Women and Men</w:t>
      </w:r>
      <w:r w:rsidR="00526EAD" w:rsidRPr="008A0474">
        <w:rPr>
          <w:rFonts w:ascii="Arial" w:hAnsi="Arial"/>
          <w:b/>
          <w:bCs/>
          <w:color w:val="000000" w:themeColor="text1"/>
          <w:sz w:val="18"/>
          <w:szCs w:val="18"/>
        </w:rPr>
        <w:t>)</w:t>
      </w:r>
      <w:r w:rsidRPr="008A0474">
        <w:rPr>
          <w:rFonts w:ascii="Arial" w:hAnsi="Arial"/>
          <w:b/>
          <w:bCs/>
          <w:color w:val="000000" w:themeColor="text1"/>
          <w:sz w:val="18"/>
          <w:szCs w:val="18"/>
        </w:rPr>
        <w:t xml:space="preserve"> in </w:t>
      </w:r>
    </w:p>
    <w:p w:rsidR="00F13DDE" w:rsidRPr="008A0474" w:rsidRDefault="002D72A9" w:rsidP="009D522A">
      <w:pPr>
        <w:jc w:val="center"/>
        <w:rPr>
          <w:rFonts w:ascii="Arial" w:hAnsi="Arial"/>
          <w:b/>
          <w:bCs/>
          <w:color w:val="000000" w:themeColor="text1"/>
          <w:sz w:val="18"/>
          <w:szCs w:val="18"/>
          <w:rtl/>
        </w:rPr>
      </w:pPr>
      <w:proofErr w:type="gramStart"/>
      <w:r w:rsidRPr="002D72A9">
        <w:rPr>
          <w:rFonts w:ascii="Arial" w:hAnsi="Arial"/>
          <w:b/>
          <w:bCs/>
          <w:color w:val="000000" w:themeColor="text1"/>
          <w:sz w:val="18"/>
          <w:szCs w:val="18"/>
        </w:rPr>
        <w:t>the</w:t>
      </w:r>
      <w:proofErr w:type="gramEnd"/>
      <w:r w:rsidRPr="002D72A9">
        <w:rPr>
          <w:rFonts w:ascii="Arial" w:hAnsi="Arial"/>
          <w:b/>
          <w:bCs/>
          <w:color w:val="000000" w:themeColor="text1"/>
          <w:sz w:val="18"/>
          <w:szCs w:val="18"/>
        </w:rPr>
        <w:t xml:space="preserve"> West Bank</w:t>
      </w:r>
      <w:r w:rsidR="00F13DDE" w:rsidRPr="008A0474">
        <w:rPr>
          <w:rFonts w:ascii="Arial" w:hAnsi="Arial"/>
          <w:b/>
          <w:bCs/>
          <w:color w:val="000000" w:themeColor="text1"/>
          <w:sz w:val="18"/>
          <w:szCs w:val="18"/>
        </w:rPr>
        <w:t xml:space="preserve">, </w:t>
      </w:r>
      <w:r w:rsidR="008372A5" w:rsidRPr="008A0474">
        <w:rPr>
          <w:rFonts w:ascii="Arial" w:hAnsi="Arial"/>
          <w:b/>
          <w:bCs/>
          <w:color w:val="000000" w:themeColor="text1"/>
          <w:sz w:val="18"/>
          <w:szCs w:val="18"/>
        </w:rPr>
        <w:t>202</w:t>
      </w:r>
      <w:r w:rsidR="009D522A">
        <w:rPr>
          <w:rFonts w:ascii="Arial" w:hAnsi="Arial" w:hint="cs"/>
          <w:b/>
          <w:bCs/>
          <w:color w:val="000000" w:themeColor="text1"/>
          <w:sz w:val="18"/>
          <w:szCs w:val="18"/>
          <w:rtl/>
        </w:rPr>
        <w:t>3</w:t>
      </w:r>
    </w:p>
    <w:tbl>
      <w:tblPr>
        <w:tblStyle w:val="TableGrid"/>
        <w:bidiVisual/>
        <w:tblW w:w="0" w:type="auto"/>
        <w:jc w:val="center"/>
        <w:tblLook w:val="04A0" w:firstRow="1" w:lastRow="0" w:firstColumn="1" w:lastColumn="0" w:noHBand="0" w:noVBand="1"/>
      </w:tblPr>
      <w:tblGrid>
        <w:gridCol w:w="2894"/>
        <w:gridCol w:w="3057"/>
      </w:tblGrid>
      <w:tr w:rsidR="00F13DDE" w:rsidRPr="005A01C6" w:rsidTr="00CB6ECE">
        <w:trPr>
          <w:trHeight w:val="2820"/>
          <w:jc w:val="center"/>
        </w:trPr>
        <w:tc>
          <w:tcPr>
            <w:tcW w:w="5951" w:type="dxa"/>
            <w:gridSpan w:val="2"/>
            <w:tcBorders>
              <w:bottom w:val="single" w:sz="4" w:space="0" w:color="auto"/>
            </w:tcBorders>
          </w:tcPr>
          <w:p w:rsidR="00F13DDE" w:rsidRPr="005A01C6" w:rsidRDefault="00F13DDE" w:rsidP="00672CC1">
            <w:pPr>
              <w:pStyle w:val="BlockText"/>
              <w:ind w:left="0" w:right="0"/>
              <w:jc w:val="center"/>
              <w:rPr>
                <w:color w:val="FF0000"/>
                <w:sz w:val="16"/>
                <w:szCs w:val="16"/>
                <w:rtl/>
              </w:rPr>
            </w:pPr>
            <w:r w:rsidRPr="005A01C6">
              <w:rPr>
                <w:noProof/>
                <w:color w:val="FF0000"/>
                <w:sz w:val="22"/>
                <w:szCs w:val="22"/>
                <w:rtl/>
              </w:rPr>
              <w:drawing>
                <wp:inline distT="0" distB="0" distL="0" distR="0" wp14:anchorId="52E8E912" wp14:editId="784E4984">
                  <wp:extent cx="3289300" cy="1929777"/>
                  <wp:effectExtent l="0" t="0" r="0" b="0"/>
                  <wp:docPr id="51"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r w:rsidR="00D50C94" w:rsidRPr="00E50C3E" w:rsidTr="00CB6ECE">
        <w:trPr>
          <w:trHeight w:val="434"/>
          <w:jc w:val="center"/>
        </w:trPr>
        <w:tc>
          <w:tcPr>
            <w:tcW w:w="2894" w:type="dxa"/>
            <w:tcBorders>
              <w:top w:val="nil"/>
              <w:left w:val="nil"/>
              <w:bottom w:val="single" w:sz="8" w:space="0" w:color="365F91"/>
              <w:right w:val="nil"/>
            </w:tcBorders>
          </w:tcPr>
          <w:p w:rsidR="00D50C94" w:rsidRDefault="00D50C94" w:rsidP="002A48FC">
            <w:pPr>
              <w:pStyle w:val="BlockText"/>
              <w:bidi/>
              <w:ind w:left="0" w:right="0"/>
              <w:jc w:val="left"/>
              <w:rPr>
                <w:b w:val="0"/>
                <w:bCs w:val="0"/>
                <w:color w:val="000000" w:themeColor="text1"/>
                <w:sz w:val="14"/>
                <w:szCs w:val="14"/>
                <w:rtl/>
              </w:rPr>
            </w:pPr>
            <w:r w:rsidRPr="00E50C3E">
              <w:rPr>
                <w:rFonts w:hint="cs"/>
                <w:color w:val="000000" w:themeColor="text1"/>
                <w:sz w:val="14"/>
                <w:szCs w:val="14"/>
                <w:rtl/>
              </w:rPr>
              <w:t>المصدر</w:t>
            </w:r>
            <w:r w:rsidRPr="007B0C46">
              <w:rPr>
                <w:rFonts w:hint="cs"/>
                <w:color w:val="000000" w:themeColor="text1"/>
                <w:sz w:val="14"/>
                <w:szCs w:val="14"/>
                <w:rtl/>
              </w:rPr>
              <w:t>: مجلس المحافظين، 202</w:t>
            </w:r>
            <w:r w:rsidR="002A48FC">
              <w:rPr>
                <w:rFonts w:hint="cs"/>
                <w:color w:val="000000" w:themeColor="text1"/>
                <w:sz w:val="14"/>
                <w:szCs w:val="14"/>
                <w:rtl/>
              </w:rPr>
              <w:t>4</w:t>
            </w:r>
            <w:r w:rsidRPr="007B0C46">
              <w:rPr>
                <w:rFonts w:hint="cs"/>
                <w:color w:val="000000" w:themeColor="text1"/>
                <w:sz w:val="14"/>
                <w:szCs w:val="14"/>
                <w:rtl/>
              </w:rPr>
              <w:t>.</w:t>
            </w:r>
            <w:r>
              <w:rPr>
                <w:rFonts w:hint="cs"/>
                <w:b w:val="0"/>
                <w:bCs w:val="0"/>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فلسطين.</w:t>
            </w:r>
          </w:p>
        </w:tc>
        <w:tc>
          <w:tcPr>
            <w:tcW w:w="3057" w:type="dxa"/>
            <w:tcBorders>
              <w:top w:val="nil"/>
              <w:left w:val="nil"/>
              <w:bottom w:val="single" w:sz="8" w:space="0" w:color="365F91"/>
              <w:right w:val="nil"/>
            </w:tcBorders>
          </w:tcPr>
          <w:p w:rsidR="00D50C94" w:rsidRPr="00111ABF" w:rsidRDefault="00D50C94" w:rsidP="002A48FC">
            <w:pPr>
              <w:jc w:val="lowKashida"/>
              <w:rPr>
                <w:rFonts w:ascii="Arial" w:hAnsi="Arial"/>
                <w:color w:val="000000" w:themeColor="text1"/>
                <w:sz w:val="14"/>
                <w:szCs w:val="14"/>
              </w:rPr>
            </w:pPr>
            <w:r w:rsidRPr="00111ABF">
              <w:rPr>
                <w:rFonts w:ascii="Arial" w:hAnsi="Arial"/>
                <w:b/>
                <w:bCs/>
                <w:color w:val="000000" w:themeColor="text1"/>
                <w:sz w:val="14"/>
                <w:szCs w:val="14"/>
              </w:rPr>
              <w:t xml:space="preserve">Source: </w:t>
            </w:r>
            <w:r w:rsidRPr="007B0C46">
              <w:rPr>
                <w:rFonts w:ascii="Arial" w:hAnsi="Arial"/>
                <w:b/>
                <w:bCs/>
                <w:color w:val="000000" w:themeColor="text1"/>
                <w:sz w:val="14"/>
                <w:szCs w:val="14"/>
              </w:rPr>
              <w:t>Board of Governors, 202</w:t>
            </w:r>
            <w:r w:rsidR="002A48FC">
              <w:rPr>
                <w:rFonts w:ascii="Arial" w:hAnsi="Arial" w:hint="cs"/>
                <w:b/>
                <w:bCs/>
                <w:color w:val="000000" w:themeColor="text1"/>
                <w:sz w:val="14"/>
                <w:szCs w:val="14"/>
                <w:rtl/>
              </w:rPr>
              <w:t>4</w:t>
            </w:r>
            <w:r w:rsidRPr="007B0C46">
              <w:rPr>
                <w:rFonts w:ascii="Arial" w:hAnsi="Arial"/>
                <w:b/>
                <w:bCs/>
                <w:color w:val="000000" w:themeColor="text1"/>
                <w:sz w:val="14"/>
                <w:szCs w:val="14"/>
              </w:rPr>
              <w:t>.</w:t>
            </w:r>
            <w:r>
              <w:rPr>
                <w:rFonts w:ascii="Arial" w:hAnsi="Arial"/>
                <w:color w:val="000000" w:themeColor="text1"/>
                <w:sz w:val="14"/>
                <w:szCs w:val="14"/>
              </w:rPr>
              <w:t xml:space="preserve">               </w:t>
            </w:r>
            <w:r w:rsidRPr="00111ABF">
              <w:rPr>
                <w:rFonts w:ascii="Arial" w:hAnsi="Arial"/>
                <w:sz w:val="14"/>
                <w:szCs w:val="14"/>
              </w:rPr>
              <w:t>Ramallah – Palestine. </w:t>
            </w:r>
          </w:p>
        </w:tc>
      </w:tr>
    </w:tbl>
    <w:p w:rsidR="00111ABF" w:rsidRPr="00111ABF" w:rsidRDefault="00111ABF" w:rsidP="0019130E">
      <w:pPr>
        <w:rPr>
          <w:rFonts w:ascii="Simplified Arabic" w:hAnsi="Simplified Arabic" w:cs="Simplified Arabic"/>
          <w:b/>
          <w:bCs/>
          <w:color w:val="FF0000"/>
          <w:sz w:val="14"/>
          <w:szCs w:val="14"/>
        </w:rPr>
      </w:pPr>
    </w:p>
    <w:p w:rsidR="00C70E75" w:rsidRPr="00111ABF" w:rsidRDefault="00C70E75" w:rsidP="00111ABF">
      <w:pPr>
        <w:rPr>
          <w:rFonts w:ascii="Simplified Arabic" w:hAnsi="Simplified Arabic" w:cs="Simplified Arabic"/>
          <w:sz w:val="20"/>
          <w:szCs w:val="20"/>
        </w:rPr>
        <w:sectPr w:rsidR="00C70E75" w:rsidRPr="00111ABF" w:rsidSect="0044713E">
          <w:type w:val="continuous"/>
          <w:pgSz w:w="8392" w:h="11907" w:code="11"/>
          <w:pgMar w:top="1134" w:right="1134" w:bottom="1134" w:left="1134" w:header="709" w:footer="709" w:gutter="0"/>
          <w:cols w:space="720"/>
          <w:bidi/>
          <w:docGrid w:linePitch="360"/>
        </w:sectPr>
      </w:pPr>
    </w:p>
    <w:p w:rsidR="00381637" w:rsidRPr="00C67753" w:rsidRDefault="00381637" w:rsidP="002A48FC">
      <w:pPr>
        <w:bidi/>
        <w:jc w:val="both"/>
        <w:rPr>
          <w:rFonts w:ascii="Simplified Arabic" w:hAnsi="Simplified Arabic" w:cs="Simplified Arabic"/>
          <w:color w:val="000000" w:themeColor="text1"/>
          <w:sz w:val="20"/>
          <w:szCs w:val="20"/>
          <w:rtl/>
        </w:rPr>
      </w:pPr>
      <w:r w:rsidRPr="00C67753">
        <w:rPr>
          <w:rFonts w:ascii="Simplified Arabic" w:hAnsi="Simplified Arabic" w:cs="Simplified Arabic" w:hint="cs"/>
          <w:color w:val="000000" w:themeColor="text1"/>
          <w:sz w:val="20"/>
          <w:szCs w:val="20"/>
          <w:rtl/>
        </w:rPr>
        <w:t xml:space="preserve">هناك </w:t>
      </w:r>
      <w:r w:rsidR="004B4D3B" w:rsidRPr="00C67753">
        <w:rPr>
          <w:rFonts w:ascii="Simplified Arabic" w:hAnsi="Simplified Arabic" w:cs="Simplified Arabic" w:hint="cs"/>
          <w:color w:val="000000" w:themeColor="text1"/>
          <w:sz w:val="20"/>
          <w:szCs w:val="20"/>
          <w:rtl/>
        </w:rPr>
        <w:t>امر</w:t>
      </w:r>
      <w:r w:rsidR="004B4D3B">
        <w:rPr>
          <w:rFonts w:ascii="Simplified Arabic" w:hAnsi="Simplified Arabic" w:cs="Simplified Arabic" w:hint="cs"/>
          <w:color w:val="000000" w:themeColor="text1"/>
          <w:sz w:val="20"/>
          <w:szCs w:val="20"/>
          <w:rtl/>
        </w:rPr>
        <w:t>أ</w:t>
      </w:r>
      <w:r w:rsidR="004B4D3B" w:rsidRPr="00C67753">
        <w:rPr>
          <w:rFonts w:ascii="Simplified Arabic" w:hAnsi="Simplified Arabic" w:cs="Simplified Arabic" w:hint="cs"/>
          <w:color w:val="000000" w:themeColor="text1"/>
          <w:sz w:val="20"/>
          <w:szCs w:val="20"/>
          <w:rtl/>
        </w:rPr>
        <w:t>ة</w:t>
      </w:r>
      <w:r w:rsidRPr="00C67753">
        <w:rPr>
          <w:rFonts w:ascii="Simplified Arabic" w:hAnsi="Simplified Arabic" w:cs="Simplified Arabic" w:hint="cs"/>
          <w:color w:val="000000" w:themeColor="text1"/>
          <w:sz w:val="20"/>
          <w:szCs w:val="20"/>
          <w:rtl/>
        </w:rPr>
        <w:t xml:space="preserve"> واحد</w:t>
      </w:r>
      <w:r w:rsidR="003D703A">
        <w:rPr>
          <w:rFonts w:ascii="Simplified Arabic" w:hAnsi="Simplified Arabic" w:cs="Simplified Arabic" w:hint="cs"/>
          <w:color w:val="000000" w:themeColor="text1"/>
          <w:sz w:val="20"/>
          <w:szCs w:val="20"/>
          <w:rtl/>
        </w:rPr>
        <w:t>ة</w:t>
      </w:r>
      <w:r w:rsidRPr="00C67753">
        <w:rPr>
          <w:rFonts w:ascii="Simplified Arabic" w:hAnsi="Simplified Arabic" w:cs="Simplified Arabic" w:hint="cs"/>
          <w:color w:val="000000" w:themeColor="text1"/>
          <w:sz w:val="20"/>
          <w:szCs w:val="20"/>
          <w:rtl/>
        </w:rPr>
        <w:t xml:space="preserve"> فقط في منصب محافظ </w:t>
      </w:r>
      <w:r w:rsidR="002A48FC">
        <w:rPr>
          <w:rFonts w:ascii="Simplified Arabic" w:hAnsi="Simplified Arabic" w:cs="Simplified Arabic" w:hint="cs"/>
          <w:color w:val="000000" w:themeColor="text1"/>
          <w:sz w:val="20"/>
          <w:szCs w:val="20"/>
          <w:rtl/>
        </w:rPr>
        <w:t xml:space="preserve">في الضفة الغربية </w:t>
      </w:r>
      <w:r w:rsidRPr="00C67753">
        <w:rPr>
          <w:rFonts w:ascii="Simplified Arabic" w:hAnsi="Simplified Arabic" w:cs="Simplified Arabic" w:hint="cs"/>
          <w:color w:val="000000" w:themeColor="text1"/>
          <w:sz w:val="20"/>
          <w:szCs w:val="20"/>
          <w:rtl/>
        </w:rPr>
        <w:t xml:space="preserve">مقابل </w:t>
      </w:r>
      <w:r w:rsidR="002A48FC">
        <w:rPr>
          <w:rFonts w:ascii="Simplified Arabic" w:hAnsi="Simplified Arabic" w:cs="Simplified Arabic" w:hint="cs"/>
          <w:color w:val="000000" w:themeColor="text1"/>
          <w:sz w:val="20"/>
          <w:szCs w:val="20"/>
          <w:rtl/>
        </w:rPr>
        <w:t>10 محافظين</w:t>
      </w:r>
      <w:r w:rsidRPr="00C67753">
        <w:rPr>
          <w:rFonts w:ascii="Simplified Arabic" w:hAnsi="Simplified Arabic" w:cs="Simplified Arabic" w:hint="cs"/>
          <w:color w:val="000000" w:themeColor="text1"/>
          <w:sz w:val="20"/>
          <w:szCs w:val="20"/>
          <w:rtl/>
        </w:rPr>
        <w:t xml:space="preserve"> من الرجال للعام </w:t>
      </w:r>
      <w:r w:rsidR="00F638CF">
        <w:rPr>
          <w:rFonts w:ascii="Simplified Arabic" w:hAnsi="Simplified Arabic" w:cs="Simplified Arabic" w:hint="cs"/>
          <w:color w:val="000000" w:themeColor="text1"/>
          <w:sz w:val="20"/>
          <w:szCs w:val="20"/>
          <w:rtl/>
        </w:rPr>
        <w:t>202</w:t>
      </w:r>
      <w:r w:rsidR="002A48FC">
        <w:rPr>
          <w:rFonts w:ascii="Simplified Arabic" w:hAnsi="Simplified Arabic" w:cs="Simplified Arabic" w:hint="cs"/>
          <w:color w:val="000000" w:themeColor="text1"/>
          <w:sz w:val="20"/>
          <w:szCs w:val="20"/>
          <w:rtl/>
        </w:rPr>
        <w:t>3</w:t>
      </w:r>
      <w:r w:rsidRPr="00C67753">
        <w:rPr>
          <w:rFonts w:ascii="Simplified Arabic" w:hAnsi="Simplified Arabic" w:cs="Simplified Arabic" w:hint="cs"/>
          <w:color w:val="000000" w:themeColor="text1"/>
          <w:sz w:val="20"/>
          <w:szCs w:val="20"/>
          <w:rtl/>
        </w:rPr>
        <w:t>.</w:t>
      </w:r>
    </w:p>
    <w:p w:rsidR="00C70E75" w:rsidRPr="002A48FC" w:rsidRDefault="00C70E75" w:rsidP="004B4D3B">
      <w:pPr>
        <w:bidi/>
        <w:jc w:val="both"/>
        <w:rPr>
          <w:color w:val="000000" w:themeColor="text1"/>
          <w:sz w:val="8"/>
          <w:szCs w:val="8"/>
        </w:rPr>
      </w:pPr>
    </w:p>
    <w:p w:rsidR="00CD4A0B" w:rsidRPr="00D50C94" w:rsidRDefault="00C54133" w:rsidP="002B67DE">
      <w:pPr>
        <w:jc w:val="both"/>
        <w:rPr>
          <w:color w:val="000000" w:themeColor="text1"/>
          <w:sz w:val="20"/>
          <w:szCs w:val="20"/>
        </w:rPr>
      </w:pPr>
      <w:r>
        <w:rPr>
          <w:color w:val="000000" w:themeColor="text1"/>
          <w:sz w:val="20"/>
          <w:szCs w:val="20"/>
        </w:rPr>
        <w:t>O</w:t>
      </w:r>
      <w:r w:rsidR="00CD4A0B" w:rsidRPr="00D50C94">
        <w:rPr>
          <w:color w:val="000000" w:themeColor="text1"/>
          <w:sz w:val="20"/>
          <w:szCs w:val="20"/>
        </w:rPr>
        <w:t>nly one female governor</w:t>
      </w:r>
      <w:r w:rsidR="002B67DE">
        <w:rPr>
          <w:color w:val="000000" w:themeColor="text1"/>
          <w:sz w:val="20"/>
          <w:szCs w:val="20"/>
        </w:rPr>
        <w:t xml:space="preserve"> </w:t>
      </w:r>
      <w:r w:rsidR="002B67DE" w:rsidRPr="002B67DE">
        <w:rPr>
          <w:color w:val="000000" w:themeColor="text1"/>
          <w:sz w:val="20"/>
          <w:szCs w:val="20"/>
        </w:rPr>
        <w:t xml:space="preserve">in the West </w:t>
      </w:r>
      <w:proofErr w:type="gramStart"/>
      <w:r w:rsidR="002B67DE" w:rsidRPr="002B67DE">
        <w:rPr>
          <w:color w:val="000000" w:themeColor="text1"/>
          <w:sz w:val="20"/>
          <w:szCs w:val="20"/>
        </w:rPr>
        <w:t>Bank</w:t>
      </w:r>
      <w:r w:rsidR="00CD4A0B" w:rsidRPr="00D50C94">
        <w:rPr>
          <w:color w:val="000000" w:themeColor="text1"/>
          <w:sz w:val="20"/>
          <w:szCs w:val="20"/>
        </w:rPr>
        <w:t>,</w:t>
      </w:r>
      <w:proofErr w:type="gramEnd"/>
      <w:r w:rsidR="00CD4A0B" w:rsidRPr="00D50C94">
        <w:rPr>
          <w:color w:val="000000" w:themeColor="text1"/>
          <w:sz w:val="20"/>
          <w:szCs w:val="20"/>
        </w:rPr>
        <w:t xml:space="preserve"> compared to </w:t>
      </w:r>
      <w:r w:rsidR="002B67DE">
        <w:rPr>
          <w:color w:val="000000" w:themeColor="text1"/>
          <w:sz w:val="20"/>
          <w:szCs w:val="20"/>
        </w:rPr>
        <w:t>10</w:t>
      </w:r>
      <w:r w:rsidR="00CD4A0B" w:rsidRPr="00D50C94">
        <w:rPr>
          <w:color w:val="000000" w:themeColor="text1"/>
          <w:sz w:val="20"/>
          <w:szCs w:val="20"/>
        </w:rPr>
        <w:t xml:space="preserve"> male governors in </w:t>
      </w:r>
      <w:r w:rsidR="00F638CF" w:rsidRPr="00D50C94">
        <w:rPr>
          <w:color w:val="000000" w:themeColor="text1"/>
          <w:sz w:val="20"/>
          <w:szCs w:val="20"/>
          <w:rtl/>
        </w:rPr>
        <w:t>202</w:t>
      </w:r>
      <w:r w:rsidR="002B67DE">
        <w:rPr>
          <w:color w:val="000000" w:themeColor="text1"/>
          <w:sz w:val="20"/>
          <w:szCs w:val="20"/>
        </w:rPr>
        <w:t>3</w:t>
      </w:r>
      <w:r w:rsidR="005A01C6" w:rsidRPr="00D50C94">
        <w:rPr>
          <w:color w:val="000000" w:themeColor="text1"/>
          <w:sz w:val="20"/>
          <w:szCs w:val="20"/>
        </w:rPr>
        <w:t>.</w:t>
      </w:r>
    </w:p>
    <w:p w:rsidR="008B39E6" w:rsidRPr="00CD4A0B" w:rsidRDefault="008B39E6" w:rsidP="004B4D3B">
      <w:pPr>
        <w:bidi/>
        <w:jc w:val="center"/>
        <w:rPr>
          <w:rFonts w:cs="Simplified Arabic"/>
          <w:b/>
          <w:bCs/>
          <w:sz w:val="20"/>
          <w:szCs w:val="20"/>
          <w:rtl/>
        </w:rPr>
        <w:sectPr w:rsidR="008B39E6" w:rsidRPr="00CD4A0B" w:rsidSect="00664C58">
          <w:type w:val="continuous"/>
          <w:pgSz w:w="8392" w:h="11907" w:code="11"/>
          <w:pgMar w:top="1134" w:right="1134" w:bottom="1134" w:left="1134" w:header="709" w:footer="709" w:gutter="0"/>
          <w:cols w:num="2" w:space="288"/>
          <w:bidi/>
          <w:docGrid w:linePitch="360"/>
        </w:sectPr>
      </w:pPr>
    </w:p>
    <w:p w:rsidR="004A3EFE" w:rsidRPr="004A3EFE" w:rsidRDefault="004A3EFE" w:rsidP="00FB75CC">
      <w:pPr>
        <w:bidi/>
        <w:jc w:val="both"/>
        <w:rPr>
          <w:rFonts w:ascii="Simplified Arabic" w:hAnsi="Simplified Arabic" w:cs="Simplified Arabic"/>
          <w:sz w:val="16"/>
          <w:szCs w:val="16"/>
          <w:rtl/>
        </w:rPr>
      </w:pPr>
    </w:p>
    <w:p w:rsidR="00026FF9" w:rsidRPr="0066043C" w:rsidRDefault="003634B0" w:rsidP="0066043C">
      <w:pPr>
        <w:bidi/>
        <w:jc w:val="both"/>
        <w:rPr>
          <w:rFonts w:ascii="Simplified Arabic" w:hAnsi="Simplified Arabic" w:cs="Simplified Arabic"/>
          <w:color w:val="000000" w:themeColor="text1"/>
          <w:sz w:val="20"/>
          <w:szCs w:val="20"/>
          <w:rtl/>
        </w:rPr>
      </w:pPr>
      <w:r w:rsidRPr="0066043C">
        <w:rPr>
          <w:rFonts w:ascii="Simplified Arabic" w:hAnsi="Simplified Arabic" w:cs="Simplified Arabic"/>
          <w:color w:val="000000" w:themeColor="text1"/>
          <w:sz w:val="20"/>
          <w:szCs w:val="20"/>
          <w:rtl/>
        </w:rPr>
        <w:t>امرأة واحدة تشغل منصب نائب محافظ في الضفة الغربية، مقابل سبعة رجال يشغلون نفس المنصب في المحافظات التي يتم فيها تعيين نواب للمحافظين.</w:t>
      </w:r>
      <w:r w:rsidR="00EA18C5" w:rsidRPr="0066043C">
        <w:rPr>
          <w:rFonts w:ascii="Simplified Arabic" w:hAnsi="Simplified Arabic" w:cs="Simplified Arabic" w:hint="cs"/>
          <w:color w:val="000000" w:themeColor="text1"/>
          <w:sz w:val="20"/>
          <w:szCs w:val="20"/>
          <w:rtl/>
        </w:rPr>
        <w:t xml:space="preserve"> </w:t>
      </w:r>
      <w:r w:rsidR="003D703A" w:rsidRPr="0066043C">
        <w:rPr>
          <w:rFonts w:ascii="Simplified Arabic" w:hAnsi="Simplified Arabic" w:cs="Simplified Arabic"/>
          <w:color w:val="000000" w:themeColor="text1"/>
          <w:sz w:val="20"/>
          <w:szCs w:val="20"/>
          <w:rtl/>
        </w:rPr>
        <w:t xml:space="preserve"> </w:t>
      </w:r>
    </w:p>
    <w:p w:rsidR="004A3EFE" w:rsidRPr="00E3113F" w:rsidRDefault="004A3EFE" w:rsidP="00FB75CC">
      <w:pPr>
        <w:jc w:val="both"/>
        <w:rPr>
          <w:color w:val="FF0000"/>
          <w:sz w:val="20"/>
          <w:szCs w:val="20"/>
        </w:rPr>
      </w:pPr>
    </w:p>
    <w:p w:rsidR="00BF3E89" w:rsidRPr="0066043C" w:rsidRDefault="0066043C" w:rsidP="0066043C">
      <w:pPr>
        <w:jc w:val="both"/>
        <w:rPr>
          <w:color w:val="000000" w:themeColor="text1"/>
          <w:sz w:val="52"/>
          <w:szCs w:val="52"/>
        </w:rPr>
      </w:pPr>
      <w:r w:rsidRPr="0066043C">
        <w:rPr>
          <w:color w:val="000000" w:themeColor="text1"/>
          <w:sz w:val="20"/>
          <w:szCs w:val="20"/>
        </w:rPr>
        <w:t xml:space="preserve">There is one woman holding the position of </w:t>
      </w:r>
      <w:r>
        <w:rPr>
          <w:color w:val="000000" w:themeColor="text1"/>
          <w:sz w:val="20"/>
          <w:szCs w:val="20"/>
        </w:rPr>
        <w:t>d</w:t>
      </w:r>
      <w:r w:rsidRPr="0066043C">
        <w:rPr>
          <w:color w:val="000000" w:themeColor="text1"/>
          <w:sz w:val="20"/>
          <w:szCs w:val="20"/>
        </w:rPr>
        <w:t xml:space="preserve">eputy </w:t>
      </w:r>
      <w:r>
        <w:rPr>
          <w:color w:val="000000" w:themeColor="text1"/>
          <w:sz w:val="20"/>
          <w:szCs w:val="20"/>
        </w:rPr>
        <w:t>g</w:t>
      </w:r>
      <w:r w:rsidRPr="0066043C">
        <w:rPr>
          <w:color w:val="000000" w:themeColor="text1"/>
          <w:sz w:val="20"/>
          <w:szCs w:val="20"/>
        </w:rPr>
        <w:t xml:space="preserve">overnor in the West Bank, compared to seven men holding the same position in the governorates where </w:t>
      </w:r>
      <w:r>
        <w:rPr>
          <w:color w:val="000000" w:themeColor="text1"/>
          <w:sz w:val="20"/>
          <w:szCs w:val="20"/>
        </w:rPr>
        <w:t>d</w:t>
      </w:r>
      <w:r w:rsidRPr="0066043C">
        <w:rPr>
          <w:color w:val="000000" w:themeColor="text1"/>
          <w:sz w:val="20"/>
          <w:szCs w:val="20"/>
        </w:rPr>
        <w:t xml:space="preserve">eputy </w:t>
      </w:r>
      <w:r>
        <w:rPr>
          <w:color w:val="000000" w:themeColor="text1"/>
          <w:sz w:val="20"/>
          <w:szCs w:val="20"/>
        </w:rPr>
        <w:t>g</w:t>
      </w:r>
      <w:r w:rsidRPr="0066043C">
        <w:rPr>
          <w:color w:val="000000" w:themeColor="text1"/>
          <w:sz w:val="20"/>
          <w:szCs w:val="20"/>
        </w:rPr>
        <w:t>overnors are appointed.</w:t>
      </w:r>
      <w:r w:rsidR="00FB75CC" w:rsidRPr="0066043C">
        <w:rPr>
          <w:color w:val="000000" w:themeColor="text1"/>
          <w:sz w:val="20"/>
          <w:szCs w:val="20"/>
        </w:rPr>
        <w:t xml:space="preserve"> </w:t>
      </w:r>
    </w:p>
    <w:p w:rsidR="00FB75CC" w:rsidRDefault="00FB75CC" w:rsidP="00BF3E89">
      <w:pPr>
        <w:rPr>
          <w:sz w:val="52"/>
          <w:szCs w:val="52"/>
        </w:rPr>
        <w:sectPr w:rsidR="00FB75CC" w:rsidSect="00664C58">
          <w:type w:val="continuous"/>
          <w:pgSz w:w="8392" w:h="11907" w:code="11"/>
          <w:pgMar w:top="1134" w:right="1134" w:bottom="1134" w:left="1134" w:header="709" w:footer="709" w:gutter="0"/>
          <w:cols w:num="2" w:space="288"/>
          <w:bidi/>
          <w:docGrid w:linePitch="360"/>
        </w:sectPr>
      </w:pPr>
    </w:p>
    <w:p w:rsidR="00FB75CC" w:rsidRDefault="00FB75CC" w:rsidP="00BF3E89">
      <w:pPr>
        <w:rPr>
          <w:sz w:val="52"/>
          <w:szCs w:val="52"/>
        </w:rPr>
      </w:pPr>
    </w:p>
    <w:p w:rsidR="00FB75CC" w:rsidRDefault="00FB75CC" w:rsidP="00BF3E89">
      <w:pPr>
        <w:rPr>
          <w:sz w:val="52"/>
          <w:szCs w:val="52"/>
        </w:rPr>
      </w:pPr>
    </w:p>
    <w:p w:rsidR="00D50C94" w:rsidRDefault="00D50C94" w:rsidP="00BF3E89">
      <w:pPr>
        <w:rPr>
          <w:sz w:val="52"/>
          <w:szCs w:val="52"/>
          <w:rtl/>
        </w:rPr>
      </w:pPr>
    </w:p>
    <w:p w:rsidR="00EA18C5" w:rsidRDefault="00EA18C5" w:rsidP="00BF3E89">
      <w:pPr>
        <w:rPr>
          <w:sz w:val="52"/>
          <w:szCs w:val="52"/>
          <w:rtl/>
        </w:rPr>
      </w:pPr>
    </w:p>
    <w:p w:rsidR="00EA18C5" w:rsidRDefault="00EA18C5" w:rsidP="00BF3E89">
      <w:pPr>
        <w:rPr>
          <w:sz w:val="52"/>
          <w:szCs w:val="52"/>
          <w:rtl/>
        </w:rPr>
      </w:pPr>
    </w:p>
    <w:p w:rsidR="00D50C94" w:rsidRPr="00BF3E89" w:rsidRDefault="00D50C94" w:rsidP="00BF3E89">
      <w:pPr>
        <w:rPr>
          <w:sz w:val="52"/>
          <w:szCs w:val="52"/>
          <w:rtl/>
        </w:rPr>
      </w:pPr>
    </w:p>
    <w:p w:rsidR="0094022E" w:rsidRPr="00FB75CC" w:rsidRDefault="0094022E" w:rsidP="00065F61">
      <w:pPr>
        <w:pStyle w:val="Heading3"/>
        <w:jc w:val="center"/>
        <w:rPr>
          <w:sz w:val="20"/>
          <w:szCs w:val="20"/>
          <w:rtl/>
        </w:rPr>
      </w:pPr>
    </w:p>
    <w:p w:rsidR="0094022E" w:rsidRDefault="0094022E" w:rsidP="00065F61">
      <w:pPr>
        <w:pStyle w:val="Heading3"/>
        <w:jc w:val="center"/>
        <w:rPr>
          <w:sz w:val="20"/>
          <w:szCs w:val="20"/>
          <w:rtl/>
        </w:rPr>
      </w:pPr>
    </w:p>
    <w:p w:rsidR="0094022E" w:rsidRDefault="0094022E" w:rsidP="00065F61">
      <w:pPr>
        <w:pStyle w:val="Heading3"/>
        <w:jc w:val="center"/>
        <w:rPr>
          <w:sz w:val="20"/>
          <w:szCs w:val="20"/>
          <w:rtl/>
        </w:rPr>
        <w:sectPr w:rsidR="0094022E" w:rsidSect="0044713E">
          <w:type w:val="continuous"/>
          <w:pgSz w:w="8392" w:h="11907" w:code="11"/>
          <w:pgMar w:top="1134" w:right="1134" w:bottom="1134" w:left="1134" w:header="709" w:footer="709" w:gutter="0"/>
          <w:cols w:num="2" w:space="284"/>
          <w:bidi/>
          <w:docGrid w:linePitch="360"/>
        </w:sectPr>
      </w:pPr>
    </w:p>
    <w:p w:rsidR="00F36560" w:rsidRPr="008A0474" w:rsidRDefault="00F36560" w:rsidP="00E3113F">
      <w:pPr>
        <w:pStyle w:val="Heading3"/>
        <w:jc w:val="center"/>
        <w:rPr>
          <w:sz w:val="18"/>
          <w:szCs w:val="18"/>
          <w:rtl/>
        </w:rPr>
      </w:pPr>
      <w:r w:rsidRPr="008A0474">
        <w:rPr>
          <w:rFonts w:hint="cs"/>
          <w:sz w:val="18"/>
          <w:szCs w:val="18"/>
          <w:rtl/>
        </w:rPr>
        <w:lastRenderedPageBreak/>
        <w:t>التوزيع النسبي لأعضاء مجلس الوزراء ف</w:t>
      </w:r>
      <w:r w:rsidRPr="008A0474">
        <w:rPr>
          <w:rFonts w:hint="eastAsia"/>
          <w:sz w:val="18"/>
          <w:szCs w:val="18"/>
          <w:rtl/>
        </w:rPr>
        <w:t>ي</w:t>
      </w:r>
      <w:r w:rsidRPr="008A0474">
        <w:rPr>
          <w:rFonts w:hint="cs"/>
          <w:sz w:val="18"/>
          <w:szCs w:val="18"/>
          <w:rtl/>
        </w:rPr>
        <w:t xml:space="preserve"> الحكومة </w:t>
      </w:r>
      <w:r w:rsidR="00E3113F">
        <w:rPr>
          <w:rFonts w:hint="cs"/>
          <w:sz w:val="18"/>
          <w:szCs w:val="18"/>
          <w:rtl/>
        </w:rPr>
        <w:t>التاسعة</w:t>
      </w:r>
      <w:r w:rsidRPr="008A0474">
        <w:rPr>
          <w:rFonts w:hint="cs"/>
          <w:sz w:val="18"/>
          <w:szCs w:val="18"/>
          <w:rtl/>
        </w:rPr>
        <w:t xml:space="preserve"> عشرة </w:t>
      </w:r>
      <w:r w:rsidR="00D90FF3" w:rsidRPr="008A0474">
        <w:rPr>
          <w:rFonts w:hint="cs"/>
          <w:sz w:val="18"/>
          <w:szCs w:val="18"/>
          <w:rtl/>
        </w:rPr>
        <w:t>(</w:t>
      </w:r>
      <w:r w:rsidRPr="008A0474">
        <w:rPr>
          <w:rFonts w:hint="cs"/>
          <w:sz w:val="18"/>
          <w:szCs w:val="18"/>
          <w:rtl/>
        </w:rPr>
        <w:t>النساء والرجال</w:t>
      </w:r>
      <w:r w:rsidR="00D90FF3" w:rsidRPr="008A0474">
        <w:rPr>
          <w:rFonts w:hint="cs"/>
          <w:sz w:val="18"/>
          <w:szCs w:val="18"/>
          <w:rtl/>
        </w:rPr>
        <w:t>)</w:t>
      </w:r>
      <w:r w:rsidRPr="008A0474">
        <w:rPr>
          <w:rFonts w:hint="cs"/>
          <w:sz w:val="18"/>
          <w:szCs w:val="18"/>
          <w:rtl/>
        </w:rPr>
        <w:t xml:space="preserve"> في فلسطين، </w:t>
      </w:r>
      <w:r w:rsidR="00D50C94" w:rsidRPr="008A0474">
        <w:rPr>
          <w:rFonts w:hint="cs"/>
          <w:sz w:val="18"/>
          <w:szCs w:val="18"/>
          <w:rtl/>
        </w:rPr>
        <w:t>202</w:t>
      </w:r>
      <w:r w:rsidR="00E3113F">
        <w:rPr>
          <w:rFonts w:hint="cs"/>
          <w:sz w:val="18"/>
          <w:szCs w:val="18"/>
          <w:rtl/>
        </w:rPr>
        <w:t>4</w:t>
      </w:r>
    </w:p>
    <w:p w:rsidR="00F36560" w:rsidRPr="00701E72" w:rsidRDefault="00F36560" w:rsidP="00E3113F">
      <w:pPr>
        <w:jc w:val="center"/>
        <w:rPr>
          <w:rFonts w:ascii="Arial" w:hAnsi="Arial"/>
          <w:b/>
          <w:bCs/>
          <w:sz w:val="20"/>
          <w:szCs w:val="20"/>
          <w:rtl/>
        </w:rPr>
      </w:pPr>
      <w:r w:rsidRPr="008A0474">
        <w:rPr>
          <w:rFonts w:ascii="Arial" w:hAnsi="Arial"/>
          <w:b/>
          <w:bCs/>
          <w:sz w:val="18"/>
          <w:szCs w:val="18"/>
        </w:rPr>
        <w:t xml:space="preserve">Percentage Distribution of Cabinet Members in the </w:t>
      </w:r>
      <w:r w:rsidR="00E3113F">
        <w:rPr>
          <w:rFonts w:ascii="Arial" w:hAnsi="Arial"/>
          <w:b/>
          <w:bCs/>
          <w:sz w:val="18"/>
          <w:szCs w:val="18"/>
        </w:rPr>
        <w:t>N</w:t>
      </w:r>
      <w:r w:rsidR="00E3113F" w:rsidRPr="00E3113F">
        <w:rPr>
          <w:rFonts w:ascii="Arial" w:hAnsi="Arial"/>
          <w:b/>
          <w:bCs/>
          <w:sz w:val="18"/>
          <w:szCs w:val="18"/>
        </w:rPr>
        <w:t>ineteenth</w:t>
      </w:r>
      <w:r w:rsidRPr="008A0474">
        <w:rPr>
          <w:rFonts w:ascii="Arial" w:hAnsi="Arial"/>
          <w:b/>
          <w:bCs/>
          <w:sz w:val="18"/>
          <w:szCs w:val="18"/>
        </w:rPr>
        <w:t xml:space="preserve"> Government </w:t>
      </w:r>
      <w:r w:rsidR="00D90FF3" w:rsidRPr="008A0474">
        <w:rPr>
          <w:rFonts w:ascii="Arial" w:hAnsi="Arial"/>
          <w:b/>
          <w:bCs/>
          <w:sz w:val="18"/>
          <w:szCs w:val="18"/>
        </w:rPr>
        <w:t>(</w:t>
      </w:r>
      <w:r w:rsidRPr="008A0474">
        <w:rPr>
          <w:rFonts w:ascii="Arial" w:hAnsi="Arial"/>
          <w:b/>
          <w:bCs/>
          <w:sz w:val="18"/>
          <w:szCs w:val="18"/>
        </w:rPr>
        <w:t>Women and Men</w:t>
      </w:r>
      <w:r w:rsidR="00D90FF3" w:rsidRPr="008A0474">
        <w:rPr>
          <w:rFonts w:ascii="Arial" w:hAnsi="Arial"/>
          <w:b/>
          <w:bCs/>
          <w:sz w:val="18"/>
          <w:szCs w:val="18"/>
        </w:rPr>
        <w:t>)</w:t>
      </w:r>
      <w:r w:rsidRPr="008A0474">
        <w:rPr>
          <w:rFonts w:ascii="Arial" w:hAnsi="Arial"/>
          <w:b/>
          <w:bCs/>
          <w:sz w:val="18"/>
          <w:szCs w:val="18"/>
        </w:rPr>
        <w:t xml:space="preserve"> in Palestine, </w:t>
      </w:r>
      <w:r w:rsidR="008647BB" w:rsidRPr="008A0474">
        <w:rPr>
          <w:rFonts w:ascii="Arial" w:hAnsi="Arial"/>
          <w:b/>
          <w:bCs/>
          <w:sz w:val="18"/>
          <w:szCs w:val="18"/>
        </w:rPr>
        <w:t>202</w:t>
      </w:r>
      <w:r w:rsidR="00E3113F">
        <w:rPr>
          <w:rFonts w:ascii="Arial" w:hAnsi="Arial" w:hint="cs"/>
          <w:b/>
          <w:bCs/>
          <w:sz w:val="18"/>
          <w:szCs w:val="18"/>
          <w:rtl/>
        </w:rPr>
        <w:t>4</w:t>
      </w:r>
    </w:p>
    <w:tbl>
      <w:tblPr>
        <w:tblStyle w:val="TableGrid"/>
        <w:bidiVisual/>
        <w:tblW w:w="0" w:type="auto"/>
        <w:tblLook w:val="04A0" w:firstRow="1" w:lastRow="0" w:firstColumn="1" w:lastColumn="0" w:noHBand="0" w:noVBand="1"/>
      </w:tblPr>
      <w:tblGrid>
        <w:gridCol w:w="2994"/>
        <w:gridCol w:w="3120"/>
      </w:tblGrid>
      <w:tr w:rsidR="00701E72" w:rsidRPr="00701E72" w:rsidTr="006163EA">
        <w:trPr>
          <w:trHeight w:val="2253"/>
        </w:trPr>
        <w:tc>
          <w:tcPr>
            <w:tcW w:w="6114" w:type="dxa"/>
            <w:gridSpan w:val="2"/>
          </w:tcPr>
          <w:p w:rsidR="00F36560" w:rsidRPr="00701E72" w:rsidRDefault="00F36560" w:rsidP="00672CC1">
            <w:pPr>
              <w:pStyle w:val="BlockText"/>
              <w:ind w:left="0" w:right="0"/>
              <w:jc w:val="center"/>
              <w:rPr>
                <w:sz w:val="16"/>
                <w:szCs w:val="16"/>
                <w:rtl/>
              </w:rPr>
            </w:pPr>
            <w:r w:rsidRPr="00701E72">
              <w:rPr>
                <w:noProof/>
                <w:sz w:val="22"/>
                <w:szCs w:val="22"/>
                <w:rtl/>
              </w:rPr>
              <w:drawing>
                <wp:inline distT="0" distB="0" distL="0" distR="0" wp14:anchorId="238C9AFB" wp14:editId="196BCD3B">
                  <wp:extent cx="3313216" cy="1478280"/>
                  <wp:effectExtent l="0" t="0" r="0" b="0"/>
                  <wp:docPr id="52"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FB38C6" w:rsidRPr="00E50C3E" w:rsidTr="006E624C">
        <w:tblPrEx>
          <w:jc w:val="center"/>
        </w:tblPrEx>
        <w:trPr>
          <w:trHeight w:val="627"/>
          <w:jc w:val="center"/>
        </w:trPr>
        <w:tc>
          <w:tcPr>
            <w:tcW w:w="2994" w:type="dxa"/>
            <w:tcBorders>
              <w:left w:val="nil"/>
              <w:bottom w:val="single" w:sz="8" w:space="0" w:color="365F91"/>
              <w:right w:val="nil"/>
            </w:tcBorders>
          </w:tcPr>
          <w:p w:rsidR="00432431" w:rsidRDefault="00FB38C6" w:rsidP="006163EA">
            <w:pPr>
              <w:pStyle w:val="BlockText"/>
              <w:bidi/>
              <w:ind w:left="0" w:right="0"/>
              <w:jc w:val="left"/>
              <w:rPr>
                <w:b w:val="0"/>
                <w:bCs w:val="0"/>
                <w:color w:val="000000" w:themeColor="text1"/>
                <w:sz w:val="14"/>
                <w:szCs w:val="14"/>
                <w:rtl/>
              </w:rPr>
            </w:pPr>
            <w:r w:rsidRPr="00E50C3E">
              <w:rPr>
                <w:rFonts w:hint="cs"/>
                <w:color w:val="000000" w:themeColor="text1"/>
                <w:sz w:val="14"/>
                <w:szCs w:val="14"/>
                <w:rtl/>
              </w:rPr>
              <w:t>المصدر</w:t>
            </w:r>
            <w:r w:rsidRPr="00432431">
              <w:rPr>
                <w:rFonts w:hint="cs"/>
                <w:color w:val="000000" w:themeColor="text1"/>
                <w:sz w:val="14"/>
                <w:szCs w:val="14"/>
                <w:rtl/>
              </w:rPr>
              <w:t xml:space="preserve">: </w:t>
            </w:r>
            <w:r w:rsidRPr="00432431">
              <w:rPr>
                <w:rFonts w:ascii="Simplified Arabic" w:hAnsi="Simplified Arabic" w:hint="cs"/>
                <w:sz w:val="14"/>
                <w:szCs w:val="14"/>
                <w:rtl/>
              </w:rPr>
              <w:t xml:space="preserve">الموقع الكتروني لمجلس </w:t>
            </w:r>
            <w:r w:rsidR="003D703A" w:rsidRPr="00432431">
              <w:rPr>
                <w:rFonts w:ascii="Simplified Arabic" w:hAnsi="Simplified Arabic" w:hint="cs"/>
                <w:sz w:val="14"/>
                <w:szCs w:val="14"/>
                <w:rtl/>
              </w:rPr>
              <w:t>الوزراء</w:t>
            </w:r>
            <w:r w:rsidRPr="00432431">
              <w:rPr>
                <w:rFonts w:ascii="Simplified Arabic" w:hAnsi="Simplified Arabic" w:hint="cs"/>
                <w:sz w:val="14"/>
                <w:szCs w:val="14"/>
                <w:rtl/>
              </w:rPr>
              <w:t xml:space="preserve"> الفلسطيني، </w:t>
            </w:r>
            <w:r w:rsidR="008647BB">
              <w:rPr>
                <w:rFonts w:ascii="Simplified Arabic" w:hAnsi="Simplified Arabic" w:hint="cs"/>
                <w:sz w:val="14"/>
                <w:szCs w:val="14"/>
                <w:rtl/>
              </w:rPr>
              <w:t>202</w:t>
            </w:r>
            <w:r w:rsidR="00F8027F">
              <w:rPr>
                <w:rFonts w:ascii="Simplified Arabic" w:hAnsi="Simplified Arabic" w:hint="cs"/>
                <w:sz w:val="14"/>
                <w:szCs w:val="14"/>
                <w:rtl/>
              </w:rPr>
              <w:t>4</w:t>
            </w:r>
            <w:r w:rsidRPr="00432431">
              <w:rPr>
                <w:rFonts w:ascii="Simplified Arabic" w:hAnsi="Simplified Arabic" w:hint="cs"/>
                <w:sz w:val="14"/>
                <w:szCs w:val="14"/>
                <w:rtl/>
              </w:rPr>
              <w:t>.</w:t>
            </w:r>
            <w:r w:rsidRPr="00950219">
              <w:rPr>
                <w:rFonts w:ascii="Simplified Arabic" w:hAnsi="Simplified Arabic" w:hint="cs"/>
                <w:sz w:val="14"/>
                <w:szCs w:val="14"/>
                <w:rtl/>
              </w:rPr>
              <w:t xml:space="preserve"> </w:t>
            </w:r>
            <w:hyperlink r:id="rId63" w:history="1">
              <w:r w:rsidRPr="003F0F01">
                <w:rPr>
                  <w:rStyle w:val="Hyperlink"/>
                  <w:rFonts w:cs="Simplified Arabic"/>
                  <w:b w:val="0"/>
                  <w:bCs w:val="0"/>
                  <w:sz w:val="12"/>
                  <w:szCs w:val="12"/>
                </w:rPr>
                <w:t>http://www.palestinecabinet.gov.ps/portal</w:t>
              </w:r>
            </w:hyperlink>
            <w:r w:rsidR="007B0C46">
              <w:rPr>
                <w:rFonts w:hint="cs"/>
                <w:b w:val="0"/>
                <w:bCs w:val="0"/>
                <w:color w:val="000000" w:themeColor="text1"/>
                <w:sz w:val="14"/>
                <w:szCs w:val="14"/>
                <w:rtl/>
              </w:rPr>
              <w:t>.</w:t>
            </w:r>
          </w:p>
          <w:p w:rsidR="00FB38C6" w:rsidRPr="006A331D" w:rsidRDefault="007B0C46" w:rsidP="006163EA">
            <w:pPr>
              <w:pStyle w:val="BlockText"/>
              <w:bidi/>
              <w:ind w:left="0" w:right="0"/>
              <w:jc w:val="left"/>
              <w:rPr>
                <w:b w:val="0"/>
                <w:bCs w:val="0"/>
                <w:color w:val="000000" w:themeColor="text1"/>
                <w:sz w:val="14"/>
                <w:szCs w:val="14"/>
                <w:rtl/>
              </w:rPr>
            </w:pPr>
            <w:r>
              <w:rPr>
                <w:rFonts w:hint="cs"/>
                <w:b w:val="0"/>
                <w:bCs w:val="0"/>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sidR="00432431">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p>
        </w:tc>
        <w:tc>
          <w:tcPr>
            <w:tcW w:w="3120" w:type="dxa"/>
            <w:tcBorders>
              <w:left w:val="nil"/>
              <w:bottom w:val="single" w:sz="8" w:space="0" w:color="365F91"/>
              <w:right w:val="nil"/>
            </w:tcBorders>
          </w:tcPr>
          <w:p w:rsidR="00FB38C6" w:rsidRDefault="00FB38C6" w:rsidP="00F8027F">
            <w:pPr>
              <w:jc w:val="both"/>
              <w:rPr>
                <w:rFonts w:cs="Simplified Arabic"/>
                <w:b/>
                <w:bCs/>
                <w:color w:val="000000" w:themeColor="text1"/>
                <w:sz w:val="14"/>
                <w:szCs w:val="14"/>
              </w:rPr>
            </w:pPr>
            <w:r w:rsidRPr="00111ABF">
              <w:rPr>
                <w:rFonts w:ascii="Arial" w:hAnsi="Arial"/>
                <w:b/>
                <w:bCs/>
                <w:color w:val="000000" w:themeColor="text1"/>
                <w:sz w:val="14"/>
                <w:szCs w:val="14"/>
              </w:rPr>
              <w:t xml:space="preserve">Source: </w:t>
            </w:r>
            <w:r w:rsidRPr="00432431">
              <w:rPr>
                <w:rFonts w:ascii="Arial" w:hAnsi="Arial"/>
                <w:b/>
                <w:bCs/>
                <w:sz w:val="14"/>
                <w:szCs w:val="14"/>
              </w:rPr>
              <w:t xml:space="preserve">Palestinian Cabinet website, </w:t>
            </w:r>
            <w:r w:rsidR="008647BB">
              <w:rPr>
                <w:rFonts w:ascii="Arial" w:hAnsi="Arial"/>
                <w:b/>
                <w:bCs/>
                <w:sz w:val="14"/>
                <w:szCs w:val="14"/>
              </w:rPr>
              <w:t>202</w:t>
            </w:r>
            <w:r w:rsidR="00F8027F">
              <w:rPr>
                <w:rFonts w:ascii="Arial" w:hAnsi="Arial" w:hint="cs"/>
                <w:b/>
                <w:bCs/>
                <w:sz w:val="14"/>
                <w:szCs w:val="14"/>
                <w:rtl/>
              </w:rPr>
              <w:t>4</w:t>
            </w:r>
            <w:r w:rsidRPr="00432431">
              <w:rPr>
                <w:rFonts w:ascii="Arial" w:hAnsi="Arial"/>
                <w:b/>
                <w:bCs/>
                <w:sz w:val="14"/>
                <w:szCs w:val="14"/>
              </w:rPr>
              <w:t>.</w:t>
            </w:r>
          </w:p>
          <w:p w:rsidR="00FB38C6" w:rsidRPr="00145039" w:rsidRDefault="00706DF1" w:rsidP="00145039">
            <w:pPr>
              <w:jc w:val="both"/>
              <w:rPr>
                <w:rFonts w:cs="Simplified Arabic"/>
                <w:color w:val="000000" w:themeColor="text1"/>
                <w:sz w:val="12"/>
                <w:szCs w:val="12"/>
              </w:rPr>
            </w:pPr>
            <w:hyperlink r:id="rId64" w:history="1">
              <w:r w:rsidR="00FB38C6" w:rsidRPr="00FB38C6">
                <w:rPr>
                  <w:rStyle w:val="Hyperlink"/>
                  <w:rFonts w:cs="Simplified Arabic"/>
                  <w:sz w:val="12"/>
                  <w:szCs w:val="12"/>
                </w:rPr>
                <w:t>http://www.palestinecabinet.gov.ps/portal/Home/IndexEn</w:t>
              </w:r>
            </w:hyperlink>
            <w:r w:rsidR="00145039">
              <w:rPr>
                <w:rStyle w:val="Hyperlink"/>
                <w:rFonts w:cs="Simplified Arabic"/>
                <w:sz w:val="12"/>
                <w:szCs w:val="12"/>
              </w:rPr>
              <w:t xml:space="preserve">. </w:t>
            </w:r>
            <w:r w:rsidR="00145039" w:rsidRPr="00111ABF">
              <w:rPr>
                <w:rFonts w:ascii="Arial" w:hAnsi="Arial"/>
                <w:sz w:val="14"/>
                <w:szCs w:val="14"/>
              </w:rPr>
              <w:t>Ramallah – Palestine. </w:t>
            </w:r>
          </w:p>
        </w:tc>
      </w:tr>
    </w:tbl>
    <w:p w:rsidR="00FB38C6" w:rsidRPr="00065F61" w:rsidRDefault="00FB38C6" w:rsidP="00701E72">
      <w:pPr>
        <w:tabs>
          <w:tab w:val="center" w:pos="3062"/>
        </w:tabs>
        <w:jc w:val="both"/>
        <w:rPr>
          <w:rFonts w:ascii="Simplified Arabic" w:hAnsi="Simplified Arabic" w:cs="Simplified Arabic"/>
          <w:sz w:val="4"/>
          <w:szCs w:val="4"/>
          <w:rtl/>
        </w:rPr>
      </w:pPr>
    </w:p>
    <w:p w:rsidR="006B185D" w:rsidRPr="00701E72" w:rsidRDefault="006B185D" w:rsidP="006B185D">
      <w:pPr>
        <w:tabs>
          <w:tab w:val="center" w:pos="3062"/>
        </w:tabs>
        <w:jc w:val="both"/>
        <w:rPr>
          <w:rFonts w:ascii="Simplified Arabic" w:hAnsi="Simplified Arabic" w:cs="Simplified Arabic"/>
          <w:sz w:val="20"/>
          <w:szCs w:val="20"/>
          <w:vertAlign w:val="superscript"/>
          <w:rtl/>
        </w:rPr>
        <w:sectPr w:rsidR="006B185D" w:rsidRPr="00701E72" w:rsidSect="0044713E">
          <w:type w:val="continuous"/>
          <w:pgSz w:w="8392" w:h="11907" w:code="11"/>
          <w:pgMar w:top="1134" w:right="1134" w:bottom="1134" w:left="1134" w:header="709" w:footer="709" w:gutter="0"/>
          <w:cols w:space="284"/>
          <w:bidi/>
          <w:docGrid w:linePitch="360"/>
        </w:sectPr>
      </w:pPr>
    </w:p>
    <w:p w:rsidR="006A331D" w:rsidRPr="006163EA" w:rsidRDefault="006A331D" w:rsidP="00C76845">
      <w:pPr>
        <w:jc w:val="both"/>
        <w:rPr>
          <w:rFonts w:ascii="Simplified Arabic" w:hAnsi="Simplified Arabic" w:cs="Simplified Arabic"/>
          <w:sz w:val="8"/>
          <w:szCs w:val="8"/>
          <w:rtl/>
        </w:rPr>
      </w:pPr>
    </w:p>
    <w:p w:rsidR="0061246C" w:rsidRPr="006163EA" w:rsidRDefault="0061246C" w:rsidP="00C76845">
      <w:pPr>
        <w:jc w:val="both"/>
        <w:rPr>
          <w:rFonts w:ascii="Simplified Arabic" w:hAnsi="Simplified Arabic" w:cs="Simplified Arabic"/>
          <w:sz w:val="12"/>
          <w:szCs w:val="12"/>
          <w:rtl/>
        </w:rPr>
        <w:sectPr w:rsidR="0061246C" w:rsidRPr="006163EA" w:rsidSect="0044713E">
          <w:type w:val="continuous"/>
          <w:pgSz w:w="8392" w:h="11907" w:code="11"/>
          <w:pgMar w:top="1134" w:right="1134" w:bottom="1134" w:left="1134" w:header="709" w:footer="709" w:gutter="0"/>
          <w:cols w:num="2" w:space="284"/>
          <w:bidi/>
          <w:docGrid w:linePitch="360"/>
        </w:sectPr>
      </w:pPr>
    </w:p>
    <w:p w:rsidR="00F36560" w:rsidRPr="00701E72" w:rsidRDefault="00F36560" w:rsidP="00C266A0">
      <w:pPr>
        <w:bidi/>
        <w:jc w:val="both"/>
        <w:rPr>
          <w:rFonts w:ascii="Simplified Arabic" w:hAnsi="Simplified Arabic" w:cs="Simplified Arabic"/>
          <w:sz w:val="20"/>
          <w:szCs w:val="20"/>
          <w:rtl/>
        </w:rPr>
      </w:pPr>
      <w:r w:rsidRPr="00701E72">
        <w:rPr>
          <w:rFonts w:ascii="Simplified Arabic" w:hAnsi="Simplified Arabic" w:cs="Simplified Arabic" w:hint="cs"/>
          <w:sz w:val="20"/>
          <w:szCs w:val="20"/>
          <w:rtl/>
        </w:rPr>
        <w:t xml:space="preserve">هناك </w:t>
      </w:r>
      <w:r w:rsidR="00F8027F">
        <w:rPr>
          <w:rFonts w:ascii="Simplified Arabic" w:hAnsi="Simplified Arabic" w:cs="Simplified Arabic" w:hint="cs"/>
          <w:sz w:val="20"/>
          <w:szCs w:val="20"/>
          <w:rtl/>
        </w:rPr>
        <w:t>4</w:t>
      </w:r>
      <w:r w:rsidR="00AD790A" w:rsidRPr="00701E72">
        <w:rPr>
          <w:rFonts w:ascii="Simplified Arabic" w:hAnsi="Simplified Arabic" w:cs="Simplified Arabic" w:hint="cs"/>
          <w:sz w:val="20"/>
          <w:szCs w:val="20"/>
          <w:rtl/>
        </w:rPr>
        <w:t xml:space="preserve"> نساء</w:t>
      </w:r>
      <w:r w:rsidRPr="00701E72">
        <w:rPr>
          <w:rFonts w:ascii="Simplified Arabic" w:hAnsi="Simplified Arabic" w:cs="Simplified Arabic" w:hint="cs"/>
          <w:sz w:val="20"/>
          <w:szCs w:val="20"/>
          <w:rtl/>
        </w:rPr>
        <w:t xml:space="preserve"> فقط في منصب </w:t>
      </w:r>
      <w:r w:rsidR="00EA22BC" w:rsidRPr="00701E72">
        <w:rPr>
          <w:rFonts w:ascii="Simplified Arabic" w:hAnsi="Simplified Arabic" w:cs="Simplified Arabic" w:hint="cs"/>
          <w:sz w:val="20"/>
          <w:szCs w:val="20"/>
          <w:rtl/>
        </w:rPr>
        <w:t>وزير</w:t>
      </w:r>
      <w:r w:rsidRPr="00701E72">
        <w:rPr>
          <w:rFonts w:ascii="Simplified Arabic" w:hAnsi="Simplified Arabic" w:cs="Simplified Arabic" w:hint="cs"/>
          <w:sz w:val="20"/>
          <w:szCs w:val="20"/>
          <w:rtl/>
        </w:rPr>
        <w:t xml:space="preserve"> مقابل </w:t>
      </w:r>
      <w:r w:rsidR="00C76845" w:rsidRPr="00701E72">
        <w:rPr>
          <w:rFonts w:ascii="Simplified Arabic" w:hAnsi="Simplified Arabic" w:cs="Simplified Arabic" w:hint="cs"/>
          <w:sz w:val="20"/>
          <w:szCs w:val="20"/>
          <w:rtl/>
        </w:rPr>
        <w:t>2</w:t>
      </w:r>
      <w:r w:rsidR="00C266A0">
        <w:rPr>
          <w:rFonts w:ascii="Simplified Arabic" w:hAnsi="Simplified Arabic" w:cs="Simplified Arabic" w:hint="cs"/>
          <w:sz w:val="20"/>
          <w:szCs w:val="20"/>
          <w:rtl/>
        </w:rPr>
        <w:t>0</w:t>
      </w:r>
      <w:r w:rsidRPr="00701E72">
        <w:rPr>
          <w:rFonts w:ascii="Simplified Arabic" w:hAnsi="Simplified Arabic" w:cs="Simplified Arabic" w:hint="cs"/>
          <w:sz w:val="20"/>
          <w:szCs w:val="20"/>
          <w:rtl/>
        </w:rPr>
        <w:t xml:space="preserve"> </w:t>
      </w:r>
      <w:r w:rsidR="00B11B91" w:rsidRPr="00701E72">
        <w:rPr>
          <w:rFonts w:ascii="Simplified Arabic" w:hAnsi="Simplified Arabic" w:cs="Simplified Arabic" w:hint="cs"/>
          <w:sz w:val="20"/>
          <w:szCs w:val="20"/>
          <w:rtl/>
        </w:rPr>
        <w:t>وزيراً</w:t>
      </w:r>
      <w:r w:rsidRPr="00701E72">
        <w:rPr>
          <w:rFonts w:ascii="Simplified Arabic" w:hAnsi="Simplified Arabic" w:cs="Simplified Arabic" w:hint="cs"/>
          <w:sz w:val="20"/>
          <w:szCs w:val="20"/>
          <w:rtl/>
        </w:rPr>
        <w:t xml:space="preserve"> </w:t>
      </w:r>
      <w:r w:rsidR="00EA22BC" w:rsidRPr="00701E72">
        <w:rPr>
          <w:rFonts w:ascii="Simplified Arabic" w:hAnsi="Simplified Arabic" w:cs="Simplified Arabic" w:hint="cs"/>
          <w:sz w:val="20"/>
          <w:szCs w:val="20"/>
          <w:rtl/>
        </w:rPr>
        <w:t xml:space="preserve">من الرجال </w:t>
      </w:r>
      <w:r w:rsidRPr="00701E72">
        <w:rPr>
          <w:rFonts w:ascii="Simplified Arabic" w:hAnsi="Simplified Arabic" w:cs="Simplified Arabic" w:hint="cs"/>
          <w:sz w:val="20"/>
          <w:szCs w:val="20"/>
          <w:rtl/>
        </w:rPr>
        <w:t xml:space="preserve">للعام </w:t>
      </w:r>
      <w:r w:rsidR="005D17CB">
        <w:rPr>
          <w:rFonts w:ascii="Simplified Arabic" w:hAnsi="Simplified Arabic" w:cs="Simplified Arabic"/>
          <w:sz w:val="20"/>
          <w:szCs w:val="20"/>
        </w:rPr>
        <w:t>2024</w:t>
      </w:r>
      <w:r w:rsidRPr="00701E72">
        <w:rPr>
          <w:rFonts w:ascii="Simplified Arabic" w:hAnsi="Simplified Arabic" w:cs="Simplified Arabic" w:hint="cs"/>
          <w:sz w:val="20"/>
          <w:szCs w:val="20"/>
          <w:rtl/>
        </w:rPr>
        <w:t>.</w:t>
      </w:r>
    </w:p>
    <w:p w:rsidR="00F36560" w:rsidRPr="00D222EC" w:rsidRDefault="00F36560" w:rsidP="00F36560">
      <w:pPr>
        <w:jc w:val="both"/>
        <w:rPr>
          <w:rFonts w:ascii="Simplified Arabic" w:hAnsi="Simplified Arabic" w:cs="Simplified Arabic"/>
          <w:sz w:val="18"/>
          <w:szCs w:val="18"/>
          <w:rtl/>
        </w:rPr>
      </w:pPr>
    </w:p>
    <w:p w:rsidR="00701E72" w:rsidRPr="00D50C94" w:rsidRDefault="00872265" w:rsidP="00C266A0">
      <w:pPr>
        <w:jc w:val="both"/>
        <w:rPr>
          <w:sz w:val="20"/>
          <w:szCs w:val="20"/>
          <w:rtl/>
        </w:rPr>
        <w:sectPr w:rsidR="00701E72" w:rsidRPr="00D50C94" w:rsidSect="00664C58">
          <w:type w:val="continuous"/>
          <w:pgSz w:w="8392" w:h="11907" w:code="11"/>
          <w:pgMar w:top="1134" w:right="1134" w:bottom="1134" w:left="1134" w:header="709" w:footer="709" w:gutter="0"/>
          <w:cols w:num="2" w:space="288"/>
          <w:bidi/>
          <w:docGrid w:linePitch="360"/>
        </w:sectPr>
      </w:pPr>
      <w:r>
        <w:rPr>
          <w:sz w:val="20"/>
          <w:szCs w:val="20"/>
        </w:rPr>
        <w:t xml:space="preserve">Only </w:t>
      </w:r>
      <w:proofErr w:type="gramStart"/>
      <w:r>
        <w:rPr>
          <w:sz w:val="20"/>
          <w:szCs w:val="20"/>
        </w:rPr>
        <w:t>4</w:t>
      </w:r>
      <w:proofErr w:type="gramEnd"/>
      <w:r>
        <w:rPr>
          <w:sz w:val="20"/>
          <w:szCs w:val="20"/>
        </w:rPr>
        <w:t xml:space="preserve"> women are occupying</w:t>
      </w:r>
      <w:r w:rsidR="007F7363" w:rsidRPr="00D50C94">
        <w:rPr>
          <w:sz w:val="20"/>
          <w:szCs w:val="20"/>
        </w:rPr>
        <w:t xml:space="preserve"> the position of minister, compared to </w:t>
      </w:r>
      <w:r w:rsidR="00C266A0">
        <w:rPr>
          <w:rFonts w:hint="cs"/>
          <w:sz w:val="20"/>
          <w:szCs w:val="20"/>
          <w:rtl/>
        </w:rPr>
        <w:t>20</w:t>
      </w:r>
      <w:r w:rsidR="007F7363" w:rsidRPr="00D50C94">
        <w:rPr>
          <w:sz w:val="20"/>
          <w:szCs w:val="20"/>
        </w:rPr>
        <w:t xml:space="preserve"> male ministers in </w:t>
      </w:r>
      <w:r w:rsidR="005D17CB">
        <w:rPr>
          <w:sz w:val="20"/>
          <w:szCs w:val="20"/>
        </w:rPr>
        <w:t>2024</w:t>
      </w:r>
      <w:r w:rsidR="00C871B2" w:rsidRPr="00D50C94">
        <w:rPr>
          <w:sz w:val="20"/>
          <w:szCs w:val="20"/>
        </w:rPr>
        <w:t>.</w:t>
      </w:r>
    </w:p>
    <w:p w:rsidR="00300B0D" w:rsidRPr="0031723E" w:rsidRDefault="00300B0D" w:rsidP="0031723E">
      <w:pPr>
        <w:jc w:val="center"/>
        <w:rPr>
          <w:rFonts w:cs="Simplified Arabic"/>
          <w:b/>
          <w:bCs/>
          <w:color w:val="000000" w:themeColor="text1"/>
          <w:sz w:val="18"/>
          <w:szCs w:val="18"/>
          <w:rtl/>
        </w:rPr>
      </w:pPr>
      <w:r w:rsidRPr="0031723E">
        <w:rPr>
          <w:rFonts w:cs="Simplified Arabic" w:hint="cs"/>
          <w:b/>
          <w:bCs/>
          <w:color w:val="000000" w:themeColor="text1"/>
          <w:sz w:val="18"/>
          <w:szCs w:val="18"/>
          <w:rtl/>
        </w:rPr>
        <w:t>التوزيع النسبي للرؤساء النساء والرجال</w:t>
      </w:r>
      <w:r w:rsidRPr="0031723E">
        <w:rPr>
          <w:rFonts w:cs="Simplified Arabic"/>
          <w:b/>
          <w:bCs/>
          <w:color w:val="000000" w:themeColor="text1"/>
          <w:sz w:val="18"/>
          <w:szCs w:val="18"/>
          <w:rtl/>
        </w:rPr>
        <w:t xml:space="preserve"> في الهيئات المحلية</w:t>
      </w:r>
      <w:r w:rsidRPr="0031723E">
        <w:rPr>
          <w:rFonts w:cs="Simplified Arabic" w:hint="cs"/>
          <w:b/>
          <w:bCs/>
          <w:color w:val="000000" w:themeColor="text1"/>
          <w:sz w:val="18"/>
          <w:szCs w:val="18"/>
          <w:rtl/>
        </w:rPr>
        <w:t xml:space="preserve"> حسب</w:t>
      </w:r>
      <w:r w:rsidRPr="0031723E">
        <w:rPr>
          <w:rFonts w:cs="Simplified Arabic"/>
          <w:b/>
          <w:bCs/>
          <w:color w:val="000000" w:themeColor="text1"/>
          <w:sz w:val="18"/>
          <w:szCs w:val="18"/>
          <w:rtl/>
        </w:rPr>
        <w:t xml:space="preserve"> </w:t>
      </w:r>
      <w:r w:rsidRPr="0031723E">
        <w:rPr>
          <w:rFonts w:cs="Simplified Arabic" w:hint="cs"/>
          <w:b/>
          <w:bCs/>
          <w:color w:val="000000" w:themeColor="text1"/>
          <w:sz w:val="18"/>
          <w:szCs w:val="18"/>
          <w:rtl/>
        </w:rPr>
        <w:t>المنطقة، 202</w:t>
      </w:r>
      <w:r w:rsidR="0031723E" w:rsidRPr="0031723E">
        <w:rPr>
          <w:rFonts w:cs="Simplified Arabic" w:hint="cs"/>
          <w:b/>
          <w:bCs/>
          <w:color w:val="000000" w:themeColor="text1"/>
          <w:sz w:val="18"/>
          <w:szCs w:val="18"/>
          <w:rtl/>
        </w:rPr>
        <w:t>3</w:t>
      </w:r>
      <w:r w:rsidRPr="0031723E">
        <w:rPr>
          <w:rFonts w:cs="Simplified Arabic" w:hint="cs"/>
          <w:b/>
          <w:bCs/>
          <w:color w:val="000000" w:themeColor="text1"/>
          <w:sz w:val="18"/>
          <w:szCs w:val="18"/>
          <w:rtl/>
        </w:rPr>
        <w:t xml:space="preserve">   </w:t>
      </w:r>
    </w:p>
    <w:p w:rsidR="00300B0D" w:rsidRPr="0031723E" w:rsidRDefault="00300B0D" w:rsidP="0031723E">
      <w:pPr>
        <w:jc w:val="center"/>
        <w:rPr>
          <w:rFonts w:ascii="Arial" w:hAnsi="Arial"/>
          <w:b/>
          <w:bCs/>
          <w:color w:val="000000" w:themeColor="text1"/>
          <w:sz w:val="20"/>
          <w:szCs w:val="20"/>
        </w:rPr>
      </w:pPr>
      <w:r w:rsidRPr="0031723E">
        <w:rPr>
          <w:rFonts w:ascii="Arial" w:hAnsi="Arial"/>
          <w:b/>
          <w:bCs/>
          <w:color w:val="000000" w:themeColor="text1"/>
          <w:sz w:val="18"/>
          <w:szCs w:val="18"/>
        </w:rPr>
        <w:t>Percentage Distribution of Women and Men as Heads of Local Councils by Region, 202</w:t>
      </w:r>
      <w:r w:rsidR="0031723E" w:rsidRPr="0031723E">
        <w:rPr>
          <w:rFonts w:ascii="Arial" w:hAnsi="Arial" w:hint="cs"/>
          <w:b/>
          <w:bCs/>
          <w:color w:val="000000" w:themeColor="text1"/>
          <w:sz w:val="18"/>
          <w:szCs w:val="18"/>
          <w:rtl/>
        </w:rPr>
        <w:t>3</w:t>
      </w:r>
    </w:p>
    <w:tbl>
      <w:tblPr>
        <w:tblStyle w:val="TableGrid"/>
        <w:bidiVisual/>
        <w:tblW w:w="0" w:type="auto"/>
        <w:tblLook w:val="04A0" w:firstRow="1" w:lastRow="0" w:firstColumn="1" w:lastColumn="0" w:noHBand="0" w:noVBand="1"/>
      </w:tblPr>
      <w:tblGrid>
        <w:gridCol w:w="3057"/>
        <w:gridCol w:w="3047"/>
        <w:gridCol w:w="10"/>
      </w:tblGrid>
      <w:tr w:rsidR="00300B0D" w:rsidRPr="00950219" w:rsidTr="006163EA">
        <w:trPr>
          <w:gridAfter w:val="1"/>
          <w:wAfter w:w="10" w:type="dxa"/>
          <w:trHeight w:val="2779"/>
        </w:trPr>
        <w:tc>
          <w:tcPr>
            <w:tcW w:w="6104" w:type="dxa"/>
            <w:gridSpan w:val="2"/>
            <w:shd w:val="clear" w:color="auto" w:fill="auto"/>
            <w:vAlign w:val="center"/>
          </w:tcPr>
          <w:p w:rsidR="00300B0D" w:rsidRPr="00950219" w:rsidRDefault="00300B0D" w:rsidP="005326EB">
            <w:pPr>
              <w:rPr>
                <w:rFonts w:cs="Simplified Arabic"/>
                <w:b/>
                <w:bCs/>
                <w:color w:val="FF0000"/>
                <w:sz w:val="20"/>
                <w:szCs w:val="20"/>
                <w:rtl/>
              </w:rPr>
            </w:pPr>
            <w:r w:rsidRPr="00950219">
              <w:rPr>
                <w:rFonts w:cs="Simplified Arabic"/>
                <w:b/>
                <w:bCs/>
                <w:noProof/>
                <w:color w:val="FF0000"/>
                <w:sz w:val="20"/>
                <w:szCs w:val="20"/>
                <w:rtl/>
              </w:rPr>
              <w:drawing>
                <wp:inline distT="0" distB="0" distL="0" distR="0" wp14:anchorId="2BF15482" wp14:editId="68A7923D">
                  <wp:extent cx="3738880" cy="1786799"/>
                  <wp:effectExtent l="0" t="0" r="0" b="4445"/>
                  <wp:docPr id="1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r w:rsidR="005064CC" w:rsidRPr="00111ABF" w:rsidTr="000F4BF1">
        <w:tblPrEx>
          <w:jc w:val="center"/>
        </w:tblPrEx>
        <w:trPr>
          <w:trHeight w:val="576"/>
          <w:jc w:val="center"/>
        </w:trPr>
        <w:tc>
          <w:tcPr>
            <w:tcW w:w="3057" w:type="dxa"/>
            <w:tcBorders>
              <w:left w:val="nil"/>
              <w:bottom w:val="nil"/>
              <w:right w:val="nil"/>
            </w:tcBorders>
          </w:tcPr>
          <w:p w:rsidR="005064CC" w:rsidRPr="00B41E59" w:rsidRDefault="00B41E59" w:rsidP="006163EA">
            <w:pPr>
              <w:pStyle w:val="BlockText"/>
              <w:bidi/>
              <w:ind w:left="0" w:right="0"/>
              <w:rPr>
                <w:b w:val="0"/>
                <w:bCs w:val="0"/>
                <w:color w:val="000000" w:themeColor="text1"/>
                <w:sz w:val="14"/>
                <w:szCs w:val="14"/>
                <w:rtl/>
              </w:rPr>
            </w:pPr>
            <w:r>
              <w:rPr>
                <w:rFonts w:hint="cs"/>
                <w:b w:val="0"/>
                <w:bCs w:val="0"/>
                <w:color w:val="000000" w:themeColor="text1"/>
                <w:sz w:val="14"/>
                <w:szCs w:val="14"/>
                <w:rtl/>
              </w:rPr>
              <w:t>*</w:t>
            </w:r>
            <w:r w:rsidRPr="00B41E59">
              <w:rPr>
                <w:b w:val="0"/>
                <w:bCs w:val="0"/>
                <w:color w:val="000000" w:themeColor="text1"/>
                <w:sz w:val="14"/>
                <w:szCs w:val="14"/>
                <w:rtl/>
              </w:rPr>
              <w:t>بيانات الهيئات المحلية تتضمن فقط الأعضاء الحاليين في المناصب ولا تشمل الاستقالات أو الهيئات</w:t>
            </w:r>
            <w:r w:rsidR="006163EA">
              <w:rPr>
                <w:rFonts w:hint="cs"/>
                <w:b w:val="0"/>
                <w:bCs w:val="0"/>
                <w:color w:val="000000" w:themeColor="text1"/>
                <w:sz w:val="14"/>
                <w:szCs w:val="14"/>
                <w:rtl/>
              </w:rPr>
              <w:t xml:space="preserve"> المحلية</w:t>
            </w:r>
            <w:r w:rsidRPr="00B41E59">
              <w:rPr>
                <w:b w:val="0"/>
                <w:bCs w:val="0"/>
                <w:color w:val="000000" w:themeColor="text1"/>
                <w:sz w:val="14"/>
                <w:szCs w:val="14"/>
                <w:rtl/>
              </w:rPr>
              <w:t xml:space="preserve"> التي تم حلها</w:t>
            </w:r>
            <w:r w:rsidRPr="00B41E59">
              <w:rPr>
                <w:color w:val="000000" w:themeColor="text1"/>
                <w:sz w:val="14"/>
                <w:szCs w:val="14"/>
                <w:rtl/>
              </w:rPr>
              <w:t>.</w:t>
            </w:r>
          </w:p>
        </w:tc>
        <w:tc>
          <w:tcPr>
            <w:tcW w:w="3057" w:type="dxa"/>
            <w:gridSpan w:val="2"/>
            <w:tcBorders>
              <w:left w:val="nil"/>
              <w:bottom w:val="nil"/>
              <w:right w:val="nil"/>
            </w:tcBorders>
          </w:tcPr>
          <w:p w:rsidR="005064CC" w:rsidRPr="00B41E59" w:rsidRDefault="006163EA" w:rsidP="006163EA">
            <w:pPr>
              <w:pStyle w:val="BlockText"/>
              <w:ind w:left="0" w:right="0"/>
              <w:rPr>
                <w:color w:val="000000" w:themeColor="text1"/>
                <w:sz w:val="14"/>
                <w:szCs w:val="14"/>
              </w:rPr>
            </w:pPr>
            <w:r>
              <w:rPr>
                <w:b w:val="0"/>
                <w:bCs w:val="0"/>
                <w:color w:val="000000" w:themeColor="text1"/>
                <w:sz w:val="14"/>
                <w:szCs w:val="14"/>
              </w:rPr>
              <w:t>*</w:t>
            </w:r>
            <w:r>
              <w:t xml:space="preserve"> </w:t>
            </w:r>
            <w:r w:rsidRPr="006163EA">
              <w:rPr>
                <w:b w:val="0"/>
                <w:bCs w:val="0"/>
                <w:color w:val="000000" w:themeColor="text1"/>
                <w:sz w:val="14"/>
                <w:szCs w:val="14"/>
              </w:rPr>
              <w:t>The data for local councils includes only</w:t>
            </w:r>
            <w:r>
              <w:rPr>
                <w:b w:val="0"/>
                <w:bCs w:val="0"/>
                <w:color w:val="000000" w:themeColor="text1"/>
                <w:sz w:val="14"/>
                <w:szCs w:val="14"/>
              </w:rPr>
              <w:t xml:space="preserve"> </w:t>
            </w:r>
            <w:r w:rsidRPr="006163EA">
              <w:rPr>
                <w:b w:val="0"/>
                <w:bCs w:val="0"/>
                <w:color w:val="000000" w:themeColor="text1"/>
                <w:sz w:val="14"/>
                <w:szCs w:val="14"/>
              </w:rPr>
              <w:t xml:space="preserve">current members in </w:t>
            </w:r>
            <w:r>
              <w:rPr>
                <w:b w:val="0"/>
                <w:bCs w:val="0"/>
                <w:color w:val="000000" w:themeColor="text1"/>
                <w:sz w:val="14"/>
                <w:szCs w:val="14"/>
              </w:rPr>
              <w:t>the p</w:t>
            </w:r>
            <w:r w:rsidRPr="006163EA">
              <w:rPr>
                <w:b w:val="0"/>
                <w:bCs w:val="0"/>
                <w:color w:val="000000" w:themeColor="text1"/>
                <w:sz w:val="14"/>
                <w:szCs w:val="14"/>
              </w:rPr>
              <w:t xml:space="preserve">ositions and does not include resignations or dissolved </w:t>
            </w:r>
            <w:r>
              <w:rPr>
                <w:b w:val="0"/>
                <w:bCs w:val="0"/>
                <w:color w:val="000000" w:themeColor="text1"/>
                <w:sz w:val="14"/>
                <w:szCs w:val="14"/>
              </w:rPr>
              <w:t>l</w:t>
            </w:r>
            <w:r w:rsidRPr="006163EA">
              <w:rPr>
                <w:b w:val="0"/>
                <w:bCs w:val="0"/>
                <w:color w:val="000000" w:themeColor="text1"/>
                <w:sz w:val="14"/>
                <w:szCs w:val="14"/>
              </w:rPr>
              <w:t xml:space="preserve">ocal </w:t>
            </w:r>
            <w:r>
              <w:rPr>
                <w:b w:val="0"/>
                <w:bCs w:val="0"/>
                <w:color w:val="000000" w:themeColor="text1"/>
                <w:sz w:val="14"/>
                <w:szCs w:val="14"/>
              </w:rPr>
              <w:t>c</w:t>
            </w:r>
            <w:r w:rsidRPr="006163EA">
              <w:rPr>
                <w:b w:val="0"/>
                <w:bCs w:val="0"/>
                <w:color w:val="000000" w:themeColor="text1"/>
                <w:sz w:val="14"/>
                <w:szCs w:val="14"/>
              </w:rPr>
              <w:t>ouncils</w:t>
            </w:r>
            <w:r w:rsidRPr="006163EA">
              <w:rPr>
                <w:color w:val="000000" w:themeColor="text1"/>
                <w:sz w:val="14"/>
                <w:szCs w:val="14"/>
                <w:rtl/>
              </w:rPr>
              <w:t>.</w:t>
            </w:r>
          </w:p>
        </w:tc>
      </w:tr>
      <w:tr w:rsidR="00300B0D" w:rsidRPr="00111ABF" w:rsidTr="000F4BF1">
        <w:tblPrEx>
          <w:jc w:val="center"/>
        </w:tblPrEx>
        <w:trPr>
          <w:trHeight w:val="311"/>
          <w:jc w:val="center"/>
        </w:trPr>
        <w:tc>
          <w:tcPr>
            <w:tcW w:w="3057" w:type="dxa"/>
            <w:tcBorders>
              <w:top w:val="nil"/>
              <w:left w:val="nil"/>
              <w:bottom w:val="single" w:sz="8" w:space="0" w:color="365F91" w:themeColor="accent1" w:themeShade="BF"/>
              <w:right w:val="nil"/>
            </w:tcBorders>
          </w:tcPr>
          <w:p w:rsidR="00300B0D" w:rsidRPr="00FB38C6" w:rsidRDefault="00300B0D" w:rsidP="003B2838">
            <w:pPr>
              <w:pStyle w:val="BlockText"/>
              <w:bidi/>
              <w:ind w:left="0" w:right="0"/>
              <w:jc w:val="left"/>
              <w:rPr>
                <w:noProof/>
                <w:color w:val="000000" w:themeColor="text1"/>
                <w:sz w:val="14"/>
                <w:szCs w:val="14"/>
                <w:rtl/>
              </w:rPr>
            </w:pPr>
            <w:r w:rsidRPr="00FB38C6">
              <w:rPr>
                <w:rFonts w:hint="cs"/>
                <w:color w:val="000000" w:themeColor="text1"/>
                <w:sz w:val="14"/>
                <w:szCs w:val="14"/>
                <w:rtl/>
              </w:rPr>
              <w:t>المصدر</w:t>
            </w:r>
            <w:r w:rsidRPr="00432431">
              <w:rPr>
                <w:rFonts w:hint="cs"/>
                <w:color w:val="000000" w:themeColor="text1"/>
                <w:sz w:val="14"/>
                <w:szCs w:val="14"/>
                <w:rtl/>
              </w:rPr>
              <w:t xml:space="preserve">: وزارة الحكم </w:t>
            </w:r>
            <w:r w:rsidR="00432431" w:rsidRPr="00432431">
              <w:rPr>
                <w:rFonts w:hint="cs"/>
                <w:color w:val="000000" w:themeColor="text1"/>
                <w:sz w:val="14"/>
                <w:szCs w:val="14"/>
                <w:rtl/>
              </w:rPr>
              <w:t>المحلي،</w:t>
            </w:r>
            <w:r w:rsidRPr="00432431">
              <w:rPr>
                <w:rFonts w:hint="cs"/>
                <w:color w:val="000000" w:themeColor="text1"/>
                <w:sz w:val="14"/>
                <w:szCs w:val="14"/>
                <w:rtl/>
              </w:rPr>
              <w:t xml:space="preserve"> 202</w:t>
            </w:r>
            <w:r w:rsidR="003B2838">
              <w:rPr>
                <w:rFonts w:hint="cs"/>
                <w:color w:val="000000" w:themeColor="text1"/>
                <w:sz w:val="14"/>
                <w:szCs w:val="14"/>
                <w:rtl/>
              </w:rPr>
              <w:t>4</w:t>
            </w:r>
            <w:r w:rsidRPr="00FB38C6">
              <w:rPr>
                <w:rFonts w:hint="cs"/>
                <w:noProof/>
                <w:color w:val="000000" w:themeColor="text1"/>
                <w:sz w:val="14"/>
                <w:szCs w:val="14"/>
                <w:rtl/>
              </w:rPr>
              <w:t>.</w:t>
            </w:r>
            <w:r w:rsidR="00432431">
              <w:rPr>
                <w:rFonts w:hint="cs"/>
                <w:noProof/>
                <w:color w:val="000000" w:themeColor="text1"/>
                <w:sz w:val="14"/>
                <w:szCs w:val="14"/>
                <w:rtl/>
              </w:rPr>
              <w:t xml:space="preserve"> </w:t>
            </w:r>
            <w:r w:rsidR="00432431" w:rsidRPr="00145039">
              <w:rPr>
                <w:rFonts w:ascii="Simplified Arabic" w:hAnsi="Simplified Arabic"/>
                <w:b w:val="0"/>
                <w:bCs w:val="0"/>
                <w:color w:val="000000"/>
                <w:sz w:val="14"/>
                <w:szCs w:val="14"/>
                <w:rtl/>
              </w:rPr>
              <w:t xml:space="preserve">رام الله </w:t>
            </w:r>
            <w:r w:rsidR="00432431" w:rsidRPr="00145039">
              <w:rPr>
                <w:rFonts w:ascii="Simplified Arabic" w:hAnsi="Simplified Arabic" w:hint="cs"/>
                <w:b w:val="0"/>
                <w:bCs w:val="0"/>
                <w:color w:val="000000"/>
                <w:sz w:val="14"/>
                <w:szCs w:val="14"/>
                <w:rtl/>
              </w:rPr>
              <w:t>-</w:t>
            </w:r>
            <w:r w:rsidR="00432431" w:rsidRPr="00145039">
              <w:rPr>
                <w:rFonts w:ascii="Simplified Arabic" w:hAnsi="Simplified Arabic"/>
                <w:b w:val="0"/>
                <w:bCs w:val="0"/>
                <w:color w:val="000000"/>
                <w:sz w:val="14"/>
                <w:szCs w:val="14"/>
                <w:rtl/>
              </w:rPr>
              <w:t xml:space="preserve"> </w:t>
            </w:r>
            <w:r w:rsidR="00432431">
              <w:rPr>
                <w:rFonts w:ascii="Simplified Arabic" w:hAnsi="Simplified Arabic" w:hint="cs"/>
                <w:b w:val="0"/>
                <w:bCs w:val="0"/>
                <w:color w:val="000000"/>
                <w:sz w:val="14"/>
                <w:szCs w:val="14"/>
                <w:rtl/>
              </w:rPr>
              <w:t xml:space="preserve"> </w:t>
            </w:r>
            <w:r w:rsidR="00432431" w:rsidRPr="00145039">
              <w:rPr>
                <w:rFonts w:ascii="Simplified Arabic" w:hAnsi="Simplified Arabic"/>
                <w:b w:val="0"/>
                <w:bCs w:val="0"/>
                <w:color w:val="000000"/>
                <w:sz w:val="14"/>
                <w:szCs w:val="14"/>
                <w:rtl/>
              </w:rPr>
              <w:t>فلسطين.</w:t>
            </w:r>
          </w:p>
        </w:tc>
        <w:tc>
          <w:tcPr>
            <w:tcW w:w="3057" w:type="dxa"/>
            <w:gridSpan w:val="2"/>
            <w:tcBorders>
              <w:top w:val="nil"/>
              <w:left w:val="nil"/>
              <w:bottom w:val="single" w:sz="8" w:space="0" w:color="365F91" w:themeColor="accent1" w:themeShade="BF"/>
              <w:right w:val="nil"/>
            </w:tcBorders>
          </w:tcPr>
          <w:p w:rsidR="00300B0D" w:rsidRPr="00111ABF" w:rsidRDefault="00300B0D" w:rsidP="003B2838">
            <w:pPr>
              <w:jc w:val="both"/>
              <w:rPr>
                <w:rFonts w:ascii="Arial" w:hAnsi="Arial"/>
                <w:b/>
                <w:bCs/>
                <w:color w:val="000000" w:themeColor="text1"/>
                <w:sz w:val="14"/>
                <w:szCs w:val="14"/>
              </w:rPr>
            </w:pPr>
            <w:r w:rsidRPr="00111ABF">
              <w:rPr>
                <w:rFonts w:ascii="Arial" w:hAnsi="Arial"/>
                <w:b/>
                <w:bCs/>
                <w:color w:val="000000" w:themeColor="text1"/>
                <w:sz w:val="14"/>
                <w:szCs w:val="14"/>
              </w:rPr>
              <w:t xml:space="preserve">Source: </w:t>
            </w:r>
            <w:r w:rsidRPr="00432431">
              <w:rPr>
                <w:rFonts w:ascii="Arial" w:hAnsi="Arial"/>
                <w:b/>
                <w:bCs/>
                <w:color w:val="000000" w:themeColor="text1"/>
                <w:sz w:val="14"/>
                <w:szCs w:val="14"/>
              </w:rPr>
              <w:t>Ministry of Local Government. 202</w:t>
            </w:r>
            <w:r w:rsidR="003B2838">
              <w:rPr>
                <w:rFonts w:ascii="Arial" w:hAnsi="Arial" w:hint="cs"/>
                <w:b/>
                <w:bCs/>
                <w:color w:val="000000" w:themeColor="text1"/>
                <w:sz w:val="14"/>
                <w:szCs w:val="14"/>
                <w:rtl/>
              </w:rPr>
              <w:t>4</w:t>
            </w:r>
            <w:r w:rsidRPr="00432431">
              <w:rPr>
                <w:rFonts w:ascii="Arial" w:hAnsi="Arial"/>
                <w:b/>
                <w:bCs/>
                <w:color w:val="000000" w:themeColor="text1"/>
                <w:sz w:val="14"/>
                <w:szCs w:val="14"/>
              </w:rPr>
              <w:t>.</w:t>
            </w:r>
            <w:r w:rsidRPr="007F6AD0">
              <w:rPr>
                <w:rFonts w:ascii="Arial" w:hAnsi="Arial"/>
                <w:color w:val="000000" w:themeColor="text1"/>
                <w:sz w:val="14"/>
                <w:szCs w:val="14"/>
              </w:rPr>
              <w:t xml:space="preserve"> </w:t>
            </w:r>
            <w:r w:rsidR="00432431" w:rsidRPr="00111ABF">
              <w:rPr>
                <w:rFonts w:ascii="Arial" w:hAnsi="Arial"/>
                <w:sz w:val="14"/>
                <w:szCs w:val="14"/>
              </w:rPr>
              <w:t>Ramallah – Palestine. </w:t>
            </w:r>
          </w:p>
        </w:tc>
      </w:tr>
    </w:tbl>
    <w:p w:rsidR="00300B0D" w:rsidRPr="00950219" w:rsidRDefault="00300B0D" w:rsidP="00300B0D">
      <w:pPr>
        <w:pStyle w:val="BlockText"/>
        <w:ind w:left="0" w:right="0"/>
        <w:rPr>
          <w:b w:val="0"/>
          <w:bCs w:val="0"/>
          <w:color w:val="FF0000"/>
          <w:sz w:val="20"/>
          <w:szCs w:val="20"/>
          <w:rtl/>
        </w:rPr>
        <w:sectPr w:rsidR="00300B0D" w:rsidRPr="00950219" w:rsidSect="0044713E">
          <w:type w:val="continuous"/>
          <w:pgSz w:w="8392" w:h="11907" w:code="11"/>
          <w:pgMar w:top="1134" w:right="1134" w:bottom="1134" w:left="1134" w:header="709" w:footer="709" w:gutter="0"/>
          <w:cols w:space="720"/>
          <w:bidi/>
          <w:docGrid w:linePitch="360"/>
        </w:sectPr>
      </w:pPr>
    </w:p>
    <w:p w:rsidR="00300B0D" w:rsidRPr="00FB38C6" w:rsidRDefault="0031723E" w:rsidP="00CD11B9">
      <w:pPr>
        <w:pStyle w:val="BlockText"/>
        <w:bidi/>
        <w:ind w:left="0" w:right="0"/>
        <w:rPr>
          <w:b w:val="0"/>
          <w:bCs w:val="0"/>
          <w:color w:val="000000" w:themeColor="text1"/>
          <w:sz w:val="20"/>
          <w:szCs w:val="20"/>
          <w:rtl/>
        </w:rPr>
      </w:pPr>
      <w:r>
        <w:rPr>
          <w:rFonts w:hint="cs"/>
          <w:b w:val="0"/>
          <w:bCs w:val="0"/>
          <w:color w:val="000000" w:themeColor="text1"/>
          <w:sz w:val="20"/>
          <w:szCs w:val="20"/>
          <w:rtl/>
        </w:rPr>
        <w:lastRenderedPageBreak/>
        <w:t>حوالي 1</w:t>
      </w:r>
      <w:r w:rsidR="00300B0D" w:rsidRPr="00FB38C6">
        <w:rPr>
          <w:rFonts w:hint="cs"/>
          <w:b w:val="0"/>
          <w:bCs w:val="0"/>
          <w:color w:val="000000" w:themeColor="text1"/>
          <w:sz w:val="20"/>
          <w:szCs w:val="20"/>
          <w:rtl/>
        </w:rPr>
        <w:t xml:space="preserve">% من رؤساء الهيئات المحلية في فلسطين هنَ من النساء، مع ملاحظة انه لا توجد أي امرأة كرئيس لهيئة محلية في قطاع غزة. </w:t>
      </w:r>
    </w:p>
    <w:p w:rsidR="00664C58" w:rsidRDefault="0031723E" w:rsidP="0031723E">
      <w:pPr>
        <w:jc w:val="both"/>
        <w:rPr>
          <w:rFonts w:cs="Simplified Arabic"/>
          <w:color w:val="000000" w:themeColor="text1"/>
          <w:sz w:val="20"/>
          <w:szCs w:val="20"/>
        </w:rPr>
        <w:sectPr w:rsidR="00664C58" w:rsidSect="00664C58">
          <w:type w:val="continuous"/>
          <w:pgSz w:w="8392" w:h="11907" w:code="11"/>
          <w:pgMar w:top="1134" w:right="1134" w:bottom="1134" w:left="1134" w:header="709" w:footer="709" w:gutter="0"/>
          <w:cols w:num="2" w:space="288"/>
          <w:bidi/>
          <w:docGrid w:linePitch="360"/>
        </w:sectPr>
      </w:pPr>
      <w:r>
        <w:rPr>
          <w:rFonts w:cs="Simplified Arabic"/>
          <w:color w:val="000000" w:themeColor="text1"/>
          <w:sz w:val="20"/>
          <w:szCs w:val="20"/>
        </w:rPr>
        <w:t xml:space="preserve">About </w:t>
      </w:r>
      <w:r w:rsidR="00300B0D" w:rsidRPr="00FB38C6">
        <w:rPr>
          <w:rFonts w:cs="Simplified Arabic" w:hint="cs"/>
          <w:color w:val="000000" w:themeColor="text1"/>
          <w:sz w:val="20"/>
          <w:szCs w:val="20"/>
          <w:rtl/>
        </w:rPr>
        <w:t>1</w:t>
      </w:r>
      <w:r w:rsidR="00300B0D" w:rsidRPr="00FB38C6">
        <w:rPr>
          <w:rFonts w:cs="Simplified Arabic"/>
          <w:color w:val="000000" w:themeColor="text1"/>
          <w:sz w:val="20"/>
          <w:szCs w:val="20"/>
        </w:rPr>
        <w:t>% of the heads of local councils</w:t>
      </w:r>
      <w:r w:rsidR="00300B0D" w:rsidRPr="00FB38C6">
        <w:rPr>
          <w:rFonts w:cs="Simplified Arabic" w:hint="cs"/>
          <w:color w:val="000000" w:themeColor="text1"/>
          <w:sz w:val="20"/>
          <w:szCs w:val="20"/>
          <w:rtl/>
        </w:rPr>
        <w:t xml:space="preserve"> </w:t>
      </w:r>
      <w:r w:rsidR="00300B0D" w:rsidRPr="00FB38C6">
        <w:rPr>
          <w:rFonts w:cs="Simplified Arabic"/>
          <w:color w:val="000000" w:themeColor="text1"/>
          <w:sz w:val="20"/>
          <w:szCs w:val="20"/>
        </w:rPr>
        <w:t xml:space="preserve">in Palestine are women, noting that there is not any woman head of a local council in </w:t>
      </w:r>
      <w:r w:rsidR="00872265">
        <w:rPr>
          <w:rFonts w:cs="Simplified Arabic"/>
          <w:color w:val="000000" w:themeColor="text1"/>
          <w:sz w:val="20"/>
          <w:szCs w:val="20"/>
        </w:rPr>
        <w:t xml:space="preserve">the </w:t>
      </w:r>
      <w:r w:rsidR="00300B0D" w:rsidRPr="00FB38C6">
        <w:rPr>
          <w:rFonts w:cs="Simplified Arabic"/>
          <w:color w:val="000000" w:themeColor="text1"/>
          <w:sz w:val="20"/>
          <w:szCs w:val="20"/>
        </w:rPr>
        <w:t>Gaza Strip.</w:t>
      </w:r>
    </w:p>
    <w:p w:rsidR="00300B0D" w:rsidRPr="003A5801" w:rsidRDefault="00300B0D" w:rsidP="00300B0D">
      <w:pPr>
        <w:jc w:val="both"/>
        <w:rPr>
          <w:rFonts w:ascii="Simplified Arabic" w:hAnsi="Simplified Arabic" w:cs="Simplified Arabic"/>
          <w:color w:val="000000" w:themeColor="text1"/>
        </w:rPr>
      </w:pPr>
    </w:p>
    <w:p w:rsidR="00300B0D" w:rsidRPr="003A5801" w:rsidRDefault="00300B0D" w:rsidP="00300B0D">
      <w:pPr>
        <w:jc w:val="both"/>
        <w:rPr>
          <w:rFonts w:ascii="Simplified Arabic" w:hAnsi="Simplified Arabic" w:cs="Simplified Arabic"/>
          <w:color w:val="000000" w:themeColor="text1"/>
          <w:highlight w:val="yellow"/>
        </w:rPr>
        <w:sectPr w:rsidR="00300B0D" w:rsidRPr="003A5801" w:rsidSect="00CD11B9">
          <w:type w:val="continuous"/>
          <w:pgSz w:w="8392" w:h="11907" w:code="11"/>
          <w:pgMar w:top="1134" w:right="1134" w:bottom="1134" w:left="1134" w:header="709" w:footer="709" w:gutter="0"/>
          <w:cols w:num="2" w:space="567"/>
          <w:bidi/>
          <w:docGrid w:linePitch="360"/>
        </w:sectPr>
      </w:pPr>
    </w:p>
    <w:p w:rsidR="008C41A2" w:rsidRPr="00405579" w:rsidRDefault="008C41A2" w:rsidP="007975AA">
      <w:pPr>
        <w:jc w:val="center"/>
        <w:rPr>
          <w:rFonts w:cs="Simplified Arabic"/>
          <w:b/>
          <w:bCs/>
          <w:color w:val="000000" w:themeColor="text1"/>
          <w:sz w:val="18"/>
          <w:szCs w:val="18"/>
        </w:rPr>
      </w:pPr>
      <w:r w:rsidRPr="00405579">
        <w:rPr>
          <w:rFonts w:cs="Simplified Arabic" w:hint="cs"/>
          <w:b/>
          <w:bCs/>
          <w:color w:val="000000" w:themeColor="text1"/>
          <w:sz w:val="18"/>
          <w:szCs w:val="18"/>
          <w:rtl/>
        </w:rPr>
        <w:t xml:space="preserve">التوزيع النسبي </w:t>
      </w:r>
      <w:r w:rsidR="007975AA">
        <w:rPr>
          <w:rFonts w:cs="Simplified Arabic" w:hint="cs"/>
          <w:b/>
          <w:bCs/>
          <w:color w:val="000000" w:themeColor="text1"/>
          <w:sz w:val="18"/>
          <w:szCs w:val="18"/>
          <w:rtl/>
        </w:rPr>
        <w:t xml:space="preserve">لمنصب </w:t>
      </w:r>
      <w:r w:rsidRPr="00405579">
        <w:rPr>
          <w:rFonts w:cs="Simplified Arabic" w:hint="cs"/>
          <w:b/>
          <w:bCs/>
          <w:color w:val="000000" w:themeColor="text1"/>
          <w:sz w:val="18"/>
          <w:szCs w:val="18"/>
          <w:rtl/>
        </w:rPr>
        <w:t>نائب رئيس للنساء والرجال</w:t>
      </w:r>
      <w:r w:rsidRPr="00405579">
        <w:rPr>
          <w:rFonts w:cs="Simplified Arabic"/>
          <w:b/>
          <w:bCs/>
          <w:color w:val="000000" w:themeColor="text1"/>
          <w:sz w:val="18"/>
          <w:szCs w:val="18"/>
          <w:rtl/>
        </w:rPr>
        <w:t xml:space="preserve"> في الهيئات المحلية</w:t>
      </w:r>
      <w:r w:rsidRPr="00405579">
        <w:rPr>
          <w:rFonts w:cs="Simplified Arabic" w:hint="cs"/>
          <w:b/>
          <w:bCs/>
          <w:color w:val="000000" w:themeColor="text1"/>
          <w:sz w:val="18"/>
          <w:szCs w:val="18"/>
          <w:rtl/>
        </w:rPr>
        <w:t xml:space="preserve"> </w:t>
      </w:r>
      <w:r w:rsidR="00D74068" w:rsidRPr="00405579">
        <w:rPr>
          <w:rFonts w:cs="Simplified Arabic" w:hint="cs"/>
          <w:b/>
          <w:bCs/>
          <w:color w:val="000000" w:themeColor="text1"/>
          <w:sz w:val="18"/>
          <w:szCs w:val="18"/>
          <w:rtl/>
        </w:rPr>
        <w:t>في الضفة الغربية</w:t>
      </w:r>
      <w:r w:rsidRPr="00405579">
        <w:rPr>
          <w:rFonts w:cs="Simplified Arabic" w:hint="cs"/>
          <w:b/>
          <w:bCs/>
          <w:color w:val="000000" w:themeColor="text1"/>
          <w:sz w:val="18"/>
          <w:szCs w:val="18"/>
          <w:rtl/>
        </w:rPr>
        <w:t xml:space="preserve">، </w:t>
      </w:r>
      <w:r w:rsidR="00D74068" w:rsidRPr="00405579">
        <w:rPr>
          <w:rFonts w:cs="Simplified Arabic" w:hint="cs"/>
          <w:b/>
          <w:bCs/>
          <w:color w:val="000000" w:themeColor="text1"/>
          <w:sz w:val="18"/>
          <w:szCs w:val="18"/>
          <w:rtl/>
        </w:rPr>
        <w:t>2023</w:t>
      </w:r>
      <w:r w:rsidRPr="00405579">
        <w:rPr>
          <w:rFonts w:cs="Simplified Arabic" w:hint="cs"/>
          <w:b/>
          <w:bCs/>
          <w:color w:val="000000" w:themeColor="text1"/>
          <w:sz w:val="18"/>
          <w:szCs w:val="18"/>
          <w:rtl/>
        </w:rPr>
        <w:t xml:space="preserve"> </w:t>
      </w:r>
    </w:p>
    <w:p w:rsidR="000B5274" w:rsidRPr="000B5274" w:rsidRDefault="000B5274" w:rsidP="000B5274">
      <w:pPr>
        <w:jc w:val="center"/>
        <w:rPr>
          <w:rFonts w:ascii="Arial" w:hAnsi="Arial"/>
          <w:b/>
          <w:bCs/>
          <w:color w:val="000000" w:themeColor="text1"/>
          <w:sz w:val="18"/>
          <w:szCs w:val="18"/>
        </w:rPr>
      </w:pPr>
      <w:r w:rsidRPr="000B5274">
        <w:rPr>
          <w:rFonts w:ascii="Arial" w:hAnsi="Arial"/>
          <w:b/>
          <w:bCs/>
          <w:color w:val="000000" w:themeColor="text1"/>
          <w:sz w:val="18"/>
          <w:szCs w:val="18"/>
        </w:rPr>
        <w:t>Percentage Distribution of the Vice President Position among Women and Men at Local Councils in the West Bank, 2023</w:t>
      </w:r>
    </w:p>
    <w:tbl>
      <w:tblPr>
        <w:tblStyle w:val="TableGrid"/>
        <w:bidiVisual/>
        <w:tblW w:w="0" w:type="auto"/>
        <w:jc w:val="center"/>
        <w:tblLook w:val="04A0" w:firstRow="1" w:lastRow="0" w:firstColumn="1" w:lastColumn="0" w:noHBand="0" w:noVBand="1"/>
      </w:tblPr>
      <w:tblGrid>
        <w:gridCol w:w="3057"/>
        <w:gridCol w:w="3057"/>
      </w:tblGrid>
      <w:tr w:rsidR="002D1621" w:rsidRPr="00604894" w:rsidTr="00041A96">
        <w:trPr>
          <w:trHeight w:val="3038"/>
          <w:jc w:val="center"/>
        </w:trPr>
        <w:tc>
          <w:tcPr>
            <w:tcW w:w="6114" w:type="dxa"/>
            <w:gridSpan w:val="2"/>
            <w:tcBorders>
              <w:bottom w:val="single" w:sz="4" w:space="0" w:color="auto"/>
            </w:tcBorders>
          </w:tcPr>
          <w:p w:rsidR="002D1621" w:rsidRPr="00604894" w:rsidRDefault="002D1621" w:rsidP="00BF391B">
            <w:pPr>
              <w:pStyle w:val="BlockText"/>
              <w:ind w:left="0" w:right="0"/>
              <w:jc w:val="center"/>
              <w:rPr>
                <w:sz w:val="16"/>
                <w:szCs w:val="16"/>
                <w:rtl/>
              </w:rPr>
            </w:pPr>
            <w:r w:rsidRPr="00530CDE">
              <w:rPr>
                <w:noProof/>
                <w:sz w:val="22"/>
                <w:szCs w:val="22"/>
                <w:rtl/>
              </w:rPr>
              <w:drawing>
                <wp:inline distT="0" distB="0" distL="0" distR="0" wp14:anchorId="39B9E111" wp14:editId="2AFC29FC">
                  <wp:extent cx="3342640" cy="1953491"/>
                  <wp:effectExtent l="0" t="0" r="0" b="0"/>
                  <wp:docPr id="8"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r w:rsidR="00C04BED" w:rsidRPr="00604894" w:rsidTr="000F4BF1">
        <w:trPr>
          <w:trHeight w:val="598"/>
          <w:jc w:val="center"/>
        </w:trPr>
        <w:tc>
          <w:tcPr>
            <w:tcW w:w="3057" w:type="dxa"/>
            <w:tcBorders>
              <w:left w:val="nil"/>
              <w:bottom w:val="nil"/>
              <w:right w:val="nil"/>
            </w:tcBorders>
          </w:tcPr>
          <w:p w:rsidR="00C04BED" w:rsidRPr="00B41E59" w:rsidRDefault="00C04BED" w:rsidP="00C04BED">
            <w:pPr>
              <w:pStyle w:val="BlockText"/>
              <w:bidi/>
              <w:ind w:left="0" w:right="0"/>
              <w:rPr>
                <w:b w:val="0"/>
                <w:bCs w:val="0"/>
                <w:color w:val="000000" w:themeColor="text1"/>
                <w:sz w:val="14"/>
                <w:szCs w:val="14"/>
                <w:rtl/>
              </w:rPr>
            </w:pPr>
            <w:r>
              <w:rPr>
                <w:rFonts w:hint="cs"/>
                <w:b w:val="0"/>
                <w:bCs w:val="0"/>
                <w:color w:val="000000" w:themeColor="text1"/>
                <w:sz w:val="14"/>
                <w:szCs w:val="14"/>
                <w:rtl/>
              </w:rPr>
              <w:t>*</w:t>
            </w:r>
            <w:r w:rsidRPr="00B41E59">
              <w:rPr>
                <w:b w:val="0"/>
                <w:bCs w:val="0"/>
                <w:color w:val="000000" w:themeColor="text1"/>
                <w:sz w:val="14"/>
                <w:szCs w:val="14"/>
                <w:rtl/>
              </w:rPr>
              <w:t>بيانات الهيئات المحلية تتضمن فقط الأعضاء الحاليين في المناصب ولا تشمل الاستقالات أو الهيئات</w:t>
            </w:r>
            <w:r>
              <w:rPr>
                <w:rFonts w:hint="cs"/>
                <w:b w:val="0"/>
                <w:bCs w:val="0"/>
                <w:color w:val="000000" w:themeColor="text1"/>
                <w:sz w:val="14"/>
                <w:szCs w:val="14"/>
                <w:rtl/>
              </w:rPr>
              <w:t xml:space="preserve"> المحلية</w:t>
            </w:r>
            <w:r w:rsidRPr="00B41E59">
              <w:rPr>
                <w:b w:val="0"/>
                <w:bCs w:val="0"/>
                <w:color w:val="000000" w:themeColor="text1"/>
                <w:sz w:val="14"/>
                <w:szCs w:val="14"/>
                <w:rtl/>
              </w:rPr>
              <w:t xml:space="preserve"> التي تم حلها</w:t>
            </w:r>
            <w:r w:rsidRPr="00B41E59">
              <w:rPr>
                <w:color w:val="000000" w:themeColor="text1"/>
                <w:sz w:val="14"/>
                <w:szCs w:val="14"/>
                <w:rtl/>
              </w:rPr>
              <w:t>.</w:t>
            </w:r>
          </w:p>
        </w:tc>
        <w:tc>
          <w:tcPr>
            <w:tcW w:w="3057" w:type="dxa"/>
            <w:tcBorders>
              <w:left w:val="nil"/>
              <w:bottom w:val="nil"/>
              <w:right w:val="nil"/>
            </w:tcBorders>
          </w:tcPr>
          <w:p w:rsidR="00C04BED" w:rsidRPr="00B41E59" w:rsidRDefault="00C04BED" w:rsidP="003C5C15">
            <w:pPr>
              <w:pStyle w:val="BlockText"/>
              <w:ind w:left="0" w:right="0"/>
              <w:rPr>
                <w:color w:val="000000" w:themeColor="text1"/>
                <w:sz w:val="14"/>
                <w:szCs w:val="14"/>
              </w:rPr>
            </w:pPr>
            <w:r>
              <w:rPr>
                <w:b w:val="0"/>
                <w:bCs w:val="0"/>
                <w:color w:val="000000" w:themeColor="text1"/>
                <w:sz w:val="14"/>
                <w:szCs w:val="14"/>
              </w:rPr>
              <w:t>*</w:t>
            </w:r>
            <w:r w:rsidRPr="006163EA">
              <w:rPr>
                <w:b w:val="0"/>
                <w:bCs w:val="0"/>
                <w:color w:val="000000" w:themeColor="text1"/>
                <w:sz w:val="14"/>
                <w:szCs w:val="14"/>
              </w:rPr>
              <w:t>The data for local councils includes only</w:t>
            </w:r>
            <w:r>
              <w:rPr>
                <w:b w:val="0"/>
                <w:bCs w:val="0"/>
                <w:color w:val="000000" w:themeColor="text1"/>
                <w:sz w:val="14"/>
                <w:szCs w:val="14"/>
              </w:rPr>
              <w:t xml:space="preserve"> </w:t>
            </w:r>
            <w:r w:rsidRPr="006163EA">
              <w:rPr>
                <w:b w:val="0"/>
                <w:bCs w:val="0"/>
                <w:color w:val="000000" w:themeColor="text1"/>
                <w:sz w:val="14"/>
                <w:szCs w:val="14"/>
              </w:rPr>
              <w:t xml:space="preserve">current members in </w:t>
            </w:r>
            <w:r>
              <w:rPr>
                <w:b w:val="0"/>
                <w:bCs w:val="0"/>
                <w:color w:val="000000" w:themeColor="text1"/>
                <w:sz w:val="14"/>
                <w:szCs w:val="14"/>
              </w:rPr>
              <w:t>the p</w:t>
            </w:r>
            <w:r w:rsidRPr="006163EA">
              <w:rPr>
                <w:b w:val="0"/>
                <w:bCs w:val="0"/>
                <w:color w:val="000000" w:themeColor="text1"/>
                <w:sz w:val="14"/>
                <w:szCs w:val="14"/>
              </w:rPr>
              <w:t xml:space="preserve">ositions and does not include resignations or dissolved </w:t>
            </w:r>
            <w:r>
              <w:rPr>
                <w:b w:val="0"/>
                <w:bCs w:val="0"/>
                <w:color w:val="000000" w:themeColor="text1"/>
                <w:sz w:val="14"/>
                <w:szCs w:val="14"/>
              </w:rPr>
              <w:t>l</w:t>
            </w:r>
            <w:r w:rsidRPr="006163EA">
              <w:rPr>
                <w:b w:val="0"/>
                <w:bCs w:val="0"/>
                <w:color w:val="000000" w:themeColor="text1"/>
                <w:sz w:val="14"/>
                <w:szCs w:val="14"/>
              </w:rPr>
              <w:t xml:space="preserve">ocal </w:t>
            </w:r>
            <w:r>
              <w:rPr>
                <w:b w:val="0"/>
                <w:bCs w:val="0"/>
                <w:color w:val="000000" w:themeColor="text1"/>
                <w:sz w:val="14"/>
                <w:szCs w:val="14"/>
              </w:rPr>
              <w:t>c</w:t>
            </w:r>
            <w:r w:rsidRPr="006163EA">
              <w:rPr>
                <w:b w:val="0"/>
                <w:bCs w:val="0"/>
                <w:color w:val="000000" w:themeColor="text1"/>
                <w:sz w:val="14"/>
                <w:szCs w:val="14"/>
              </w:rPr>
              <w:t>ouncils</w:t>
            </w:r>
            <w:r w:rsidRPr="006163EA">
              <w:rPr>
                <w:color w:val="000000" w:themeColor="text1"/>
                <w:sz w:val="14"/>
                <w:szCs w:val="14"/>
                <w:rtl/>
              </w:rPr>
              <w:t>.</w:t>
            </w:r>
          </w:p>
        </w:tc>
      </w:tr>
      <w:tr w:rsidR="00C04BED" w:rsidRPr="00604894" w:rsidTr="00041A96">
        <w:trPr>
          <w:trHeight w:val="338"/>
          <w:jc w:val="center"/>
        </w:trPr>
        <w:tc>
          <w:tcPr>
            <w:tcW w:w="3057" w:type="dxa"/>
            <w:tcBorders>
              <w:top w:val="nil"/>
              <w:left w:val="nil"/>
              <w:bottom w:val="single" w:sz="8" w:space="0" w:color="365F91" w:themeColor="accent1" w:themeShade="BF"/>
              <w:right w:val="nil"/>
            </w:tcBorders>
          </w:tcPr>
          <w:p w:rsidR="00C04BED" w:rsidRPr="00FB38C6" w:rsidRDefault="00C04BED" w:rsidP="00C04BED">
            <w:pPr>
              <w:pStyle w:val="BlockText"/>
              <w:bidi/>
              <w:ind w:left="0" w:right="0"/>
              <w:jc w:val="left"/>
              <w:rPr>
                <w:noProof/>
                <w:color w:val="000000" w:themeColor="text1"/>
                <w:sz w:val="14"/>
                <w:szCs w:val="14"/>
                <w:rtl/>
              </w:rPr>
            </w:pPr>
            <w:r w:rsidRPr="00FB38C6">
              <w:rPr>
                <w:rFonts w:hint="cs"/>
                <w:color w:val="000000" w:themeColor="text1"/>
                <w:sz w:val="14"/>
                <w:szCs w:val="14"/>
                <w:rtl/>
              </w:rPr>
              <w:t>المصدر</w:t>
            </w:r>
            <w:r w:rsidRPr="00432431">
              <w:rPr>
                <w:rFonts w:hint="cs"/>
                <w:color w:val="000000" w:themeColor="text1"/>
                <w:sz w:val="14"/>
                <w:szCs w:val="14"/>
                <w:rtl/>
              </w:rPr>
              <w:t>: وزارة الحكم المحلي، 202</w:t>
            </w:r>
            <w:r>
              <w:rPr>
                <w:rFonts w:hint="cs"/>
                <w:color w:val="000000" w:themeColor="text1"/>
                <w:sz w:val="14"/>
                <w:szCs w:val="14"/>
                <w:rtl/>
              </w:rPr>
              <w:t>4</w:t>
            </w:r>
            <w:r w:rsidRPr="00FB38C6">
              <w:rPr>
                <w:rFonts w:hint="cs"/>
                <w:noProof/>
                <w:color w:val="000000" w:themeColor="text1"/>
                <w:sz w:val="14"/>
                <w:szCs w:val="14"/>
                <w:rtl/>
              </w:rPr>
              <w:t>.</w:t>
            </w:r>
            <w:r>
              <w:rPr>
                <w:rFonts w:hint="cs"/>
                <w:noProof/>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p>
        </w:tc>
        <w:tc>
          <w:tcPr>
            <w:tcW w:w="3057" w:type="dxa"/>
            <w:tcBorders>
              <w:top w:val="nil"/>
              <w:left w:val="nil"/>
              <w:bottom w:val="single" w:sz="8" w:space="0" w:color="365F91" w:themeColor="accent1" w:themeShade="BF"/>
              <w:right w:val="nil"/>
            </w:tcBorders>
          </w:tcPr>
          <w:p w:rsidR="00C04BED" w:rsidRPr="00111ABF" w:rsidRDefault="00C04BED" w:rsidP="00C04BED">
            <w:pPr>
              <w:jc w:val="both"/>
              <w:rPr>
                <w:rFonts w:ascii="Arial" w:hAnsi="Arial"/>
                <w:b/>
                <w:bCs/>
                <w:color w:val="000000" w:themeColor="text1"/>
                <w:sz w:val="14"/>
                <w:szCs w:val="14"/>
              </w:rPr>
            </w:pPr>
            <w:r w:rsidRPr="00111ABF">
              <w:rPr>
                <w:rFonts w:ascii="Arial" w:hAnsi="Arial"/>
                <w:b/>
                <w:bCs/>
                <w:color w:val="000000" w:themeColor="text1"/>
                <w:sz w:val="14"/>
                <w:szCs w:val="14"/>
              </w:rPr>
              <w:t xml:space="preserve">Source: </w:t>
            </w:r>
            <w:r w:rsidRPr="00432431">
              <w:rPr>
                <w:rFonts w:ascii="Arial" w:hAnsi="Arial"/>
                <w:b/>
                <w:bCs/>
                <w:color w:val="000000" w:themeColor="text1"/>
                <w:sz w:val="14"/>
                <w:szCs w:val="14"/>
              </w:rPr>
              <w:t>Ministry of Local Government. 202</w:t>
            </w:r>
            <w:r>
              <w:rPr>
                <w:rFonts w:ascii="Arial" w:hAnsi="Arial" w:hint="cs"/>
                <w:b/>
                <w:bCs/>
                <w:color w:val="000000" w:themeColor="text1"/>
                <w:sz w:val="14"/>
                <w:szCs w:val="14"/>
                <w:rtl/>
              </w:rPr>
              <w:t>4</w:t>
            </w:r>
            <w:r w:rsidRPr="00432431">
              <w:rPr>
                <w:rFonts w:ascii="Arial" w:hAnsi="Arial"/>
                <w:b/>
                <w:bCs/>
                <w:color w:val="000000" w:themeColor="text1"/>
                <w:sz w:val="14"/>
                <w:szCs w:val="14"/>
              </w:rPr>
              <w:t>.</w:t>
            </w:r>
            <w:r w:rsidRPr="007F6AD0">
              <w:rPr>
                <w:rFonts w:ascii="Arial" w:hAnsi="Arial"/>
                <w:color w:val="000000" w:themeColor="text1"/>
                <w:sz w:val="14"/>
                <w:szCs w:val="14"/>
              </w:rPr>
              <w:t xml:space="preserve"> </w:t>
            </w:r>
            <w:r w:rsidRPr="00111ABF">
              <w:rPr>
                <w:rFonts w:ascii="Arial" w:hAnsi="Arial"/>
                <w:sz w:val="14"/>
                <w:szCs w:val="14"/>
              </w:rPr>
              <w:t>Ramallah – Palestine. </w:t>
            </w:r>
          </w:p>
        </w:tc>
      </w:tr>
    </w:tbl>
    <w:p w:rsidR="002D1621" w:rsidRDefault="002D1621" w:rsidP="006274E9">
      <w:pPr>
        <w:jc w:val="center"/>
        <w:rPr>
          <w:rFonts w:cs="Simplified Arabic"/>
          <w:b/>
          <w:bCs/>
          <w:sz w:val="20"/>
          <w:szCs w:val="20"/>
        </w:rPr>
      </w:pPr>
    </w:p>
    <w:p w:rsidR="002D1621" w:rsidRDefault="002D1621" w:rsidP="006274E9">
      <w:pPr>
        <w:jc w:val="center"/>
        <w:rPr>
          <w:rFonts w:ascii="Simplified Arabic" w:hAnsi="Simplified Arabic" w:cs="Simplified Arabic"/>
          <w:b/>
          <w:bCs/>
          <w:color w:val="000000" w:themeColor="text1"/>
          <w:sz w:val="20"/>
          <w:szCs w:val="20"/>
          <w:rtl/>
        </w:rPr>
        <w:sectPr w:rsidR="002D1621" w:rsidSect="0044713E">
          <w:type w:val="continuous"/>
          <w:pgSz w:w="8392" w:h="11907" w:code="11"/>
          <w:pgMar w:top="1134" w:right="1134" w:bottom="1134" w:left="1134" w:header="709" w:footer="709" w:gutter="0"/>
          <w:cols w:space="720"/>
          <w:bidi/>
          <w:docGrid w:linePitch="360"/>
        </w:sectPr>
      </w:pPr>
    </w:p>
    <w:p w:rsidR="002D1621" w:rsidRPr="002D1621" w:rsidRDefault="002D1621" w:rsidP="006E7E64">
      <w:pPr>
        <w:bidi/>
        <w:jc w:val="both"/>
        <w:rPr>
          <w:rFonts w:ascii="Simplified Arabic" w:hAnsi="Simplified Arabic" w:cs="Simplified Arabic"/>
          <w:sz w:val="20"/>
          <w:szCs w:val="20"/>
        </w:rPr>
      </w:pPr>
      <w:r w:rsidRPr="002D1621">
        <w:rPr>
          <w:rFonts w:ascii="Simplified Arabic" w:hAnsi="Simplified Arabic" w:cs="Simplified Arabic"/>
          <w:color w:val="000000" w:themeColor="text1"/>
          <w:sz w:val="20"/>
          <w:szCs w:val="20"/>
          <w:rtl/>
        </w:rPr>
        <w:t xml:space="preserve">شكلت النساء </w:t>
      </w:r>
      <w:r w:rsidR="006E7E64">
        <w:rPr>
          <w:rFonts w:ascii="Simplified Arabic" w:hAnsi="Simplified Arabic" w:cs="Simplified Arabic"/>
          <w:color w:val="000000" w:themeColor="text1"/>
          <w:sz w:val="20"/>
          <w:szCs w:val="20"/>
        </w:rPr>
        <w:t>5</w:t>
      </w:r>
      <w:r w:rsidRPr="002D1621">
        <w:rPr>
          <w:rFonts w:ascii="Simplified Arabic" w:hAnsi="Simplified Arabic" w:cs="Simplified Arabic"/>
          <w:color w:val="000000" w:themeColor="text1"/>
          <w:sz w:val="20"/>
          <w:szCs w:val="20"/>
          <w:rtl/>
        </w:rPr>
        <w:t>% من المناصب كنائبات للرئيس في الهيئات المحلية في الضفة الغربية لعام 2023</w:t>
      </w:r>
      <w:r w:rsidR="007E34FA">
        <w:rPr>
          <w:rFonts w:ascii="Simplified Arabic" w:hAnsi="Simplified Arabic" w:cs="Simplified Arabic" w:hint="cs"/>
          <w:sz w:val="20"/>
          <w:szCs w:val="20"/>
          <w:rtl/>
        </w:rPr>
        <w:t>.</w:t>
      </w:r>
    </w:p>
    <w:p w:rsidR="002D1621" w:rsidRPr="002D1621" w:rsidRDefault="00A511B8" w:rsidP="00A511B8">
      <w:pPr>
        <w:jc w:val="both"/>
        <w:rPr>
          <w:rFonts w:cs="Simplified Arabic"/>
          <w:b/>
          <w:bCs/>
          <w:sz w:val="16"/>
          <w:szCs w:val="16"/>
        </w:rPr>
      </w:pPr>
      <w:r w:rsidRPr="00A511B8">
        <w:rPr>
          <w:sz w:val="20"/>
          <w:szCs w:val="20"/>
        </w:rPr>
        <w:t>Women constituted 5% of the positions as vice presidents in local councils in the West Bank</w:t>
      </w:r>
      <w:r w:rsidR="002D1621" w:rsidRPr="002D1621">
        <w:rPr>
          <w:sz w:val="20"/>
          <w:szCs w:val="20"/>
        </w:rPr>
        <w:t xml:space="preserve"> in 2023</w:t>
      </w:r>
      <w:r w:rsidR="007E34FA">
        <w:rPr>
          <w:sz w:val="20"/>
          <w:szCs w:val="20"/>
        </w:rPr>
        <w:t>.</w:t>
      </w:r>
    </w:p>
    <w:p w:rsidR="002D1621" w:rsidRDefault="002D1621" w:rsidP="006274E9">
      <w:pPr>
        <w:jc w:val="center"/>
        <w:rPr>
          <w:rFonts w:cs="Simplified Arabic"/>
          <w:b/>
          <w:bCs/>
          <w:sz w:val="16"/>
          <w:szCs w:val="16"/>
        </w:rPr>
        <w:sectPr w:rsidR="002D1621" w:rsidSect="007E34FA">
          <w:type w:val="continuous"/>
          <w:pgSz w:w="8392" w:h="11907" w:code="11"/>
          <w:pgMar w:top="1134" w:right="1134" w:bottom="1134" w:left="1134" w:header="709" w:footer="709" w:gutter="0"/>
          <w:cols w:num="2" w:space="295"/>
          <w:bidi/>
          <w:docGrid w:linePitch="360"/>
        </w:sectPr>
      </w:pPr>
    </w:p>
    <w:p w:rsidR="002D1621" w:rsidRPr="002D1621" w:rsidRDefault="002D1621" w:rsidP="006274E9">
      <w:pPr>
        <w:jc w:val="center"/>
        <w:rPr>
          <w:rFonts w:cs="Simplified Arabic"/>
          <w:b/>
          <w:bCs/>
          <w:sz w:val="16"/>
          <w:szCs w:val="16"/>
        </w:rPr>
      </w:pPr>
    </w:p>
    <w:p w:rsidR="00110859" w:rsidRDefault="00110859" w:rsidP="006274E9">
      <w:pPr>
        <w:jc w:val="center"/>
        <w:rPr>
          <w:rFonts w:cs="Simplified Arabic"/>
          <w:b/>
          <w:bCs/>
          <w:sz w:val="20"/>
          <w:szCs w:val="20"/>
        </w:rPr>
      </w:pPr>
    </w:p>
    <w:p w:rsidR="00110859" w:rsidRDefault="00110859" w:rsidP="006274E9">
      <w:pPr>
        <w:jc w:val="center"/>
        <w:rPr>
          <w:rFonts w:cs="Simplified Arabic"/>
          <w:b/>
          <w:bCs/>
          <w:sz w:val="20"/>
          <w:szCs w:val="20"/>
        </w:rPr>
      </w:pPr>
    </w:p>
    <w:p w:rsidR="00110859" w:rsidRDefault="00110859" w:rsidP="006274E9">
      <w:pPr>
        <w:jc w:val="center"/>
        <w:rPr>
          <w:rFonts w:cs="Simplified Arabic"/>
          <w:b/>
          <w:bCs/>
          <w:sz w:val="20"/>
          <w:szCs w:val="20"/>
        </w:rPr>
      </w:pPr>
    </w:p>
    <w:p w:rsidR="00110859" w:rsidRDefault="00110859" w:rsidP="006274E9">
      <w:pPr>
        <w:jc w:val="center"/>
        <w:rPr>
          <w:rFonts w:cs="Simplified Arabic"/>
          <w:b/>
          <w:bCs/>
          <w:sz w:val="20"/>
          <w:szCs w:val="20"/>
        </w:rPr>
      </w:pPr>
    </w:p>
    <w:p w:rsidR="00110859" w:rsidRDefault="00110859" w:rsidP="006274E9">
      <w:pPr>
        <w:jc w:val="center"/>
        <w:rPr>
          <w:rFonts w:cs="Simplified Arabic"/>
          <w:b/>
          <w:bCs/>
          <w:sz w:val="20"/>
          <w:szCs w:val="20"/>
        </w:rPr>
      </w:pPr>
    </w:p>
    <w:p w:rsidR="00110859" w:rsidRDefault="00110859" w:rsidP="006274E9">
      <w:pPr>
        <w:jc w:val="center"/>
        <w:rPr>
          <w:rFonts w:cs="Simplified Arabic"/>
          <w:b/>
          <w:bCs/>
          <w:sz w:val="20"/>
          <w:szCs w:val="20"/>
        </w:rPr>
      </w:pPr>
    </w:p>
    <w:p w:rsidR="00433868" w:rsidRDefault="00433868" w:rsidP="006274E9">
      <w:pPr>
        <w:jc w:val="center"/>
        <w:rPr>
          <w:rFonts w:cs="Simplified Arabic"/>
          <w:b/>
          <w:bCs/>
          <w:sz w:val="20"/>
          <w:szCs w:val="20"/>
        </w:rPr>
      </w:pPr>
    </w:p>
    <w:p w:rsidR="00433868" w:rsidRDefault="00433868" w:rsidP="006274E9">
      <w:pPr>
        <w:jc w:val="center"/>
        <w:rPr>
          <w:rFonts w:cs="Simplified Arabic"/>
          <w:b/>
          <w:bCs/>
          <w:sz w:val="20"/>
          <w:szCs w:val="20"/>
        </w:rPr>
      </w:pPr>
    </w:p>
    <w:p w:rsidR="006C1602" w:rsidRPr="0067756E" w:rsidRDefault="00A30DA2" w:rsidP="0067756E">
      <w:pPr>
        <w:jc w:val="center"/>
        <w:rPr>
          <w:rFonts w:cs="Simplified Arabic"/>
          <w:b/>
          <w:bCs/>
          <w:color w:val="000000" w:themeColor="text1"/>
          <w:sz w:val="18"/>
          <w:szCs w:val="18"/>
        </w:rPr>
      </w:pPr>
      <w:r w:rsidRPr="0067756E">
        <w:rPr>
          <w:rFonts w:cs="Simplified Arabic" w:hint="cs"/>
          <w:b/>
          <w:bCs/>
          <w:color w:val="000000" w:themeColor="text1"/>
          <w:sz w:val="18"/>
          <w:szCs w:val="18"/>
          <w:rtl/>
        </w:rPr>
        <w:lastRenderedPageBreak/>
        <w:t xml:space="preserve">التوزيع النسبي </w:t>
      </w:r>
      <w:r w:rsidR="00353684" w:rsidRPr="0067756E">
        <w:rPr>
          <w:rFonts w:cs="Simplified Arabic" w:hint="cs"/>
          <w:b/>
          <w:bCs/>
          <w:color w:val="000000" w:themeColor="text1"/>
          <w:sz w:val="18"/>
          <w:szCs w:val="18"/>
          <w:rtl/>
        </w:rPr>
        <w:t>للأعضاء ا</w:t>
      </w:r>
      <w:r w:rsidR="006C1602" w:rsidRPr="0067756E">
        <w:rPr>
          <w:rFonts w:cs="Simplified Arabic" w:hint="cs"/>
          <w:b/>
          <w:bCs/>
          <w:color w:val="000000" w:themeColor="text1"/>
          <w:sz w:val="18"/>
          <w:szCs w:val="18"/>
          <w:rtl/>
        </w:rPr>
        <w:t>لنساء والرجال</w:t>
      </w:r>
      <w:r w:rsidR="006C1602" w:rsidRPr="0067756E">
        <w:rPr>
          <w:rFonts w:cs="Simplified Arabic"/>
          <w:b/>
          <w:bCs/>
          <w:color w:val="000000" w:themeColor="text1"/>
          <w:sz w:val="18"/>
          <w:szCs w:val="18"/>
          <w:rtl/>
        </w:rPr>
        <w:t xml:space="preserve"> في الهيئات المحلية</w:t>
      </w:r>
      <w:r w:rsidR="00353684" w:rsidRPr="0067756E">
        <w:rPr>
          <w:rFonts w:cs="Simplified Arabic" w:hint="cs"/>
          <w:b/>
          <w:bCs/>
          <w:color w:val="000000" w:themeColor="text1"/>
          <w:sz w:val="18"/>
          <w:szCs w:val="18"/>
          <w:rtl/>
        </w:rPr>
        <w:t xml:space="preserve"> </w:t>
      </w:r>
      <w:r w:rsidR="0067756E" w:rsidRPr="0067756E">
        <w:rPr>
          <w:rFonts w:cs="Simplified Arabic" w:hint="cs"/>
          <w:b/>
          <w:bCs/>
          <w:color w:val="000000" w:themeColor="text1"/>
          <w:sz w:val="18"/>
          <w:szCs w:val="18"/>
          <w:rtl/>
        </w:rPr>
        <w:t>في الضفة الغربية</w:t>
      </w:r>
      <w:r w:rsidR="006C1602" w:rsidRPr="0067756E">
        <w:rPr>
          <w:rFonts w:cs="Simplified Arabic" w:hint="cs"/>
          <w:b/>
          <w:bCs/>
          <w:color w:val="000000" w:themeColor="text1"/>
          <w:sz w:val="18"/>
          <w:szCs w:val="18"/>
          <w:rtl/>
        </w:rPr>
        <w:t>،</w:t>
      </w:r>
      <w:r w:rsidR="00EA22BC" w:rsidRPr="0067756E">
        <w:rPr>
          <w:rFonts w:cs="Simplified Arabic" w:hint="cs"/>
          <w:b/>
          <w:bCs/>
          <w:color w:val="000000" w:themeColor="text1"/>
          <w:sz w:val="18"/>
          <w:szCs w:val="18"/>
          <w:rtl/>
        </w:rPr>
        <w:t xml:space="preserve"> </w:t>
      </w:r>
      <w:r w:rsidR="0030686F" w:rsidRPr="0067756E">
        <w:rPr>
          <w:rFonts w:cs="Simplified Arabic" w:hint="cs"/>
          <w:b/>
          <w:bCs/>
          <w:color w:val="000000" w:themeColor="text1"/>
          <w:sz w:val="18"/>
          <w:szCs w:val="18"/>
          <w:rtl/>
        </w:rPr>
        <w:t>202</w:t>
      </w:r>
      <w:r w:rsidR="0067756E" w:rsidRPr="0067756E">
        <w:rPr>
          <w:rFonts w:cs="Simplified Arabic" w:hint="cs"/>
          <w:b/>
          <w:bCs/>
          <w:color w:val="000000" w:themeColor="text1"/>
          <w:sz w:val="18"/>
          <w:szCs w:val="18"/>
          <w:rtl/>
        </w:rPr>
        <w:t>3</w:t>
      </w:r>
      <w:r w:rsidR="006C1602" w:rsidRPr="0067756E">
        <w:rPr>
          <w:rFonts w:cs="Simplified Arabic" w:hint="cs"/>
          <w:b/>
          <w:bCs/>
          <w:color w:val="000000" w:themeColor="text1"/>
          <w:sz w:val="18"/>
          <w:szCs w:val="18"/>
          <w:rtl/>
        </w:rPr>
        <w:t xml:space="preserve"> </w:t>
      </w:r>
    </w:p>
    <w:p w:rsidR="00EF3693" w:rsidRPr="0067756E" w:rsidRDefault="00EF3693" w:rsidP="0067756E">
      <w:pPr>
        <w:jc w:val="center"/>
        <w:rPr>
          <w:rFonts w:ascii="Arial" w:hAnsi="Arial"/>
          <w:b/>
          <w:bCs/>
          <w:color w:val="000000" w:themeColor="text1"/>
          <w:sz w:val="18"/>
          <w:szCs w:val="18"/>
          <w:rtl/>
        </w:rPr>
      </w:pPr>
      <w:r w:rsidRPr="0067756E">
        <w:rPr>
          <w:rFonts w:ascii="Arial" w:hAnsi="Arial"/>
          <w:b/>
          <w:bCs/>
          <w:color w:val="000000" w:themeColor="text1"/>
          <w:sz w:val="18"/>
          <w:szCs w:val="18"/>
        </w:rPr>
        <w:t xml:space="preserve">Percentage Distribution of Women and Men Members in Local Councils </w:t>
      </w:r>
      <w:r w:rsidR="0067756E" w:rsidRPr="0067756E">
        <w:rPr>
          <w:rFonts w:ascii="Arial" w:hAnsi="Arial"/>
          <w:b/>
          <w:bCs/>
          <w:color w:val="000000" w:themeColor="text1"/>
          <w:sz w:val="18"/>
          <w:szCs w:val="18"/>
        </w:rPr>
        <w:t>in the West Bank</w:t>
      </w:r>
      <w:r w:rsidRPr="0067756E">
        <w:rPr>
          <w:rFonts w:ascii="Arial" w:hAnsi="Arial"/>
          <w:b/>
          <w:bCs/>
          <w:color w:val="000000" w:themeColor="text1"/>
          <w:sz w:val="18"/>
          <w:szCs w:val="18"/>
        </w:rPr>
        <w:t xml:space="preserve">, </w:t>
      </w:r>
      <w:r w:rsidR="0030686F" w:rsidRPr="0067756E">
        <w:rPr>
          <w:rFonts w:ascii="Arial" w:hAnsi="Arial" w:hint="cs"/>
          <w:b/>
          <w:bCs/>
          <w:color w:val="000000" w:themeColor="text1"/>
          <w:sz w:val="18"/>
          <w:szCs w:val="18"/>
          <w:rtl/>
        </w:rPr>
        <w:t>202</w:t>
      </w:r>
      <w:r w:rsidR="0067756E" w:rsidRPr="0067756E">
        <w:rPr>
          <w:rFonts w:ascii="Arial" w:hAnsi="Arial" w:hint="cs"/>
          <w:b/>
          <w:bCs/>
          <w:color w:val="000000" w:themeColor="text1"/>
          <w:sz w:val="18"/>
          <w:szCs w:val="18"/>
          <w:rtl/>
        </w:rPr>
        <w:t>3</w:t>
      </w:r>
    </w:p>
    <w:tbl>
      <w:tblPr>
        <w:tblStyle w:val="TableGrid"/>
        <w:bidiVisual/>
        <w:tblW w:w="0" w:type="auto"/>
        <w:jc w:val="center"/>
        <w:tblLook w:val="04A0" w:firstRow="1" w:lastRow="0" w:firstColumn="1" w:lastColumn="0" w:noHBand="0" w:noVBand="1"/>
      </w:tblPr>
      <w:tblGrid>
        <w:gridCol w:w="3057"/>
        <w:gridCol w:w="3057"/>
      </w:tblGrid>
      <w:tr w:rsidR="00353684" w:rsidRPr="00353684" w:rsidTr="00041A96">
        <w:trPr>
          <w:trHeight w:val="2537"/>
          <w:jc w:val="center"/>
        </w:trPr>
        <w:tc>
          <w:tcPr>
            <w:tcW w:w="6114" w:type="dxa"/>
            <w:gridSpan w:val="2"/>
            <w:tcBorders>
              <w:bottom w:val="single" w:sz="4" w:space="0" w:color="auto"/>
            </w:tcBorders>
          </w:tcPr>
          <w:p w:rsidR="00353684" w:rsidRPr="00353684" w:rsidRDefault="00AE7B6C" w:rsidP="00AE7B6C">
            <w:pPr>
              <w:jc w:val="center"/>
              <w:rPr>
                <w:rFonts w:cs="Simplified Arabic"/>
                <w:b/>
                <w:bCs/>
                <w:color w:val="000000" w:themeColor="text1"/>
                <w:sz w:val="20"/>
                <w:szCs w:val="20"/>
                <w:rtl/>
              </w:rPr>
            </w:pPr>
            <w:r w:rsidRPr="00530CDE">
              <w:rPr>
                <w:noProof/>
                <w:sz w:val="22"/>
                <w:szCs w:val="22"/>
                <w:rtl/>
              </w:rPr>
              <w:drawing>
                <wp:inline distT="0" distB="0" distL="0" distR="0" wp14:anchorId="0DECC75C" wp14:editId="4FA8C340">
                  <wp:extent cx="3408045" cy="1632857"/>
                  <wp:effectExtent l="0" t="0" r="0" b="0"/>
                  <wp:docPr id="13"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r w:rsidR="00110859" w:rsidRPr="00353684" w:rsidTr="000F4BF1">
        <w:trPr>
          <w:trHeight w:val="531"/>
          <w:jc w:val="center"/>
        </w:trPr>
        <w:tc>
          <w:tcPr>
            <w:tcW w:w="3057" w:type="dxa"/>
            <w:tcBorders>
              <w:left w:val="single" w:sz="8" w:space="0" w:color="FFFFFF" w:themeColor="background1"/>
              <w:bottom w:val="single" w:sz="8" w:space="0" w:color="FFFFFF" w:themeColor="background1"/>
              <w:right w:val="single" w:sz="8" w:space="0" w:color="FFFFFF" w:themeColor="background1"/>
            </w:tcBorders>
          </w:tcPr>
          <w:p w:rsidR="00110859" w:rsidRPr="00110859" w:rsidRDefault="00110859" w:rsidP="00110859">
            <w:pPr>
              <w:bidi/>
              <w:jc w:val="both"/>
              <w:rPr>
                <w:rFonts w:cs="Simplified Arabic"/>
                <w:color w:val="000000" w:themeColor="text1"/>
                <w:sz w:val="14"/>
                <w:szCs w:val="14"/>
              </w:rPr>
            </w:pPr>
            <w:r w:rsidRPr="00110859">
              <w:rPr>
                <w:rFonts w:cs="Simplified Arabic"/>
                <w:color w:val="000000" w:themeColor="text1"/>
                <w:sz w:val="14"/>
                <w:szCs w:val="14"/>
              </w:rPr>
              <w:t>*</w:t>
            </w:r>
            <w:r w:rsidRPr="00110859">
              <w:rPr>
                <w:rFonts w:cs="Simplified Arabic"/>
                <w:color w:val="000000" w:themeColor="text1"/>
                <w:sz w:val="14"/>
                <w:szCs w:val="14"/>
                <w:rtl/>
              </w:rPr>
              <w:t>بيانات الهيئات المحلية تتضمن فقط الأعضاء الحاليين في المناصب ولا تشمل الاستقالات أو الهيئات المحلية التي تم حلها</w:t>
            </w:r>
            <w:r w:rsidRPr="00110859">
              <w:rPr>
                <w:rFonts w:cs="Simplified Arabic"/>
                <w:color w:val="000000" w:themeColor="text1"/>
                <w:sz w:val="14"/>
                <w:szCs w:val="14"/>
              </w:rPr>
              <w:t>.</w:t>
            </w:r>
          </w:p>
        </w:tc>
        <w:tc>
          <w:tcPr>
            <w:tcW w:w="3057" w:type="dxa"/>
            <w:tcBorders>
              <w:left w:val="single" w:sz="8" w:space="0" w:color="FFFFFF" w:themeColor="background1"/>
              <w:bottom w:val="single" w:sz="8" w:space="0" w:color="FFFFFF" w:themeColor="background1"/>
              <w:right w:val="single" w:sz="8" w:space="0" w:color="FFFFFF" w:themeColor="background1"/>
            </w:tcBorders>
          </w:tcPr>
          <w:p w:rsidR="00110859" w:rsidRPr="00110859" w:rsidRDefault="00110859" w:rsidP="00110859">
            <w:pPr>
              <w:pStyle w:val="BlockText"/>
              <w:ind w:left="0" w:right="0"/>
              <w:rPr>
                <w:b w:val="0"/>
                <w:bCs w:val="0"/>
                <w:color w:val="000000" w:themeColor="text1"/>
                <w:sz w:val="14"/>
                <w:szCs w:val="14"/>
              </w:rPr>
            </w:pPr>
            <w:r w:rsidRPr="00110859">
              <w:rPr>
                <w:b w:val="0"/>
                <w:bCs w:val="0"/>
                <w:color w:val="000000" w:themeColor="text1"/>
                <w:sz w:val="14"/>
                <w:szCs w:val="14"/>
              </w:rPr>
              <w:t>*The data for local councils includes only current members in the positions and does not include resignations or dissolved local councils.</w:t>
            </w:r>
          </w:p>
        </w:tc>
      </w:tr>
      <w:tr w:rsidR="00110859" w:rsidRPr="00111ABF" w:rsidTr="00D510A9">
        <w:trPr>
          <w:trHeight w:val="401"/>
          <w:jc w:val="center"/>
        </w:trPr>
        <w:tc>
          <w:tcPr>
            <w:tcW w:w="3057" w:type="dxa"/>
            <w:tcBorders>
              <w:top w:val="single" w:sz="8" w:space="0" w:color="FFFFFF" w:themeColor="background1"/>
              <w:left w:val="nil"/>
              <w:bottom w:val="single" w:sz="8" w:space="0" w:color="365F91" w:themeColor="accent1" w:themeShade="BF"/>
              <w:right w:val="nil"/>
            </w:tcBorders>
          </w:tcPr>
          <w:p w:rsidR="00110859" w:rsidRPr="00AE415E" w:rsidRDefault="00110859" w:rsidP="00110859">
            <w:pPr>
              <w:bidi/>
              <w:jc w:val="both"/>
            </w:pPr>
            <w:r w:rsidRPr="00110859">
              <w:rPr>
                <w:rFonts w:ascii="Simplified Arabic" w:hAnsi="Simplified Arabic" w:cs="Simplified Arabic"/>
                <w:b/>
                <w:bCs/>
                <w:sz w:val="14"/>
                <w:szCs w:val="14"/>
                <w:rtl/>
              </w:rPr>
              <w:t>المصدر: وزارة الحكم المحلي، 2024.</w:t>
            </w:r>
            <w:r w:rsidRPr="00110859">
              <w:rPr>
                <w:rFonts w:ascii="Simplified Arabic" w:hAnsi="Simplified Arabic" w:cs="Simplified Arabic"/>
                <w:sz w:val="14"/>
                <w:szCs w:val="14"/>
                <w:rtl/>
              </w:rPr>
              <w:t xml:space="preserve"> رام الله -  فلسطين</w:t>
            </w:r>
            <w:r w:rsidRPr="00AE415E">
              <w:t>.</w:t>
            </w:r>
          </w:p>
        </w:tc>
        <w:tc>
          <w:tcPr>
            <w:tcW w:w="3057" w:type="dxa"/>
            <w:tcBorders>
              <w:top w:val="single" w:sz="8" w:space="0" w:color="FFFFFF" w:themeColor="background1"/>
              <w:left w:val="nil"/>
              <w:bottom w:val="single" w:sz="8" w:space="0" w:color="365F91" w:themeColor="accent1" w:themeShade="BF"/>
              <w:right w:val="nil"/>
            </w:tcBorders>
          </w:tcPr>
          <w:p w:rsidR="00110859" w:rsidRDefault="00110859" w:rsidP="00110859">
            <w:r w:rsidRPr="00110859">
              <w:rPr>
                <w:b/>
                <w:bCs/>
                <w:sz w:val="14"/>
                <w:szCs w:val="14"/>
              </w:rPr>
              <w:t>Source: Ministry of Local Government. 2024.</w:t>
            </w:r>
            <w:r w:rsidRPr="00110859">
              <w:rPr>
                <w:sz w:val="14"/>
                <w:szCs w:val="14"/>
              </w:rPr>
              <w:t xml:space="preserve"> Ramallah – Palestine. </w:t>
            </w:r>
          </w:p>
        </w:tc>
      </w:tr>
    </w:tbl>
    <w:p w:rsidR="006C1602" w:rsidRPr="00353684" w:rsidRDefault="006C1602" w:rsidP="006C1602">
      <w:pPr>
        <w:rPr>
          <w:rFonts w:cs="Simplified Arabic"/>
          <w:b/>
          <w:bCs/>
          <w:color w:val="000000" w:themeColor="text1"/>
          <w:sz w:val="20"/>
          <w:szCs w:val="20"/>
          <w:rtl/>
        </w:rPr>
      </w:pPr>
    </w:p>
    <w:p w:rsidR="0033378E" w:rsidRDefault="0033378E" w:rsidP="0033378E">
      <w:pPr>
        <w:pStyle w:val="BlockText"/>
        <w:ind w:left="0" w:right="0"/>
        <w:rPr>
          <w:b w:val="0"/>
          <w:bCs w:val="0"/>
          <w:sz w:val="20"/>
          <w:szCs w:val="20"/>
          <w:rtl/>
        </w:rPr>
        <w:sectPr w:rsidR="0033378E" w:rsidSect="0044713E">
          <w:type w:val="continuous"/>
          <w:pgSz w:w="8392" w:h="11907" w:code="11"/>
          <w:pgMar w:top="1134" w:right="1134" w:bottom="1134" w:left="1134" w:header="709" w:footer="709" w:gutter="0"/>
          <w:cols w:space="720"/>
          <w:bidi/>
          <w:docGrid w:linePitch="360"/>
        </w:sectPr>
      </w:pPr>
    </w:p>
    <w:p w:rsidR="006D5098" w:rsidRPr="00132E14" w:rsidRDefault="00F553E2" w:rsidP="00F553E2">
      <w:pPr>
        <w:pStyle w:val="BlockText"/>
        <w:bidi/>
        <w:ind w:left="0" w:right="0"/>
        <w:rPr>
          <w:b w:val="0"/>
          <w:bCs w:val="0"/>
          <w:sz w:val="20"/>
          <w:szCs w:val="20"/>
          <w:rtl/>
        </w:rPr>
      </w:pPr>
      <w:r>
        <w:rPr>
          <w:rFonts w:hint="cs"/>
          <w:b w:val="0"/>
          <w:bCs w:val="0"/>
          <w:sz w:val="20"/>
          <w:szCs w:val="20"/>
          <w:rtl/>
        </w:rPr>
        <w:t>26</w:t>
      </w:r>
      <w:r w:rsidR="006C1602" w:rsidRPr="00132E14">
        <w:rPr>
          <w:rFonts w:hint="cs"/>
          <w:b w:val="0"/>
          <w:bCs w:val="0"/>
          <w:sz w:val="20"/>
          <w:szCs w:val="20"/>
          <w:rtl/>
        </w:rPr>
        <w:t xml:space="preserve">% من أعضاء الهيئات المحلية في </w:t>
      </w:r>
      <w:r w:rsidR="005F421E">
        <w:rPr>
          <w:rFonts w:hint="cs"/>
          <w:b w:val="0"/>
          <w:bCs w:val="0"/>
          <w:sz w:val="20"/>
          <w:szCs w:val="20"/>
          <w:rtl/>
        </w:rPr>
        <w:t>الضفة الغربية</w:t>
      </w:r>
      <w:r w:rsidR="006C1602" w:rsidRPr="00132E14">
        <w:rPr>
          <w:rFonts w:hint="cs"/>
          <w:b w:val="0"/>
          <w:bCs w:val="0"/>
          <w:sz w:val="20"/>
          <w:szCs w:val="20"/>
          <w:rtl/>
        </w:rPr>
        <w:t xml:space="preserve"> </w:t>
      </w:r>
      <w:r w:rsidR="00132E14" w:rsidRPr="00132E14">
        <w:rPr>
          <w:rFonts w:hint="cs"/>
          <w:b w:val="0"/>
          <w:bCs w:val="0"/>
          <w:sz w:val="20"/>
          <w:szCs w:val="20"/>
          <w:rtl/>
        </w:rPr>
        <w:t>هنَ من النساء</w:t>
      </w:r>
      <w:r w:rsidR="005F421E">
        <w:rPr>
          <w:rFonts w:hint="cs"/>
          <w:b w:val="0"/>
          <w:bCs w:val="0"/>
          <w:sz w:val="20"/>
          <w:szCs w:val="20"/>
          <w:rtl/>
        </w:rPr>
        <w:t xml:space="preserve"> في العام 202</w:t>
      </w:r>
      <w:r>
        <w:rPr>
          <w:rFonts w:hint="cs"/>
          <w:b w:val="0"/>
          <w:bCs w:val="0"/>
          <w:sz w:val="20"/>
          <w:szCs w:val="20"/>
          <w:rtl/>
        </w:rPr>
        <w:t>3.</w:t>
      </w:r>
      <w:r w:rsidR="00132E14" w:rsidRPr="00132E14">
        <w:rPr>
          <w:rFonts w:hint="cs"/>
          <w:b w:val="0"/>
          <w:bCs w:val="0"/>
          <w:sz w:val="20"/>
          <w:szCs w:val="20"/>
          <w:rtl/>
        </w:rPr>
        <w:t xml:space="preserve"> </w:t>
      </w:r>
    </w:p>
    <w:p w:rsidR="00B54ABF" w:rsidRPr="00646496" w:rsidRDefault="00F553E2" w:rsidP="00F553E2">
      <w:pPr>
        <w:jc w:val="both"/>
        <w:rPr>
          <w:sz w:val="20"/>
          <w:szCs w:val="20"/>
        </w:rPr>
      </w:pPr>
      <w:proofErr w:type="gramStart"/>
      <w:r>
        <w:rPr>
          <w:sz w:val="20"/>
          <w:szCs w:val="20"/>
        </w:rPr>
        <w:t>26</w:t>
      </w:r>
      <w:r w:rsidR="006C1602" w:rsidRPr="00646496">
        <w:rPr>
          <w:sz w:val="20"/>
          <w:szCs w:val="20"/>
        </w:rPr>
        <w:t>%</w:t>
      </w:r>
      <w:proofErr w:type="gramEnd"/>
      <w:r w:rsidR="006C1602" w:rsidRPr="00646496">
        <w:rPr>
          <w:sz w:val="20"/>
          <w:szCs w:val="20"/>
        </w:rPr>
        <w:t xml:space="preserve"> </w:t>
      </w:r>
      <w:r w:rsidR="00B54ABF" w:rsidRPr="00646496">
        <w:rPr>
          <w:sz w:val="20"/>
          <w:szCs w:val="20"/>
        </w:rPr>
        <w:t>of the members of local councils</w:t>
      </w:r>
      <w:r w:rsidR="00B54ABF" w:rsidRPr="00646496">
        <w:rPr>
          <w:rFonts w:hint="cs"/>
          <w:sz w:val="20"/>
          <w:szCs w:val="20"/>
          <w:rtl/>
        </w:rPr>
        <w:t xml:space="preserve"> </w:t>
      </w:r>
      <w:r w:rsidR="00B54ABF" w:rsidRPr="00646496">
        <w:rPr>
          <w:sz w:val="20"/>
          <w:szCs w:val="20"/>
        </w:rPr>
        <w:t xml:space="preserve">in </w:t>
      </w:r>
      <w:r w:rsidR="001B7C18" w:rsidRPr="00646496">
        <w:rPr>
          <w:sz w:val="20"/>
          <w:szCs w:val="20"/>
        </w:rPr>
        <w:t xml:space="preserve">the West Bank </w:t>
      </w:r>
      <w:r w:rsidR="00B54ABF" w:rsidRPr="00646496">
        <w:rPr>
          <w:sz w:val="20"/>
          <w:szCs w:val="20"/>
        </w:rPr>
        <w:t>are women</w:t>
      </w:r>
      <w:r w:rsidR="0057787A">
        <w:rPr>
          <w:sz w:val="20"/>
          <w:szCs w:val="20"/>
        </w:rPr>
        <w:t xml:space="preserve"> in 202</w:t>
      </w:r>
      <w:r>
        <w:rPr>
          <w:sz w:val="20"/>
          <w:szCs w:val="20"/>
        </w:rPr>
        <w:t>3</w:t>
      </w:r>
      <w:r>
        <w:rPr>
          <w:rFonts w:hint="cs"/>
          <w:sz w:val="20"/>
          <w:szCs w:val="20"/>
          <w:rtl/>
        </w:rPr>
        <w:t>.</w:t>
      </w:r>
      <w:r w:rsidR="00B54ABF" w:rsidRPr="00646496">
        <w:rPr>
          <w:sz w:val="20"/>
          <w:szCs w:val="20"/>
        </w:rPr>
        <w:t xml:space="preserve"> </w:t>
      </w:r>
    </w:p>
    <w:p w:rsidR="0033378E" w:rsidRPr="00646496" w:rsidRDefault="0033378E" w:rsidP="00B54ABF">
      <w:pPr>
        <w:jc w:val="both"/>
        <w:rPr>
          <w:sz w:val="20"/>
          <w:szCs w:val="20"/>
          <w:rtl/>
        </w:rPr>
        <w:sectPr w:rsidR="0033378E" w:rsidRPr="00646496" w:rsidSect="00CD11B9">
          <w:type w:val="continuous"/>
          <w:pgSz w:w="8392" w:h="11907" w:code="11"/>
          <w:pgMar w:top="1134" w:right="1134" w:bottom="1134" w:left="1134" w:header="709" w:footer="709" w:gutter="0"/>
          <w:cols w:num="2" w:space="567"/>
          <w:bidi/>
          <w:docGrid w:linePitch="360"/>
        </w:sectPr>
      </w:pPr>
    </w:p>
    <w:p w:rsidR="006D5098" w:rsidRPr="000F4BF1" w:rsidRDefault="006D5098" w:rsidP="00646496">
      <w:pPr>
        <w:jc w:val="both"/>
        <w:rPr>
          <w:sz w:val="28"/>
          <w:szCs w:val="28"/>
          <w:rtl/>
        </w:rPr>
      </w:pPr>
    </w:p>
    <w:p w:rsidR="006C1602" w:rsidRPr="007F1152" w:rsidRDefault="00530CDE" w:rsidP="007F1152">
      <w:pPr>
        <w:bidi/>
        <w:jc w:val="center"/>
        <w:rPr>
          <w:rFonts w:cs="Simplified Arabic"/>
          <w:b/>
          <w:bCs/>
          <w:color w:val="000000" w:themeColor="text1"/>
          <w:sz w:val="18"/>
          <w:szCs w:val="18"/>
          <w:rtl/>
        </w:rPr>
      </w:pPr>
      <w:r w:rsidRPr="007F1152">
        <w:rPr>
          <w:rFonts w:cs="Simplified Arabic" w:hint="cs"/>
          <w:b/>
          <w:bCs/>
          <w:color w:val="000000" w:themeColor="text1"/>
          <w:sz w:val="18"/>
          <w:szCs w:val="18"/>
          <w:rtl/>
        </w:rPr>
        <w:t>التوزيع النسبي ل</w:t>
      </w:r>
      <w:r w:rsidR="006C1602" w:rsidRPr="007F1152">
        <w:rPr>
          <w:rFonts w:cs="Simplified Arabic"/>
          <w:b/>
          <w:bCs/>
          <w:color w:val="000000" w:themeColor="text1"/>
          <w:sz w:val="18"/>
          <w:szCs w:val="18"/>
          <w:rtl/>
        </w:rPr>
        <w:t xml:space="preserve">لنساء والرجال السفراء في فلسطين، </w:t>
      </w:r>
      <w:r w:rsidR="007F1152" w:rsidRPr="007F1152">
        <w:rPr>
          <w:rFonts w:cs="Simplified Arabic"/>
          <w:b/>
          <w:bCs/>
          <w:color w:val="000000" w:themeColor="text1"/>
          <w:sz w:val="18"/>
          <w:szCs w:val="18"/>
        </w:rPr>
        <w:t>2023</w:t>
      </w:r>
    </w:p>
    <w:p w:rsidR="006C1602" w:rsidRPr="007F1152" w:rsidRDefault="00530CDE" w:rsidP="007F1152">
      <w:pPr>
        <w:pStyle w:val="Heading3"/>
        <w:ind w:left="281" w:right="284"/>
        <w:jc w:val="center"/>
        <w:rPr>
          <w:rFonts w:ascii="Arial" w:hAnsi="Arial" w:cs="Arial"/>
          <w:color w:val="000000" w:themeColor="text1"/>
          <w:sz w:val="18"/>
          <w:szCs w:val="18"/>
        </w:rPr>
      </w:pPr>
      <w:r w:rsidRPr="007F1152">
        <w:rPr>
          <w:rFonts w:ascii="Arial" w:hAnsi="Arial" w:cs="Arial"/>
          <w:color w:val="000000" w:themeColor="text1"/>
          <w:sz w:val="18"/>
          <w:szCs w:val="18"/>
        </w:rPr>
        <w:t xml:space="preserve">Percentage Distribution of </w:t>
      </w:r>
      <w:r w:rsidR="006C1602" w:rsidRPr="007F1152">
        <w:rPr>
          <w:rFonts w:ascii="Arial" w:hAnsi="Arial" w:cs="Arial"/>
          <w:color w:val="000000" w:themeColor="text1"/>
          <w:sz w:val="18"/>
          <w:szCs w:val="18"/>
        </w:rPr>
        <w:t xml:space="preserve">Women and Men Ambassadors in Palestine, </w:t>
      </w:r>
      <w:r w:rsidR="007F1152" w:rsidRPr="007F1152">
        <w:rPr>
          <w:rFonts w:ascii="Arial" w:hAnsi="Arial" w:cs="Arial"/>
          <w:color w:val="000000" w:themeColor="text1"/>
          <w:sz w:val="18"/>
          <w:szCs w:val="18"/>
        </w:rPr>
        <w:t>2023</w:t>
      </w:r>
      <w:r w:rsidR="006C1602" w:rsidRPr="007F1152">
        <w:rPr>
          <w:rFonts w:ascii="Arial" w:hAnsi="Arial" w:cs="Arial"/>
          <w:color w:val="000000" w:themeColor="text1"/>
          <w:sz w:val="18"/>
          <w:szCs w:val="18"/>
        </w:rPr>
        <w:t xml:space="preserve"> </w:t>
      </w:r>
    </w:p>
    <w:tbl>
      <w:tblPr>
        <w:tblStyle w:val="TableGrid"/>
        <w:bidiVisual/>
        <w:tblW w:w="0" w:type="auto"/>
        <w:jc w:val="center"/>
        <w:tblLook w:val="04A0" w:firstRow="1" w:lastRow="0" w:firstColumn="1" w:lastColumn="0" w:noHBand="0" w:noVBand="1"/>
      </w:tblPr>
      <w:tblGrid>
        <w:gridCol w:w="3057"/>
        <w:gridCol w:w="3057"/>
      </w:tblGrid>
      <w:tr w:rsidR="00530CDE" w:rsidRPr="00604894" w:rsidTr="00C54133">
        <w:trPr>
          <w:trHeight w:val="2446"/>
          <w:jc w:val="center"/>
        </w:trPr>
        <w:tc>
          <w:tcPr>
            <w:tcW w:w="6114" w:type="dxa"/>
            <w:gridSpan w:val="2"/>
            <w:tcBorders>
              <w:bottom w:val="single" w:sz="4" w:space="0" w:color="auto"/>
            </w:tcBorders>
          </w:tcPr>
          <w:p w:rsidR="00530CDE" w:rsidRPr="00604894" w:rsidRDefault="00530CDE" w:rsidP="00D470B0">
            <w:pPr>
              <w:pStyle w:val="BlockText"/>
              <w:ind w:left="0" w:right="0"/>
              <w:jc w:val="center"/>
              <w:rPr>
                <w:sz w:val="16"/>
                <w:szCs w:val="16"/>
                <w:rtl/>
              </w:rPr>
            </w:pPr>
            <w:r w:rsidRPr="00530CDE">
              <w:rPr>
                <w:noProof/>
                <w:sz w:val="22"/>
                <w:szCs w:val="22"/>
                <w:rtl/>
              </w:rPr>
              <w:drawing>
                <wp:inline distT="0" distB="0" distL="0" distR="0" wp14:anchorId="143AB5AD" wp14:editId="27D99D56">
                  <wp:extent cx="3407117" cy="1542415"/>
                  <wp:effectExtent l="0" t="0" r="0" b="0"/>
                  <wp:docPr id="37"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r w:rsidR="007F6AD0" w:rsidRPr="00604894" w:rsidTr="00C54133">
        <w:trPr>
          <w:trHeight w:val="553"/>
          <w:jc w:val="center"/>
        </w:trPr>
        <w:tc>
          <w:tcPr>
            <w:tcW w:w="3057" w:type="dxa"/>
            <w:tcBorders>
              <w:left w:val="nil"/>
              <w:bottom w:val="single" w:sz="8" w:space="0" w:color="365F91" w:themeColor="accent1" w:themeShade="BF"/>
              <w:right w:val="nil"/>
            </w:tcBorders>
          </w:tcPr>
          <w:p w:rsidR="007F6AD0" w:rsidRPr="00530CDE" w:rsidRDefault="007F6AD0" w:rsidP="00F554A6">
            <w:pPr>
              <w:pStyle w:val="BlockText"/>
              <w:bidi/>
              <w:ind w:left="0" w:right="0"/>
              <w:rPr>
                <w:noProof/>
                <w:sz w:val="22"/>
                <w:szCs w:val="22"/>
                <w:rtl/>
              </w:rPr>
            </w:pPr>
            <w:r w:rsidRPr="00FB38C6">
              <w:rPr>
                <w:rFonts w:hint="cs"/>
                <w:color w:val="000000" w:themeColor="text1"/>
                <w:sz w:val="14"/>
                <w:szCs w:val="14"/>
                <w:rtl/>
              </w:rPr>
              <w:t>المصدر</w:t>
            </w:r>
            <w:r w:rsidRPr="007F0100">
              <w:rPr>
                <w:rFonts w:hint="cs"/>
                <w:color w:val="000000" w:themeColor="text1"/>
                <w:sz w:val="14"/>
                <w:szCs w:val="14"/>
                <w:rtl/>
              </w:rPr>
              <w:t xml:space="preserve">: </w:t>
            </w:r>
            <w:r w:rsidR="00F554A6">
              <w:rPr>
                <w:rFonts w:hint="cs"/>
                <w:color w:val="000000" w:themeColor="text1"/>
                <w:sz w:val="14"/>
                <w:szCs w:val="14"/>
                <w:rtl/>
              </w:rPr>
              <w:t>وزارة شؤون المرأة</w:t>
            </w:r>
            <w:r w:rsidRPr="007F0100">
              <w:rPr>
                <w:rFonts w:hint="cs"/>
                <w:color w:val="000000" w:themeColor="text1"/>
                <w:sz w:val="14"/>
                <w:szCs w:val="14"/>
                <w:rtl/>
              </w:rPr>
              <w:t xml:space="preserve">، </w:t>
            </w:r>
            <w:r w:rsidR="00F554A6">
              <w:rPr>
                <w:rFonts w:hint="cs"/>
                <w:color w:val="000000" w:themeColor="text1"/>
                <w:sz w:val="14"/>
                <w:szCs w:val="14"/>
                <w:rtl/>
              </w:rPr>
              <w:t>2024</w:t>
            </w:r>
            <w:r w:rsidRPr="007F0100">
              <w:rPr>
                <w:rFonts w:hint="cs"/>
                <w:noProof/>
                <w:color w:val="000000" w:themeColor="text1"/>
                <w:sz w:val="14"/>
                <w:szCs w:val="14"/>
                <w:rtl/>
              </w:rPr>
              <w:t>.</w:t>
            </w:r>
            <w:r w:rsidR="007F0100">
              <w:rPr>
                <w:rFonts w:hint="cs"/>
                <w:noProof/>
                <w:sz w:val="22"/>
                <w:szCs w:val="22"/>
                <w:rtl/>
              </w:rPr>
              <w:t xml:space="preserve"> </w:t>
            </w:r>
            <w:r w:rsidR="00F554A6">
              <w:rPr>
                <w:rFonts w:ascii="Simplified Arabic" w:hAnsi="Simplified Arabic" w:hint="cs"/>
                <w:b w:val="0"/>
                <w:bCs w:val="0"/>
                <w:color w:val="000000"/>
                <w:sz w:val="14"/>
                <w:szCs w:val="14"/>
                <w:rtl/>
              </w:rPr>
              <w:t xml:space="preserve">تقرير بيجين 30+ لدولة فلسطين. </w:t>
            </w:r>
            <w:r w:rsidR="007F0100" w:rsidRPr="00145039">
              <w:rPr>
                <w:rFonts w:ascii="Simplified Arabic" w:hAnsi="Simplified Arabic"/>
                <w:b w:val="0"/>
                <w:bCs w:val="0"/>
                <w:color w:val="000000"/>
                <w:sz w:val="14"/>
                <w:szCs w:val="14"/>
                <w:rtl/>
              </w:rPr>
              <w:t xml:space="preserve">رام الله </w:t>
            </w:r>
            <w:r w:rsidR="007F0100" w:rsidRPr="00145039">
              <w:rPr>
                <w:rFonts w:ascii="Simplified Arabic" w:hAnsi="Simplified Arabic" w:hint="cs"/>
                <w:b w:val="0"/>
                <w:bCs w:val="0"/>
                <w:color w:val="000000"/>
                <w:sz w:val="14"/>
                <w:szCs w:val="14"/>
                <w:rtl/>
              </w:rPr>
              <w:t>-</w:t>
            </w:r>
            <w:r w:rsidR="007F0100" w:rsidRPr="00145039">
              <w:rPr>
                <w:rFonts w:ascii="Simplified Arabic" w:hAnsi="Simplified Arabic"/>
                <w:b w:val="0"/>
                <w:bCs w:val="0"/>
                <w:color w:val="000000"/>
                <w:sz w:val="14"/>
                <w:szCs w:val="14"/>
                <w:rtl/>
              </w:rPr>
              <w:t xml:space="preserve"> </w:t>
            </w:r>
            <w:r w:rsidR="007F0100">
              <w:rPr>
                <w:rFonts w:ascii="Simplified Arabic" w:hAnsi="Simplified Arabic" w:hint="cs"/>
                <w:b w:val="0"/>
                <w:bCs w:val="0"/>
                <w:color w:val="000000"/>
                <w:sz w:val="14"/>
                <w:szCs w:val="14"/>
                <w:rtl/>
              </w:rPr>
              <w:t xml:space="preserve"> </w:t>
            </w:r>
            <w:r w:rsidR="007F0100" w:rsidRPr="00145039">
              <w:rPr>
                <w:rFonts w:ascii="Simplified Arabic" w:hAnsi="Simplified Arabic"/>
                <w:b w:val="0"/>
                <w:bCs w:val="0"/>
                <w:color w:val="000000"/>
                <w:sz w:val="14"/>
                <w:szCs w:val="14"/>
                <w:rtl/>
              </w:rPr>
              <w:t>فلسطين.</w:t>
            </w:r>
          </w:p>
        </w:tc>
        <w:tc>
          <w:tcPr>
            <w:tcW w:w="3057" w:type="dxa"/>
            <w:tcBorders>
              <w:left w:val="nil"/>
              <w:bottom w:val="single" w:sz="8" w:space="0" w:color="365F91" w:themeColor="accent1" w:themeShade="BF"/>
              <w:right w:val="nil"/>
            </w:tcBorders>
          </w:tcPr>
          <w:p w:rsidR="007F6AD0" w:rsidRPr="00530CDE" w:rsidRDefault="007F6AD0" w:rsidP="00F554A6">
            <w:pPr>
              <w:pStyle w:val="BlockText"/>
              <w:ind w:left="0" w:right="0"/>
              <w:rPr>
                <w:noProof/>
                <w:sz w:val="22"/>
                <w:szCs w:val="22"/>
              </w:rPr>
            </w:pPr>
            <w:r w:rsidRPr="007F6AD0">
              <w:rPr>
                <w:rFonts w:ascii="Arial" w:hAnsi="Arial" w:cs="Arial"/>
                <w:color w:val="000000" w:themeColor="text1"/>
                <w:sz w:val="14"/>
                <w:szCs w:val="14"/>
              </w:rPr>
              <w:t>Source</w:t>
            </w:r>
            <w:r w:rsidRPr="00A03CE2">
              <w:rPr>
                <w:rFonts w:ascii="Arial" w:hAnsi="Arial" w:cs="Arial"/>
                <w:b w:val="0"/>
                <w:bCs w:val="0"/>
                <w:color w:val="000000" w:themeColor="text1"/>
                <w:sz w:val="14"/>
                <w:szCs w:val="14"/>
              </w:rPr>
              <w:t xml:space="preserve">: </w:t>
            </w:r>
            <w:r w:rsidR="00F554A6" w:rsidRPr="00F554A6">
              <w:rPr>
                <w:rFonts w:ascii="Arial" w:hAnsi="Arial" w:cs="Arial"/>
                <w:color w:val="000000" w:themeColor="text1"/>
                <w:sz w:val="14"/>
                <w:szCs w:val="14"/>
              </w:rPr>
              <w:t>Ministry of Women's Affairs</w:t>
            </w:r>
            <w:r w:rsidR="00A03CE2" w:rsidRPr="00145039">
              <w:rPr>
                <w:rFonts w:ascii="Arial" w:hAnsi="Arial" w:cs="Arial"/>
                <w:color w:val="000000" w:themeColor="text1"/>
                <w:sz w:val="14"/>
                <w:szCs w:val="14"/>
              </w:rPr>
              <w:t>,</w:t>
            </w:r>
            <w:r w:rsidRPr="00145039">
              <w:rPr>
                <w:rFonts w:ascii="Arial" w:hAnsi="Arial" w:cs="Arial"/>
                <w:color w:val="000000" w:themeColor="text1"/>
                <w:sz w:val="14"/>
                <w:szCs w:val="14"/>
              </w:rPr>
              <w:t xml:space="preserve"> 202</w:t>
            </w:r>
            <w:r w:rsidR="00F554A6">
              <w:rPr>
                <w:rFonts w:ascii="Arial" w:hAnsi="Arial" w:cs="Arial"/>
                <w:color w:val="000000" w:themeColor="text1"/>
                <w:sz w:val="14"/>
                <w:szCs w:val="14"/>
              </w:rPr>
              <w:t>4</w:t>
            </w:r>
            <w:r w:rsidR="002D58DB" w:rsidRPr="00145039">
              <w:rPr>
                <w:rFonts w:ascii="Arial" w:hAnsi="Arial" w:cs="Arial"/>
                <w:color w:val="000000" w:themeColor="text1"/>
                <w:sz w:val="14"/>
                <w:szCs w:val="14"/>
              </w:rPr>
              <w:t>.</w:t>
            </w:r>
            <w:r w:rsidRPr="00145039">
              <w:rPr>
                <w:rFonts w:ascii="Arial" w:hAnsi="Arial" w:cs="Arial"/>
                <w:color w:val="000000" w:themeColor="text1"/>
                <w:sz w:val="14"/>
                <w:szCs w:val="14"/>
              </w:rPr>
              <w:t xml:space="preserve"> </w:t>
            </w:r>
            <w:r w:rsidR="00F554A6" w:rsidRPr="00F554A6">
              <w:rPr>
                <w:rFonts w:ascii="Arial" w:hAnsi="Arial" w:cs="Arial"/>
                <w:color w:val="000000" w:themeColor="text1"/>
                <w:sz w:val="14"/>
                <w:szCs w:val="14"/>
              </w:rPr>
              <w:t>Beijing</w:t>
            </w:r>
            <w:r w:rsidR="00F554A6">
              <w:rPr>
                <w:rFonts w:ascii="Arial" w:hAnsi="Arial" w:cs="Arial"/>
                <w:color w:val="000000" w:themeColor="text1"/>
                <w:sz w:val="14"/>
                <w:szCs w:val="14"/>
              </w:rPr>
              <w:t xml:space="preserve"> </w:t>
            </w:r>
            <w:r w:rsidR="00F554A6" w:rsidRPr="00F554A6">
              <w:rPr>
                <w:rFonts w:ascii="Arial" w:hAnsi="Arial" w:cs="Arial"/>
                <w:color w:val="000000" w:themeColor="text1"/>
                <w:sz w:val="14"/>
                <w:szCs w:val="14"/>
              </w:rPr>
              <w:t>30+ Report for the State of Palestine</w:t>
            </w:r>
            <w:r w:rsidR="00F554A6">
              <w:rPr>
                <w:rFonts w:ascii="Arial" w:hAnsi="Arial" w:cs="Arial"/>
                <w:color w:val="000000" w:themeColor="text1"/>
                <w:sz w:val="14"/>
                <w:szCs w:val="14"/>
              </w:rPr>
              <w:t>.</w:t>
            </w:r>
            <w:r w:rsidR="00F554A6" w:rsidRPr="00F554A6">
              <w:rPr>
                <w:rFonts w:ascii="Arial" w:hAnsi="Arial" w:cs="Arial"/>
                <w:color w:val="000000" w:themeColor="text1"/>
                <w:sz w:val="14"/>
                <w:szCs w:val="14"/>
              </w:rPr>
              <w:t xml:space="preserve"> </w:t>
            </w:r>
            <w:r w:rsidR="00145039" w:rsidRPr="00145039">
              <w:rPr>
                <w:rFonts w:ascii="Arial" w:hAnsi="Arial" w:cs="Arial"/>
                <w:b w:val="0"/>
                <w:bCs w:val="0"/>
                <w:sz w:val="14"/>
                <w:szCs w:val="14"/>
              </w:rPr>
              <w:t>Ramallah – Palestine.</w:t>
            </w:r>
            <w:r w:rsidR="00145039" w:rsidRPr="00111ABF">
              <w:rPr>
                <w:rFonts w:ascii="Arial" w:hAnsi="Arial" w:cs="Arial"/>
                <w:sz w:val="14"/>
                <w:szCs w:val="14"/>
              </w:rPr>
              <w:t> </w:t>
            </w:r>
          </w:p>
        </w:tc>
      </w:tr>
    </w:tbl>
    <w:p w:rsidR="006C1602" w:rsidRPr="00DE0C30" w:rsidRDefault="006C1602" w:rsidP="006C1602">
      <w:pPr>
        <w:pStyle w:val="BlockText"/>
        <w:jc w:val="center"/>
        <w:rPr>
          <w:sz w:val="2"/>
          <w:szCs w:val="2"/>
          <w:rtl/>
        </w:rPr>
      </w:pPr>
    </w:p>
    <w:p w:rsidR="001E35DA" w:rsidRPr="00DE0C30" w:rsidRDefault="001E35DA" w:rsidP="001E35DA">
      <w:pPr>
        <w:pStyle w:val="BlockText"/>
        <w:ind w:left="0" w:right="0"/>
        <w:rPr>
          <w:b w:val="0"/>
          <w:bCs w:val="0"/>
          <w:sz w:val="10"/>
          <w:szCs w:val="10"/>
        </w:rPr>
        <w:sectPr w:rsidR="001E35DA" w:rsidRPr="00DE0C30" w:rsidSect="0044713E">
          <w:type w:val="continuous"/>
          <w:pgSz w:w="8392" w:h="11907" w:code="11"/>
          <w:pgMar w:top="1134" w:right="1134" w:bottom="1134" w:left="1134" w:header="709" w:footer="709" w:gutter="0"/>
          <w:cols w:space="720"/>
          <w:bidi/>
          <w:docGrid w:linePitch="360"/>
        </w:sectPr>
      </w:pPr>
    </w:p>
    <w:p w:rsidR="006C1602" w:rsidRPr="00530CDE" w:rsidRDefault="007F1152" w:rsidP="00CD11B9">
      <w:pPr>
        <w:pStyle w:val="BlockText"/>
        <w:bidi/>
        <w:ind w:left="0" w:right="0"/>
        <w:rPr>
          <w:b w:val="0"/>
          <w:bCs w:val="0"/>
          <w:sz w:val="20"/>
          <w:szCs w:val="20"/>
          <w:rtl/>
        </w:rPr>
      </w:pPr>
      <w:r>
        <w:rPr>
          <w:rFonts w:hint="cs"/>
          <w:b w:val="0"/>
          <w:bCs w:val="0"/>
          <w:sz w:val="20"/>
          <w:szCs w:val="20"/>
          <w:rtl/>
        </w:rPr>
        <w:lastRenderedPageBreak/>
        <w:t>17</w:t>
      </w:r>
      <w:r w:rsidR="006C1602" w:rsidRPr="00530CDE">
        <w:rPr>
          <w:rFonts w:hint="cs"/>
          <w:b w:val="0"/>
          <w:bCs w:val="0"/>
          <w:sz w:val="20"/>
          <w:szCs w:val="20"/>
          <w:rtl/>
        </w:rPr>
        <w:t>% فقط من سفراء دولة فلسطين في الخارج من النساء.</w:t>
      </w:r>
    </w:p>
    <w:p w:rsidR="00664C58" w:rsidRDefault="00DF4D3E" w:rsidP="007F1152">
      <w:pPr>
        <w:jc w:val="both"/>
        <w:rPr>
          <w:sz w:val="20"/>
          <w:szCs w:val="20"/>
        </w:rPr>
        <w:sectPr w:rsidR="00664C58" w:rsidSect="00664C58">
          <w:type w:val="continuous"/>
          <w:pgSz w:w="8392" w:h="11907" w:code="11"/>
          <w:pgMar w:top="1134" w:right="1134" w:bottom="1134" w:left="1134" w:header="709" w:footer="709" w:gutter="0"/>
          <w:cols w:num="2" w:space="288"/>
          <w:bidi/>
          <w:docGrid w:linePitch="360"/>
        </w:sectPr>
      </w:pPr>
      <w:r w:rsidRPr="00646496">
        <w:rPr>
          <w:sz w:val="20"/>
          <w:szCs w:val="20"/>
        </w:rPr>
        <w:t xml:space="preserve">Only </w:t>
      </w:r>
      <w:r w:rsidR="007F1152">
        <w:rPr>
          <w:sz w:val="20"/>
          <w:szCs w:val="20"/>
        </w:rPr>
        <w:t>17</w:t>
      </w:r>
      <w:r w:rsidR="006C1602" w:rsidRPr="00646496">
        <w:rPr>
          <w:sz w:val="20"/>
          <w:szCs w:val="20"/>
        </w:rPr>
        <w:t>% of the ambassadors of the state of Palestine are women.</w:t>
      </w:r>
    </w:p>
    <w:p w:rsidR="00C22E5F" w:rsidRPr="00E61093" w:rsidRDefault="00C22E5F" w:rsidP="00C22E5F">
      <w:pPr>
        <w:pStyle w:val="BlockText"/>
        <w:ind w:left="0" w:right="0"/>
        <w:rPr>
          <w:b w:val="0"/>
          <w:bCs w:val="0"/>
          <w:sz w:val="2"/>
          <w:szCs w:val="2"/>
          <w:rtl/>
        </w:rPr>
        <w:sectPr w:rsidR="00C22E5F" w:rsidRPr="00E61093" w:rsidSect="0044713E">
          <w:type w:val="continuous"/>
          <w:pgSz w:w="8392" w:h="11907" w:code="11"/>
          <w:pgMar w:top="1134" w:right="1134" w:bottom="1134" w:left="1134" w:header="709" w:footer="709" w:gutter="0"/>
          <w:cols w:space="720"/>
          <w:bidi/>
          <w:docGrid w:linePitch="360"/>
        </w:sectPr>
      </w:pPr>
    </w:p>
    <w:p w:rsidR="0094022E" w:rsidRDefault="0094022E" w:rsidP="006C1602">
      <w:pPr>
        <w:jc w:val="center"/>
        <w:rPr>
          <w:rFonts w:cs="Simplified Arabic"/>
          <w:b/>
          <w:bCs/>
          <w:sz w:val="20"/>
          <w:szCs w:val="20"/>
        </w:rPr>
        <w:sectPr w:rsidR="0094022E" w:rsidSect="0044713E">
          <w:type w:val="continuous"/>
          <w:pgSz w:w="8392" w:h="11907" w:code="11"/>
          <w:pgMar w:top="1134" w:right="1134" w:bottom="1134" w:left="1134" w:header="709" w:footer="709" w:gutter="0"/>
          <w:cols w:num="2" w:space="720"/>
          <w:bidi/>
          <w:docGrid w:linePitch="360"/>
        </w:sectPr>
      </w:pPr>
    </w:p>
    <w:p w:rsidR="006C1602" w:rsidRPr="00C94B9D" w:rsidRDefault="00554C80" w:rsidP="006019FB">
      <w:pPr>
        <w:bidi/>
        <w:jc w:val="center"/>
        <w:rPr>
          <w:rFonts w:cs="Simplified Arabic"/>
          <w:b/>
          <w:bCs/>
          <w:color w:val="000000" w:themeColor="text1"/>
          <w:sz w:val="18"/>
          <w:szCs w:val="18"/>
          <w:rtl/>
        </w:rPr>
      </w:pPr>
      <w:r w:rsidRPr="00C94B9D">
        <w:rPr>
          <w:rFonts w:cs="Simplified Arabic" w:hint="cs"/>
          <w:b/>
          <w:bCs/>
          <w:color w:val="000000" w:themeColor="text1"/>
          <w:sz w:val="18"/>
          <w:szCs w:val="18"/>
          <w:rtl/>
        </w:rPr>
        <w:t>التوزيع النسبي ل</w:t>
      </w:r>
      <w:r w:rsidR="006C1602" w:rsidRPr="00C94B9D">
        <w:rPr>
          <w:rFonts w:cs="Simplified Arabic" w:hint="cs"/>
          <w:b/>
          <w:bCs/>
          <w:color w:val="000000" w:themeColor="text1"/>
          <w:sz w:val="18"/>
          <w:szCs w:val="18"/>
          <w:rtl/>
        </w:rPr>
        <w:t xml:space="preserve">رؤساء </w:t>
      </w:r>
      <w:r w:rsidR="00235676" w:rsidRPr="00C94B9D">
        <w:rPr>
          <w:rFonts w:cs="Simplified Arabic" w:hint="cs"/>
          <w:b/>
          <w:bCs/>
          <w:color w:val="000000" w:themeColor="text1"/>
          <w:sz w:val="18"/>
          <w:szCs w:val="18"/>
          <w:rtl/>
        </w:rPr>
        <w:t>و</w:t>
      </w:r>
      <w:r w:rsidR="00F62E91" w:rsidRPr="00C94B9D">
        <w:rPr>
          <w:rFonts w:cs="Simplified Arabic" w:hint="cs"/>
          <w:b/>
          <w:bCs/>
          <w:color w:val="000000" w:themeColor="text1"/>
          <w:sz w:val="18"/>
          <w:szCs w:val="18"/>
          <w:rtl/>
        </w:rPr>
        <w:t>أ</w:t>
      </w:r>
      <w:r w:rsidR="00235676" w:rsidRPr="00C94B9D">
        <w:rPr>
          <w:rFonts w:cs="Simplified Arabic" w:hint="cs"/>
          <w:b/>
          <w:bCs/>
          <w:color w:val="000000" w:themeColor="text1"/>
          <w:sz w:val="18"/>
          <w:szCs w:val="18"/>
          <w:rtl/>
        </w:rPr>
        <w:t xml:space="preserve">عضاء </w:t>
      </w:r>
      <w:r w:rsidR="006C1602" w:rsidRPr="00C94B9D">
        <w:rPr>
          <w:rFonts w:cs="Simplified Arabic" w:hint="cs"/>
          <w:b/>
          <w:bCs/>
          <w:color w:val="000000" w:themeColor="text1"/>
          <w:sz w:val="18"/>
          <w:szCs w:val="18"/>
          <w:rtl/>
        </w:rPr>
        <w:t xml:space="preserve">مجالس الطلبة في جامعات </w:t>
      </w:r>
      <w:r w:rsidR="006019FB" w:rsidRPr="00C94B9D">
        <w:rPr>
          <w:rFonts w:cs="Simplified Arabic" w:hint="cs"/>
          <w:b/>
          <w:bCs/>
          <w:color w:val="000000" w:themeColor="text1"/>
          <w:sz w:val="18"/>
          <w:szCs w:val="18"/>
          <w:rtl/>
        </w:rPr>
        <w:t>الضفة الغربية</w:t>
      </w:r>
      <w:r w:rsidR="006C1602" w:rsidRPr="00C94B9D">
        <w:rPr>
          <w:rFonts w:cs="Simplified Arabic" w:hint="cs"/>
          <w:b/>
          <w:bCs/>
          <w:color w:val="000000" w:themeColor="text1"/>
          <w:sz w:val="18"/>
          <w:szCs w:val="18"/>
          <w:rtl/>
        </w:rPr>
        <w:t xml:space="preserve"> حسب</w:t>
      </w:r>
      <w:r w:rsidR="00C1175D" w:rsidRPr="00C94B9D">
        <w:rPr>
          <w:rFonts w:cs="Simplified Arabic"/>
          <w:b/>
          <w:bCs/>
          <w:color w:val="000000" w:themeColor="text1"/>
          <w:sz w:val="18"/>
          <w:szCs w:val="18"/>
        </w:rPr>
        <w:t xml:space="preserve"> </w:t>
      </w:r>
      <w:r w:rsidR="006C1602" w:rsidRPr="00C94B9D">
        <w:rPr>
          <w:rFonts w:cs="Simplified Arabic" w:hint="cs"/>
          <w:b/>
          <w:bCs/>
          <w:color w:val="000000" w:themeColor="text1"/>
          <w:sz w:val="18"/>
          <w:szCs w:val="18"/>
          <w:rtl/>
        </w:rPr>
        <w:t xml:space="preserve">الجنس، </w:t>
      </w:r>
      <w:r w:rsidR="00E75A8C" w:rsidRPr="00C94B9D">
        <w:rPr>
          <w:rFonts w:cs="Simplified Arabic" w:hint="cs"/>
          <w:b/>
          <w:bCs/>
          <w:color w:val="000000" w:themeColor="text1"/>
          <w:sz w:val="18"/>
          <w:szCs w:val="18"/>
          <w:rtl/>
        </w:rPr>
        <w:t>202</w:t>
      </w:r>
      <w:r w:rsidR="00B52636" w:rsidRPr="00C94B9D">
        <w:rPr>
          <w:rFonts w:cs="Simplified Arabic" w:hint="cs"/>
          <w:b/>
          <w:bCs/>
          <w:color w:val="000000" w:themeColor="text1"/>
          <w:sz w:val="18"/>
          <w:szCs w:val="18"/>
          <w:rtl/>
        </w:rPr>
        <w:t>3</w:t>
      </w:r>
    </w:p>
    <w:p w:rsidR="00A93283" w:rsidRPr="00C1175D" w:rsidRDefault="00A93283" w:rsidP="00A54769">
      <w:pPr>
        <w:pStyle w:val="Heading3"/>
        <w:ind w:left="281" w:right="284"/>
        <w:jc w:val="center"/>
        <w:rPr>
          <w:rFonts w:ascii="Arial" w:hAnsi="Arial" w:cs="Arial"/>
          <w:color w:val="000000" w:themeColor="text1"/>
          <w:sz w:val="18"/>
          <w:szCs w:val="18"/>
          <w:rtl/>
        </w:rPr>
      </w:pPr>
      <w:r w:rsidRPr="00C94B9D">
        <w:rPr>
          <w:rFonts w:ascii="Arial" w:hAnsi="Arial" w:cs="Arial"/>
          <w:color w:val="000000" w:themeColor="text1"/>
          <w:sz w:val="18"/>
          <w:szCs w:val="18"/>
        </w:rPr>
        <w:t xml:space="preserve">Percentage Distribution of </w:t>
      </w:r>
      <w:r w:rsidR="006C1602" w:rsidRPr="00C94B9D">
        <w:rPr>
          <w:rFonts w:ascii="Arial" w:hAnsi="Arial" w:cs="Arial"/>
          <w:color w:val="000000" w:themeColor="text1"/>
          <w:sz w:val="18"/>
          <w:szCs w:val="18"/>
        </w:rPr>
        <w:t>Head</w:t>
      </w:r>
      <w:r w:rsidR="00235676" w:rsidRPr="00C94B9D">
        <w:rPr>
          <w:rFonts w:ascii="Arial" w:hAnsi="Arial" w:cs="Arial"/>
          <w:color w:val="000000" w:themeColor="text1"/>
          <w:sz w:val="18"/>
          <w:szCs w:val="18"/>
        </w:rPr>
        <w:t xml:space="preserve"> and Members</w:t>
      </w:r>
      <w:r w:rsidR="006C1602" w:rsidRPr="00C94B9D">
        <w:rPr>
          <w:rFonts w:ascii="Arial" w:hAnsi="Arial" w:cs="Arial"/>
          <w:color w:val="000000" w:themeColor="text1"/>
          <w:sz w:val="18"/>
          <w:szCs w:val="18"/>
        </w:rPr>
        <w:t xml:space="preserve"> of Student Councils </w:t>
      </w:r>
      <w:r w:rsidR="00C94B9D" w:rsidRPr="00C94B9D">
        <w:rPr>
          <w:rFonts w:ascii="Arial" w:hAnsi="Arial" w:cs="Arial"/>
          <w:color w:val="000000" w:themeColor="text1"/>
          <w:sz w:val="18"/>
          <w:szCs w:val="18"/>
        </w:rPr>
        <w:t xml:space="preserve">in </w:t>
      </w:r>
      <w:r w:rsidR="00DF1FF0">
        <w:rPr>
          <w:rFonts w:ascii="Arial" w:hAnsi="Arial" w:cs="Arial"/>
          <w:color w:val="000000" w:themeColor="text1"/>
          <w:sz w:val="18"/>
          <w:szCs w:val="18"/>
        </w:rPr>
        <w:t xml:space="preserve">the </w:t>
      </w:r>
      <w:r w:rsidR="00C94B9D" w:rsidRPr="00C94B9D">
        <w:rPr>
          <w:rFonts w:ascii="Arial" w:hAnsi="Arial" w:cs="Arial"/>
          <w:color w:val="000000" w:themeColor="text1"/>
          <w:sz w:val="18"/>
          <w:szCs w:val="18"/>
        </w:rPr>
        <w:t>West Bank Universities</w:t>
      </w:r>
      <w:r w:rsidR="006C1602" w:rsidRPr="00C94B9D">
        <w:rPr>
          <w:rFonts w:ascii="Arial" w:hAnsi="Arial" w:cs="Arial"/>
          <w:color w:val="000000" w:themeColor="text1"/>
          <w:sz w:val="18"/>
          <w:szCs w:val="18"/>
        </w:rPr>
        <w:t xml:space="preserve"> by Sex, </w:t>
      </w:r>
      <w:r w:rsidR="00FB5EF5" w:rsidRPr="00C94B9D">
        <w:rPr>
          <w:rFonts w:ascii="Arial" w:hAnsi="Arial" w:cs="Arial"/>
          <w:color w:val="000000" w:themeColor="text1"/>
          <w:sz w:val="18"/>
          <w:szCs w:val="18"/>
        </w:rPr>
        <w:t>202</w:t>
      </w:r>
      <w:r w:rsidR="00B52636" w:rsidRPr="00C94B9D">
        <w:rPr>
          <w:rFonts w:ascii="Arial" w:hAnsi="Arial" w:cs="Arial" w:hint="cs"/>
          <w:color w:val="000000" w:themeColor="text1"/>
          <w:sz w:val="18"/>
          <w:szCs w:val="18"/>
          <w:rtl/>
        </w:rPr>
        <w:t>3</w:t>
      </w:r>
      <w:r w:rsidR="006C1602" w:rsidRPr="00C1175D">
        <w:rPr>
          <w:rFonts w:ascii="Arial" w:hAnsi="Arial" w:cs="Arial"/>
          <w:color w:val="000000" w:themeColor="text1"/>
          <w:sz w:val="18"/>
          <w:szCs w:val="18"/>
        </w:rPr>
        <w:t xml:space="preserve"> </w:t>
      </w:r>
    </w:p>
    <w:tbl>
      <w:tblPr>
        <w:tblStyle w:val="TableGrid"/>
        <w:tblW w:w="0" w:type="auto"/>
        <w:jc w:val="center"/>
        <w:tblLook w:val="04A0" w:firstRow="1" w:lastRow="0" w:firstColumn="1" w:lastColumn="0" w:noHBand="0" w:noVBand="1"/>
      </w:tblPr>
      <w:tblGrid>
        <w:gridCol w:w="3014"/>
        <w:gridCol w:w="3014"/>
      </w:tblGrid>
      <w:tr w:rsidR="00A93283" w:rsidRPr="005A01C6" w:rsidTr="00CB6ECE">
        <w:trPr>
          <w:trHeight w:val="3954"/>
          <w:jc w:val="center"/>
        </w:trPr>
        <w:tc>
          <w:tcPr>
            <w:tcW w:w="6028" w:type="dxa"/>
            <w:gridSpan w:val="2"/>
            <w:tcBorders>
              <w:bottom w:val="single" w:sz="4" w:space="0" w:color="auto"/>
            </w:tcBorders>
          </w:tcPr>
          <w:p w:rsidR="00A93283" w:rsidRPr="005A01C6" w:rsidRDefault="00384A39" w:rsidP="008A7530">
            <w:pPr>
              <w:pStyle w:val="Heading6"/>
              <w:tabs>
                <w:tab w:val="right" w:pos="1838"/>
              </w:tabs>
              <w:rPr>
                <w:color w:val="FF0000"/>
                <w:szCs w:val="20"/>
              </w:rPr>
            </w:pPr>
            <w:r w:rsidRPr="005A01C6">
              <w:rPr>
                <w:noProof/>
                <w:color w:val="FF0000"/>
              </w:rPr>
              <w:drawing>
                <wp:inline distT="0" distB="0" distL="0" distR="0" wp14:anchorId="2EA167B2" wp14:editId="0113E645">
                  <wp:extent cx="3582237" cy="2441575"/>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r w:rsidR="00A61E75" w:rsidRPr="00111ABF" w:rsidTr="00BF391B">
        <w:trPr>
          <w:trHeight w:val="479"/>
          <w:jc w:val="center"/>
        </w:trPr>
        <w:tc>
          <w:tcPr>
            <w:tcW w:w="3014" w:type="dxa"/>
            <w:tcBorders>
              <w:left w:val="nil"/>
              <w:bottom w:val="single" w:sz="8" w:space="0" w:color="365F91"/>
              <w:right w:val="nil"/>
            </w:tcBorders>
          </w:tcPr>
          <w:p w:rsidR="007A0241" w:rsidRDefault="00A61E75" w:rsidP="00E75A8C">
            <w:pPr>
              <w:pStyle w:val="Heading6"/>
              <w:tabs>
                <w:tab w:val="right" w:pos="1838"/>
              </w:tabs>
              <w:jc w:val="both"/>
              <w:rPr>
                <w:rFonts w:ascii="Arial" w:hAnsi="Arial" w:cs="Arial"/>
                <w:noProof/>
                <w:color w:val="FF0000"/>
              </w:rPr>
            </w:pPr>
            <w:r w:rsidRPr="00111ABF">
              <w:rPr>
                <w:rFonts w:ascii="Arial" w:hAnsi="Arial" w:cs="Arial"/>
                <w:sz w:val="14"/>
                <w:szCs w:val="14"/>
                <w:lang w:eastAsia="ar-SA"/>
              </w:rPr>
              <w:t>Source:</w:t>
            </w:r>
            <w:r w:rsidRPr="00111ABF">
              <w:rPr>
                <w:rFonts w:ascii="Arial" w:hAnsi="Arial" w:cs="Arial"/>
                <w:b w:val="0"/>
                <w:bCs w:val="0"/>
                <w:sz w:val="14"/>
                <w:szCs w:val="14"/>
                <w:lang w:eastAsia="ar-SA"/>
              </w:rPr>
              <w:t xml:space="preserve"> </w:t>
            </w:r>
            <w:r w:rsidR="00016FE6" w:rsidRPr="00016FE6">
              <w:rPr>
                <w:rFonts w:ascii="Arial" w:hAnsi="Arial" w:cs="Arial"/>
                <w:sz w:val="14"/>
                <w:szCs w:val="12"/>
              </w:rPr>
              <w:t>Ministry of Education &amp; Higher Education, 2024</w:t>
            </w:r>
            <w:r w:rsidRPr="007A0241">
              <w:rPr>
                <w:rFonts w:ascii="Arial" w:hAnsi="Arial" w:cs="Arial"/>
                <w:sz w:val="14"/>
                <w:szCs w:val="14"/>
                <w:lang w:eastAsia="ar-SA"/>
              </w:rPr>
              <w:t>.</w:t>
            </w:r>
            <w:r w:rsidR="007A0241">
              <w:rPr>
                <w:rFonts w:ascii="Arial" w:hAnsi="Arial" w:cs="Arial"/>
                <w:noProof/>
                <w:color w:val="FF0000"/>
              </w:rPr>
              <w:t xml:space="preserve"> </w:t>
            </w:r>
          </w:p>
          <w:p w:rsidR="00A61E75" w:rsidRPr="00111ABF" w:rsidRDefault="007A0241" w:rsidP="007A0241">
            <w:pPr>
              <w:pStyle w:val="Heading6"/>
              <w:tabs>
                <w:tab w:val="right" w:pos="1838"/>
              </w:tabs>
              <w:jc w:val="both"/>
              <w:rPr>
                <w:rFonts w:ascii="Arial" w:hAnsi="Arial" w:cs="Arial"/>
                <w:noProof/>
                <w:color w:val="FF0000"/>
              </w:rPr>
            </w:pPr>
            <w:r w:rsidRPr="007A0241">
              <w:rPr>
                <w:rFonts w:ascii="Arial" w:hAnsi="Arial" w:cs="Arial"/>
                <w:b w:val="0"/>
                <w:bCs w:val="0"/>
                <w:sz w:val="14"/>
                <w:szCs w:val="14"/>
              </w:rPr>
              <w:t>Ramallah – Palestine.</w:t>
            </w:r>
            <w:r w:rsidRPr="00111ABF">
              <w:rPr>
                <w:rFonts w:ascii="Arial" w:hAnsi="Arial" w:cs="Arial"/>
                <w:sz w:val="14"/>
                <w:szCs w:val="14"/>
              </w:rPr>
              <w:t> </w:t>
            </w:r>
          </w:p>
        </w:tc>
        <w:tc>
          <w:tcPr>
            <w:tcW w:w="3014" w:type="dxa"/>
            <w:tcBorders>
              <w:left w:val="nil"/>
              <w:bottom w:val="single" w:sz="8" w:space="0" w:color="365F91"/>
              <w:right w:val="nil"/>
            </w:tcBorders>
          </w:tcPr>
          <w:p w:rsidR="006226A4" w:rsidRPr="006226A4" w:rsidRDefault="00A61E75" w:rsidP="00CD11B9">
            <w:pPr>
              <w:pStyle w:val="Heading6"/>
              <w:tabs>
                <w:tab w:val="right" w:pos="1838"/>
              </w:tabs>
              <w:bidi/>
              <w:jc w:val="both"/>
              <w:rPr>
                <w:rFonts w:ascii="Simplified Arabic" w:hAnsi="Simplified Arabic"/>
                <w:color w:val="000000" w:themeColor="text1"/>
                <w:sz w:val="14"/>
                <w:szCs w:val="14"/>
                <w:rtl/>
              </w:rPr>
            </w:pPr>
            <w:r w:rsidRPr="00C113AF">
              <w:rPr>
                <w:rFonts w:ascii="Simplified Arabic" w:hAnsi="Simplified Arabic"/>
                <w:color w:val="000000" w:themeColor="text1"/>
                <w:sz w:val="14"/>
                <w:szCs w:val="14"/>
                <w:rtl/>
              </w:rPr>
              <w:t>المصدر:</w:t>
            </w:r>
            <w:r w:rsidRPr="00C113AF">
              <w:rPr>
                <w:rFonts w:ascii="Simplified Arabic" w:hAnsi="Simplified Arabic"/>
                <w:b w:val="0"/>
                <w:bCs w:val="0"/>
                <w:color w:val="000000" w:themeColor="text1"/>
                <w:sz w:val="14"/>
                <w:szCs w:val="14"/>
                <w:rtl/>
              </w:rPr>
              <w:t xml:space="preserve"> </w:t>
            </w:r>
            <w:r w:rsidR="00016FE6" w:rsidRPr="00016FE6">
              <w:rPr>
                <w:rFonts w:ascii="Simplified Arabic" w:hAnsi="Simplified Arabic"/>
                <w:color w:val="000000" w:themeColor="text1"/>
                <w:sz w:val="14"/>
                <w:szCs w:val="14"/>
                <w:rtl/>
              </w:rPr>
              <w:t>وزارة التربية والتعليم العالي، 2024</w:t>
            </w:r>
            <w:r w:rsidRPr="006226A4">
              <w:rPr>
                <w:rFonts w:ascii="Simplified Arabic" w:hAnsi="Simplified Arabic"/>
                <w:color w:val="000000" w:themeColor="text1"/>
                <w:sz w:val="14"/>
                <w:szCs w:val="14"/>
                <w:rtl/>
              </w:rPr>
              <w:t xml:space="preserve">. </w:t>
            </w:r>
          </w:p>
          <w:p w:rsidR="00A61E75" w:rsidRPr="00C113AF" w:rsidRDefault="006226A4" w:rsidP="00CD11B9">
            <w:pPr>
              <w:pStyle w:val="Heading6"/>
              <w:tabs>
                <w:tab w:val="right" w:pos="1838"/>
              </w:tabs>
              <w:bidi/>
              <w:jc w:val="both"/>
              <w:rPr>
                <w:rFonts w:ascii="Simplified Arabic" w:hAnsi="Simplified Arabic"/>
                <w:noProof/>
                <w:color w:val="FF0000"/>
                <w:rtl/>
              </w:rPr>
            </w:pP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r w:rsidR="00A61E75" w:rsidRPr="00C113AF">
              <w:rPr>
                <w:rFonts w:ascii="Simplified Arabic" w:hAnsi="Simplified Arabic"/>
                <w:b w:val="0"/>
                <w:bCs w:val="0"/>
                <w:color w:val="000000" w:themeColor="text1"/>
                <w:sz w:val="14"/>
                <w:szCs w:val="14"/>
                <w:rtl/>
              </w:rPr>
              <w:t xml:space="preserve"> </w:t>
            </w:r>
          </w:p>
        </w:tc>
      </w:tr>
    </w:tbl>
    <w:p w:rsidR="00F84145" w:rsidRDefault="00F84145" w:rsidP="00F84145">
      <w:pPr>
        <w:rPr>
          <w:rFonts w:cs="Simplified Arabic"/>
          <w:color w:val="FF0000"/>
          <w:sz w:val="20"/>
          <w:szCs w:val="20"/>
        </w:rPr>
      </w:pPr>
    </w:p>
    <w:p w:rsidR="00A61E75" w:rsidRPr="005A01C6" w:rsidRDefault="00A61E75" w:rsidP="00A61E75">
      <w:pPr>
        <w:rPr>
          <w:rFonts w:cs="Simplified Arabic"/>
          <w:color w:val="FF0000"/>
          <w:sz w:val="20"/>
          <w:szCs w:val="20"/>
        </w:rPr>
        <w:sectPr w:rsidR="00A61E75" w:rsidRPr="005A01C6" w:rsidSect="0044713E">
          <w:type w:val="continuous"/>
          <w:pgSz w:w="8392" w:h="11907" w:code="11"/>
          <w:pgMar w:top="1134" w:right="1134" w:bottom="1134" w:left="1134" w:header="709" w:footer="709" w:gutter="0"/>
          <w:cols w:space="720"/>
          <w:bidi/>
          <w:docGrid w:linePitch="360"/>
        </w:sectPr>
      </w:pPr>
    </w:p>
    <w:p w:rsidR="006C1602" w:rsidRPr="00CA17A3" w:rsidRDefault="002E719E" w:rsidP="00DE0C30">
      <w:pPr>
        <w:bidi/>
        <w:jc w:val="both"/>
        <w:rPr>
          <w:rFonts w:ascii="Simplified Arabic" w:hAnsi="Simplified Arabic" w:cs="Simplified Arabic"/>
          <w:color w:val="000000" w:themeColor="text1"/>
          <w:sz w:val="20"/>
          <w:szCs w:val="20"/>
          <w:rtl/>
        </w:rPr>
      </w:pPr>
      <w:r>
        <w:rPr>
          <w:rFonts w:ascii="Simplified Arabic" w:hAnsi="Simplified Arabic" w:cs="Simplified Arabic"/>
          <w:color w:val="000000" w:themeColor="text1"/>
          <w:sz w:val="20"/>
          <w:szCs w:val="20"/>
        </w:rPr>
        <w:t>8</w:t>
      </w:r>
      <w:r w:rsidR="00E75A8C" w:rsidRPr="00CA17A3">
        <w:rPr>
          <w:rFonts w:ascii="Simplified Arabic" w:hAnsi="Simplified Arabic" w:cs="Simplified Arabic"/>
          <w:color w:val="000000" w:themeColor="text1"/>
          <w:sz w:val="20"/>
          <w:szCs w:val="20"/>
        </w:rPr>
        <w:t>.7</w:t>
      </w:r>
      <w:r w:rsidR="00010458" w:rsidRPr="00CA17A3">
        <w:rPr>
          <w:rFonts w:ascii="Simplified Arabic" w:hAnsi="Simplified Arabic" w:cs="Simplified Arabic"/>
          <w:color w:val="000000" w:themeColor="text1"/>
          <w:sz w:val="20"/>
          <w:szCs w:val="20"/>
          <w:rtl/>
        </w:rPr>
        <w:t>%</w:t>
      </w:r>
      <w:r w:rsidR="006C1602" w:rsidRPr="00CA17A3">
        <w:rPr>
          <w:rFonts w:ascii="Simplified Arabic" w:hAnsi="Simplified Arabic" w:cs="Simplified Arabic"/>
          <w:color w:val="000000" w:themeColor="text1"/>
          <w:sz w:val="20"/>
          <w:szCs w:val="20"/>
          <w:rtl/>
        </w:rPr>
        <w:t xml:space="preserve"> فقط من رؤساء </w:t>
      </w:r>
      <w:r w:rsidR="006A5CD8" w:rsidRPr="00CA17A3">
        <w:rPr>
          <w:rFonts w:ascii="Simplified Arabic" w:hAnsi="Simplified Arabic" w:cs="Simplified Arabic"/>
          <w:color w:val="000000" w:themeColor="text1"/>
          <w:sz w:val="20"/>
          <w:szCs w:val="20"/>
          <w:rtl/>
        </w:rPr>
        <w:t>مجالس الطلبة في الجامعات</w:t>
      </w:r>
      <w:r w:rsidR="006C1602" w:rsidRPr="00CA17A3">
        <w:rPr>
          <w:rFonts w:ascii="Simplified Arabic" w:hAnsi="Simplified Arabic" w:cs="Simplified Arabic"/>
          <w:color w:val="000000" w:themeColor="text1"/>
          <w:sz w:val="20"/>
          <w:szCs w:val="20"/>
          <w:rtl/>
        </w:rPr>
        <w:t xml:space="preserve"> في فلسطين هن</w:t>
      </w:r>
      <w:r w:rsidR="006A5CD8" w:rsidRPr="00CA17A3">
        <w:rPr>
          <w:rFonts w:ascii="Simplified Arabic" w:hAnsi="Simplified Arabic" w:cs="Simplified Arabic"/>
          <w:color w:val="000000" w:themeColor="text1"/>
          <w:sz w:val="20"/>
          <w:szCs w:val="20"/>
          <w:rtl/>
        </w:rPr>
        <w:t>َ</w:t>
      </w:r>
      <w:r w:rsidR="006C1602" w:rsidRPr="00CA17A3">
        <w:rPr>
          <w:rFonts w:ascii="Simplified Arabic" w:hAnsi="Simplified Arabic" w:cs="Simplified Arabic"/>
          <w:color w:val="000000" w:themeColor="text1"/>
          <w:sz w:val="20"/>
          <w:szCs w:val="20"/>
          <w:rtl/>
        </w:rPr>
        <w:t xml:space="preserve"> </w:t>
      </w:r>
      <w:r w:rsidR="006A5CD8" w:rsidRPr="00CA17A3">
        <w:rPr>
          <w:rFonts w:ascii="Simplified Arabic" w:hAnsi="Simplified Arabic" w:cs="Simplified Arabic"/>
          <w:color w:val="000000" w:themeColor="text1"/>
          <w:sz w:val="20"/>
          <w:szCs w:val="20"/>
          <w:rtl/>
        </w:rPr>
        <w:t>إ</w:t>
      </w:r>
      <w:r w:rsidR="006C1602" w:rsidRPr="00CA17A3">
        <w:rPr>
          <w:rFonts w:ascii="Simplified Arabic" w:hAnsi="Simplified Arabic" w:cs="Simplified Arabic"/>
          <w:color w:val="000000" w:themeColor="text1"/>
          <w:sz w:val="20"/>
          <w:szCs w:val="20"/>
          <w:rtl/>
        </w:rPr>
        <w:t>ناث مقابل</w:t>
      </w:r>
      <w:r w:rsidR="00E75A8C" w:rsidRPr="00CA17A3">
        <w:rPr>
          <w:rFonts w:ascii="Simplified Arabic" w:hAnsi="Simplified Arabic" w:cs="Simplified Arabic"/>
          <w:color w:val="000000" w:themeColor="text1"/>
          <w:sz w:val="20"/>
          <w:szCs w:val="20"/>
        </w:rPr>
        <w:t>9</w:t>
      </w:r>
      <w:r>
        <w:rPr>
          <w:rFonts w:ascii="Simplified Arabic" w:hAnsi="Simplified Arabic" w:cs="Simplified Arabic"/>
          <w:color w:val="000000" w:themeColor="text1"/>
          <w:sz w:val="20"/>
          <w:szCs w:val="20"/>
        </w:rPr>
        <w:t>1</w:t>
      </w:r>
      <w:r w:rsidR="00E75A8C" w:rsidRPr="00CA17A3">
        <w:rPr>
          <w:rFonts w:ascii="Simplified Arabic" w:hAnsi="Simplified Arabic" w:cs="Simplified Arabic"/>
          <w:color w:val="000000" w:themeColor="text1"/>
          <w:sz w:val="20"/>
          <w:szCs w:val="20"/>
        </w:rPr>
        <w:t xml:space="preserve">.3 </w:t>
      </w:r>
      <w:proofErr w:type="gramStart"/>
      <w:r w:rsidR="00010458" w:rsidRPr="00CA17A3">
        <w:rPr>
          <w:rFonts w:ascii="Simplified Arabic" w:hAnsi="Simplified Arabic" w:cs="Simplified Arabic"/>
          <w:color w:val="000000" w:themeColor="text1"/>
          <w:sz w:val="20"/>
          <w:szCs w:val="20"/>
          <w:rtl/>
        </w:rPr>
        <w:t>%</w:t>
      </w:r>
      <w:proofErr w:type="gramEnd"/>
      <w:r w:rsidR="00010458" w:rsidRPr="00CA17A3">
        <w:rPr>
          <w:rFonts w:ascii="Simplified Arabic" w:hAnsi="Simplified Arabic" w:cs="Simplified Arabic"/>
          <w:color w:val="000000" w:themeColor="text1"/>
          <w:sz w:val="20"/>
          <w:szCs w:val="20"/>
          <w:rtl/>
        </w:rPr>
        <w:t xml:space="preserve"> </w:t>
      </w:r>
      <w:r w:rsidR="006C1602" w:rsidRPr="00CA17A3">
        <w:rPr>
          <w:rFonts w:ascii="Simplified Arabic" w:hAnsi="Simplified Arabic" w:cs="Simplified Arabic"/>
          <w:color w:val="000000" w:themeColor="text1"/>
          <w:sz w:val="20"/>
          <w:szCs w:val="20"/>
          <w:rtl/>
        </w:rPr>
        <w:t>من الذكور، في حين</w:t>
      </w:r>
      <w:r w:rsidR="00604DE4" w:rsidRPr="00CA17A3">
        <w:rPr>
          <w:rFonts w:ascii="Simplified Arabic" w:hAnsi="Simplified Arabic" w:cs="Simplified Arabic"/>
          <w:color w:val="000000" w:themeColor="text1"/>
          <w:sz w:val="20"/>
          <w:szCs w:val="20"/>
          <w:rtl/>
        </w:rPr>
        <w:t xml:space="preserve"> </w:t>
      </w:r>
      <w:r w:rsidR="00DE0C30" w:rsidRPr="00CA17A3">
        <w:rPr>
          <w:rFonts w:ascii="Simplified Arabic" w:hAnsi="Simplified Arabic" w:cs="Simplified Arabic"/>
          <w:color w:val="000000" w:themeColor="text1"/>
          <w:sz w:val="20"/>
          <w:szCs w:val="20"/>
          <w:rtl/>
        </w:rPr>
        <w:t>3</w:t>
      </w:r>
      <w:r w:rsidR="00DE0C30">
        <w:rPr>
          <w:rFonts w:ascii="Simplified Arabic" w:hAnsi="Simplified Arabic" w:cs="Simplified Arabic" w:hint="cs"/>
          <w:color w:val="000000" w:themeColor="text1"/>
          <w:sz w:val="20"/>
          <w:szCs w:val="20"/>
          <w:rtl/>
        </w:rPr>
        <w:t>5</w:t>
      </w:r>
      <w:r w:rsidR="00DE0C30" w:rsidRPr="00CA17A3">
        <w:rPr>
          <w:rFonts w:ascii="Simplified Arabic" w:hAnsi="Simplified Arabic" w:cs="Simplified Arabic"/>
          <w:color w:val="000000" w:themeColor="text1"/>
          <w:sz w:val="20"/>
          <w:szCs w:val="20"/>
          <w:rtl/>
        </w:rPr>
        <w:t>.</w:t>
      </w:r>
      <w:r w:rsidR="00DE0C30">
        <w:rPr>
          <w:rFonts w:ascii="Simplified Arabic" w:hAnsi="Simplified Arabic" w:cs="Simplified Arabic" w:hint="cs"/>
          <w:color w:val="000000" w:themeColor="text1"/>
          <w:sz w:val="20"/>
          <w:szCs w:val="20"/>
          <w:rtl/>
        </w:rPr>
        <w:t>9</w:t>
      </w:r>
      <w:r w:rsidR="00DE0C30">
        <w:rPr>
          <w:rFonts w:ascii="Simplified Arabic" w:hAnsi="Simplified Arabic" w:cs="Simplified Arabic"/>
          <w:color w:val="000000" w:themeColor="text1"/>
          <w:sz w:val="20"/>
          <w:szCs w:val="20"/>
        </w:rPr>
        <w:t xml:space="preserve"> </w:t>
      </w:r>
      <w:r w:rsidR="00604DE4" w:rsidRPr="00CA17A3">
        <w:rPr>
          <w:rFonts w:ascii="Simplified Arabic" w:hAnsi="Simplified Arabic" w:cs="Simplified Arabic"/>
          <w:color w:val="000000" w:themeColor="text1"/>
          <w:sz w:val="20"/>
          <w:szCs w:val="20"/>
        </w:rPr>
        <w:t>%</w:t>
      </w:r>
      <w:r w:rsidR="006C1602" w:rsidRPr="00CA17A3">
        <w:rPr>
          <w:rFonts w:ascii="Simplified Arabic" w:hAnsi="Simplified Arabic" w:cs="Simplified Arabic"/>
          <w:color w:val="000000" w:themeColor="text1"/>
          <w:sz w:val="20"/>
          <w:szCs w:val="20"/>
          <w:rtl/>
        </w:rPr>
        <w:t>من أعضاء مجلس الطلبة في جامعات فلسطين هم من ا</w:t>
      </w:r>
      <w:r w:rsidR="00C967E3" w:rsidRPr="00CA17A3">
        <w:rPr>
          <w:rFonts w:ascii="Simplified Arabic" w:hAnsi="Simplified Arabic" w:cs="Simplified Arabic"/>
          <w:color w:val="000000" w:themeColor="text1"/>
          <w:sz w:val="20"/>
          <w:szCs w:val="20"/>
          <w:rtl/>
        </w:rPr>
        <w:t>لإ</w:t>
      </w:r>
      <w:r w:rsidR="006C1602" w:rsidRPr="00CA17A3">
        <w:rPr>
          <w:rFonts w:ascii="Simplified Arabic" w:hAnsi="Simplified Arabic" w:cs="Simplified Arabic"/>
          <w:color w:val="000000" w:themeColor="text1"/>
          <w:sz w:val="20"/>
          <w:szCs w:val="20"/>
          <w:rtl/>
        </w:rPr>
        <w:t xml:space="preserve">ناث مقابل </w:t>
      </w:r>
      <w:r w:rsidR="00E75A8C" w:rsidRPr="00CA17A3">
        <w:rPr>
          <w:rFonts w:ascii="Simplified Arabic" w:hAnsi="Simplified Arabic" w:cs="Simplified Arabic"/>
          <w:color w:val="000000" w:themeColor="text1"/>
          <w:sz w:val="20"/>
          <w:szCs w:val="20"/>
          <w:rtl/>
        </w:rPr>
        <w:t>6</w:t>
      </w:r>
      <w:r w:rsidR="00AA7391">
        <w:rPr>
          <w:rFonts w:ascii="Simplified Arabic" w:hAnsi="Simplified Arabic" w:cs="Simplified Arabic" w:hint="cs"/>
          <w:color w:val="000000" w:themeColor="text1"/>
          <w:sz w:val="20"/>
          <w:szCs w:val="20"/>
          <w:rtl/>
        </w:rPr>
        <w:t>4</w:t>
      </w:r>
      <w:r w:rsidR="00E75A8C" w:rsidRPr="00CA17A3">
        <w:rPr>
          <w:rFonts w:ascii="Simplified Arabic" w:hAnsi="Simplified Arabic" w:cs="Simplified Arabic"/>
          <w:color w:val="000000" w:themeColor="text1"/>
          <w:sz w:val="20"/>
          <w:szCs w:val="20"/>
          <w:rtl/>
        </w:rPr>
        <w:t>.</w:t>
      </w:r>
      <w:r w:rsidR="00AA7391">
        <w:rPr>
          <w:rFonts w:ascii="Simplified Arabic" w:hAnsi="Simplified Arabic" w:cs="Simplified Arabic" w:hint="cs"/>
          <w:color w:val="000000" w:themeColor="text1"/>
          <w:sz w:val="20"/>
          <w:szCs w:val="20"/>
          <w:rtl/>
        </w:rPr>
        <w:t>1</w:t>
      </w:r>
      <w:r w:rsidR="006C1602" w:rsidRPr="00CA17A3">
        <w:rPr>
          <w:rFonts w:ascii="Simplified Arabic" w:hAnsi="Simplified Arabic" w:cs="Simplified Arabic"/>
          <w:color w:val="000000" w:themeColor="text1"/>
          <w:sz w:val="20"/>
          <w:szCs w:val="20"/>
          <w:rtl/>
        </w:rPr>
        <w:t>% من الذكور.</w:t>
      </w:r>
    </w:p>
    <w:p w:rsidR="00C22E5F" w:rsidRPr="00A61E75" w:rsidRDefault="0047004E" w:rsidP="00714612">
      <w:pPr>
        <w:pStyle w:val="BlockText"/>
        <w:ind w:left="-3" w:right="4"/>
        <w:rPr>
          <w:rFonts w:asciiTheme="majorBidi" w:hAnsiTheme="majorBidi" w:cstheme="majorBidi"/>
          <w:b w:val="0"/>
          <w:bCs w:val="0"/>
          <w:color w:val="000000" w:themeColor="text1"/>
          <w:sz w:val="20"/>
          <w:szCs w:val="20"/>
          <w:lang w:eastAsia="ar-SA"/>
        </w:rPr>
        <w:sectPr w:rsidR="00C22E5F" w:rsidRPr="00A61E75" w:rsidSect="00664C58">
          <w:type w:val="continuous"/>
          <w:pgSz w:w="8392" w:h="11907" w:code="11"/>
          <w:pgMar w:top="1134" w:right="1134" w:bottom="1134" w:left="1134" w:header="709" w:footer="709" w:gutter="0"/>
          <w:cols w:num="2" w:space="288"/>
          <w:bidi/>
          <w:docGrid w:linePitch="360"/>
        </w:sectPr>
      </w:pPr>
      <w:r w:rsidRPr="00A61E75">
        <w:rPr>
          <w:rFonts w:asciiTheme="majorBidi" w:hAnsiTheme="majorBidi" w:cstheme="majorBidi"/>
          <w:b w:val="0"/>
          <w:bCs w:val="0"/>
          <w:color w:val="000000" w:themeColor="text1"/>
          <w:sz w:val="20"/>
          <w:szCs w:val="20"/>
          <w:lang w:eastAsia="ar-SA"/>
        </w:rPr>
        <w:t xml:space="preserve">About </w:t>
      </w:r>
      <w:r w:rsidR="00AA7391">
        <w:rPr>
          <w:rFonts w:asciiTheme="majorBidi" w:hAnsiTheme="majorBidi" w:cstheme="majorBidi" w:hint="cs"/>
          <w:b w:val="0"/>
          <w:bCs w:val="0"/>
          <w:color w:val="000000" w:themeColor="text1"/>
          <w:sz w:val="20"/>
          <w:szCs w:val="20"/>
          <w:rtl/>
          <w:lang w:eastAsia="ar-SA"/>
        </w:rPr>
        <w:t>8</w:t>
      </w:r>
      <w:r w:rsidR="00E75A8C">
        <w:rPr>
          <w:rFonts w:asciiTheme="majorBidi" w:hAnsiTheme="majorBidi" w:cstheme="majorBidi" w:hint="cs"/>
          <w:b w:val="0"/>
          <w:bCs w:val="0"/>
          <w:color w:val="000000" w:themeColor="text1"/>
          <w:sz w:val="20"/>
          <w:szCs w:val="20"/>
          <w:rtl/>
          <w:lang w:eastAsia="ar-SA"/>
        </w:rPr>
        <w:t>.7</w:t>
      </w:r>
      <w:r w:rsidRPr="00A61E75">
        <w:rPr>
          <w:rFonts w:asciiTheme="majorBidi" w:hAnsiTheme="majorBidi" w:cstheme="majorBidi"/>
          <w:b w:val="0"/>
          <w:bCs w:val="0"/>
          <w:color w:val="000000" w:themeColor="text1"/>
          <w:sz w:val="20"/>
          <w:szCs w:val="20"/>
          <w:lang w:eastAsia="ar-SA"/>
        </w:rPr>
        <w:t>% of the heads of student councils in Universities</w:t>
      </w:r>
      <w:r w:rsidRPr="00A61E75">
        <w:rPr>
          <w:rFonts w:ascii="Arial" w:hAnsi="Arial" w:cs="Arial"/>
          <w:color w:val="000000" w:themeColor="text1"/>
          <w:sz w:val="20"/>
          <w:szCs w:val="20"/>
        </w:rPr>
        <w:t xml:space="preserve"> </w:t>
      </w:r>
      <w:r w:rsidRPr="00A61E75">
        <w:rPr>
          <w:rFonts w:asciiTheme="majorBidi" w:hAnsiTheme="majorBidi" w:cstheme="majorBidi"/>
          <w:b w:val="0"/>
          <w:bCs w:val="0"/>
          <w:color w:val="000000" w:themeColor="text1"/>
          <w:sz w:val="20"/>
          <w:szCs w:val="20"/>
          <w:lang w:eastAsia="ar-SA"/>
        </w:rPr>
        <w:t xml:space="preserve">in Palestine are females, compared to </w:t>
      </w:r>
      <w:r w:rsidR="00E75A8C">
        <w:rPr>
          <w:rFonts w:asciiTheme="majorBidi" w:hAnsiTheme="majorBidi" w:cstheme="majorBidi" w:hint="cs"/>
          <w:b w:val="0"/>
          <w:bCs w:val="0"/>
          <w:color w:val="000000" w:themeColor="text1"/>
          <w:sz w:val="20"/>
          <w:szCs w:val="20"/>
          <w:rtl/>
          <w:lang w:eastAsia="ar-SA"/>
        </w:rPr>
        <w:t>9</w:t>
      </w:r>
      <w:r w:rsidR="00AA7391">
        <w:rPr>
          <w:rFonts w:asciiTheme="majorBidi" w:hAnsiTheme="majorBidi" w:cstheme="majorBidi" w:hint="cs"/>
          <w:b w:val="0"/>
          <w:bCs w:val="0"/>
          <w:color w:val="000000" w:themeColor="text1"/>
          <w:sz w:val="20"/>
          <w:szCs w:val="20"/>
          <w:rtl/>
          <w:lang w:eastAsia="ar-SA"/>
        </w:rPr>
        <w:t>1</w:t>
      </w:r>
      <w:r w:rsidR="00E75A8C">
        <w:rPr>
          <w:rFonts w:asciiTheme="majorBidi" w:hAnsiTheme="majorBidi" w:cstheme="majorBidi" w:hint="cs"/>
          <w:b w:val="0"/>
          <w:bCs w:val="0"/>
          <w:color w:val="000000" w:themeColor="text1"/>
          <w:sz w:val="20"/>
          <w:szCs w:val="20"/>
          <w:rtl/>
          <w:lang w:eastAsia="ar-SA"/>
        </w:rPr>
        <w:t>.3</w:t>
      </w:r>
      <w:r w:rsidRPr="00A61E75">
        <w:rPr>
          <w:rFonts w:asciiTheme="majorBidi" w:hAnsiTheme="majorBidi" w:cstheme="majorBidi"/>
          <w:b w:val="0"/>
          <w:bCs w:val="0"/>
          <w:color w:val="000000" w:themeColor="text1"/>
          <w:sz w:val="20"/>
          <w:szCs w:val="20"/>
          <w:lang w:eastAsia="ar-SA"/>
        </w:rPr>
        <w:t xml:space="preserve">% of males. Whereas </w:t>
      </w:r>
      <w:proofErr w:type="gramStart"/>
      <w:r w:rsidR="00714612">
        <w:rPr>
          <w:rFonts w:asciiTheme="majorBidi" w:hAnsiTheme="majorBidi" w:cstheme="majorBidi" w:hint="cs"/>
          <w:b w:val="0"/>
          <w:bCs w:val="0"/>
          <w:color w:val="000000" w:themeColor="text1"/>
          <w:sz w:val="20"/>
          <w:szCs w:val="20"/>
          <w:rtl/>
          <w:lang w:eastAsia="ar-SA"/>
        </w:rPr>
        <w:t>%35.9</w:t>
      </w:r>
      <w:proofErr w:type="gramEnd"/>
      <w:r w:rsidRPr="00A61E75">
        <w:rPr>
          <w:rFonts w:asciiTheme="majorBidi" w:hAnsiTheme="majorBidi" w:cstheme="majorBidi"/>
          <w:b w:val="0"/>
          <w:bCs w:val="0"/>
          <w:color w:val="000000" w:themeColor="text1"/>
          <w:sz w:val="20"/>
          <w:szCs w:val="20"/>
          <w:lang w:eastAsia="ar-SA"/>
        </w:rPr>
        <w:t xml:space="preserve"> of the members of student councils in Palestine</w:t>
      </w:r>
      <w:r w:rsidR="003F18F5" w:rsidRPr="003F18F5">
        <w:rPr>
          <w:rFonts w:asciiTheme="majorBidi" w:hAnsiTheme="majorBidi" w:cstheme="majorBidi"/>
          <w:b w:val="0"/>
          <w:bCs w:val="0"/>
          <w:color w:val="000000" w:themeColor="text1"/>
          <w:sz w:val="20"/>
          <w:szCs w:val="20"/>
          <w:lang w:eastAsia="ar-SA"/>
        </w:rPr>
        <w:t xml:space="preserve"> </w:t>
      </w:r>
      <w:r w:rsidR="003F18F5">
        <w:rPr>
          <w:rFonts w:asciiTheme="majorBidi" w:hAnsiTheme="majorBidi" w:cstheme="majorBidi"/>
          <w:b w:val="0"/>
          <w:bCs w:val="0"/>
          <w:color w:val="000000" w:themeColor="text1"/>
          <w:sz w:val="20"/>
          <w:szCs w:val="20"/>
          <w:lang w:eastAsia="ar-SA"/>
        </w:rPr>
        <w:t>u</w:t>
      </w:r>
      <w:r w:rsidR="003F18F5" w:rsidRPr="003F18F5">
        <w:rPr>
          <w:rFonts w:asciiTheme="majorBidi" w:hAnsiTheme="majorBidi" w:cstheme="majorBidi"/>
          <w:b w:val="0"/>
          <w:bCs w:val="0"/>
          <w:color w:val="000000" w:themeColor="text1"/>
          <w:sz w:val="20"/>
          <w:szCs w:val="20"/>
          <w:lang w:eastAsia="ar-SA"/>
        </w:rPr>
        <w:t xml:space="preserve">niversities </w:t>
      </w:r>
      <w:r w:rsidRPr="00A61E75">
        <w:rPr>
          <w:rFonts w:asciiTheme="majorBidi" w:hAnsiTheme="majorBidi" w:cstheme="majorBidi"/>
          <w:b w:val="0"/>
          <w:bCs w:val="0"/>
          <w:color w:val="000000" w:themeColor="text1"/>
          <w:sz w:val="20"/>
          <w:szCs w:val="20"/>
          <w:lang w:eastAsia="ar-SA"/>
        </w:rPr>
        <w:t xml:space="preserve">are females compared </w:t>
      </w:r>
      <w:r w:rsidR="003F18F5" w:rsidRPr="00A61E75">
        <w:rPr>
          <w:rFonts w:asciiTheme="majorBidi" w:hAnsiTheme="majorBidi" w:cstheme="majorBidi"/>
          <w:b w:val="0"/>
          <w:bCs w:val="0"/>
          <w:color w:val="000000" w:themeColor="text1"/>
          <w:sz w:val="20"/>
          <w:szCs w:val="20"/>
          <w:lang w:eastAsia="ar-SA"/>
        </w:rPr>
        <w:t>with</w:t>
      </w:r>
      <w:r w:rsidRPr="00A61E75">
        <w:rPr>
          <w:rFonts w:asciiTheme="majorBidi" w:hAnsiTheme="majorBidi" w:cstheme="majorBidi"/>
          <w:b w:val="0"/>
          <w:bCs w:val="0"/>
          <w:color w:val="000000" w:themeColor="text1"/>
          <w:sz w:val="20"/>
          <w:szCs w:val="20"/>
          <w:lang w:eastAsia="ar-SA"/>
        </w:rPr>
        <w:t xml:space="preserve"> </w:t>
      </w:r>
      <w:r w:rsidR="00E75A8C">
        <w:rPr>
          <w:rFonts w:asciiTheme="majorBidi" w:hAnsiTheme="majorBidi" w:cstheme="majorBidi" w:hint="cs"/>
          <w:b w:val="0"/>
          <w:bCs w:val="0"/>
          <w:color w:val="000000" w:themeColor="text1"/>
          <w:sz w:val="20"/>
          <w:szCs w:val="20"/>
          <w:rtl/>
          <w:lang w:eastAsia="ar-SA"/>
        </w:rPr>
        <w:t>6</w:t>
      </w:r>
      <w:r w:rsidR="00AA7391">
        <w:rPr>
          <w:rFonts w:asciiTheme="majorBidi" w:hAnsiTheme="majorBidi" w:cstheme="majorBidi" w:hint="cs"/>
          <w:b w:val="0"/>
          <w:bCs w:val="0"/>
          <w:color w:val="000000" w:themeColor="text1"/>
          <w:sz w:val="20"/>
          <w:szCs w:val="20"/>
          <w:rtl/>
          <w:lang w:eastAsia="ar-SA"/>
        </w:rPr>
        <w:t>4</w:t>
      </w:r>
      <w:r w:rsidR="00E75A8C">
        <w:rPr>
          <w:rFonts w:asciiTheme="majorBidi" w:hAnsiTheme="majorBidi" w:cstheme="majorBidi" w:hint="cs"/>
          <w:b w:val="0"/>
          <w:bCs w:val="0"/>
          <w:color w:val="000000" w:themeColor="text1"/>
          <w:sz w:val="20"/>
          <w:szCs w:val="20"/>
          <w:rtl/>
          <w:lang w:eastAsia="ar-SA"/>
        </w:rPr>
        <w:t>.</w:t>
      </w:r>
      <w:r w:rsidR="00AA7391">
        <w:rPr>
          <w:rFonts w:asciiTheme="majorBidi" w:hAnsiTheme="majorBidi" w:cstheme="majorBidi" w:hint="cs"/>
          <w:b w:val="0"/>
          <w:bCs w:val="0"/>
          <w:color w:val="000000" w:themeColor="text1"/>
          <w:sz w:val="20"/>
          <w:szCs w:val="20"/>
          <w:rtl/>
          <w:lang w:eastAsia="ar-SA"/>
        </w:rPr>
        <w:t>1</w:t>
      </w:r>
      <w:r w:rsidRPr="00A61E75">
        <w:rPr>
          <w:rFonts w:asciiTheme="majorBidi" w:hAnsiTheme="majorBidi" w:cstheme="majorBidi"/>
          <w:b w:val="0"/>
          <w:bCs w:val="0"/>
          <w:color w:val="000000" w:themeColor="text1"/>
          <w:sz w:val="20"/>
          <w:szCs w:val="20"/>
          <w:lang w:eastAsia="ar-SA"/>
        </w:rPr>
        <w:t>% are males.</w:t>
      </w:r>
    </w:p>
    <w:p w:rsidR="006C1602" w:rsidRPr="00A61E75" w:rsidRDefault="006C1602" w:rsidP="00604DE4">
      <w:pPr>
        <w:pStyle w:val="BlockText"/>
        <w:ind w:left="-3" w:right="4"/>
        <w:rPr>
          <w:rFonts w:asciiTheme="majorBidi" w:hAnsiTheme="majorBidi" w:cstheme="majorBidi"/>
          <w:b w:val="0"/>
          <w:bCs w:val="0"/>
          <w:color w:val="000000" w:themeColor="text1"/>
          <w:sz w:val="20"/>
          <w:szCs w:val="20"/>
          <w:rtl/>
          <w:lang w:eastAsia="ar-SA"/>
        </w:rPr>
      </w:pPr>
    </w:p>
    <w:p w:rsidR="00996080" w:rsidRDefault="00996080" w:rsidP="00F73564">
      <w:pPr>
        <w:jc w:val="center"/>
        <w:rPr>
          <w:rFonts w:cs="Simplified Arabic"/>
          <w:b/>
          <w:bCs/>
          <w:color w:val="000000" w:themeColor="text1"/>
          <w:sz w:val="18"/>
          <w:szCs w:val="18"/>
        </w:rPr>
      </w:pPr>
    </w:p>
    <w:p w:rsidR="00996080" w:rsidRDefault="00996080" w:rsidP="00F73564">
      <w:pPr>
        <w:jc w:val="center"/>
        <w:rPr>
          <w:rFonts w:cs="Simplified Arabic"/>
          <w:b/>
          <w:bCs/>
          <w:color w:val="000000" w:themeColor="text1"/>
          <w:sz w:val="18"/>
          <w:szCs w:val="18"/>
        </w:rPr>
      </w:pPr>
    </w:p>
    <w:p w:rsidR="00996080" w:rsidRDefault="00996080" w:rsidP="00F73564">
      <w:pPr>
        <w:jc w:val="center"/>
        <w:rPr>
          <w:rFonts w:cs="Simplified Arabic"/>
          <w:b/>
          <w:bCs/>
          <w:color w:val="000000" w:themeColor="text1"/>
          <w:sz w:val="18"/>
          <w:szCs w:val="18"/>
        </w:rPr>
      </w:pPr>
    </w:p>
    <w:p w:rsidR="00872265" w:rsidRDefault="00872265" w:rsidP="00F73564">
      <w:pPr>
        <w:jc w:val="center"/>
        <w:rPr>
          <w:rFonts w:cs="Simplified Arabic"/>
          <w:b/>
          <w:bCs/>
          <w:color w:val="000000" w:themeColor="text1"/>
          <w:sz w:val="18"/>
          <w:szCs w:val="18"/>
        </w:rPr>
      </w:pPr>
    </w:p>
    <w:p w:rsidR="00872265" w:rsidRDefault="00872265" w:rsidP="00F73564">
      <w:pPr>
        <w:jc w:val="center"/>
        <w:rPr>
          <w:rFonts w:cs="Simplified Arabic"/>
          <w:b/>
          <w:bCs/>
          <w:color w:val="000000" w:themeColor="text1"/>
          <w:sz w:val="18"/>
          <w:szCs w:val="18"/>
        </w:rPr>
      </w:pPr>
    </w:p>
    <w:p w:rsidR="00872265" w:rsidRDefault="00872265" w:rsidP="00F73564">
      <w:pPr>
        <w:jc w:val="center"/>
        <w:rPr>
          <w:rFonts w:cs="Simplified Arabic"/>
          <w:b/>
          <w:bCs/>
          <w:color w:val="000000" w:themeColor="text1"/>
          <w:sz w:val="18"/>
          <w:szCs w:val="18"/>
        </w:rPr>
      </w:pPr>
    </w:p>
    <w:p w:rsidR="00F73564" w:rsidRPr="009C04B6" w:rsidRDefault="00F73564" w:rsidP="00F73564">
      <w:pPr>
        <w:jc w:val="center"/>
        <w:rPr>
          <w:rFonts w:cs="Simplified Arabic"/>
          <w:b/>
          <w:bCs/>
          <w:color w:val="FF0000"/>
          <w:sz w:val="18"/>
          <w:szCs w:val="18"/>
          <w:rtl/>
        </w:rPr>
      </w:pPr>
      <w:r w:rsidRPr="00C1175D">
        <w:rPr>
          <w:rFonts w:cs="Simplified Arabic" w:hint="cs"/>
          <w:b/>
          <w:bCs/>
          <w:color w:val="000000" w:themeColor="text1"/>
          <w:sz w:val="18"/>
          <w:szCs w:val="18"/>
          <w:rtl/>
        </w:rPr>
        <w:lastRenderedPageBreak/>
        <w:t xml:space="preserve">التوزيع النسبي للنساء والرجال في الشرطة الفلسطينية في الضفة الغربية لسنوات مختارة </w:t>
      </w:r>
    </w:p>
    <w:p w:rsidR="00F73564" w:rsidRPr="00763072" w:rsidRDefault="00F73564" w:rsidP="00F73564">
      <w:pPr>
        <w:pStyle w:val="Heading3"/>
        <w:ind w:left="28"/>
        <w:jc w:val="center"/>
        <w:rPr>
          <w:rFonts w:ascii="Arial" w:hAnsi="Arial" w:cs="Arial"/>
          <w:b w:val="0"/>
          <w:bCs w:val="0"/>
          <w:color w:val="000000" w:themeColor="text1"/>
          <w:sz w:val="20"/>
          <w:szCs w:val="20"/>
          <w:rtl/>
        </w:rPr>
      </w:pPr>
      <w:r w:rsidRPr="00763072">
        <w:rPr>
          <w:rFonts w:ascii="Arial" w:hAnsi="Arial" w:cs="Arial"/>
          <w:color w:val="000000" w:themeColor="text1"/>
          <w:sz w:val="18"/>
          <w:szCs w:val="18"/>
        </w:rPr>
        <w:t xml:space="preserve">Percentage Distribution of Women and Men at the Palestinian Police in the West Bank for Selected Years </w:t>
      </w:r>
    </w:p>
    <w:p w:rsidR="00F73564" w:rsidRDefault="00F73564" w:rsidP="00F73564">
      <w:pPr>
        <w:tabs>
          <w:tab w:val="left" w:pos="2524"/>
        </w:tabs>
        <w:rPr>
          <w:color w:val="FF0000"/>
          <w:rtl/>
        </w:rPr>
        <w:sectPr w:rsidR="00F73564" w:rsidSect="0044713E">
          <w:type w:val="continuous"/>
          <w:pgSz w:w="8392" w:h="11907" w:code="11"/>
          <w:pgMar w:top="1134" w:right="1134" w:bottom="1134" w:left="1134" w:header="709" w:footer="709" w:gutter="0"/>
          <w:cols w:space="284"/>
          <w:bidi/>
          <w:docGrid w:linePitch="360"/>
        </w:sectPr>
      </w:pPr>
    </w:p>
    <w:tbl>
      <w:tblPr>
        <w:tblStyle w:val="TableGrid"/>
        <w:bidiVisual/>
        <w:tblW w:w="5000" w:type="pct"/>
        <w:jc w:val="center"/>
        <w:tblLook w:val="04A0" w:firstRow="1" w:lastRow="0" w:firstColumn="1" w:lastColumn="0" w:noHBand="0" w:noVBand="1"/>
      </w:tblPr>
      <w:tblGrid>
        <w:gridCol w:w="3237"/>
        <w:gridCol w:w="2855"/>
        <w:gridCol w:w="22"/>
      </w:tblGrid>
      <w:tr w:rsidR="00F73564" w:rsidRPr="009E5D11" w:rsidTr="00996080">
        <w:trPr>
          <w:trHeight w:val="4521"/>
          <w:jc w:val="center"/>
        </w:trPr>
        <w:tc>
          <w:tcPr>
            <w:tcW w:w="6496" w:type="dxa"/>
            <w:gridSpan w:val="3"/>
            <w:tcBorders>
              <w:bottom w:val="single" w:sz="4" w:space="0" w:color="auto"/>
            </w:tcBorders>
          </w:tcPr>
          <w:p w:rsidR="00F73564" w:rsidRPr="009E5D11" w:rsidRDefault="00F73564" w:rsidP="00BF391B">
            <w:pPr>
              <w:tabs>
                <w:tab w:val="left" w:pos="2524"/>
              </w:tabs>
              <w:jc w:val="center"/>
              <w:rPr>
                <w:color w:val="FF0000"/>
                <w:rtl/>
              </w:rPr>
            </w:pPr>
            <w:r w:rsidRPr="009E5D11">
              <w:rPr>
                <w:rFonts w:cs="Simplified Arabic"/>
                <w:noProof/>
                <w:color w:val="FF0000"/>
                <w:rtl/>
              </w:rPr>
              <w:drawing>
                <wp:inline distT="0" distB="0" distL="0" distR="0" wp14:anchorId="4081BE70" wp14:editId="4C739E56">
                  <wp:extent cx="3662680" cy="2863781"/>
                  <wp:effectExtent l="0" t="0" r="0" b="0"/>
                  <wp:docPr id="1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r w:rsidR="00F73564" w:rsidRPr="009E5D11" w:rsidTr="00BF391B">
        <w:trPr>
          <w:gridAfter w:val="1"/>
          <w:wAfter w:w="22" w:type="dxa"/>
          <w:trHeight w:val="679"/>
          <w:jc w:val="center"/>
        </w:trPr>
        <w:tc>
          <w:tcPr>
            <w:tcW w:w="3237" w:type="dxa"/>
            <w:tcBorders>
              <w:left w:val="nil"/>
              <w:bottom w:val="single" w:sz="8" w:space="0" w:color="365F91"/>
              <w:right w:val="nil"/>
            </w:tcBorders>
          </w:tcPr>
          <w:p w:rsidR="00F73564" w:rsidRPr="00F15FDC" w:rsidRDefault="00F73564" w:rsidP="00BF391B">
            <w:pPr>
              <w:bidi/>
              <w:ind w:right="231"/>
              <w:jc w:val="both"/>
              <w:rPr>
                <w:rFonts w:ascii="Simplified Arabic" w:hAnsi="Simplified Arabic" w:cs="Simplified Arabic"/>
                <w:color w:val="FF0000"/>
                <w:sz w:val="18"/>
                <w:szCs w:val="18"/>
              </w:rPr>
            </w:pPr>
            <w:r w:rsidRPr="00C871B2">
              <w:rPr>
                <w:rFonts w:ascii="Simplified Arabic" w:hAnsi="Simplified Arabic" w:cs="Simplified Arabic"/>
                <w:b/>
                <w:bCs/>
                <w:color w:val="000000" w:themeColor="text1"/>
                <w:sz w:val="14"/>
                <w:szCs w:val="14"/>
                <w:rtl/>
              </w:rPr>
              <w:t>المصدر: الجهاز المركزي للإحصاء الفلسطيني، 20</w:t>
            </w:r>
            <w:r>
              <w:rPr>
                <w:rFonts w:ascii="Simplified Arabic" w:hAnsi="Simplified Arabic" w:cs="Simplified Arabic" w:hint="cs"/>
                <w:b/>
                <w:bCs/>
                <w:color w:val="000000" w:themeColor="text1"/>
                <w:sz w:val="14"/>
                <w:szCs w:val="14"/>
                <w:rtl/>
              </w:rPr>
              <w:t>24</w:t>
            </w:r>
            <w:r w:rsidRPr="00C871B2">
              <w:rPr>
                <w:rFonts w:ascii="Simplified Arabic" w:hAnsi="Simplified Arabic" w:cs="Simplified Arabic"/>
                <w:b/>
                <w:bCs/>
                <w:color w:val="000000" w:themeColor="text1"/>
                <w:sz w:val="14"/>
                <w:szCs w:val="14"/>
                <w:rtl/>
              </w:rPr>
              <w:t xml:space="preserve">.  </w:t>
            </w:r>
            <w:r w:rsidRPr="00C871B2">
              <w:rPr>
                <w:rFonts w:ascii="Simplified Arabic" w:hAnsi="Simplified Arabic" w:cs="Simplified Arabic"/>
                <w:color w:val="000000" w:themeColor="text1"/>
                <w:sz w:val="14"/>
                <w:szCs w:val="14"/>
                <w:rtl/>
              </w:rPr>
              <w:t>قاعدة بيانات إحصاءات الأمن والعدالة، 201</w:t>
            </w:r>
            <w:r>
              <w:rPr>
                <w:rFonts w:ascii="Simplified Arabic" w:hAnsi="Simplified Arabic" w:cs="Simplified Arabic" w:hint="cs"/>
                <w:color w:val="000000" w:themeColor="text1"/>
                <w:sz w:val="14"/>
                <w:szCs w:val="14"/>
                <w:rtl/>
              </w:rPr>
              <w:t>1</w:t>
            </w:r>
            <w:r w:rsidRPr="00C871B2">
              <w:rPr>
                <w:rFonts w:ascii="Simplified Arabic" w:hAnsi="Simplified Arabic" w:cs="Simplified Arabic"/>
                <w:color w:val="000000" w:themeColor="text1"/>
                <w:sz w:val="14"/>
                <w:szCs w:val="14"/>
                <w:rtl/>
              </w:rPr>
              <w:t>-20</w:t>
            </w:r>
            <w:r>
              <w:rPr>
                <w:rFonts w:ascii="Simplified Arabic" w:hAnsi="Simplified Arabic" w:cs="Simplified Arabic" w:hint="cs"/>
                <w:color w:val="000000" w:themeColor="text1"/>
                <w:sz w:val="14"/>
                <w:szCs w:val="14"/>
                <w:rtl/>
              </w:rPr>
              <w:t>23</w:t>
            </w:r>
            <w:r w:rsidRPr="00C871B2">
              <w:rPr>
                <w:rFonts w:ascii="Simplified Arabic" w:hAnsi="Simplified Arabic" w:cs="Simplified Arabic"/>
                <w:color w:val="000000" w:themeColor="text1"/>
                <w:sz w:val="14"/>
                <w:szCs w:val="14"/>
                <w:rtl/>
              </w:rPr>
              <w:t>.</w:t>
            </w:r>
            <w:r w:rsidRPr="00C871B2">
              <w:rPr>
                <w:rFonts w:ascii="Simplified Arabic" w:hAnsi="Simplified Arabic" w:cs="Simplified Arabic"/>
                <w:b/>
                <w:bCs/>
                <w:color w:val="FF0000"/>
                <w:sz w:val="18"/>
                <w:szCs w:val="18"/>
                <w:rtl/>
              </w:rPr>
              <w:t xml:space="preserve"> </w:t>
            </w:r>
            <w:r w:rsidRPr="003F18F5">
              <w:rPr>
                <w:rFonts w:ascii="Simplified Arabic" w:hAnsi="Simplified Arabic" w:cs="Simplified Arabic"/>
                <w:color w:val="FF0000"/>
                <w:sz w:val="18"/>
                <w:szCs w:val="18"/>
                <w:rtl/>
              </w:rPr>
              <w:t xml:space="preserve"> </w:t>
            </w:r>
            <w:r>
              <w:rPr>
                <w:rFonts w:ascii="Simplified Arabic" w:hAnsi="Simplified Arabic" w:cs="Simplified Arabic" w:hint="cs"/>
                <w:color w:val="000000"/>
                <w:sz w:val="14"/>
                <w:szCs w:val="14"/>
                <w:rtl/>
              </w:rPr>
              <w:t xml:space="preserve">               </w:t>
            </w:r>
            <w:r w:rsidRPr="003F18F5">
              <w:rPr>
                <w:rFonts w:ascii="Simplified Arabic" w:hAnsi="Simplified Arabic" w:cs="Simplified Arabic"/>
                <w:color w:val="000000"/>
                <w:sz w:val="14"/>
                <w:szCs w:val="14"/>
                <w:rtl/>
              </w:rPr>
              <w:t xml:space="preserve">رام الله </w:t>
            </w:r>
            <w:r w:rsidRPr="003F18F5">
              <w:rPr>
                <w:rFonts w:ascii="Simplified Arabic" w:hAnsi="Simplified Arabic" w:cs="Simplified Arabic" w:hint="cs"/>
                <w:color w:val="000000"/>
                <w:sz w:val="14"/>
                <w:szCs w:val="14"/>
                <w:rtl/>
              </w:rPr>
              <w:t>-</w:t>
            </w:r>
            <w:r w:rsidRPr="003F18F5">
              <w:rPr>
                <w:rFonts w:ascii="Simplified Arabic" w:hAnsi="Simplified Arabic" w:cs="Simplified Arabic"/>
                <w:color w:val="000000"/>
                <w:sz w:val="14"/>
                <w:szCs w:val="14"/>
                <w:rtl/>
              </w:rPr>
              <w:t xml:space="preserve"> </w:t>
            </w:r>
            <w:r w:rsidRPr="003F18F5">
              <w:rPr>
                <w:rFonts w:ascii="Simplified Arabic" w:hAnsi="Simplified Arabic" w:hint="cs"/>
                <w:color w:val="000000"/>
                <w:sz w:val="14"/>
                <w:szCs w:val="14"/>
                <w:rtl/>
              </w:rPr>
              <w:t xml:space="preserve"> </w:t>
            </w:r>
            <w:r w:rsidRPr="003F18F5">
              <w:rPr>
                <w:rFonts w:ascii="Simplified Arabic" w:hAnsi="Simplified Arabic" w:cs="Simplified Arabic"/>
                <w:color w:val="000000"/>
                <w:sz w:val="14"/>
                <w:szCs w:val="14"/>
                <w:rtl/>
              </w:rPr>
              <w:t>فلسطين.</w:t>
            </w:r>
          </w:p>
        </w:tc>
        <w:tc>
          <w:tcPr>
            <w:tcW w:w="3237" w:type="dxa"/>
            <w:tcBorders>
              <w:left w:val="nil"/>
              <w:bottom w:val="single" w:sz="8" w:space="0" w:color="365F91"/>
              <w:right w:val="nil"/>
            </w:tcBorders>
          </w:tcPr>
          <w:p w:rsidR="00F73564" w:rsidRPr="00111ABF" w:rsidRDefault="00F73564" w:rsidP="00F90AB6">
            <w:pPr>
              <w:ind w:right="136"/>
              <w:jc w:val="both"/>
              <w:rPr>
                <w:rFonts w:ascii="Arial" w:hAnsi="Arial"/>
                <w:b/>
                <w:bCs/>
                <w:sz w:val="14"/>
                <w:szCs w:val="14"/>
              </w:rPr>
            </w:pPr>
            <w:r w:rsidRPr="00111ABF">
              <w:rPr>
                <w:rFonts w:ascii="Arial" w:hAnsi="Arial"/>
                <w:b/>
                <w:bCs/>
                <w:sz w:val="14"/>
                <w:szCs w:val="14"/>
              </w:rPr>
              <w:t>Source: Palestinian Central Bureau of Statistics, 20</w:t>
            </w:r>
            <w:r>
              <w:rPr>
                <w:rFonts w:ascii="Arial" w:hAnsi="Arial"/>
                <w:b/>
                <w:bCs/>
                <w:sz w:val="14"/>
                <w:szCs w:val="14"/>
              </w:rPr>
              <w:t>24</w:t>
            </w:r>
            <w:r w:rsidRPr="00111ABF">
              <w:rPr>
                <w:rFonts w:ascii="Arial" w:hAnsi="Arial"/>
                <w:b/>
                <w:bCs/>
                <w:sz w:val="14"/>
                <w:szCs w:val="14"/>
              </w:rPr>
              <w:t xml:space="preserve">. </w:t>
            </w:r>
            <w:r w:rsidRPr="00111ABF">
              <w:rPr>
                <w:rFonts w:ascii="Arial" w:hAnsi="Arial"/>
                <w:sz w:val="14"/>
                <w:szCs w:val="14"/>
              </w:rPr>
              <w:t>Database of Security and Justice Statistics, 201</w:t>
            </w:r>
            <w:r>
              <w:rPr>
                <w:rFonts w:ascii="Arial" w:hAnsi="Arial" w:hint="cs"/>
                <w:sz w:val="14"/>
                <w:szCs w:val="14"/>
                <w:rtl/>
              </w:rPr>
              <w:t>1</w:t>
            </w:r>
            <w:r w:rsidRPr="00111ABF">
              <w:rPr>
                <w:rFonts w:ascii="Arial" w:hAnsi="Arial"/>
                <w:sz w:val="14"/>
                <w:szCs w:val="14"/>
              </w:rPr>
              <w:t>-2</w:t>
            </w:r>
            <w:r>
              <w:rPr>
                <w:rFonts w:ascii="Arial" w:hAnsi="Arial"/>
                <w:sz w:val="14"/>
                <w:szCs w:val="14"/>
              </w:rPr>
              <w:t>023</w:t>
            </w:r>
            <w:r w:rsidRPr="00111ABF">
              <w:rPr>
                <w:rFonts w:ascii="Arial" w:hAnsi="Arial"/>
                <w:b/>
                <w:bCs/>
                <w:sz w:val="14"/>
                <w:szCs w:val="14"/>
              </w:rPr>
              <w:t>.</w:t>
            </w:r>
            <w:r>
              <w:rPr>
                <w:rFonts w:ascii="Arial" w:hAnsi="Arial"/>
                <w:b/>
                <w:bCs/>
                <w:sz w:val="14"/>
                <w:szCs w:val="14"/>
              </w:rPr>
              <w:t xml:space="preserve"> </w:t>
            </w:r>
            <w:r w:rsidRPr="00111ABF">
              <w:rPr>
                <w:rFonts w:ascii="Arial" w:hAnsi="Arial"/>
                <w:sz w:val="14"/>
                <w:szCs w:val="14"/>
              </w:rPr>
              <w:t>Ramallah – Palestine. </w:t>
            </w:r>
          </w:p>
        </w:tc>
      </w:tr>
    </w:tbl>
    <w:p w:rsidR="00F73564" w:rsidRPr="00052460" w:rsidRDefault="00F73564" w:rsidP="00F73564">
      <w:pPr>
        <w:jc w:val="both"/>
        <w:rPr>
          <w:rFonts w:cs="Simplified Arabic"/>
          <w:color w:val="FF0000"/>
          <w:sz w:val="20"/>
          <w:szCs w:val="20"/>
          <w:rtl/>
        </w:rPr>
        <w:sectPr w:rsidR="00F73564" w:rsidRPr="00052460" w:rsidSect="0044713E">
          <w:type w:val="continuous"/>
          <w:pgSz w:w="8392" w:h="11907" w:code="11"/>
          <w:pgMar w:top="1134" w:right="1134" w:bottom="1134" w:left="1134" w:header="709" w:footer="709" w:gutter="0"/>
          <w:cols w:space="284"/>
          <w:bidi/>
          <w:docGrid w:linePitch="360"/>
        </w:sectPr>
      </w:pPr>
    </w:p>
    <w:p w:rsidR="00F73564" w:rsidRPr="00CA17A3" w:rsidRDefault="00F73564" w:rsidP="005C21D5">
      <w:pPr>
        <w:bidi/>
        <w:jc w:val="both"/>
        <w:rPr>
          <w:rFonts w:ascii="Simplified Arabic" w:hAnsi="Simplified Arabic" w:cs="Simplified Arabic"/>
          <w:color w:val="000000" w:themeColor="text1"/>
          <w:sz w:val="20"/>
          <w:szCs w:val="20"/>
          <w:rtl/>
        </w:rPr>
      </w:pPr>
      <w:r w:rsidRPr="00CA17A3">
        <w:rPr>
          <w:rFonts w:ascii="Simplified Arabic" w:hAnsi="Simplified Arabic" w:cs="Simplified Arabic"/>
          <w:color w:val="000000" w:themeColor="text1"/>
          <w:sz w:val="20"/>
          <w:szCs w:val="20"/>
          <w:rtl/>
        </w:rPr>
        <w:t xml:space="preserve">ما زالت نسبة أفراد الشرطة النسائية قليلة جداً، حيث </w:t>
      </w:r>
      <w:r w:rsidR="00996080">
        <w:rPr>
          <w:rFonts w:ascii="Simplified Arabic" w:hAnsi="Simplified Arabic" w:cs="Simplified Arabic" w:hint="cs"/>
          <w:color w:val="000000" w:themeColor="text1"/>
          <w:sz w:val="20"/>
          <w:szCs w:val="20"/>
          <w:rtl/>
        </w:rPr>
        <w:t>انخفضت</w:t>
      </w:r>
      <w:r w:rsidRPr="00CA17A3">
        <w:rPr>
          <w:rFonts w:ascii="Simplified Arabic" w:hAnsi="Simplified Arabic" w:cs="Simplified Arabic"/>
          <w:color w:val="000000" w:themeColor="text1"/>
          <w:sz w:val="20"/>
          <w:szCs w:val="20"/>
          <w:rtl/>
        </w:rPr>
        <w:t xml:space="preserve"> نسبة الإناث </w:t>
      </w:r>
      <w:r w:rsidR="00996080">
        <w:rPr>
          <w:rFonts w:ascii="Simplified Arabic" w:hAnsi="Simplified Arabic" w:cs="Simplified Arabic" w:hint="cs"/>
          <w:color w:val="000000" w:themeColor="text1"/>
          <w:sz w:val="20"/>
          <w:szCs w:val="20"/>
          <w:rtl/>
        </w:rPr>
        <w:t>نقطة ونصف</w:t>
      </w:r>
      <w:r w:rsidR="00996080">
        <w:rPr>
          <w:rFonts w:ascii="Simplified Arabic" w:hAnsi="Simplified Arabic" w:cs="Simplified Arabic"/>
          <w:color w:val="000000" w:themeColor="text1"/>
          <w:sz w:val="20"/>
          <w:szCs w:val="20"/>
          <w:rtl/>
        </w:rPr>
        <w:t xml:space="preserve"> مئوي</w:t>
      </w:r>
      <w:r w:rsidR="00996080">
        <w:rPr>
          <w:rFonts w:ascii="Simplified Arabic" w:hAnsi="Simplified Arabic" w:cs="Simplified Arabic" w:hint="cs"/>
          <w:color w:val="000000" w:themeColor="text1"/>
          <w:sz w:val="20"/>
          <w:szCs w:val="20"/>
          <w:rtl/>
        </w:rPr>
        <w:t>ة</w:t>
      </w:r>
      <w:r w:rsidRPr="00CA17A3">
        <w:rPr>
          <w:rFonts w:ascii="Simplified Arabic" w:hAnsi="Simplified Arabic" w:cs="Simplified Arabic"/>
          <w:color w:val="000000" w:themeColor="text1"/>
          <w:sz w:val="20"/>
          <w:szCs w:val="20"/>
          <w:rtl/>
        </w:rPr>
        <w:t xml:space="preserve"> في العام 202</w:t>
      </w:r>
      <w:r w:rsidR="00996080">
        <w:rPr>
          <w:rFonts w:ascii="Simplified Arabic" w:hAnsi="Simplified Arabic" w:cs="Simplified Arabic" w:hint="cs"/>
          <w:color w:val="000000" w:themeColor="text1"/>
          <w:sz w:val="20"/>
          <w:szCs w:val="20"/>
          <w:rtl/>
        </w:rPr>
        <w:t>3</w:t>
      </w:r>
      <w:r w:rsidRPr="00CA17A3">
        <w:rPr>
          <w:rFonts w:ascii="Simplified Arabic" w:hAnsi="Simplified Arabic" w:cs="Simplified Arabic"/>
          <w:color w:val="000000" w:themeColor="text1"/>
          <w:sz w:val="20"/>
          <w:szCs w:val="20"/>
          <w:rtl/>
        </w:rPr>
        <w:t xml:space="preserve">. </w:t>
      </w:r>
    </w:p>
    <w:p w:rsidR="00F73564" w:rsidRPr="00F15FDC" w:rsidRDefault="00F73564" w:rsidP="005C21D5">
      <w:pPr>
        <w:jc w:val="both"/>
        <w:rPr>
          <w:sz w:val="20"/>
          <w:szCs w:val="20"/>
        </w:rPr>
        <w:sectPr w:rsidR="00F73564" w:rsidRPr="00F15FDC" w:rsidSect="00664C58">
          <w:type w:val="continuous"/>
          <w:pgSz w:w="8392" w:h="11907" w:code="11"/>
          <w:pgMar w:top="1134" w:right="1134" w:bottom="1134" w:left="1134" w:header="709" w:footer="709" w:gutter="0"/>
          <w:cols w:num="2" w:space="288"/>
          <w:bidi/>
          <w:docGrid w:linePitch="360"/>
        </w:sectPr>
      </w:pPr>
      <w:r w:rsidRPr="00F15FDC">
        <w:rPr>
          <w:sz w:val="20"/>
          <w:szCs w:val="20"/>
        </w:rPr>
        <w:t>The percentage of women at the Palestinian police is still very low</w:t>
      </w:r>
      <w:r>
        <w:rPr>
          <w:sz w:val="20"/>
          <w:szCs w:val="20"/>
        </w:rPr>
        <w:t xml:space="preserve">, </w:t>
      </w:r>
      <w:r w:rsidRPr="00CA7BC5">
        <w:rPr>
          <w:sz w:val="20"/>
          <w:szCs w:val="20"/>
        </w:rPr>
        <w:t xml:space="preserve">the </w:t>
      </w:r>
      <w:r w:rsidRPr="00F15FDC">
        <w:rPr>
          <w:sz w:val="20"/>
          <w:szCs w:val="20"/>
        </w:rPr>
        <w:t>women</w:t>
      </w:r>
      <w:r>
        <w:rPr>
          <w:sz w:val="20"/>
          <w:szCs w:val="20"/>
        </w:rPr>
        <w:t xml:space="preserve"> representation </w:t>
      </w:r>
      <w:r w:rsidR="005C21D5">
        <w:rPr>
          <w:sz w:val="20"/>
          <w:szCs w:val="20"/>
        </w:rPr>
        <w:t>de</w:t>
      </w:r>
      <w:r>
        <w:rPr>
          <w:sz w:val="20"/>
          <w:szCs w:val="20"/>
        </w:rPr>
        <w:t>creased</w:t>
      </w:r>
      <w:r w:rsidRPr="00CA7BC5">
        <w:rPr>
          <w:sz w:val="20"/>
          <w:szCs w:val="20"/>
        </w:rPr>
        <w:t xml:space="preserve"> </w:t>
      </w:r>
      <w:r w:rsidR="005C21D5" w:rsidRPr="005C21D5">
        <w:rPr>
          <w:sz w:val="20"/>
          <w:szCs w:val="20"/>
        </w:rPr>
        <w:t xml:space="preserve">by 1.5 </w:t>
      </w:r>
      <w:r w:rsidRPr="00CA7BC5">
        <w:rPr>
          <w:sz w:val="20"/>
          <w:szCs w:val="20"/>
        </w:rPr>
        <w:t>percentage points in 202</w:t>
      </w:r>
      <w:r w:rsidR="00996080">
        <w:rPr>
          <w:rFonts w:hint="cs"/>
          <w:sz w:val="20"/>
          <w:szCs w:val="20"/>
          <w:rtl/>
        </w:rPr>
        <w:t>3</w:t>
      </w:r>
      <w:r w:rsidRPr="00CA7BC5">
        <w:rPr>
          <w:sz w:val="20"/>
          <w:szCs w:val="20"/>
        </w:rPr>
        <w:t>.</w:t>
      </w:r>
    </w:p>
    <w:p w:rsidR="00C579D5" w:rsidRDefault="00C579D5" w:rsidP="00C579D5">
      <w:pPr>
        <w:bidi/>
        <w:jc w:val="center"/>
        <w:rPr>
          <w:rFonts w:cs="Simplified Arabic"/>
          <w:b/>
          <w:bCs/>
          <w:sz w:val="18"/>
          <w:szCs w:val="18"/>
          <w:rtl/>
        </w:rPr>
      </w:pPr>
    </w:p>
    <w:p w:rsidR="00C579D5" w:rsidRDefault="00C579D5" w:rsidP="00C579D5">
      <w:pPr>
        <w:bidi/>
        <w:jc w:val="center"/>
        <w:rPr>
          <w:rFonts w:cs="Simplified Arabic"/>
          <w:b/>
          <w:bCs/>
          <w:sz w:val="18"/>
          <w:szCs w:val="18"/>
          <w:rtl/>
        </w:rPr>
      </w:pPr>
    </w:p>
    <w:p w:rsidR="00C579D5" w:rsidRDefault="00C579D5" w:rsidP="00C579D5">
      <w:pPr>
        <w:bidi/>
        <w:jc w:val="center"/>
        <w:rPr>
          <w:rFonts w:cs="Simplified Arabic"/>
          <w:b/>
          <w:bCs/>
          <w:sz w:val="18"/>
          <w:szCs w:val="18"/>
          <w:rtl/>
        </w:rPr>
      </w:pPr>
    </w:p>
    <w:p w:rsidR="00C579D5" w:rsidRDefault="00C579D5" w:rsidP="00C579D5">
      <w:pPr>
        <w:bidi/>
        <w:jc w:val="center"/>
        <w:rPr>
          <w:rFonts w:cs="Simplified Arabic"/>
          <w:b/>
          <w:bCs/>
          <w:sz w:val="18"/>
          <w:szCs w:val="18"/>
          <w:rtl/>
        </w:rPr>
      </w:pPr>
    </w:p>
    <w:p w:rsidR="00C579D5" w:rsidRDefault="00C579D5" w:rsidP="00C579D5">
      <w:pPr>
        <w:bidi/>
        <w:jc w:val="center"/>
        <w:rPr>
          <w:rFonts w:cs="Simplified Arabic"/>
          <w:b/>
          <w:bCs/>
          <w:sz w:val="18"/>
          <w:szCs w:val="18"/>
          <w:rtl/>
        </w:rPr>
      </w:pPr>
    </w:p>
    <w:p w:rsidR="00C579D5" w:rsidRDefault="00C579D5" w:rsidP="00C579D5">
      <w:pPr>
        <w:bidi/>
        <w:jc w:val="center"/>
        <w:rPr>
          <w:rFonts w:cs="Simplified Arabic"/>
          <w:b/>
          <w:bCs/>
          <w:sz w:val="18"/>
          <w:szCs w:val="18"/>
          <w:rtl/>
        </w:rPr>
      </w:pPr>
    </w:p>
    <w:p w:rsidR="00C579D5" w:rsidRDefault="00C579D5" w:rsidP="00C579D5">
      <w:pPr>
        <w:bidi/>
        <w:jc w:val="center"/>
        <w:rPr>
          <w:rFonts w:cs="Simplified Arabic"/>
          <w:b/>
          <w:bCs/>
          <w:sz w:val="18"/>
          <w:szCs w:val="18"/>
          <w:rtl/>
        </w:rPr>
      </w:pPr>
    </w:p>
    <w:p w:rsidR="00103F72" w:rsidRPr="00103F72" w:rsidRDefault="00C579D5" w:rsidP="007D72B9">
      <w:pPr>
        <w:jc w:val="center"/>
        <w:rPr>
          <w:rFonts w:cs="Simplified Arabic"/>
          <w:b/>
          <w:bCs/>
          <w:sz w:val="18"/>
          <w:szCs w:val="18"/>
          <w:rtl/>
        </w:rPr>
      </w:pPr>
      <w:r w:rsidRPr="0008226C">
        <w:rPr>
          <w:rFonts w:cs="Simplified Arabic" w:hint="cs"/>
          <w:b/>
          <w:bCs/>
          <w:sz w:val="18"/>
          <w:szCs w:val="18"/>
          <w:rtl/>
        </w:rPr>
        <w:lastRenderedPageBreak/>
        <w:t xml:space="preserve">التوزيع النسبي للنساء والرجال الأعضاء في مجلس إدارة نقابة </w:t>
      </w:r>
      <w:r>
        <w:rPr>
          <w:rFonts w:cs="Simplified Arabic" w:hint="cs"/>
          <w:b/>
          <w:bCs/>
          <w:sz w:val="18"/>
          <w:szCs w:val="18"/>
          <w:rtl/>
        </w:rPr>
        <w:t>المحامين</w:t>
      </w:r>
      <w:r w:rsidRPr="0008226C">
        <w:rPr>
          <w:rFonts w:cs="Simplified Arabic" w:hint="cs"/>
          <w:b/>
          <w:bCs/>
          <w:sz w:val="18"/>
          <w:szCs w:val="18"/>
          <w:rtl/>
        </w:rPr>
        <w:t xml:space="preserve"> </w:t>
      </w:r>
      <w:r w:rsidR="00103F72" w:rsidRPr="00103F72">
        <w:rPr>
          <w:rFonts w:cs="Simplified Arabic"/>
          <w:b/>
          <w:bCs/>
          <w:sz w:val="18"/>
          <w:szCs w:val="18"/>
          <w:rtl/>
        </w:rPr>
        <w:t>في فلسطين حسب</w:t>
      </w:r>
    </w:p>
    <w:p w:rsidR="00C579D5" w:rsidRDefault="00103F72" w:rsidP="00103F72">
      <w:pPr>
        <w:bidi/>
        <w:jc w:val="center"/>
        <w:rPr>
          <w:rFonts w:cs="Simplified Arabic"/>
          <w:b/>
          <w:bCs/>
          <w:sz w:val="18"/>
          <w:szCs w:val="18"/>
          <w:rtl/>
        </w:rPr>
      </w:pPr>
      <w:r w:rsidRPr="00103F72">
        <w:rPr>
          <w:rFonts w:cs="Simplified Arabic"/>
          <w:b/>
          <w:bCs/>
          <w:sz w:val="18"/>
          <w:szCs w:val="18"/>
          <w:rtl/>
        </w:rPr>
        <w:t>المنطقة</w:t>
      </w:r>
      <w:r w:rsidR="00C579D5">
        <w:rPr>
          <w:rFonts w:cs="Simplified Arabic" w:hint="cs"/>
          <w:b/>
          <w:bCs/>
          <w:sz w:val="18"/>
          <w:szCs w:val="18"/>
          <w:rtl/>
        </w:rPr>
        <w:t>، 2023</w:t>
      </w:r>
    </w:p>
    <w:p w:rsidR="00C579D5" w:rsidRDefault="00C579D5" w:rsidP="00152C5A">
      <w:pPr>
        <w:jc w:val="center"/>
        <w:rPr>
          <w:rFonts w:ascii="Arial" w:hAnsi="Arial"/>
          <w:b/>
          <w:bCs/>
          <w:sz w:val="18"/>
          <w:szCs w:val="18"/>
          <w:rtl/>
        </w:rPr>
      </w:pPr>
      <w:r w:rsidRPr="0008226C">
        <w:rPr>
          <w:rFonts w:ascii="Arial" w:hAnsi="Arial"/>
          <w:b/>
          <w:bCs/>
          <w:sz w:val="18"/>
          <w:szCs w:val="18"/>
        </w:rPr>
        <w:t xml:space="preserve">Percentage Distribution of Women and Men Members of the Board of the </w:t>
      </w:r>
      <w:r w:rsidR="0064056B" w:rsidRPr="0064056B">
        <w:rPr>
          <w:rFonts w:ascii="Arial" w:hAnsi="Arial"/>
          <w:b/>
          <w:bCs/>
          <w:sz w:val="18"/>
          <w:szCs w:val="18"/>
        </w:rPr>
        <w:t xml:space="preserve">Palestinian Bar of Lawyers </w:t>
      </w:r>
      <w:r w:rsidRPr="0008226C">
        <w:rPr>
          <w:rFonts w:ascii="Arial" w:hAnsi="Arial"/>
          <w:b/>
          <w:bCs/>
          <w:sz w:val="18"/>
          <w:szCs w:val="18"/>
        </w:rPr>
        <w:t xml:space="preserve">in </w:t>
      </w:r>
      <w:r w:rsidR="00103F72" w:rsidRPr="00103F72">
        <w:rPr>
          <w:rFonts w:ascii="Arial" w:hAnsi="Arial"/>
          <w:b/>
          <w:bCs/>
          <w:sz w:val="18"/>
          <w:szCs w:val="18"/>
        </w:rPr>
        <w:t>Palestine by Region</w:t>
      </w:r>
      <w:r w:rsidRPr="0008226C">
        <w:rPr>
          <w:rFonts w:ascii="Arial" w:hAnsi="Arial"/>
          <w:b/>
          <w:bCs/>
          <w:sz w:val="18"/>
          <w:szCs w:val="18"/>
        </w:rPr>
        <w:t>, 202</w:t>
      </w:r>
      <w:r>
        <w:rPr>
          <w:rFonts w:ascii="Arial" w:hAnsi="Arial" w:hint="cs"/>
          <w:b/>
          <w:bCs/>
          <w:sz w:val="18"/>
          <w:szCs w:val="18"/>
          <w:rtl/>
        </w:rPr>
        <w:t>3</w:t>
      </w:r>
    </w:p>
    <w:tbl>
      <w:tblPr>
        <w:tblStyle w:val="TableGrid"/>
        <w:bidiVisual/>
        <w:tblW w:w="5000" w:type="pct"/>
        <w:jc w:val="center"/>
        <w:tblLook w:val="04A0" w:firstRow="1" w:lastRow="0" w:firstColumn="1" w:lastColumn="0" w:noHBand="0" w:noVBand="1"/>
      </w:tblPr>
      <w:tblGrid>
        <w:gridCol w:w="3105"/>
        <w:gridCol w:w="3009"/>
      </w:tblGrid>
      <w:tr w:rsidR="0064056B" w:rsidRPr="003263E1" w:rsidTr="0098487D">
        <w:trPr>
          <w:trHeight w:val="3944"/>
          <w:jc w:val="center"/>
        </w:trPr>
        <w:tc>
          <w:tcPr>
            <w:tcW w:w="6114" w:type="dxa"/>
            <w:gridSpan w:val="2"/>
            <w:tcBorders>
              <w:bottom w:val="single" w:sz="4" w:space="0" w:color="auto"/>
            </w:tcBorders>
          </w:tcPr>
          <w:p w:rsidR="0064056B" w:rsidRPr="003263E1" w:rsidRDefault="0064056B" w:rsidP="0098487D">
            <w:pPr>
              <w:tabs>
                <w:tab w:val="left" w:pos="3624"/>
              </w:tabs>
              <w:jc w:val="lowKashida"/>
              <w:rPr>
                <w:color w:val="FF0000"/>
                <w:sz w:val="4"/>
                <w:szCs w:val="4"/>
                <w:rtl/>
              </w:rPr>
            </w:pPr>
            <w:r w:rsidRPr="003263E1">
              <w:rPr>
                <w:noProof/>
                <w:color w:val="FF0000"/>
                <w:rtl/>
              </w:rPr>
              <w:drawing>
                <wp:inline distT="0" distB="0" distL="0" distR="0" wp14:anchorId="5BE5D2FF" wp14:editId="1ADC5F93">
                  <wp:extent cx="3684905" cy="2446638"/>
                  <wp:effectExtent l="0" t="0" r="0" b="0"/>
                  <wp:docPr id="25" name="Object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r w:rsidR="0064056B" w:rsidRPr="003263E1" w:rsidTr="0098487D">
        <w:trPr>
          <w:trHeight w:val="357"/>
          <w:jc w:val="center"/>
        </w:trPr>
        <w:tc>
          <w:tcPr>
            <w:tcW w:w="3105" w:type="dxa"/>
            <w:tcBorders>
              <w:left w:val="nil"/>
              <w:bottom w:val="single" w:sz="8" w:space="0" w:color="365F91" w:themeColor="accent1" w:themeShade="BF"/>
              <w:right w:val="nil"/>
            </w:tcBorders>
          </w:tcPr>
          <w:p w:rsidR="0064056B" w:rsidRPr="0041349A" w:rsidRDefault="0064056B" w:rsidP="0064056B">
            <w:pPr>
              <w:tabs>
                <w:tab w:val="left" w:pos="49"/>
              </w:tabs>
              <w:bidi/>
              <w:jc w:val="both"/>
              <w:rPr>
                <w:rFonts w:ascii="Simplified Arabic" w:hAnsi="Simplified Arabic" w:cs="Simplified Arabic"/>
                <w:b/>
                <w:bCs/>
                <w:color w:val="FF0000"/>
                <w:sz w:val="18"/>
                <w:szCs w:val="18"/>
                <w:rtl/>
              </w:rPr>
            </w:pPr>
            <w:r w:rsidRPr="0041349A">
              <w:rPr>
                <w:rFonts w:ascii="Simplified Arabic" w:hAnsi="Simplified Arabic" w:cs="Simplified Arabic"/>
                <w:b/>
                <w:bCs/>
                <w:color w:val="000000" w:themeColor="text1"/>
                <w:sz w:val="14"/>
                <w:szCs w:val="14"/>
                <w:rtl/>
              </w:rPr>
              <w:t>المصدر: الجهاز المركزي للإحصاء الفلسطيني، 202</w:t>
            </w:r>
            <w:r>
              <w:rPr>
                <w:rFonts w:ascii="Simplified Arabic" w:hAnsi="Simplified Arabic" w:cs="Simplified Arabic" w:hint="cs"/>
                <w:b/>
                <w:bCs/>
                <w:color w:val="000000" w:themeColor="text1"/>
                <w:sz w:val="14"/>
                <w:szCs w:val="14"/>
                <w:rtl/>
              </w:rPr>
              <w:t>4</w:t>
            </w:r>
            <w:r w:rsidRPr="0041349A">
              <w:rPr>
                <w:rFonts w:ascii="Simplified Arabic" w:hAnsi="Simplified Arabic" w:cs="Simplified Arabic"/>
                <w:b/>
                <w:bCs/>
                <w:color w:val="000000" w:themeColor="text1"/>
                <w:sz w:val="14"/>
                <w:szCs w:val="14"/>
                <w:rtl/>
              </w:rPr>
              <w:t xml:space="preserve">.               </w:t>
            </w:r>
            <w:r w:rsidRPr="0041349A">
              <w:rPr>
                <w:rFonts w:ascii="Simplified Arabic" w:hAnsi="Simplified Arabic" w:cs="Simplified Arabic"/>
                <w:color w:val="000000" w:themeColor="text1"/>
                <w:sz w:val="14"/>
                <w:szCs w:val="14"/>
                <w:rtl/>
              </w:rPr>
              <w:t>قاعدة بيانات إحصاءات الأمن والعدالة، 202</w:t>
            </w:r>
            <w:r>
              <w:rPr>
                <w:rFonts w:ascii="Simplified Arabic" w:hAnsi="Simplified Arabic" w:cs="Simplified Arabic" w:hint="cs"/>
                <w:color w:val="000000" w:themeColor="text1"/>
                <w:sz w:val="14"/>
                <w:szCs w:val="14"/>
                <w:rtl/>
              </w:rPr>
              <w:t>3</w:t>
            </w:r>
            <w:r w:rsidRPr="0041349A">
              <w:rPr>
                <w:rFonts w:ascii="Simplified Arabic" w:hAnsi="Simplified Arabic" w:cs="Simplified Arabic"/>
                <w:color w:val="000000" w:themeColor="text1"/>
                <w:sz w:val="14"/>
                <w:szCs w:val="14"/>
                <w:rtl/>
              </w:rPr>
              <w:t>.</w:t>
            </w:r>
            <w:r w:rsidRPr="0041349A">
              <w:rPr>
                <w:rFonts w:ascii="Simplified Arabic" w:hAnsi="Simplified Arabic" w:cs="Simplified Arabic"/>
                <w:b/>
                <w:bCs/>
                <w:color w:val="FF0000"/>
                <w:sz w:val="18"/>
                <w:szCs w:val="18"/>
                <w:rtl/>
              </w:rPr>
              <w:t xml:space="preserve">  </w:t>
            </w:r>
          </w:p>
          <w:p w:rsidR="0064056B" w:rsidRPr="009E5D11" w:rsidRDefault="0064056B" w:rsidP="0064056B">
            <w:pPr>
              <w:tabs>
                <w:tab w:val="left" w:pos="49"/>
              </w:tabs>
              <w:bidi/>
              <w:jc w:val="both"/>
              <w:rPr>
                <w:rFonts w:cs="Simplified Arabic"/>
                <w:noProof/>
                <w:color w:val="FF0000"/>
                <w:rtl/>
              </w:rPr>
            </w:pPr>
            <w:r w:rsidRPr="0041349A">
              <w:rPr>
                <w:rFonts w:ascii="Simplified Arabic" w:hAnsi="Simplified Arabic" w:cs="Simplified Arabic"/>
                <w:color w:val="000000"/>
                <w:sz w:val="14"/>
                <w:szCs w:val="14"/>
                <w:rtl/>
              </w:rPr>
              <w:t>رام الله -  فلسطين</w:t>
            </w:r>
            <w:r w:rsidRPr="0041349A">
              <w:rPr>
                <w:rFonts w:ascii="Simplified Arabic" w:hAnsi="Simplified Arabic" w:cs="Simplified Arabic"/>
                <w:b/>
                <w:bCs/>
                <w:color w:val="000000"/>
                <w:sz w:val="14"/>
                <w:szCs w:val="14"/>
                <w:rtl/>
              </w:rPr>
              <w:t>.</w:t>
            </w:r>
          </w:p>
        </w:tc>
        <w:tc>
          <w:tcPr>
            <w:tcW w:w="3009" w:type="dxa"/>
            <w:tcBorders>
              <w:left w:val="nil"/>
              <w:bottom w:val="single" w:sz="8" w:space="0" w:color="365F91" w:themeColor="accent1" w:themeShade="BF"/>
              <w:right w:val="nil"/>
            </w:tcBorders>
          </w:tcPr>
          <w:p w:rsidR="0064056B" w:rsidRDefault="0064056B" w:rsidP="0064056B">
            <w:pPr>
              <w:tabs>
                <w:tab w:val="left" w:pos="49"/>
              </w:tabs>
              <w:jc w:val="both"/>
              <w:rPr>
                <w:rFonts w:ascii="Arial" w:hAnsi="Arial"/>
                <w:noProof/>
                <w:color w:val="FF0000"/>
              </w:rPr>
            </w:pPr>
            <w:r w:rsidRPr="00111ABF">
              <w:rPr>
                <w:rFonts w:ascii="Arial" w:hAnsi="Arial"/>
                <w:b/>
                <w:bCs/>
                <w:sz w:val="14"/>
                <w:szCs w:val="14"/>
              </w:rPr>
              <w:t xml:space="preserve">Source: Palestinian Central Bureau of Statistics, </w:t>
            </w:r>
            <w:r>
              <w:rPr>
                <w:rFonts w:ascii="Arial" w:hAnsi="Arial" w:hint="cs"/>
                <w:b/>
                <w:bCs/>
                <w:sz w:val="14"/>
                <w:szCs w:val="14"/>
                <w:rtl/>
              </w:rPr>
              <w:t>2024</w:t>
            </w:r>
            <w:r w:rsidRPr="00111ABF">
              <w:rPr>
                <w:rFonts w:ascii="Arial" w:hAnsi="Arial"/>
                <w:b/>
                <w:bCs/>
                <w:sz w:val="14"/>
                <w:szCs w:val="14"/>
              </w:rPr>
              <w:t xml:space="preserve">. </w:t>
            </w:r>
            <w:r w:rsidRPr="00111ABF">
              <w:rPr>
                <w:rFonts w:ascii="Arial" w:hAnsi="Arial"/>
                <w:sz w:val="14"/>
                <w:szCs w:val="14"/>
              </w:rPr>
              <w:t>Database of Security and Justice Statistics, 20</w:t>
            </w:r>
            <w:r>
              <w:rPr>
                <w:rFonts w:ascii="Arial" w:hAnsi="Arial"/>
                <w:sz w:val="14"/>
                <w:szCs w:val="14"/>
              </w:rPr>
              <w:t>2</w:t>
            </w:r>
            <w:r>
              <w:rPr>
                <w:rFonts w:ascii="Arial" w:hAnsi="Arial" w:hint="cs"/>
                <w:sz w:val="14"/>
                <w:szCs w:val="14"/>
                <w:rtl/>
              </w:rPr>
              <w:t>3</w:t>
            </w:r>
            <w:r w:rsidRPr="00111ABF">
              <w:rPr>
                <w:rFonts w:ascii="Arial" w:hAnsi="Arial"/>
                <w:b/>
                <w:bCs/>
                <w:sz w:val="14"/>
                <w:szCs w:val="14"/>
              </w:rPr>
              <w:t>.</w:t>
            </w:r>
          </w:p>
          <w:p w:rsidR="0064056B" w:rsidRPr="00111ABF" w:rsidRDefault="0064056B" w:rsidP="0064056B">
            <w:pPr>
              <w:tabs>
                <w:tab w:val="left" w:pos="49"/>
              </w:tabs>
              <w:jc w:val="both"/>
              <w:rPr>
                <w:rFonts w:ascii="Arial" w:hAnsi="Arial"/>
                <w:noProof/>
                <w:color w:val="FF0000"/>
                <w:rtl/>
              </w:rPr>
            </w:pPr>
            <w:r w:rsidRPr="00111ABF">
              <w:rPr>
                <w:rFonts w:ascii="Arial" w:hAnsi="Arial"/>
                <w:sz w:val="14"/>
                <w:szCs w:val="14"/>
              </w:rPr>
              <w:t>Ramallah – Palestine. </w:t>
            </w:r>
          </w:p>
        </w:tc>
      </w:tr>
    </w:tbl>
    <w:p w:rsidR="0064056B" w:rsidRPr="003263E1" w:rsidRDefault="0064056B" w:rsidP="0064056B">
      <w:pPr>
        <w:ind w:left="30" w:right="180"/>
        <w:jc w:val="lowKashida"/>
        <w:rPr>
          <w:color w:val="FF0000"/>
          <w:sz w:val="4"/>
          <w:szCs w:val="4"/>
          <w:rtl/>
        </w:rPr>
      </w:pPr>
    </w:p>
    <w:p w:rsidR="0064056B" w:rsidRPr="003263E1" w:rsidRDefault="0064056B" w:rsidP="00B6716C">
      <w:pPr>
        <w:bidi/>
        <w:ind w:right="180"/>
        <w:jc w:val="lowKashida"/>
        <w:rPr>
          <w:rFonts w:cs="Simplified Arabic"/>
          <w:color w:val="FF0000"/>
          <w:sz w:val="20"/>
          <w:szCs w:val="20"/>
          <w:rtl/>
        </w:rPr>
      </w:pPr>
    </w:p>
    <w:p w:rsidR="0064056B" w:rsidRPr="003263E1" w:rsidRDefault="0064056B" w:rsidP="00B6716C">
      <w:pPr>
        <w:bidi/>
        <w:ind w:left="-3" w:right="284"/>
        <w:jc w:val="both"/>
        <w:rPr>
          <w:rFonts w:cs="Simplified Arabic"/>
          <w:color w:val="FF0000"/>
          <w:sz w:val="20"/>
          <w:szCs w:val="20"/>
        </w:rPr>
        <w:sectPr w:rsidR="0064056B" w:rsidRPr="003263E1" w:rsidSect="0044713E">
          <w:type w:val="continuous"/>
          <w:pgSz w:w="8392" w:h="11907" w:code="11"/>
          <w:pgMar w:top="1134" w:right="1134" w:bottom="1134" w:left="1134" w:header="709" w:footer="709" w:gutter="0"/>
          <w:cols w:space="720"/>
          <w:bidi/>
          <w:docGrid w:linePitch="360"/>
        </w:sectPr>
      </w:pPr>
    </w:p>
    <w:p w:rsidR="00B6716C" w:rsidRDefault="00B6716C" w:rsidP="00B6716C">
      <w:pPr>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13.3</w:t>
      </w:r>
      <w:r w:rsidRPr="00125637">
        <w:rPr>
          <w:rFonts w:ascii="Simplified Arabic" w:hAnsi="Simplified Arabic" w:cs="Simplified Arabic"/>
          <w:color w:val="000000" w:themeColor="text1"/>
          <w:sz w:val="20"/>
          <w:szCs w:val="20"/>
          <w:rtl/>
        </w:rPr>
        <w:t xml:space="preserve">% فقط من إدارة مجلس </w:t>
      </w:r>
      <w:r>
        <w:rPr>
          <w:rFonts w:ascii="Simplified Arabic" w:hAnsi="Simplified Arabic" w:cs="Simplified Arabic" w:hint="cs"/>
          <w:color w:val="000000" w:themeColor="text1"/>
          <w:sz w:val="20"/>
          <w:szCs w:val="20"/>
          <w:rtl/>
        </w:rPr>
        <w:t>إدارة نقابة المحامين</w:t>
      </w:r>
      <w:r w:rsidRPr="00125637">
        <w:rPr>
          <w:rFonts w:ascii="Simplified Arabic" w:hAnsi="Simplified Arabic" w:cs="Simplified Arabic"/>
          <w:color w:val="000000" w:themeColor="text1"/>
          <w:sz w:val="20"/>
          <w:szCs w:val="20"/>
          <w:rtl/>
        </w:rPr>
        <w:t xml:space="preserve"> في فلسطين هنَ من النساء مقابل </w:t>
      </w:r>
      <w:r>
        <w:rPr>
          <w:rFonts w:ascii="Simplified Arabic" w:hAnsi="Simplified Arabic" w:cs="Simplified Arabic" w:hint="cs"/>
          <w:color w:val="000000" w:themeColor="text1"/>
          <w:sz w:val="20"/>
          <w:szCs w:val="20"/>
          <w:rtl/>
        </w:rPr>
        <w:t>86.7</w:t>
      </w:r>
      <w:r w:rsidRPr="00125637">
        <w:rPr>
          <w:rFonts w:ascii="Simplified Arabic" w:hAnsi="Simplified Arabic" w:cs="Simplified Arabic"/>
          <w:color w:val="000000" w:themeColor="text1"/>
          <w:sz w:val="20"/>
          <w:szCs w:val="20"/>
          <w:rtl/>
        </w:rPr>
        <w:t>% من الرجال.</w:t>
      </w:r>
    </w:p>
    <w:p w:rsidR="00B6716C" w:rsidRPr="00B6716C" w:rsidRDefault="00B6716C" w:rsidP="00B6716C">
      <w:pPr>
        <w:jc w:val="both"/>
        <w:rPr>
          <w:sz w:val="20"/>
          <w:szCs w:val="20"/>
          <w:rtl/>
        </w:rPr>
      </w:pPr>
      <w:r w:rsidRPr="00B6716C">
        <w:rPr>
          <w:sz w:val="20"/>
          <w:szCs w:val="20"/>
        </w:rPr>
        <w:t xml:space="preserve">Only 13.3% of the </w:t>
      </w:r>
      <w:r>
        <w:rPr>
          <w:sz w:val="20"/>
          <w:szCs w:val="20"/>
        </w:rPr>
        <w:t>b</w:t>
      </w:r>
      <w:r w:rsidRPr="00B6716C">
        <w:rPr>
          <w:sz w:val="20"/>
          <w:szCs w:val="20"/>
        </w:rPr>
        <w:t xml:space="preserve">oard of the </w:t>
      </w:r>
      <w:r>
        <w:rPr>
          <w:sz w:val="20"/>
          <w:szCs w:val="20"/>
        </w:rPr>
        <w:t>Palestinian</w:t>
      </w:r>
      <w:r w:rsidRPr="00B6716C">
        <w:rPr>
          <w:sz w:val="20"/>
          <w:szCs w:val="20"/>
        </w:rPr>
        <w:t xml:space="preserve"> </w:t>
      </w:r>
      <w:r>
        <w:rPr>
          <w:sz w:val="20"/>
          <w:szCs w:val="20"/>
        </w:rPr>
        <w:t>b</w:t>
      </w:r>
      <w:r w:rsidRPr="00B6716C">
        <w:rPr>
          <w:sz w:val="20"/>
          <w:szCs w:val="20"/>
        </w:rPr>
        <w:t xml:space="preserve">ar of </w:t>
      </w:r>
      <w:r>
        <w:rPr>
          <w:sz w:val="20"/>
          <w:szCs w:val="20"/>
        </w:rPr>
        <w:t>l</w:t>
      </w:r>
      <w:r w:rsidRPr="00B6716C">
        <w:rPr>
          <w:sz w:val="20"/>
          <w:szCs w:val="20"/>
        </w:rPr>
        <w:t>awyers are</w:t>
      </w:r>
      <w:r w:rsidRPr="00B6716C">
        <w:rPr>
          <w:rFonts w:ascii="Simplified Arabic" w:hAnsi="Simplified Arabic" w:cs="Simplified Arabic"/>
          <w:color w:val="000000" w:themeColor="text1"/>
          <w:sz w:val="20"/>
          <w:szCs w:val="20"/>
        </w:rPr>
        <w:t xml:space="preserve"> </w:t>
      </w:r>
      <w:r w:rsidRPr="00B6716C">
        <w:rPr>
          <w:sz w:val="20"/>
          <w:szCs w:val="20"/>
        </w:rPr>
        <w:t>women, compared to 86.7% men</w:t>
      </w:r>
      <w:r w:rsidRPr="00B6716C">
        <w:rPr>
          <w:sz w:val="20"/>
          <w:szCs w:val="20"/>
          <w:rtl/>
        </w:rPr>
        <w:t>.</w:t>
      </w:r>
    </w:p>
    <w:p w:rsidR="00B6716C" w:rsidRDefault="00B6716C" w:rsidP="00B6716C">
      <w:pPr>
        <w:pStyle w:val="Heading3"/>
        <w:jc w:val="center"/>
        <w:rPr>
          <w:color w:val="000000" w:themeColor="text1"/>
          <w:sz w:val="18"/>
          <w:szCs w:val="18"/>
          <w:rtl/>
        </w:rPr>
        <w:sectPr w:rsidR="00B6716C" w:rsidSect="00B6716C">
          <w:type w:val="continuous"/>
          <w:pgSz w:w="8392" w:h="11907" w:code="11"/>
          <w:pgMar w:top="1134" w:right="1134" w:bottom="1134" w:left="1134" w:header="709" w:footer="709" w:gutter="0"/>
          <w:cols w:num="2" w:space="295"/>
          <w:bidi/>
          <w:docGrid w:linePitch="360"/>
        </w:sectPr>
      </w:pPr>
    </w:p>
    <w:p w:rsidR="00622917" w:rsidRPr="00043F69" w:rsidRDefault="00622917" w:rsidP="00A97934">
      <w:pPr>
        <w:pStyle w:val="Heading3"/>
        <w:bidi/>
        <w:jc w:val="center"/>
        <w:rPr>
          <w:b w:val="0"/>
          <w:bCs w:val="0"/>
          <w:color w:val="000000" w:themeColor="text1"/>
          <w:sz w:val="18"/>
          <w:szCs w:val="18"/>
          <w:rtl/>
        </w:rPr>
      </w:pPr>
      <w:r w:rsidRPr="00043F69">
        <w:rPr>
          <w:rFonts w:hint="cs"/>
          <w:color w:val="000000" w:themeColor="text1"/>
          <w:sz w:val="18"/>
          <w:szCs w:val="18"/>
          <w:rtl/>
        </w:rPr>
        <w:lastRenderedPageBreak/>
        <w:t>التوزيع النسبي للنساء والرجال ا</w:t>
      </w:r>
      <w:r w:rsidRPr="00043F69">
        <w:rPr>
          <w:color w:val="000000" w:themeColor="text1"/>
          <w:sz w:val="18"/>
          <w:szCs w:val="18"/>
          <w:rtl/>
        </w:rPr>
        <w:t xml:space="preserve">لمحامين </w:t>
      </w:r>
      <w:r w:rsidR="00A97934">
        <w:rPr>
          <w:rFonts w:hint="cs"/>
          <w:color w:val="000000" w:themeColor="text1"/>
          <w:sz w:val="18"/>
          <w:szCs w:val="18"/>
          <w:rtl/>
        </w:rPr>
        <w:t>المزاولين للمهنة في الضفة الغربية</w:t>
      </w:r>
      <w:r w:rsidRPr="00043F69">
        <w:rPr>
          <w:rFonts w:hint="cs"/>
          <w:color w:val="000000" w:themeColor="text1"/>
          <w:sz w:val="18"/>
          <w:szCs w:val="18"/>
          <w:rtl/>
        </w:rPr>
        <w:t xml:space="preserve">، </w:t>
      </w:r>
      <w:r w:rsidR="001C5B2E" w:rsidRPr="00043F69">
        <w:rPr>
          <w:rFonts w:hint="cs"/>
          <w:color w:val="000000" w:themeColor="text1"/>
          <w:sz w:val="18"/>
          <w:szCs w:val="18"/>
          <w:rtl/>
        </w:rPr>
        <w:t>202</w:t>
      </w:r>
      <w:r w:rsidR="00043F69" w:rsidRPr="00043F69">
        <w:rPr>
          <w:rFonts w:hint="cs"/>
          <w:color w:val="000000" w:themeColor="text1"/>
          <w:sz w:val="18"/>
          <w:szCs w:val="18"/>
          <w:rtl/>
        </w:rPr>
        <w:t>3</w:t>
      </w:r>
    </w:p>
    <w:p w:rsidR="00622917" w:rsidRPr="00043F69" w:rsidRDefault="00622917" w:rsidP="002343FA">
      <w:pPr>
        <w:pStyle w:val="Heading3"/>
        <w:jc w:val="center"/>
        <w:rPr>
          <w:rFonts w:ascii="Arial" w:hAnsi="Arial" w:cs="Arial"/>
          <w:b w:val="0"/>
          <w:bCs w:val="0"/>
          <w:color w:val="000000" w:themeColor="text1"/>
          <w:sz w:val="18"/>
          <w:szCs w:val="18"/>
        </w:rPr>
      </w:pPr>
      <w:r w:rsidRPr="00043F69">
        <w:rPr>
          <w:rFonts w:ascii="Arial" w:hAnsi="Arial" w:cs="Arial"/>
          <w:color w:val="000000" w:themeColor="text1"/>
          <w:sz w:val="18"/>
          <w:szCs w:val="18"/>
        </w:rPr>
        <w:t>Percentage Distribution of</w:t>
      </w:r>
      <w:r w:rsidRPr="00043F69">
        <w:rPr>
          <w:rFonts w:asciiTheme="minorBidi" w:hAnsiTheme="minorBidi" w:cstheme="minorBidi"/>
          <w:b w:val="0"/>
          <w:bCs w:val="0"/>
          <w:color w:val="000000" w:themeColor="text1"/>
          <w:sz w:val="18"/>
          <w:szCs w:val="18"/>
        </w:rPr>
        <w:t xml:space="preserve"> </w:t>
      </w:r>
      <w:r w:rsidRPr="00043F69">
        <w:rPr>
          <w:rFonts w:ascii="Arial" w:hAnsi="Arial" w:cs="Arial"/>
          <w:color w:val="000000" w:themeColor="text1"/>
          <w:sz w:val="18"/>
          <w:szCs w:val="18"/>
        </w:rPr>
        <w:t xml:space="preserve">Women and Men Lawyers Practicing the Profession </w:t>
      </w:r>
      <w:r w:rsidR="002343FA" w:rsidRPr="00172365">
        <w:rPr>
          <w:rFonts w:ascii="Arial" w:hAnsi="Arial" w:cs="Arial"/>
          <w:color w:val="000000" w:themeColor="text1"/>
          <w:sz w:val="18"/>
          <w:szCs w:val="18"/>
        </w:rPr>
        <w:t>in the West Bank</w:t>
      </w:r>
      <w:r w:rsidRPr="00043F69">
        <w:rPr>
          <w:rFonts w:ascii="Arial" w:hAnsi="Arial" w:cs="Arial"/>
          <w:color w:val="000000" w:themeColor="text1"/>
          <w:sz w:val="18"/>
          <w:szCs w:val="18"/>
        </w:rPr>
        <w:t xml:space="preserve">, </w:t>
      </w:r>
      <w:r w:rsidRPr="00043F69">
        <w:rPr>
          <w:rFonts w:ascii="Arial" w:hAnsi="Arial" w:cs="Arial" w:hint="cs"/>
          <w:color w:val="000000" w:themeColor="text1"/>
          <w:sz w:val="18"/>
          <w:szCs w:val="18"/>
          <w:rtl/>
        </w:rPr>
        <w:t>202</w:t>
      </w:r>
      <w:r w:rsidR="00043F69" w:rsidRPr="00043F69">
        <w:rPr>
          <w:rFonts w:ascii="Arial" w:hAnsi="Arial" w:cs="Arial" w:hint="cs"/>
          <w:color w:val="000000" w:themeColor="text1"/>
          <w:sz w:val="18"/>
          <w:szCs w:val="18"/>
          <w:rtl/>
        </w:rPr>
        <w:t>3</w:t>
      </w:r>
    </w:p>
    <w:tbl>
      <w:tblPr>
        <w:tblStyle w:val="TableGrid"/>
        <w:bidiVisual/>
        <w:tblW w:w="4863" w:type="pct"/>
        <w:jc w:val="center"/>
        <w:tblLook w:val="04A0" w:firstRow="1" w:lastRow="0" w:firstColumn="1" w:lastColumn="0" w:noHBand="0" w:noVBand="1"/>
      </w:tblPr>
      <w:tblGrid>
        <w:gridCol w:w="2933"/>
        <w:gridCol w:w="2982"/>
        <w:gridCol w:w="31"/>
      </w:tblGrid>
      <w:tr w:rsidR="00622917" w:rsidRPr="009E5D11" w:rsidTr="00D72D52">
        <w:trPr>
          <w:gridAfter w:val="1"/>
          <w:wAfter w:w="31" w:type="dxa"/>
          <w:trHeight w:val="2111"/>
          <w:jc w:val="center"/>
        </w:trPr>
        <w:tc>
          <w:tcPr>
            <w:tcW w:w="5915" w:type="dxa"/>
            <w:gridSpan w:val="2"/>
            <w:tcBorders>
              <w:bottom w:val="single" w:sz="4" w:space="0" w:color="auto"/>
            </w:tcBorders>
          </w:tcPr>
          <w:p w:rsidR="00622917" w:rsidRPr="009E5D11" w:rsidRDefault="00043F69" w:rsidP="00622917">
            <w:pPr>
              <w:tabs>
                <w:tab w:val="left" w:pos="49"/>
              </w:tabs>
              <w:jc w:val="center"/>
              <w:rPr>
                <w:rFonts w:asciiTheme="minorBidi" w:hAnsiTheme="minorBidi" w:cstheme="minorBidi"/>
                <w:color w:val="FF0000"/>
                <w:sz w:val="20"/>
                <w:szCs w:val="20"/>
                <w:rtl/>
              </w:rPr>
            </w:pPr>
            <w:r w:rsidRPr="00530CDE">
              <w:rPr>
                <w:noProof/>
                <w:sz w:val="22"/>
                <w:szCs w:val="22"/>
                <w:rtl/>
              </w:rPr>
              <w:drawing>
                <wp:inline distT="0" distB="0" distL="0" distR="0" wp14:anchorId="648B46EA" wp14:editId="4E2C7B8A">
                  <wp:extent cx="3351530" cy="1363672"/>
                  <wp:effectExtent l="0" t="0" r="0" b="0"/>
                  <wp:docPr id="24"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r w:rsidR="00622917" w:rsidRPr="009E5D11" w:rsidTr="00D72D52">
        <w:trPr>
          <w:trHeight w:val="386"/>
          <w:jc w:val="center"/>
        </w:trPr>
        <w:tc>
          <w:tcPr>
            <w:tcW w:w="2933" w:type="dxa"/>
            <w:tcBorders>
              <w:left w:val="nil"/>
              <w:bottom w:val="nil"/>
              <w:right w:val="nil"/>
            </w:tcBorders>
          </w:tcPr>
          <w:p w:rsidR="00622917" w:rsidRPr="003173F4" w:rsidRDefault="00622917" w:rsidP="00CD11B9">
            <w:pPr>
              <w:tabs>
                <w:tab w:val="left" w:pos="49"/>
              </w:tabs>
              <w:bidi/>
              <w:jc w:val="both"/>
              <w:rPr>
                <w:rFonts w:cs="Simplified Arabic"/>
                <w:noProof/>
                <w:color w:val="000000" w:themeColor="text1"/>
                <w:sz w:val="14"/>
                <w:szCs w:val="14"/>
                <w:rtl/>
              </w:rPr>
            </w:pPr>
            <w:r w:rsidRPr="003173F4">
              <w:rPr>
                <w:rFonts w:cs="Simplified Arabic" w:hint="cs"/>
                <w:color w:val="000000" w:themeColor="text1"/>
                <w:sz w:val="14"/>
                <w:szCs w:val="14"/>
                <w:rtl/>
              </w:rPr>
              <w:t>*ا</w:t>
            </w:r>
            <w:r w:rsidRPr="003173F4">
              <w:rPr>
                <w:rFonts w:cs="Simplified Arabic"/>
                <w:color w:val="000000" w:themeColor="text1"/>
                <w:sz w:val="14"/>
                <w:szCs w:val="14"/>
                <w:rtl/>
              </w:rPr>
              <w:t>لبيانات تمثل أعداد المحامين المسجلين في نقابة محامي فلسطين فقط</w:t>
            </w:r>
            <w:r w:rsidRPr="003173F4">
              <w:rPr>
                <w:rFonts w:cs="Simplified Arabic" w:hint="cs"/>
                <w:noProof/>
                <w:color w:val="000000" w:themeColor="text1"/>
                <w:sz w:val="14"/>
                <w:szCs w:val="14"/>
                <w:rtl/>
              </w:rPr>
              <w:t>.</w:t>
            </w:r>
          </w:p>
        </w:tc>
        <w:tc>
          <w:tcPr>
            <w:tcW w:w="3013" w:type="dxa"/>
            <w:gridSpan w:val="2"/>
            <w:tcBorders>
              <w:left w:val="nil"/>
              <w:bottom w:val="nil"/>
              <w:right w:val="nil"/>
            </w:tcBorders>
          </w:tcPr>
          <w:p w:rsidR="00622917" w:rsidRPr="00111ABF" w:rsidRDefault="00622917" w:rsidP="00622917">
            <w:pPr>
              <w:ind w:right="-3"/>
              <w:jc w:val="both"/>
              <w:rPr>
                <w:rFonts w:ascii="Arial" w:hAnsi="Arial"/>
                <w:color w:val="000000" w:themeColor="text1"/>
                <w:sz w:val="14"/>
                <w:szCs w:val="14"/>
                <w:rtl/>
              </w:rPr>
            </w:pPr>
            <w:r w:rsidRPr="00111ABF">
              <w:rPr>
                <w:rFonts w:ascii="Arial" w:hAnsi="Arial"/>
                <w:color w:val="000000" w:themeColor="text1"/>
                <w:sz w:val="14"/>
                <w:szCs w:val="14"/>
              </w:rPr>
              <w:t>*Data represent the number of lawyers registered in the Palestinian Bar of Lawyers</w:t>
            </w:r>
            <w:r w:rsidRPr="00111ABF">
              <w:rPr>
                <w:rFonts w:ascii="Arial" w:hAnsi="Arial"/>
                <w:color w:val="000000" w:themeColor="text1"/>
                <w:sz w:val="14"/>
                <w:szCs w:val="14"/>
                <w:rtl/>
              </w:rPr>
              <w:t>.</w:t>
            </w:r>
          </w:p>
        </w:tc>
      </w:tr>
      <w:tr w:rsidR="00622917" w:rsidRPr="009E5D11" w:rsidTr="00D72D52">
        <w:trPr>
          <w:trHeight w:val="234"/>
          <w:jc w:val="center"/>
        </w:trPr>
        <w:tc>
          <w:tcPr>
            <w:tcW w:w="2933" w:type="dxa"/>
            <w:tcBorders>
              <w:top w:val="nil"/>
              <w:left w:val="nil"/>
              <w:bottom w:val="single" w:sz="8" w:space="0" w:color="365F91"/>
              <w:right w:val="nil"/>
            </w:tcBorders>
          </w:tcPr>
          <w:p w:rsidR="00622917" w:rsidRPr="0041349A" w:rsidRDefault="00622917" w:rsidP="00F90AB6">
            <w:pPr>
              <w:tabs>
                <w:tab w:val="left" w:pos="49"/>
              </w:tabs>
              <w:bidi/>
              <w:jc w:val="both"/>
              <w:rPr>
                <w:rFonts w:ascii="Simplified Arabic" w:hAnsi="Simplified Arabic" w:cs="Simplified Arabic"/>
                <w:b/>
                <w:bCs/>
                <w:color w:val="FF0000"/>
                <w:sz w:val="18"/>
                <w:szCs w:val="18"/>
                <w:rtl/>
              </w:rPr>
            </w:pPr>
            <w:r w:rsidRPr="0041349A">
              <w:rPr>
                <w:rFonts w:ascii="Simplified Arabic" w:hAnsi="Simplified Arabic" w:cs="Simplified Arabic"/>
                <w:b/>
                <w:bCs/>
                <w:color w:val="000000" w:themeColor="text1"/>
                <w:sz w:val="14"/>
                <w:szCs w:val="14"/>
                <w:rtl/>
              </w:rPr>
              <w:t>المصدر: الجهاز المركزي للإحصاء الفلسطيني، 202</w:t>
            </w:r>
            <w:r w:rsidR="00F90AB6">
              <w:rPr>
                <w:rFonts w:ascii="Simplified Arabic" w:hAnsi="Simplified Arabic" w:cs="Simplified Arabic" w:hint="cs"/>
                <w:b/>
                <w:bCs/>
                <w:color w:val="000000" w:themeColor="text1"/>
                <w:sz w:val="14"/>
                <w:szCs w:val="14"/>
                <w:rtl/>
              </w:rPr>
              <w:t>4</w:t>
            </w:r>
            <w:r w:rsidRPr="0041349A">
              <w:rPr>
                <w:rFonts w:ascii="Simplified Arabic" w:hAnsi="Simplified Arabic" w:cs="Simplified Arabic"/>
                <w:b/>
                <w:bCs/>
                <w:color w:val="000000" w:themeColor="text1"/>
                <w:sz w:val="14"/>
                <w:szCs w:val="14"/>
                <w:rtl/>
              </w:rPr>
              <w:t xml:space="preserve">. </w:t>
            </w:r>
            <w:r w:rsidR="0041349A" w:rsidRPr="0041349A">
              <w:rPr>
                <w:rFonts w:ascii="Simplified Arabic" w:hAnsi="Simplified Arabic" w:cs="Simplified Arabic"/>
                <w:b/>
                <w:bCs/>
                <w:color w:val="000000" w:themeColor="text1"/>
                <w:sz w:val="14"/>
                <w:szCs w:val="14"/>
                <w:rtl/>
              </w:rPr>
              <w:t xml:space="preserve">             </w:t>
            </w:r>
            <w:r w:rsidRPr="0041349A">
              <w:rPr>
                <w:rFonts w:ascii="Simplified Arabic" w:hAnsi="Simplified Arabic" w:cs="Simplified Arabic"/>
                <w:b/>
                <w:bCs/>
                <w:color w:val="000000" w:themeColor="text1"/>
                <w:sz w:val="14"/>
                <w:szCs w:val="14"/>
                <w:rtl/>
              </w:rPr>
              <w:t xml:space="preserve"> </w:t>
            </w:r>
            <w:r w:rsidRPr="0041349A">
              <w:rPr>
                <w:rFonts w:ascii="Simplified Arabic" w:hAnsi="Simplified Arabic" w:cs="Simplified Arabic"/>
                <w:color w:val="000000" w:themeColor="text1"/>
                <w:sz w:val="14"/>
                <w:szCs w:val="14"/>
                <w:rtl/>
              </w:rPr>
              <w:t>قاعدة بيانات إحصاءات الأمن والعدالة، 202</w:t>
            </w:r>
            <w:r w:rsidR="00F90AB6">
              <w:rPr>
                <w:rFonts w:ascii="Simplified Arabic" w:hAnsi="Simplified Arabic" w:cs="Simplified Arabic" w:hint="cs"/>
                <w:color w:val="000000" w:themeColor="text1"/>
                <w:sz w:val="14"/>
                <w:szCs w:val="14"/>
                <w:rtl/>
              </w:rPr>
              <w:t>3</w:t>
            </w:r>
            <w:r w:rsidRPr="0041349A">
              <w:rPr>
                <w:rFonts w:ascii="Simplified Arabic" w:hAnsi="Simplified Arabic" w:cs="Simplified Arabic"/>
                <w:color w:val="000000" w:themeColor="text1"/>
                <w:sz w:val="14"/>
                <w:szCs w:val="14"/>
                <w:rtl/>
              </w:rPr>
              <w:t>.</w:t>
            </w:r>
            <w:r w:rsidRPr="0041349A">
              <w:rPr>
                <w:rFonts w:ascii="Simplified Arabic" w:hAnsi="Simplified Arabic" w:cs="Simplified Arabic"/>
                <w:b/>
                <w:bCs/>
                <w:color w:val="FF0000"/>
                <w:sz w:val="18"/>
                <w:szCs w:val="18"/>
                <w:rtl/>
              </w:rPr>
              <w:t xml:space="preserve">  </w:t>
            </w:r>
          </w:p>
          <w:p w:rsidR="00622917" w:rsidRPr="009E5D11" w:rsidRDefault="00622917" w:rsidP="00CD11B9">
            <w:pPr>
              <w:tabs>
                <w:tab w:val="left" w:pos="49"/>
              </w:tabs>
              <w:bidi/>
              <w:jc w:val="both"/>
              <w:rPr>
                <w:rFonts w:cs="Simplified Arabic"/>
                <w:noProof/>
                <w:color w:val="FF0000"/>
                <w:rtl/>
              </w:rPr>
            </w:pPr>
            <w:r w:rsidRPr="0041349A">
              <w:rPr>
                <w:rFonts w:ascii="Simplified Arabic" w:hAnsi="Simplified Arabic" w:cs="Simplified Arabic"/>
                <w:color w:val="000000"/>
                <w:sz w:val="14"/>
                <w:szCs w:val="14"/>
                <w:rtl/>
              </w:rPr>
              <w:t>رام الله -  فلسطين</w:t>
            </w:r>
            <w:r w:rsidRPr="0041349A">
              <w:rPr>
                <w:rFonts w:ascii="Simplified Arabic" w:hAnsi="Simplified Arabic" w:cs="Simplified Arabic"/>
                <w:b/>
                <w:bCs/>
                <w:color w:val="000000"/>
                <w:sz w:val="14"/>
                <w:szCs w:val="14"/>
                <w:rtl/>
              </w:rPr>
              <w:t>.</w:t>
            </w:r>
          </w:p>
        </w:tc>
        <w:tc>
          <w:tcPr>
            <w:tcW w:w="3013" w:type="dxa"/>
            <w:gridSpan w:val="2"/>
            <w:tcBorders>
              <w:top w:val="nil"/>
              <w:left w:val="nil"/>
              <w:bottom w:val="single" w:sz="8" w:space="0" w:color="365F91"/>
              <w:right w:val="nil"/>
            </w:tcBorders>
          </w:tcPr>
          <w:p w:rsidR="00622917" w:rsidRDefault="00622917" w:rsidP="00F90AB6">
            <w:pPr>
              <w:tabs>
                <w:tab w:val="left" w:pos="49"/>
              </w:tabs>
              <w:jc w:val="both"/>
              <w:rPr>
                <w:rFonts w:ascii="Arial" w:hAnsi="Arial"/>
                <w:noProof/>
                <w:color w:val="FF0000"/>
              </w:rPr>
            </w:pPr>
            <w:r w:rsidRPr="00111ABF">
              <w:rPr>
                <w:rFonts w:ascii="Arial" w:hAnsi="Arial"/>
                <w:b/>
                <w:bCs/>
                <w:sz w:val="14"/>
                <w:szCs w:val="14"/>
              </w:rPr>
              <w:t xml:space="preserve">Source: Palestinian Central Bureau of Statistics, </w:t>
            </w:r>
            <w:r>
              <w:rPr>
                <w:rFonts w:ascii="Arial" w:hAnsi="Arial" w:hint="cs"/>
                <w:b/>
                <w:bCs/>
                <w:sz w:val="14"/>
                <w:szCs w:val="14"/>
                <w:rtl/>
              </w:rPr>
              <w:t>202</w:t>
            </w:r>
            <w:r w:rsidR="00F90AB6">
              <w:rPr>
                <w:rFonts w:ascii="Arial" w:hAnsi="Arial" w:hint="cs"/>
                <w:b/>
                <w:bCs/>
                <w:sz w:val="14"/>
                <w:szCs w:val="14"/>
                <w:rtl/>
              </w:rPr>
              <w:t>4</w:t>
            </w:r>
            <w:r w:rsidRPr="00111ABF">
              <w:rPr>
                <w:rFonts w:ascii="Arial" w:hAnsi="Arial"/>
                <w:b/>
                <w:bCs/>
                <w:sz w:val="14"/>
                <w:szCs w:val="14"/>
              </w:rPr>
              <w:t xml:space="preserve">. </w:t>
            </w:r>
            <w:r w:rsidRPr="00111ABF">
              <w:rPr>
                <w:rFonts w:ascii="Arial" w:hAnsi="Arial"/>
                <w:sz w:val="14"/>
                <w:szCs w:val="14"/>
              </w:rPr>
              <w:t>Database of Security and Justice Statistics, 20</w:t>
            </w:r>
            <w:r>
              <w:rPr>
                <w:rFonts w:ascii="Arial" w:hAnsi="Arial"/>
                <w:sz w:val="14"/>
                <w:szCs w:val="14"/>
              </w:rPr>
              <w:t>2</w:t>
            </w:r>
            <w:r w:rsidR="00F90AB6">
              <w:rPr>
                <w:rFonts w:ascii="Arial" w:hAnsi="Arial" w:hint="cs"/>
                <w:sz w:val="14"/>
                <w:szCs w:val="14"/>
                <w:rtl/>
              </w:rPr>
              <w:t>3</w:t>
            </w:r>
            <w:r w:rsidRPr="00111ABF">
              <w:rPr>
                <w:rFonts w:ascii="Arial" w:hAnsi="Arial"/>
                <w:b/>
                <w:bCs/>
                <w:sz w:val="14"/>
                <w:szCs w:val="14"/>
              </w:rPr>
              <w:t>.</w:t>
            </w:r>
          </w:p>
          <w:p w:rsidR="00622917" w:rsidRPr="00111ABF" w:rsidRDefault="00622917" w:rsidP="00622917">
            <w:pPr>
              <w:tabs>
                <w:tab w:val="left" w:pos="49"/>
              </w:tabs>
              <w:jc w:val="both"/>
              <w:rPr>
                <w:rFonts w:ascii="Arial" w:hAnsi="Arial"/>
                <w:noProof/>
                <w:color w:val="FF0000"/>
                <w:rtl/>
              </w:rPr>
            </w:pPr>
            <w:r w:rsidRPr="00111ABF">
              <w:rPr>
                <w:rFonts w:ascii="Arial" w:hAnsi="Arial"/>
                <w:sz w:val="14"/>
                <w:szCs w:val="14"/>
              </w:rPr>
              <w:t>Ramallah – Palestine. </w:t>
            </w:r>
          </w:p>
        </w:tc>
      </w:tr>
    </w:tbl>
    <w:p w:rsidR="00622917" w:rsidRPr="00674EB6" w:rsidRDefault="00622917" w:rsidP="00622917">
      <w:pPr>
        <w:ind w:right="-3"/>
        <w:rPr>
          <w:rFonts w:ascii="Simplified Arabic" w:hAnsi="Simplified Arabic" w:cs="Simplified Arabic"/>
          <w:color w:val="FF0000"/>
          <w:sz w:val="16"/>
          <w:szCs w:val="16"/>
          <w:rtl/>
        </w:rPr>
      </w:pPr>
      <w:bookmarkStart w:id="9" w:name="OLE_LINK2"/>
    </w:p>
    <w:p w:rsidR="00622917" w:rsidRPr="00674EB6" w:rsidRDefault="00622917" w:rsidP="00622917">
      <w:pPr>
        <w:rPr>
          <w:rFonts w:ascii="Simplified Arabic" w:hAnsi="Simplified Arabic" w:cs="Simplified Arabic"/>
          <w:color w:val="FF0000"/>
          <w:sz w:val="12"/>
          <w:szCs w:val="12"/>
        </w:rPr>
        <w:sectPr w:rsidR="00622917" w:rsidRPr="00674EB6" w:rsidSect="0044713E">
          <w:type w:val="continuous"/>
          <w:pgSz w:w="8392" w:h="11907" w:code="11"/>
          <w:pgMar w:top="1134" w:right="1134" w:bottom="1134" w:left="1134" w:header="709" w:footer="709" w:gutter="0"/>
          <w:cols w:space="720"/>
          <w:bidi/>
          <w:docGrid w:linePitch="360"/>
        </w:sectPr>
      </w:pPr>
    </w:p>
    <w:p w:rsidR="00622917" w:rsidRPr="002E4592" w:rsidRDefault="00146BBA" w:rsidP="002343FA">
      <w:pPr>
        <w:tabs>
          <w:tab w:val="left" w:pos="49"/>
        </w:tabs>
        <w:bidi/>
        <w:jc w:val="lowKashida"/>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36.0</w:t>
      </w:r>
      <w:r w:rsidR="00622917" w:rsidRPr="002E4592">
        <w:rPr>
          <w:rFonts w:ascii="Simplified Arabic" w:hAnsi="Simplified Arabic" w:cs="Simplified Arabic"/>
          <w:color w:val="000000" w:themeColor="text1"/>
          <w:sz w:val="20"/>
          <w:szCs w:val="20"/>
          <w:rtl/>
        </w:rPr>
        <w:t xml:space="preserve">% من المحامين المزاولين للمهنة في </w:t>
      </w:r>
      <w:r w:rsidR="002343FA">
        <w:rPr>
          <w:rFonts w:ascii="Simplified Arabic" w:hAnsi="Simplified Arabic" w:cs="Simplified Arabic" w:hint="cs"/>
          <w:color w:val="000000" w:themeColor="text1"/>
          <w:sz w:val="20"/>
          <w:szCs w:val="20"/>
          <w:rtl/>
        </w:rPr>
        <w:t>الضفة الغربية</w:t>
      </w:r>
      <w:r w:rsidR="00622917" w:rsidRPr="002E4592">
        <w:rPr>
          <w:rFonts w:ascii="Simplified Arabic" w:hAnsi="Simplified Arabic" w:cs="Simplified Arabic"/>
          <w:color w:val="000000" w:themeColor="text1"/>
          <w:sz w:val="20"/>
          <w:szCs w:val="20"/>
          <w:rtl/>
        </w:rPr>
        <w:t xml:space="preserve"> هنَ من النساء.  </w:t>
      </w:r>
    </w:p>
    <w:bookmarkEnd w:id="9"/>
    <w:p w:rsidR="00622917" w:rsidRPr="002E4592" w:rsidRDefault="00622917" w:rsidP="00146BBA">
      <w:pPr>
        <w:jc w:val="lowKashida"/>
        <w:rPr>
          <w:color w:val="000000" w:themeColor="text1"/>
          <w:sz w:val="20"/>
          <w:szCs w:val="20"/>
        </w:rPr>
      </w:pPr>
      <w:r w:rsidRPr="002E4592">
        <w:rPr>
          <w:color w:val="000000" w:themeColor="text1"/>
          <w:sz w:val="20"/>
          <w:szCs w:val="20"/>
        </w:rPr>
        <w:t xml:space="preserve">Female lawyers represent </w:t>
      </w:r>
      <w:r w:rsidR="00146BBA">
        <w:rPr>
          <w:rFonts w:hint="cs"/>
          <w:color w:val="000000" w:themeColor="text1"/>
          <w:sz w:val="20"/>
          <w:szCs w:val="20"/>
          <w:rtl/>
        </w:rPr>
        <w:t>36.0</w:t>
      </w:r>
      <w:r w:rsidRPr="002E4592">
        <w:rPr>
          <w:color w:val="000000" w:themeColor="text1"/>
          <w:sz w:val="20"/>
          <w:szCs w:val="20"/>
        </w:rPr>
        <w:t xml:space="preserve">% of registered lawyers in </w:t>
      </w:r>
      <w:r w:rsidR="000F5DCC" w:rsidRPr="000F5DCC">
        <w:rPr>
          <w:color w:val="000000" w:themeColor="text1"/>
          <w:sz w:val="20"/>
          <w:szCs w:val="20"/>
        </w:rPr>
        <w:t>in the West Bank</w:t>
      </w:r>
      <w:r w:rsidRPr="002E4592">
        <w:rPr>
          <w:color w:val="000000" w:themeColor="text1"/>
          <w:sz w:val="20"/>
          <w:szCs w:val="20"/>
        </w:rPr>
        <w:t xml:space="preserve">. </w:t>
      </w:r>
    </w:p>
    <w:p w:rsidR="00622917" w:rsidRDefault="00622917" w:rsidP="00622917">
      <w:pPr>
        <w:pStyle w:val="Heading3"/>
        <w:jc w:val="center"/>
        <w:rPr>
          <w:sz w:val="20"/>
          <w:szCs w:val="20"/>
          <w:rtl/>
        </w:rPr>
        <w:sectPr w:rsidR="00622917" w:rsidSect="00664C58">
          <w:type w:val="continuous"/>
          <w:pgSz w:w="8392" w:h="11907" w:code="11"/>
          <w:pgMar w:top="1134" w:right="1134" w:bottom="1134" w:left="1134" w:header="709" w:footer="709" w:gutter="0"/>
          <w:cols w:num="2" w:space="288"/>
          <w:bidi/>
          <w:docGrid w:linePitch="360"/>
        </w:sectPr>
      </w:pPr>
    </w:p>
    <w:p w:rsidR="00622917" w:rsidRPr="000F5DCC" w:rsidRDefault="00622917" w:rsidP="00622917">
      <w:pPr>
        <w:pStyle w:val="Heading3"/>
        <w:jc w:val="center"/>
        <w:rPr>
          <w:sz w:val="16"/>
          <w:szCs w:val="16"/>
          <w:rtl/>
        </w:rPr>
      </w:pPr>
    </w:p>
    <w:p w:rsidR="00C22E5F" w:rsidRPr="000F5DCC" w:rsidRDefault="00C22E5F" w:rsidP="006501A9">
      <w:pPr>
        <w:pStyle w:val="Heading3"/>
        <w:jc w:val="center"/>
        <w:rPr>
          <w:sz w:val="16"/>
          <w:szCs w:val="16"/>
          <w:rtl/>
        </w:rPr>
        <w:sectPr w:rsidR="00C22E5F" w:rsidRPr="000F5DCC" w:rsidSect="0044713E">
          <w:type w:val="continuous"/>
          <w:pgSz w:w="8392" w:h="11907" w:code="11"/>
          <w:pgMar w:top="1134" w:right="1134" w:bottom="1134" w:left="1134" w:header="709" w:footer="709" w:gutter="0"/>
          <w:cols w:num="2" w:space="720"/>
          <w:bidi/>
          <w:docGrid w:linePitch="360"/>
        </w:sectPr>
      </w:pPr>
    </w:p>
    <w:p w:rsidR="00622917" w:rsidRPr="00353682" w:rsidRDefault="00622917" w:rsidP="001C3330">
      <w:pPr>
        <w:pStyle w:val="Heading3"/>
        <w:bidi/>
        <w:jc w:val="center"/>
        <w:rPr>
          <w:b w:val="0"/>
          <w:bCs w:val="0"/>
          <w:color w:val="000000" w:themeColor="text1"/>
          <w:sz w:val="18"/>
          <w:szCs w:val="18"/>
          <w:rtl/>
        </w:rPr>
      </w:pPr>
      <w:r w:rsidRPr="00353682">
        <w:rPr>
          <w:rFonts w:hint="cs"/>
          <w:color w:val="000000" w:themeColor="text1"/>
          <w:sz w:val="18"/>
          <w:szCs w:val="18"/>
          <w:rtl/>
        </w:rPr>
        <w:t>التوزيع النسبي للنساء والرجال ا</w:t>
      </w:r>
      <w:r w:rsidRPr="00353682">
        <w:rPr>
          <w:color w:val="000000" w:themeColor="text1"/>
          <w:sz w:val="18"/>
          <w:szCs w:val="18"/>
          <w:rtl/>
        </w:rPr>
        <w:t xml:space="preserve">لمحامين </w:t>
      </w:r>
      <w:r w:rsidRPr="00353682">
        <w:rPr>
          <w:rFonts w:hint="cs"/>
          <w:color w:val="000000" w:themeColor="text1"/>
          <w:sz w:val="18"/>
          <w:szCs w:val="18"/>
          <w:rtl/>
        </w:rPr>
        <w:t xml:space="preserve">المتدربين </w:t>
      </w:r>
      <w:r w:rsidR="001C3330">
        <w:rPr>
          <w:rFonts w:hint="cs"/>
          <w:color w:val="000000" w:themeColor="text1"/>
          <w:sz w:val="18"/>
          <w:szCs w:val="18"/>
          <w:rtl/>
        </w:rPr>
        <w:t>في الضفة الغربية</w:t>
      </w:r>
      <w:r w:rsidRPr="00353682">
        <w:rPr>
          <w:rFonts w:hint="cs"/>
          <w:color w:val="000000" w:themeColor="text1"/>
          <w:sz w:val="18"/>
          <w:szCs w:val="18"/>
          <w:rtl/>
        </w:rPr>
        <w:t xml:space="preserve">، </w:t>
      </w:r>
      <w:r w:rsidR="001C5B2E" w:rsidRPr="00353682">
        <w:rPr>
          <w:rFonts w:hint="cs"/>
          <w:color w:val="000000" w:themeColor="text1"/>
          <w:sz w:val="18"/>
          <w:szCs w:val="18"/>
          <w:rtl/>
        </w:rPr>
        <w:t>202</w:t>
      </w:r>
      <w:r w:rsidR="001C3330">
        <w:rPr>
          <w:rFonts w:hint="cs"/>
          <w:color w:val="000000" w:themeColor="text1"/>
          <w:sz w:val="18"/>
          <w:szCs w:val="18"/>
          <w:rtl/>
        </w:rPr>
        <w:t>3</w:t>
      </w:r>
    </w:p>
    <w:p w:rsidR="00622917" w:rsidRPr="00353682" w:rsidRDefault="00622917" w:rsidP="00172365">
      <w:pPr>
        <w:pStyle w:val="Heading3"/>
        <w:jc w:val="center"/>
        <w:rPr>
          <w:rFonts w:ascii="Arial" w:hAnsi="Arial" w:cs="Arial"/>
          <w:b w:val="0"/>
          <w:bCs w:val="0"/>
          <w:color w:val="000000" w:themeColor="text1"/>
          <w:sz w:val="18"/>
          <w:szCs w:val="18"/>
        </w:rPr>
      </w:pPr>
      <w:r w:rsidRPr="00353682">
        <w:rPr>
          <w:rFonts w:ascii="Arial" w:hAnsi="Arial" w:cs="Arial"/>
          <w:color w:val="000000" w:themeColor="text1"/>
          <w:sz w:val="18"/>
          <w:szCs w:val="18"/>
        </w:rPr>
        <w:t>Percentage Distribution of</w:t>
      </w:r>
      <w:r w:rsidRPr="00353682">
        <w:rPr>
          <w:rFonts w:asciiTheme="minorBidi" w:hAnsiTheme="minorBidi" w:cstheme="minorBidi"/>
          <w:b w:val="0"/>
          <w:bCs w:val="0"/>
          <w:color w:val="000000" w:themeColor="text1"/>
          <w:sz w:val="18"/>
          <w:szCs w:val="18"/>
        </w:rPr>
        <w:t xml:space="preserve"> </w:t>
      </w:r>
      <w:r w:rsidRPr="00353682">
        <w:rPr>
          <w:rFonts w:ascii="Arial" w:hAnsi="Arial" w:cs="Arial"/>
          <w:color w:val="000000" w:themeColor="text1"/>
          <w:sz w:val="18"/>
          <w:szCs w:val="18"/>
        </w:rPr>
        <w:t xml:space="preserve">Women and Men Trainee Lawyers </w:t>
      </w:r>
      <w:r w:rsidR="00172365" w:rsidRPr="00172365">
        <w:rPr>
          <w:rFonts w:ascii="Arial" w:hAnsi="Arial" w:cs="Arial"/>
          <w:color w:val="000000" w:themeColor="text1"/>
          <w:sz w:val="18"/>
          <w:szCs w:val="18"/>
        </w:rPr>
        <w:t>in the West Bank</w:t>
      </w:r>
      <w:r w:rsidRPr="00353682">
        <w:rPr>
          <w:rFonts w:ascii="Arial" w:hAnsi="Arial" w:cs="Arial"/>
          <w:color w:val="000000" w:themeColor="text1"/>
          <w:sz w:val="18"/>
          <w:szCs w:val="18"/>
        </w:rPr>
        <w:t xml:space="preserve">, </w:t>
      </w:r>
      <w:r w:rsidR="001C5B2E" w:rsidRPr="00353682">
        <w:rPr>
          <w:rFonts w:ascii="Arial" w:hAnsi="Arial" w:cs="Arial" w:hint="cs"/>
          <w:color w:val="000000" w:themeColor="text1"/>
          <w:sz w:val="18"/>
          <w:szCs w:val="18"/>
          <w:rtl/>
        </w:rPr>
        <w:t>202</w:t>
      </w:r>
      <w:r w:rsidR="001C3330">
        <w:rPr>
          <w:rFonts w:ascii="Arial" w:hAnsi="Arial" w:cs="Arial" w:hint="cs"/>
          <w:color w:val="000000" w:themeColor="text1"/>
          <w:sz w:val="18"/>
          <w:szCs w:val="18"/>
          <w:rtl/>
        </w:rPr>
        <w:t>3</w:t>
      </w:r>
    </w:p>
    <w:tbl>
      <w:tblPr>
        <w:tblStyle w:val="TableGrid"/>
        <w:bidiVisual/>
        <w:tblW w:w="5000" w:type="pct"/>
        <w:jc w:val="center"/>
        <w:tblLook w:val="04A0" w:firstRow="1" w:lastRow="0" w:firstColumn="1" w:lastColumn="0" w:noHBand="0" w:noVBand="1"/>
      </w:tblPr>
      <w:tblGrid>
        <w:gridCol w:w="3105"/>
        <w:gridCol w:w="2993"/>
        <w:gridCol w:w="16"/>
      </w:tblGrid>
      <w:tr w:rsidR="00622917" w:rsidRPr="009E5D11" w:rsidTr="006D7DC4">
        <w:trPr>
          <w:gridAfter w:val="1"/>
          <w:wAfter w:w="13" w:type="pct"/>
          <w:trHeight w:val="2253"/>
          <w:jc w:val="center"/>
        </w:trPr>
        <w:tc>
          <w:tcPr>
            <w:tcW w:w="4987" w:type="pct"/>
            <w:gridSpan w:val="2"/>
          </w:tcPr>
          <w:p w:rsidR="00622917" w:rsidRPr="009E5D11" w:rsidRDefault="00172365" w:rsidP="00622917">
            <w:pPr>
              <w:tabs>
                <w:tab w:val="left" w:pos="49"/>
                <w:tab w:val="left" w:pos="1802"/>
              </w:tabs>
              <w:jc w:val="center"/>
              <w:rPr>
                <w:rFonts w:asciiTheme="minorBidi" w:hAnsiTheme="minorBidi" w:cstheme="minorBidi"/>
                <w:color w:val="FF0000"/>
                <w:sz w:val="20"/>
                <w:szCs w:val="20"/>
                <w:rtl/>
              </w:rPr>
            </w:pPr>
            <w:r w:rsidRPr="00530CDE">
              <w:rPr>
                <w:noProof/>
                <w:sz w:val="22"/>
                <w:szCs w:val="22"/>
                <w:rtl/>
              </w:rPr>
              <w:drawing>
                <wp:inline distT="0" distB="0" distL="0" distR="0" wp14:anchorId="731EFC21" wp14:editId="06BB6A6A">
                  <wp:extent cx="3351530" cy="1448241"/>
                  <wp:effectExtent l="0" t="0" r="0" b="0"/>
                  <wp:docPr id="18"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r w:rsidR="00622917" w:rsidRPr="009E5D11" w:rsidTr="00FB75CC">
        <w:trPr>
          <w:trHeight w:val="380"/>
          <w:jc w:val="center"/>
        </w:trPr>
        <w:tc>
          <w:tcPr>
            <w:tcW w:w="2539" w:type="pct"/>
            <w:tcBorders>
              <w:left w:val="nil"/>
              <w:bottom w:val="nil"/>
              <w:right w:val="nil"/>
            </w:tcBorders>
          </w:tcPr>
          <w:p w:rsidR="00622917" w:rsidRPr="003173F4" w:rsidRDefault="00622917" w:rsidP="00CD11B9">
            <w:pPr>
              <w:tabs>
                <w:tab w:val="left" w:pos="49"/>
              </w:tabs>
              <w:bidi/>
              <w:jc w:val="both"/>
              <w:rPr>
                <w:rFonts w:cs="Simplified Arabic"/>
                <w:noProof/>
                <w:color w:val="000000" w:themeColor="text1"/>
                <w:sz w:val="14"/>
                <w:szCs w:val="14"/>
                <w:rtl/>
              </w:rPr>
            </w:pPr>
            <w:r w:rsidRPr="003173F4">
              <w:rPr>
                <w:rFonts w:cs="Simplified Arabic" w:hint="cs"/>
                <w:color w:val="000000" w:themeColor="text1"/>
                <w:sz w:val="14"/>
                <w:szCs w:val="14"/>
                <w:rtl/>
              </w:rPr>
              <w:t>*ا</w:t>
            </w:r>
            <w:r w:rsidRPr="003173F4">
              <w:rPr>
                <w:rFonts w:cs="Simplified Arabic"/>
                <w:color w:val="000000" w:themeColor="text1"/>
                <w:sz w:val="14"/>
                <w:szCs w:val="14"/>
                <w:rtl/>
              </w:rPr>
              <w:t>لبيانات تمثل أعداد المحامين المسجلين في نقابة محامي فلسطين فقط</w:t>
            </w:r>
            <w:r w:rsidRPr="003173F4">
              <w:rPr>
                <w:rFonts w:cs="Simplified Arabic" w:hint="cs"/>
                <w:noProof/>
                <w:color w:val="000000" w:themeColor="text1"/>
                <w:sz w:val="14"/>
                <w:szCs w:val="14"/>
                <w:rtl/>
              </w:rPr>
              <w:t>.</w:t>
            </w:r>
          </w:p>
        </w:tc>
        <w:tc>
          <w:tcPr>
            <w:tcW w:w="2461" w:type="pct"/>
            <w:gridSpan w:val="2"/>
            <w:tcBorders>
              <w:left w:val="nil"/>
              <w:bottom w:val="nil"/>
              <w:right w:val="nil"/>
            </w:tcBorders>
          </w:tcPr>
          <w:p w:rsidR="00622917" w:rsidRPr="00111ABF" w:rsidRDefault="00622917" w:rsidP="00622917">
            <w:pPr>
              <w:ind w:right="-3"/>
              <w:jc w:val="both"/>
              <w:rPr>
                <w:rFonts w:ascii="Arial" w:hAnsi="Arial"/>
                <w:color w:val="000000" w:themeColor="text1"/>
                <w:sz w:val="14"/>
                <w:szCs w:val="14"/>
                <w:rtl/>
              </w:rPr>
            </w:pPr>
            <w:r w:rsidRPr="00111ABF">
              <w:rPr>
                <w:rFonts w:ascii="Arial" w:hAnsi="Arial"/>
                <w:color w:val="000000" w:themeColor="text1"/>
                <w:sz w:val="14"/>
                <w:szCs w:val="14"/>
              </w:rPr>
              <w:t>*Data represent the number of lawyers registered in the Palestinian Bar of Lawyers</w:t>
            </w:r>
            <w:r w:rsidRPr="00111ABF">
              <w:rPr>
                <w:rFonts w:ascii="Arial" w:hAnsi="Arial"/>
                <w:color w:val="000000" w:themeColor="text1"/>
                <w:sz w:val="14"/>
                <w:szCs w:val="14"/>
                <w:rtl/>
              </w:rPr>
              <w:t>.</w:t>
            </w:r>
          </w:p>
        </w:tc>
      </w:tr>
      <w:tr w:rsidR="00622917" w:rsidRPr="009E5D11" w:rsidTr="00FB75CC">
        <w:trPr>
          <w:trHeight w:val="233"/>
          <w:jc w:val="center"/>
        </w:trPr>
        <w:tc>
          <w:tcPr>
            <w:tcW w:w="2539" w:type="pct"/>
            <w:tcBorders>
              <w:top w:val="nil"/>
              <w:left w:val="nil"/>
              <w:bottom w:val="single" w:sz="8" w:space="0" w:color="365F91"/>
              <w:right w:val="nil"/>
            </w:tcBorders>
          </w:tcPr>
          <w:p w:rsidR="00622917" w:rsidRPr="00CC1678" w:rsidRDefault="00622917" w:rsidP="00674EB6">
            <w:pPr>
              <w:tabs>
                <w:tab w:val="left" w:pos="49"/>
              </w:tabs>
              <w:bidi/>
              <w:jc w:val="both"/>
              <w:rPr>
                <w:rFonts w:cs="Simplified Arabic"/>
                <w:noProof/>
                <w:color w:val="FF0000"/>
                <w:rtl/>
              </w:rPr>
            </w:pPr>
            <w:r w:rsidRPr="00C871B2">
              <w:rPr>
                <w:rFonts w:ascii="Simplified Arabic" w:hAnsi="Simplified Arabic" w:cs="Simplified Arabic"/>
                <w:b/>
                <w:bCs/>
                <w:color w:val="000000" w:themeColor="text1"/>
                <w:sz w:val="14"/>
                <w:szCs w:val="14"/>
                <w:rtl/>
              </w:rPr>
              <w:t xml:space="preserve">المصدر: الجهاز المركزي للإحصاء الفلسطيني، </w:t>
            </w:r>
            <w:r>
              <w:rPr>
                <w:rFonts w:ascii="Simplified Arabic" w:hAnsi="Simplified Arabic" w:cs="Simplified Arabic" w:hint="cs"/>
                <w:b/>
                <w:bCs/>
                <w:color w:val="000000" w:themeColor="text1"/>
                <w:sz w:val="14"/>
                <w:szCs w:val="14"/>
                <w:rtl/>
              </w:rPr>
              <w:t>202</w:t>
            </w:r>
            <w:r w:rsidR="00F90AB6">
              <w:rPr>
                <w:rFonts w:ascii="Simplified Arabic" w:hAnsi="Simplified Arabic" w:cs="Simplified Arabic" w:hint="cs"/>
                <w:b/>
                <w:bCs/>
                <w:color w:val="000000" w:themeColor="text1"/>
                <w:sz w:val="14"/>
                <w:szCs w:val="14"/>
                <w:rtl/>
              </w:rPr>
              <w:t>4</w:t>
            </w:r>
            <w:r w:rsidRPr="00C871B2">
              <w:rPr>
                <w:rFonts w:ascii="Simplified Arabic" w:hAnsi="Simplified Arabic" w:cs="Simplified Arabic"/>
                <w:b/>
                <w:bCs/>
                <w:color w:val="000000" w:themeColor="text1"/>
                <w:sz w:val="14"/>
                <w:szCs w:val="14"/>
                <w:rtl/>
              </w:rPr>
              <w:t xml:space="preserve">.  </w:t>
            </w:r>
            <w:r w:rsidR="0041349A">
              <w:rPr>
                <w:rFonts w:ascii="Simplified Arabic" w:hAnsi="Simplified Arabic" w:cs="Simplified Arabic" w:hint="cs"/>
                <w:b/>
                <w:bCs/>
                <w:color w:val="000000" w:themeColor="text1"/>
                <w:sz w:val="14"/>
                <w:szCs w:val="14"/>
                <w:rtl/>
              </w:rPr>
              <w:t xml:space="preserve">              </w:t>
            </w:r>
            <w:r w:rsidRPr="00C871B2">
              <w:rPr>
                <w:rFonts w:ascii="Simplified Arabic" w:hAnsi="Simplified Arabic" w:cs="Simplified Arabic"/>
                <w:color w:val="000000" w:themeColor="text1"/>
                <w:sz w:val="14"/>
                <w:szCs w:val="14"/>
                <w:rtl/>
              </w:rPr>
              <w:t xml:space="preserve">قاعدة بيانات إحصاءات الأمن والعدالة، </w:t>
            </w:r>
            <w:r>
              <w:rPr>
                <w:rFonts w:ascii="Simplified Arabic" w:hAnsi="Simplified Arabic" w:cs="Simplified Arabic" w:hint="cs"/>
                <w:color w:val="000000" w:themeColor="text1"/>
                <w:sz w:val="14"/>
                <w:szCs w:val="14"/>
                <w:rtl/>
              </w:rPr>
              <w:t>202</w:t>
            </w:r>
            <w:r w:rsidR="00F90AB6">
              <w:rPr>
                <w:rFonts w:ascii="Simplified Arabic" w:hAnsi="Simplified Arabic" w:cs="Simplified Arabic" w:hint="cs"/>
                <w:color w:val="000000" w:themeColor="text1"/>
                <w:sz w:val="14"/>
                <w:szCs w:val="14"/>
                <w:rtl/>
              </w:rPr>
              <w:t>3</w:t>
            </w:r>
            <w:r w:rsidRPr="00C871B2">
              <w:rPr>
                <w:rFonts w:ascii="Simplified Arabic" w:hAnsi="Simplified Arabic" w:cs="Simplified Arabic"/>
                <w:color w:val="000000" w:themeColor="text1"/>
                <w:sz w:val="14"/>
                <w:szCs w:val="14"/>
                <w:rtl/>
              </w:rPr>
              <w:t>.</w:t>
            </w:r>
            <w:r w:rsidRPr="00C871B2">
              <w:rPr>
                <w:rFonts w:ascii="Simplified Arabic" w:hAnsi="Simplified Arabic" w:cs="Simplified Arabic"/>
                <w:b/>
                <w:bCs/>
                <w:color w:val="FF0000"/>
                <w:sz w:val="18"/>
                <w:szCs w:val="18"/>
                <w:rtl/>
              </w:rPr>
              <w:t xml:space="preserve">  </w:t>
            </w:r>
            <w:r w:rsidR="00674EB6">
              <w:rPr>
                <w:rFonts w:ascii="Simplified Arabic" w:hAnsi="Simplified Arabic" w:cs="Simplified Arabic" w:hint="cs"/>
                <w:b/>
                <w:bCs/>
                <w:color w:val="FF0000"/>
                <w:sz w:val="18"/>
                <w:szCs w:val="18"/>
                <w:rtl/>
              </w:rPr>
              <w:t xml:space="preserve">                 </w:t>
            </w:r>
            <w:r w:rsidRPr="00CC1678">
              <w:rPr>
                <w:rFonts w:ascii="Simplified Arabic" w:hAnsi="Simplified Arabic" w:cs="Simplified Arabic"/>
                <w:color w:val="000000"/>
                <w:sz w:val="14"/>
                <w:szCs w:val="14"/>
                <w:rtl/>
              </w:rPr>
              <w:t xml:space="preserve">رام الله </w:t>
            </w:r>
            <w:r w:rsidRPr="00CC1678">
              <w:rPr>
                <w:rFonts w:ascii="Simplified Arabic" w:hAnsi="Simplified Arabic" w:cs="Simplified Arabic" w:hint="cs"/>
                <w:color w:val="000000"/>
                <w:sz w:val="14"/>
                <w:szCs w:val="14"/>
                <w:rtl/>
              </w:rPr>
              <w:t>-</w:t>
            </w:r>
            <w:r w:rsidRPr="00CC1678">
              <w:rPr>
                <w:rFonts w:ascii="Simplified Arabic" w:hAnsi="Simplified Arabic" w:cs="Simplified Arabic"/>
                <w:color w:val="000000"/>
                <w:sz w:val="14"/>
                <w:szCs w:val="14"/>
                <w:rtl/>
              </w:rPr>
              <w:t xml:space="preserve"> </w:t>
            </w:r>
            <w:r w:rsidRPr="00CC1678">
              <w:rPr>
                <w:rFonts w:ascii="Simplified Arabic" w:hAnsi="Simplified Arabic" w:hint="cs"/>
                <w:color w:val="000000"/>
                <w:sz w:val="14"/>
                <w:szCs w:val="14"/>
                <w:rtl/>
              </w:rPr>
              <w:t xml:space="preserve"> </w:t>
            </w:r>
            <w:r w:rsidRPr="00CC1678">
              <w:rPr>
                <w:rFonts w:ascii="Simplified Arabic" w:hAnsi="Simplified Arabic" w:cs="Simplified Arabic"/>
                <w:color w:val="000000"/>
                <w:sz w:val="14"/>
                <w:szCs w:val="14"/>
                <w:rtl/>
              </w:rPr>
              <w:t>فلسطين.</w:t>
            </w:r>
          </w:p>
        </w:tc>
        <w:tc>
          <w:tcPr>
            <w:tcW w:w="2461" w:type="pct"/>
            <w:gridSpan w:val="2"/>
            <w:tcBorders>
              <w:top w:val="nil"/>
              <w:left w:val="nil"/>
              <w:bottom w:val="single" w:sz="8" w:space="0" w:color="365F91"/>
              <w:right w:val="nil"/>
            </w:tcBorders>
          </w:tcPr>
          <w:p w:rsidR="00622917" w:rsidRDefault="00622917" w:rsidP="00674EB6">
            <w:pPr>
              <w:tabs>
                <w:tab w:val="left" w:pos="49"/>
              </w:tabs>
              <w:jc w:val="both"/>
              <w:rPr>
                <w:rFonts w:ascii="Arial" w:hAnsi="Arial"/>
                <w:noProof/>
                <w:color w:val="FF0000"/>
              </w:rPr>
            </w:pPr>
            <w:r w:rsidRPr="00111ABF">
              <w:rPr>
                <w:rFonts w:ascii="Arial" w:hAnsi="Arial"/>
                <w:b/>
                <w:bCs/>
                <w:sz w:val="14"/>
                <w:szCs w:val="14"/>
              </w:rPr>
              <w:t xml:space="preserve">Source: Palestinian Central Bureau of Statistics, </w:t>
            </w:r>
            <w:r>
              <w:rPr>
                <w:rFonts w:ascii="Arial" w:hAnsi="Arial"/>
                <w:b/>
                <w:bCs/>
                <w:sz w:val="14"/>
                <w:szCs w:val="14"/>
              </w:rPr>
              <w:t>202</w:t>
            </w:r>
            <w:r w:rsidR="00674EB6">
              <w:rPr>
                <w:rFonts w:ascii="Arial" w:hAnsi="Arial" w:hint="cs"/>
                <w:b/>
                <w:bCs/>
                <w:sz w:val="14"/>
                <w:szCs w:val="14"/>
                <w:rtl/>
              </w:rPr>
              <w:t>4</w:t>
            </w:r>
            <w:r w:rsidRPr="00111ABF">
              <w:rPr>
                <w:rFonts w:ascii="Arial" w:hAnsi="Arial"/>
                <w:b/>
                <w:bCs/>
                <w:sz w:val="14"/>
                <w:szCs w:val="14"/>
              </w:rPr>
              <w:t xml:space="preserve">. </w:t>
            </w:r>
            <w:r w:rsidRPr="00111ABF">
              <w:rPr>
                <w:rFonts w:ascii="Arial" w:hAnsi="Arial"/>
                <w:sz w:val="14"/>
                <w:szCs w:val="14"/>
              </w:rPr>
              <w:t xml:space="preserve">Database of Security and Justice Statistics, </w:t>
            </w:r>
            <w:r>
              <w:rPr>
                <w:rFonts w:ascii="Arial" w:hAnsi="Arial"/>
                <w:sz w:val="14"/>
                <w:szCs w:val="14"/>
              </w:rPr>
              <w:t>202</w:t>
            </w:r>
            <w:r w:rsidR="00674EB6">
              <w:rPr>
                <w:rFonts w:ascii="Arial" w:hAnsi="Arial" w:hint="cs"/>
                <w:sz w:val="14"/>
                <w:szCs w:val="14"/>
                <w:rtl/>
              </w:rPr>
              <w:t>3</w:t>
            </w:r>
            <w:r w:rsidRPr="00111ABF">
              <w:rPr>
                <w:rFonts w:ascii="Arial" w:hAnsi="Arial"/>
                <w:b/>
                <w:bCs/>
                <w:sz w:val="14"/>
                <w:szCs w:val="14"/>
              </w:rPr>
              <w:t>.</w:t>
            </w:r>
            <w:r>
              <w:rPr>
                <w:rFonts w:ascii="Arial" w:hAnsi="Arial"/>
                <w:noProof/>
                <w:color w:val="FF0000"/>
              </w:rPr>
              <w:t xml:space="preserve"> </w:t>
            </w:r>
          </w:p>
          <w:p w:rsidR="00622917" w:rsidRPr="00111ABF" w:rsidRDefault="00622917" w:rsidP="00622917">
            <w:pPr>
              <w:tabs>
                <w:tab w:val="left" w:pos="49"/>
              </w:tabs>
              <w:jc w:val="both"/>
              <w:rPr>
                <w:rFonts w:ascii="Arial" w:hAnsi="Arial"/>
                <w:noProof/>
                <w:color w:val="FF0000"/>
                <w:rtl/>
              </w:rPr>
            </w:pPr>
            <w:r w:rsidRPr="00111ABF">
              <w:rPr>
                <w:rFonts w:ascii="Arial" w:hAnsi="Arial"/>
                <w:sz w:val="14"/>
                <w:szCs w:val="14"/>
              </w:rPr>
              <w:t>Ramallah – Palestine. </w:t>
            </w:r>
          </w:p>
        </w:tc>
      </w:tr>
    </w:tbl>
    <w:p w:rsidR="00622917" w:rsidRPr="004B272F" w:rsidRDefault="00622917" w:rsidP="00622917">
      <w:pPr>
        <w:tabs>
          <w:tab w:val="left" w:pos="49"/>
        </w:tabs>
        <w:jc w:val="both"/>
        <w:rPr>
          <w:rFonts w:ascii="Simplified Arabic" w:hAnsi="Simplified Arabic" w:cs="Simplified Arabic"/>
          <w:color w:val="FF0000"/>
          <w:sz w:val="20"/>
          <w:szCs w:val="20"/>
          <w:rtl/>
        </w:rPr>
        <w:sectPr w:rsidR="00622917" w:rsidRPr="004B272F" w:rsidSect="0044713E">
          <w:type w:val="continuous"/>
          <w:pgSz w:w="8392" w:h="11907" w:code="11"/>
          <w:pgMar w:top="1134" w:right="1134" w:bottom="1134" w:left="1134" w:header="709" w:footer="709" w:gutter="0"/>
          <w:cols w:space="720"/>
          <w:bidi/>
          <w:docGrid w:linePitch="360"/>
        </w:sectPr>
      </w:pPr>
    </w:p>
    <w:p w:rsidR="00622917" w:rsidRDefault="0071509F" w:rsidP="0071509F">
      <w:pPr>
        <w:bidi/>
        <w:jc w:val="lowKashida"/>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lastRenderedPageBreak/>
        <w:t>51.4</w:t>
      </w:r>
      <w:r w:rsidR="00622917" w:rsidRPr="00575462">
        <w:rPr>
          <w:rFonts w:ascii="Simplified Arabic" w:hAnsi="Simplified Arabic" w:cs="Simplified Arabic"/>
          <w:color w:val="000000" w:themeColor="text1"/>
          <w:sz w:val="20"/>
          <w:szCs w:val="20"/>
          <w:rtl/>
        </w:rPr>
        <w:t xml:space="preserve">% من المحامين المتدربين في </w:t>
      </w:r>
      <w:r>
        <w:rPr>
          <w:rFonts w:ascii="Simplified Arabic" w:hAnsi="Simplified Arabic" w:cs="Simplified Arabic" w:hint="cs"/>
          <w:color w:val="000000" w:themeColor="text1"/>
          <w:sz w:val="20"/>
          <w:szCs w:val="20"/>
          <w:rtl/>
        </w:rPr>
        <w:t>الضفة الغربية</w:t>
      </w:r>
      <w:r w:rsidR="00622917" w:rsidRPr="00575462">
        <w:rPr>
          <w:rFonts w:ascii="Simplified Arabic" w:hAnsi="Simplified Arabic" w:cs="Simplified Arabic"/>
          <w:color w:val="000000" w:themeColor="text1"/>
          <w:sz w:val="20"/>
          <w:szCs w:val="20"/>
          <w:rtl/>
        </w:rPr>
        <w:t xml:space="preserve"> هنَ من النساء.  </w:t>
      </w:r>
    </w:p>
    <w:p w:rsidR="006D7DC4" w:rsidRPr="00ED33AA" w:rsidRDefault="006D7DC4" w:rsidP="006D7DC4">
      <w:pPr>
        <w:bidi/>
        <w:jc w:val="lowKashida"/>
        <w:rPr>
          <w:rFonts w:ascii="Simplified Arabic" w:hAnsi="Simplified Arabic" w:cs="Simplified Arabic"/>
          <w:color w:val="000000" w:themeColor="text1"/>
          <w:sz w:val="16"/>
          <w:szCs w:val="16"/>
          <w:rtl/>
        </w:rPr>
      </w:pPr>
    </w:p>
    <w:p w:rsidR="009E5D11" w:rsidRPr="00575462" w:rsidRDefault="0071509F" w:rsidP="0071509F">
      <w:pPr>
        <w:jc w:val="lowKashida"/>
        <w:rPr>
          <w:color w:val="000000" w:themeColor="text1"/>
          <w:sz w:val="20"/>
          <w:szCs w:val="20"/>
          <w:rtl/>
        </w:rPr>
        <w:sectPr w:rsidR="009E5D11" w:rsidRPr="00575462" w:rsidSect="00664C58">
          <w:type w:val="continuous"/>
          <w:pgSz w:w="8392" w:h="11907" w:code="11"/>
          <w:pgMar w:top="1134" w:right="1134" w:bottom="1134" w:left="1134" w:header="709" w:footer="709" w:gutter="0"/>
          <w:cols w:num="2" w:space="288"/>
          <w:bidi/>
          <w:docGrid w:linePitch="360"/>
        </w:sectPr>
      </w:pPr>
      <w:r>
        <w:rPr>
          <w:rFonts w:hint="cs"/>
          <w:color w:val="000000" w:themeColor="text1"/>
          <w:sz w:val="20"/>
          <w:szCs w:val="20"/>
          <w:rtl/>
        </w:rPr>
        <w:t>5</w:t>
      </w:r>
      <w:r w:rsidR="00622917" w:rsidRPr="00575462">
        <w:rPr>
          <w:color w:val="000000" w:themeColor="text1"/>
          <w:sz w:val="20"/>
          <w:szCs w:val="20"/>
          <w:rtl/>
        </w:rPr>
        <w:t>1.</w:t>
      </w:r>
      <w:r>
        <w:rPr>
          <w:rFonts w:hint="cs"/>
          <w:color w:val="000000" w:themeColor="text1"/>
          <w:sz w:val="20"/>
          <w:szCs w:val="20"/>
          <w:rtl/>
        </w:rPr>
        <w:t>4</w:t>
      </w:r>
      <w:r w:rsidR="00622917" w:rsidRPr="00575462">
        <w:rPr>
          <w:color w:val="000000" w:themeColor="text1"/>
          <w:sz w:val="20"/>
          <w:szCs w:val="20"/>
        </w:rPr>
        <w:t>%</w:t>
      </w:r>
      <w:r w:rsidR="00622917" w:rsidRPr="00575462">
        <w:rPr>
          <w:color w:val="000000" w:themeColor="text1"/>
          <w:sz w:val="20"/>
          <w:szCs w:val="20"/>
          <w:rtl/>
        </w:rPr>
        <w:t xml:space="preserve"> </w:t>
      </w:r>
      <w:r w:rsidR="00622917" w:rsidRPr="00575462">
        <w:rPr>
          <w:color w:val="000000" w:themeColor="text1"/>
          <w:sz w:val="20"/>
          <w:szCs w:val="20"/>
        </w:rPr>
        <w:t xml:space="preserve">of the trainee lawyers </w:t>
      </w:r>
      <w:r w:rsidRPr="0071509F">
        <w:rPr>
          <w:color w:val="000000" w:themeColor="text1"/>
          <w:sz w:val="20"/>
          <w:szCs w:val="20"/>
        </w:rPr>
        <w:t>in the West Bank</w:t>
      </w:r>
      <w:r w:rsidR="00622917" w:rsidRPr="00575462">
        <w:rPr>
          <w:color w:val="000000" w:themeColor="text1"/>
          <w:sz w:val="20"/>
          <w:szCs w:val="20"/>
        </w:rPr>
        <w:t xml:space="preserve"> are women. </w:t>
      </w:r>
    </w:p>
    <w:p w:rsidR="006C1602" w:rsidRPr="00353682" w:rsidRDefault="00E8235F" w:rsidP="00F90AB6">
      <w:pPr>
        <w:pStyle w:val="Heading3"/>
        <w:jc w:val="center"/>
        <w:rPr>
          <w:b w:val="0"/>
          <w:bCs w:val="0"/>
          <w:color w:val="000000" w:themeColor="text1"/>
          <w:sz w:val="18"/>
          <w:szCs w:val="18"/>
        </w:rPr>
      </w:pPr>
      <w:r w:rsidRPr="00353682">
        <w:rPr>
          <w:rFonts w:hint="cs"/>
          <w:color w:val="000000" w:themeColor="text1"/>
          <w:sz w:val="18"/>
          <w:szCs w:val="18"/>
          <w:rtl/>
        </w:rPr>
        <w:t>التوزيع النسبي ل</w:t>
      </w:r>
      <w:r w:rsidR="006C1602" w:rsidRPr="00353682">
        <w:rPr>
          <w:rFonts w:hint="cs"/>
          <w:color w:val="000000" w:themeColor="text1"/>
          <w:sz w:val="18"/>
          <w:szCs w:val="18"/>
          <w:rtl/>
        </w:rPr>
        <w:t xml:space="preserve">لنساء والرجال </w:t>
      </w:r>
      <w:r w:rsidR="007B31A5" w:rsidRPr="00353682">
        <w:rPr>
          <w:rFonts w:hint="cs"/>
          <w:color w:val="000000" w:themeColor="text1"/>
          <w:sz w:val="18"/>
          <w:szCs w:val="18"/>
          <w:rtl/>
        </w:rPr>
        <w:t>القضاة</w:t>
      </w:r>
      <w:r w:rsidR="00B60726" w:rsidRPr="00353682">
        <w:rPr>
          <w:rFonts w:hint="cs"/>
          <w:color w:val="000000" w:themeColor="text1"/>
          <w:sz w:val="18"/>
          <w:szCs w:val="18"/>
          <w:rtl/>
        </w:rPr>
        <w:t xml:space="preserve"> </w:t>
      </w:r>
      <w:r w:rsidR="00F90AB6">
        <w:rPr>
          <w:rFonts w:hint="cs"/>
          <w:color w:val="000000" w:themeColor="text1"/>
          <w:sz w:val="18"/>
          <w:szCs w:val="18"/>
          <w:rtl/>
        </w:rPr>
        <w:t>في الضفة الغربية</w:t>
      </w:r>
      <w:r w:rsidR="006C1602" w:rsidRPr="00353682">
        <w:rPr>
          <w:rFonts w:hint="cs"/>
          <w:color w:val="000000" w:themeColor="text1"/>
          <w:sz w:val="18"/>
          <w:szCs w:val="18"/>
          <w:rtl/>
        </w:rPr>
        <w:t xml:space="preserve">، </w:t>
      </w:r>
      <w:r w:rsidR="00724785" w:rsidRPr="00353682">
        <w:rPr>
          <w:rFonts w:hint="cs"/>
          <w:color w:val="000000" w:themeColor="text1"/>
          <w:sz w:val="18"/>
          <w:szCs w:val="18"/>
          <w:rtl/>
        </w:rPr>
        <w:t>202</w:t>
      </w:r>
      <w:r w:rsidR="00F90AB6">
        <w:rPr>
          <w:rFonts w:hint="cs"/>
          <w:color w:val="000000" w:themeColor="text1"/>
          <w:sz w:val="18"/>
          <w:szCs w:val="18"/>
          <w:rtl/>
        </w:rPr>
        <w:t>3</w:t>
      </w:r>
    </w:p>
    <w:p w:rsidR="007A588B" w:rsidRDefault="00E8235F" w:rsidP="00F90AB6">
      <w:pPr>
        <w:pStyle w:val="Heading3"/>
        <w:jc w:val="center"/>
        <w:rPr>
          <w:rFonts w:ascii="Arial" w:hAnsi="Arial" w:cs="Arial"/>
          <w:color w:val="000000" w:themeColor="text1"/>
          <w:sz w:val="18"/>
          <w:szCs w:val="18"/>
        </w:rPr>
      </w:pPr>
      <w:r w:rsidRPr="00353682">
        <w:rPr>
          <w:rFonts w:ascii="Arial" w:hAnsi="Arial" w:cs="Arial"/>
          <w:color w:val="000000" w:themeColor="text1"/>
          <w:sz w:val="18"/>
          <w:szCs w:val="18"/>
        </w:rPr>
        <w:t xml:space="preserve">Percentage Distribution of </w:t>
      </w:r>
      <w:r w:rsidR="006C1602" w:rsidRPr="00353682">
        <w:rPr>
          <w:rFonts w:ascii="Arial" w:hAnsi="Arial" w:cs="Arial"/>
          <w:color w:val="000000" w:themeColor="text1"/>
          <w:sz w:val="18"/>
          <w:szCs w:val="18"/>
        </w:rPr>
        <w:t xml:space="preserve">Women and Men Judges </w:t>
      </w:r>
      <w:r w:rsidR="00F90AB6" w:rsidRPr="00F90AB6">
        <w:rPr>
          <w:rFonts w:ascii="Arial" w:hAnsi="Arial" w:cs="Arial"/>
          <w:color w:val="000000" w:themeColor="text1"/>
          <w:sz w:val="18"/>
          <w:szCs w:val="18"/>
        </w:rPr>
        <w:t xml:space="preserve">in </w:t>
      </w:r>
    </w:p>
    <w:p w:rsidR="006C1602" w:rsidRPr="00353682" w:rsidRDefault="00F90AB6" w:rsidP="00F90AB6">
      <w:pPr>
        <w:pStyle w:val="Heading3"/>
        <w:jc w:val="center"/>
        <w:rPr>
          <w:rFonts w:ascii="Arial" w:hAnsi="Arial" w:cs="Arial"/>
          <w:b w:val="0"/>
          <w:bCs w:val="0"/>
          <w:color w:val="000000" w:themeColor="text1"/>
          <w:sz w:val="18"/>
          <w:szCs w:val="18"/>
        </w:rPr>
      </w:pPr>
      <w:proofErr w:type="gramStart"/>
      <w:r w:rsidRPr="00F90AB6">
        <w:rPr>
          <w:rFonts w:ascii="Arial" w:hAnsi="Arial" w:cs="Arial"/>
          <w:color w:val="000000" w:themeColor="text1"/>
          <w:sz w:val="18"/>
          <w:szCs w:val="18"/>
        </w:rPr>
        <w:t>the</w:t>
      </w:r>
      <w:proofErr w:type="gramEnd"/>
      <w:r w:rsidRPr="00F90AB6">
        <w:rPr>
          <w:rFonts w:ascii="Arial" w:hAnsi="Arial" w:cs="Arial"/>
          <w:color w:val="000000" w:themeColor="text1"/>
          <w:sz w:val="18"/>
          <w:szCs w:val="18"/>
        </w:rPr>
        <w:t xml:space="preserve"> West Bank</w:t>
      </w:r>
      <w:r w:rsidR="006C1602" w:rsidRPr="00353682">
        <w:rPr>
          <w:rFonts w:ascii="Arial" w:hAnsi="Arial" w:cs="Arial"/>
          <w:color w:val="000000" w:themeColor="text1"/>
          <w:sz w:val="18"/>
          <w:szCs w:val="18"/>
        </w:rPr>
        <w:t xml:space="preserve">, </w:t>
      </w:r>
      <w:r w:rsidR="00E8235F" w:rsidRPr="00353682">
        <w:rPr>
          <w:rFonts w:ascii="Arial" w:hAnsi="Arial" w:cs="Arial" w:hint="cs"/>
          <w:color w:val="000000" w:themeColor="text1"/>
          <w:sz w:val="18"/>
          <w:szCs w:val="18"/>
          <w:rtl/>
        </w:rPr>
        <w:t>202</w:t>
      </w:r>
      <w:r>
        <w:rPr>
          <w:rFonts w:ascii="Arial" w:hAnsi="Arial" w:cs="Arial" w:hint="cs"/>
          <w:color w:val="000000" w:themeColor="text1"/>
          <w:sz w:val="18"/>
          <w:szCs w:val="18"/>
          <w:rtl/>
        </w:rPr>
        <w:t>3</w:t>
      </w:r>
    </w:p>
    <w:tbl>
      <w:tblPr>
        <w:tblStyle w:val="TableGrid"/>
        <w:bidiVisual/>
        <w:tblW w:w="6195" w:type="dxa"/>
        <w:jc w:val="center"/>
        <w:tblLook w:val="04A0" w:firstRow="1" w:lastRow="0" w:firstColumn="1" w:lastColumn="0" w:noHBand="0" w:noVBand="1"/>
      </w:tblPr>
      <w:tblGrid>
        <w:gridCol w:w="3095"/>
        <w:gridCol w:w="3009"/>
        <w:gridCol w:w="91"/>
      </w:tblGrid>
      <w:tr w:rsidR="009F51F8" w:rsidRPr="00767EAB" w:rsidTr="006D7DC4">
        <w:trPr>
          <w:gridAfter w:val="1"/>
          <w:wAfter w:w="91" w:type="dxa"/>
          <w:trHeight w:val="2555"/>
          <w:jc w:val="center"/>
        </w:trPr>
        <w:tc>
          <w:tcPr>
            <w:tcW w:w="6104" w:type="dxa"/>
            <w:gridSpan w:val="2"/>
          </w:tcPr>
          <w:p w:rsidR="00B60726" w:rsidRPr="00767EAB" w:rsidRDefault="00BF391B" w:rsidP="007D687D">
            <w:pPr>
              <w:tabs>
                <w:tab w:val="left" w:pos="49"/>
              </w:tabs>
              <w:jc w:val="center"/>
              <w:rPr>
                <w:rFonts w:asciiTheme="minorBidi" w:hAnsiTheme="minorBidi" w:cstheme="minorBidi"/>
                <w:color w:val="FF0000"/>
                <w:sz w:val="20"/>
                <w:szCs w:val="20"/>
              </w:rPr>
            </w:pPr>
            <w:r w:rsidRPr="00530CDE">
              <w:rPr>
                <w:noProof/>
                <w:sz w:val="22"/>
                <w:szCs w:val="22"/>
                <w:rtl/>
              </w:rPr>
              <w:drawing>
                <wp:inline distT="0" distB="0" distL="0" distR="0" wp14:anchorId="29613F69" wp14:editId="12CA5672">
                  <wp:extent cx="3351530" cy="1590950"/>
                  <wp:effectExtent l="0" t="0" r="0" b="0"/>
                  <wp:docPr id="20"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r w:rsidR="00CE0662" w:rsidRPr="009E5D11" w:rsidTr="002A6FAA">
        <w:trPr>
          <w:trHeight w:val="239"/>
          <w:jc w:val="center"/>
        </w:trPr>
        <w:tc>
          <w:tcPr>
            <w:tcW w:w="3095" w:type="dxa"/>
            <w:tcBorders>
              <w:top w:val="nil"/>
              <w:left w:val="nil"/>
              <w:bottom w:val="single" w:sz="8" w:space="0" w:color="365F91"/>
              <w:right w:val="nil"/>
            </w:tcBorders>
          </w:tcPr>
          <w:p w:rsidR="00CE0662" w:rsidRPr="00CC1678" w:rsidRDefault="00CE0662" w:rsidP="0019422C">
            <w:pPr>
              <w:tabs>
                <w:tab w:val="left" w:pos="49"/>
              </w:tabs>
              <w:bidi/>
              <w:jc w:val="both"/>
              <w:rPr>
                <w:rFonts w:cs="Simplified Arabic"/>
                <w:noProof/>
                <w:color w:val="FF0000"/>
                <w:rtl/>
              </w:rPr>
            </w:pPr>
            <w:r w:rsidRPr="00C871B2">
              <w:rPr>
                <w:rFonts w:ascii="Simplified Arabic" w:hAnsi="Simplified Arabic" w:cs="Simplified Arabic"/>
                <w:b/>
                <w:bCs/>
                <w:color w:val="000000" w:themeColor="text1"/>
                <w:sz w:val="14"/>
                <w:szCs w:val="14"/>
                <w:rtl/>
              </w:rPr>
              <w:t xml:space="preserve">المصدر: الجهاز المركزي للإحصاء الفلسطيني، </w:t>
            </w:r>
            <w:r w:rsidR="0041349A">
              <w:rPr>
                <w:rFonts w:ascii="Simplified Arabic" w:hAnsi="Simplified Arabic" w:cs="Simplified Arabic"/>
                <w:b/>
                <w:bCs/>
                <w:color w:val="000000" w:themeColor="text1"/>
                <w:sz w:val="14"/>
                <w:szCs w:val="14"/>
              </w:rPr>
              <w:t>202</w:t>
            </w:r>
            <w:r w:rsidR="00796B33">
              <w:rPr>
                <w:rFonts w:ascii="Simplified Arabic" w:hAnsi="Simplified Arabic" w:cs="Simplified Arabic"/>
                <w:b/>
                <w:bCs/>
                <w:color w:val="000000" w:themeColor="text1"/>
                <w:sz w:val="14"/>
                <w:szCs w:val="14"/>
              </w:rPr>
              <w:t>4</w:t>
            </w:r>
            <w:r w:rsidRPr="00C871B2">
              <w:rPr>
                <w:rFonts w:ascii="Simplified Arabic" w:hAnsi="Simplified Arabic" w:cs="Simplified Arabic"/>
                <w:b/>
                <w:bCs/>
                <w:color w:val="000000" w:themeColor="text1"/>
                <w:sz w:val="14"/>
                <w:szCs w:val="14"/>
                <w:rtl/>
              </w:rPr>
              <w:t xml:space="preserve">. </w:t>
            </w:r>
            <w:r w:rsidR="0041349A">
              <w:rPr>
                <w:rFonts w:ascii="Simplified Arabic" w:hAnsi="Simplified Arabic" w:cs="Simplified Arabic" w:hint="cs"/>
                <w:b/>
                <w:bCs/>
                <w:color w:val="000000" w:themeColor="text1"/>
                <w:sz w:val="14"/>
                <w:szCs w:val="14"/>
                <w:rtl/>
              </w:rPr>
              <w:t xml:space="preserve">          </w:t>
            </w:r>
            <w:r w:rsidRPr="00C871B2">
              <w:rPr>
                <w:rFonts w:ascii="Simplified Arabic" w:hAnsi="Simplified Arabic" w:cs="Simplified Arabic"/>
                <w:b/>
                <w:bCs/>
                <w:color w:val="000000" w:themeColor="text1"/>
                <w:sz w:val="14"/>
                <w:szCs w:val="14"/>
                <w:rtl/>
              </w:rPr>
              <w:t xml:space="preserve"> </w:t>
            </w:r>
            <w:r w:rsidRPr="00C871B2">
              <w:rPr>
                <w:rFonts w:ascii="Simplified Arabic" w:hAnsi="Simplified Arabic" w:cs="Simplified Arabic"/>
                <w:color w:val="000000" w:themeColor="text1"/>
                <w:sz w:val="14"/>
                <w:szCs w:val="14"/>
                <w:rtl/>
              </w:rPr>
              <w:t xml:space="preserve">قاعدة بيانات إحصاءات الأمن والعدالة، </w:t>
            </w:r>
            <w:r w:rsidR="0019422C">
              <w:rPr>
                <w:rFonts w:ascii="Simplified Arabic" w:hAnsi="Simplified Arabic" w:cs="Simplified Arabic" w:hint="cs"/>
                <w:color w:val="000000" w:themeColor="text1"/>
                <w:sz w:val="14"/>
                <w:szCs w:val="14"/>
                <w:rtl/>
              </w:rPr>
              <w:t>2022-2023</w:t>
            </w:r>
            <w:r w:rsidRPr="00C871B2">
              <w:rPr>
                <w:rFonts w:ascii="Simplified Arabic" w:hAnsi="Simplified Arabic" w:cs="Simplified Arabic"/>
                <w:color w:val="000000" w:themeColor="text1"/>
                <w:sz w:val="14"/>
                <w:szCs w:val="14"/>
                <w:rtl/>
              </w:rPr>
              <w:t>.</w:t>
            </w:r>
            <w:r w:rsidRPr="00C871B2">
              <w:rPr>
                <w:rFonts w:ascii="Simplified Arabic" w:hAnsi="Simplified Arabic" w:cs="Simplified Arabic"/>
                <w:b/>
                <w:bCs/>
                <w:color w:val="FF0000"/>
                <w:sz w:val="18"/>
                <w:szCs w:val="18"/>
                <w:rtl/>
              </w:rPr>
              <w:t xml:space="preserve"> </w:t>
            </w:r>
            <w:r w:rsidR="0019422C">
              <w:rPr>
                <w:rFonts w:ascii="Simplified Arabic" w:hAnsi="Simplified Arabic" w:cs="Simplified Arabic" w:hint="cs"/>
                <w:color w:val="000000"/>
                <w:sz w:val="14"/>
                <w:szCs w:val="14"/>
                <w:rtl/>
              </w:rPr>
              <w:t xml:space="preserve">          </w:t>
            </w:r>
            <w:r w:rsidR="00CC1678" w:rsidRPr="00CC1678">
              <w:rPr>
                <w:rFonts w:ascii="Simplified Arabic" w:hAnsi="Simplified Arabic" w:cs="Simplified Arabic"/>
                <w:color w:val="000000"/>
                <w:sz w:val="14"/>
                <w:szCs w:val="14"/>
                <w:rtl/>
              </w:rPr>
              <w:t xml:space="preserve">رام الله </w:t>
            </w:r>
            <w:r w:rsidR="00CC1678" w:rsidRPr="00CC1678">
              <w:rPr>
                <w:rFonts w:ascii="Simplified Arabic" w:hAnsi="Simplified Arabic" w:cs="Simplified Arabic" w:hint="cs"/>
                <w:color w:val="000000"/>
                <w:sz w:val="14"/>
                <w:szCs w:val="14"/>
                <w:rtl/>
              </w:rPr>
              <w:t>-</w:t>
            </w:r>
            <w:r w:rsidR="00CC1678" w:rsidRPr="00CC1678">
              <w:rPr>
                <w:rFonts w:ascii="Simplified Arabic" w:hAnsi="Simplified Arabic" w:cs="Simplified Arabic"/>
                <w:color w:val="000000"/>
                <w:sz w:val="14"/>
                <w:szCs w:val="14"/>
                <w:rtl/>
              </w:rPr>
              <w:t xml:space="preserve"> </w:t>
            </w:r>
            <w:r w:rsidR="00CC1678" w:rsidRPr="00CC1678">
              <w:rPr>
                <w:rFonts w:ascii="Simplified Arabic" w:hAnsi="Simplified Arabic" w:hint="cs"/>
                <w:color w:val="000000"/>
                <w:sz w:val="14"/>
                <w:szCs w:val="14"/>
                <w:rtl/>
              </w:rPr>
              <w:t xml:space="preserve"> </w:t>
            </w:r>
            <w:r w:rsidR="00CC1678" w:rsidRPr="00CC1678">
              <w:rPr>
                <w:rFonts w:ascii="Simplified Arabic" w:hAnsi="Simplified Arabic" w:cs="Simplified Arabic"/>
                <w:color w:val="000000"/>
                <w:sz w:val="14"/>
                <w:szCs w:val="14"/>
                <w:rtl/>
              </w:rPr>
              <w:t>فلسطين.</w:t>
            </w:r>
          </w:p>
        </w:tc>
        <w:tc>
          <w:tcPr>
            <w:tcW w:w="3095" w:type="dxa"/>
            <w:gridSpan w:val="2"/>
            <w:tcBorders>
              <w:top w:val="nil"/>
              <w:left w:val="nil"/>
              <w:bottom w:val="single" w:sz="8" w:space="0" w:color="365F91"/>
              <w:right w:val="nil"/>
            </w:tcBorders>
          </w:tcPr>
          <w:p w:rsidR="00CE0662" w:rsidRPr="00BA5261" w:rsidRDefault="00CE0662" w:rsidP="0019422C">
            <w:pPr>
              <w:tabs>
                <w:tab w:val="left" w:pos="49"/>
              </w:tabs>
              <w:jc w:val="both"/>
              <w:rPr>
                <w:rFonts w:ascii="Arial" w:hAnsi="Arial"/>
                <w:noProof/>
                <w:color w:val="FF0000"/>
                <w:rtl/>
              </w:rPr>
            </w:pPr>
            <w:r w:rsidRPr="00BA5261">
              <w:rPr>
                <w:rFonts w:ascii="Arial" w:hAnsi="Arial"/>
                <w:b/>
                <w:bCs/>
                <w:sz w:val="14"/>
                <w:szCs w:val="14"/>
              </w:rPr>
              <w:t>Source: Palestinian Central Bureau of Statistics, 202</w:t>
            </w:r>
            <w:r w:rsidR="00796B33">
              <w:rPr>
                <w:rFonts w:ascii="Arial" w:hAnsi="Arial"/>
                <w:b/>
                <w:bCs/>
                <w:sz w:val="14"/>
                <w:szCs w:val="14"/>
              </w:rPr>
              <w:t>4</w:t>
            </w:r>
            <w:r w:rsidRPr="00BA5261">
              <w:rPr>
                <w:rFonts w:ascii="Arial" w:hAnsi="Arial"/>
                <w:b/>
                <w:bCs/>
                <w:sz w:val="14"/>
                <w:szCs w:val="14"/>
              </w:rPr>
              <w:t xml:space="preserve">. </w:t>
            </w:r>
            <w:r w:rsidRPr="00BA5261">
              <w:rPr>
                <w:rFonts w:ascii="Arial" w:hAnsi="Arial"/>
                <w:sz w:val="14"/>
                <w:szCs w:val="14"/>
              </w:rPr>
              <w:t>Database of Security and Justice Statistics, 202</w:t>
            </w:r>
            <w:r w:rsidR="0019422C">
              <w:rPr>
                <w:rFonts w:ascii="Arial" w:hAnsi="Arial" w:hint="cs"/>
                <w:sz w:val="14"/>
                <w:szCs w:val="14"/>
                <w:rtl/>
              </w:rPr>
              <w:t>2-2</w:t>
            </w:r>
            <w:r w:rsidR="0019422C">
              <w:rPr>
                <w:rFonts w:ascii="Arial" w:hAnsi="Arial"/>
                <w:sz w:val="14"/>
                <w:szCs w:val="14"/>
              </w:rPr>
              <w:t>023</w:t>
            </w:r>
            <w:r w:rsidRPr="00BA5261">
              <w:rPr>
                <w:rFonts w:ascii="Arial" w:hAnsi="Arial"/>
                <w:b/>
                <w:bCs/>
                <w:sz w:val="14"/>
                <w:szCs w:val="14"/>
              </w:rPr>
              <w:t>.</w:t>
            </w:r>
            <w:r w:rsidR="007A0241" w:rsidRPr="00BA5261">
              <w:rPr>
                <w:rFonts w:ascii="Arial" w:hAnsi="Arial"/>
                <w:noProof/>
                <w:color w:val="FF0000"/>
              </w:rPr>
              <w:t xml:space="preserve"> </w:t>
            </w:r>
            <w:r w:rsidR="007A0241" w:rsidRPr="00BA5261">
              <w:rPr>
                <w:rFonts w:ascii="Arial" w:hAnsi="Arial"/>
                <w:sz w:val="14"/>
                <w:szCs w:val="14"/>
              </w:rPr>
              <w:t>Ramallah – Palestine. </w:t>
            </w:r>
          </w:p>
        </w:tc>
      </w:tr>
    </w:tbl>
    <w:p w:rsidR="006C1602" w:rsidRPr="00CE0662" w:rsidRDefault="006C1602" w:rsidP="006C1602">
      <w:pPr>
        <w:tabs>
          <w:tab w:val="left" w:pos="49"/>
        </w:tabs>
        <w:ind w:left="49" w:right="540"/>
        <w:jc w:val="both"/>
        <w:rPr>
          <w:rFonts w:asciiTheme="minorBidi" w:hAnsiTheme="minorBidi" w:cstheme="minorBidi"/>
          <w:color w:val="FF0000"/>
          <w:sz w:val="20"/>
          <w:szCs w:val="20"/>
          <w:rtl/>
        </w:rPr>
      </w:pPr>
    </w:p>
    <w:p w:rsidR="0004717F" w:rsidRPr="00767EAB" w:rsidRDefault="0004717F" w:rsidP="0004717F">
      <w:pPr>
        <w:tabs>
          <w:tab w:val="left" w:pos="49"/>
        </w:tabs>
        <w:jc w:val="both"/>
        <w:rPr>
          <w:rFonts w:cs="Simplified Arabic"/>
          <w:color w:val="FF0000"/>
          <w:sz w:val="20"/>
          <w:szCs w:val="20"/>
          <w:rtl/>
        </w:rPr>
        <w:sectPr w:rsidR="0004717F" w:rsidRPr="00767EAB" w:rsidSect="0044713E">
          <w:type w:val="continuous"/>
          <w:pgSz w:w="8392" w:h="11907" w:code="11"/>
          <w:pgMar w:top="1134" w:right="1134" w:bottom="1134" w:left="1134" w:header="709" w:footer="709" w:gutter="0"/>
          <w:cols w:space="720"/>
          <w:bidi/>
          <w:docGrid w:linePitch="360"/>
        </w:sectPr>
      </w:pPr>
    </w:p>
    <w:p w:rsidR="006C1602" w:rsidRPr="006B65B1" w:rsidRDefault="007A588B" w:rsidP="007A588B">
      <w:pPr>
        <w:tabs>
          <w:tab w:val="left" w:pos="49"/>
        </w:tabs>
        <w:bidi/>
        <w:jc w:val="both"/>
        <w:rPr>
          <w:rFonts w:ascii="Simplified Arabic" w:hAnsi="Simplified Arabic" w:cs="Simplified Arabic"/>
          <w:color w:val="000000" w:themeColor="text1"/>
          <w:sz w:val="20"/>
          <w:szCs w:val="20"/>
          <w:rtl/>
        </w:rPr>
      </w:pPr>
      <w:r>
        <w:rPr>
          <w:rFonts w:ascii="Simplified Arabic" w:hAnsi="Simplified Arabic" w:cs="Simplified Arabic"/>
          <w:color w:val="000000" w:themeColor="text1"/>
          <w:sz w:val="20"/>
          <w:szCs w:val="20"/>
        </w:rPr>
        <w:t>23.2</w:t>
      </w:r>
      <w:r w:rsidR="006C1602" w:rsidRPr="006B65B1">
        <w:rPr>
          <w:rFonts w:ascii="Simplified Arabic" w:hAnsi="Simplified Arabic" w:cs="Simplified Arabic"/>
          <w:color w:val="000000" w:themeColor="text1"/>
          <w:sz w:val="20"/>
          <w:szCs w:val="20"/>
          <w:rtl/>
        </w:rPr>
        <w:t xml:space="preserve">% من القضاة في </w:t>
      </w:r>
      <w:r>
        <w:rPr>
          <w:rFonts w:ascii="Simplified Arabic" w:hAnsi="Simplified Arabic" w:cs="Simplified Arabic" w:hint="cs"/>
          <w:color w:val="000000" w:themeColor="text1"/>
          <w:sz w:val="20"/>
          <w:szCs w:val="20"/>
          <w:rtl/>
        </w:rPr>
        <w:t>الضفة الغربية</w:t>
      </w:r>
      <w:r w:rsidR="006C1602" w:rsidRPr="006B65B1">
        <w:rPr>
          <w:rFonts w:ascii="Simplified Arabic" w:hAnsi="Simplified Arabic" w:cs="Simplified Arabic"/>
          <w:color w:val="000000" w:themeColor="text1"/>
          <w:sz w:val="20"/>
          <w:szCs w:val="20"/>
          <w:rtl/>
        </w:rPr>
        <w:t xml:space="preserve"> هن</w:t>
      </w:r>
      <w:r w:rsidR="00F452EC" w:rsidRPr="006B65B1">
        <w:rPr>
          <w:rFonts w:ascii="Simplified Arabic" w:hAnsi="Simplified Arabic" w:cs="Simplified Arabic"/>
          <w:color w:val="000000" w:themeColor="text1"/>
          <w:sz w:val="20"/>
          <w:szCs w:val="20"/>
          <w:rtl/>
        </w:rPr>
        <w:t>َ</w:t>
      </w:r>
      <w:r w:rsidR="006C1602" w:rsidRPr="006B65B1">
        <w:rPr>
          <w:rFonts w:ascii="Simplified Arabic" w:hAnsi="Simplified Arabic" w:cs="Simplified Arabic"/>
          <w:color w:val="000000" w:themeColor="text1"/>
          <w:sz w:val="20"/>
          <w:szCs w:val="20"/>
          <w:rtl/>
        </w:rPr>
        <w:t xml:space="preserve"> من النساء</w:t>
      </w:r>
      <w:r>
        <w:rPr>
          <w:rFonts w:ascii="Simplified Arabic" w:hAnsi="Simplified Arabic" w:cs="Simplified Arabic" w:hint="cs"/>
          <w:color w:val="000000" w:themeColor="text1"/>
          <w:sz w:val="20"/>
          <w:szCs w:val="20"/>
          <w:rtl/>
        </w:rPr>
        <w:t xml:space="preserve"> في العام 2023.</w:t>
      </w:r>
    </w:p>
    <w:p w:rsidR="00361311" w:rsidRPr="006B65B1" w:rsidRDefault="00361311" w:rsidP="007A588B">
      <w:pPr>
        <w:jc w:val="lowKashida"/>
        <w:rPr>
          <w:color w:val="000000" w:themeColor="text1"/>
          <w:sz w:val="20"/>
          <w:szCs w:val="20"/>
        </w:rPr>
      </w:pPr>
      <w:r w:rsidRPr="006B65B1">
        <w:rPr>
          <w:color w:val="000000" w:themeColor="text1"/>
          <w:sz w:val="20"/>
          <w:szCs w:val="20"/>
        </w:rPr>
        <w:t xml:space="preserve">Females constitute </w:t>
      </w:r>
      <w:r w:rsidR="007A588B">
        <w:rPr>
          <w:rFonts w:hint="cs"/>
          <w:color w:val="000000" w:themeColor="text1"/>
          <w:sz w:val="20"/>
          <w:szCs w:val="20"/>
          <w:rtl/>
        </w:rPr>
        <w:t>23.2</w:t>
      </w:r>
      <w:r w:rsidRPr="006B65B1">
        <w:rPr>
          <w:color w:val="000000" w:themeColor="text1"/>
          <w:sz w:val="20"/>
          <w:szCs w:val="20"/>
        </w:rPr>
        <w:t>% of the total number of judges</w:t>
      </w:r>
      <w:r w:rsidRPr="006B65B1">
        <w:rPr>
          <w:color w:val="000000" w:themeColor="text1"/>
          <w:sz w:val="20"/>
          <w:szCs w:val="20"/>
          <w:rtl/>
        </w:rPr>
        <w:t xml:space="preserve"> </w:t>
      </w:r>
      <w:r w:rsidRPr="006B65B1">
        <w:rPr>
          <w:color w:val="000000" w:themeColor="text1"/>
          <w:sz w:val="20"/>
          <w:szCs w:val="20"/>
        </w:rPr>
        <w:t xml:space="preserve">in </w:t>
      </w:r>
      <w:r w:rsidR="007A588B" w:rsidRPr="0071509F">
        <w:rPr>
          <w:color w:val="000000" w:themeColor="text1"/>
          <w:sz w:val="20"/>
          <w:szCs w:val="20"/>
        </w:rPr>
        <w:t>the West Bank</w:t>
      </w:r>
      <w:r w:rsidR="007A588B">
        <w:rPr>
          <w:color w:val="000000" w:themeColor="text1"/>
          <w:sz w:val="20"/>
          <w:szCs w:val="20"/>
        </w:rPr>
        <w:t xml:space="preserve"> in 2023</w:t>
      </w:r>
      <w:r w:rsidR="00872265">
        <w:rPr>
          <w:color w:val="000000" w:themeColor="text1"/>
          <w:sz w:val="20"/>
          <w:szCs w:val="20"/>
        </w:rPr>
        <w:t>.</w:t>
      </w:r>
    </w:p>
    <w:p w:rsidR="0004717F" w:rsidRPr="00313E00" w:rsidRDefault="0004717F" w:rsidP="006C1602">
      <w:pPr>
        <w:rPr>
          <w:rFonts w:ascii="Arial" w:hAnsi="Arial"/>
          <w:color w:val="000000" w:themeColor="text1"/>
          <w:sz w:val="20"/>
          <w:szCs w:val="20"/>
        </w:rPr>
        <w:sectPr w:rsidR="0004717F" w:rsidRPr="00313E00" w:rsidSect="00664C58">
          <w:type w:val="continuous"/>
          <w:pgSz w:w="8392" w:h="11907" w:code="11"/>
          <w:pgMar w:top="1134" w:right="1134" w:bottom="1134" w:left="1134" w:header="709" w:footer="709" w:gutter="0"/>
          <w:cols w:num="2" w:space="288"/>
          <w:bidi/>
          <w:docGrid w:linePitch="360"/>
        </w:sectPr>
      </w:pPr>
    </w:p>
    <w:p w:rsidR="006C1602" w:rsidRPr="00353682" w:rsidRDefault="008B143F" w:rsidP="00B6716C">
      <w:pPr>
        <w:pStyle w:val="Heading3"/>
        <w:bidi/>
        <w:jc w:val="center"/>
        <w:rPr>
          <w:rFonts w:ascii="Simplified Arabic" w:hAnsi="Simplified Arabic"/>
          <w:b w:val="0"/>
          <w:bCs w:val="0"/>
          <w:color w:val="000000" w:themeColor="text1"/>
          <w:sz w:val="18"/>
          <w:szCs w:val="18"/>
          <w:rtl/>
        </w:rPr>
      </w:pPr>
      <w:r w:rsidRPr="00353682">
        <w:rPr>
          <w:rFonts w:ascii="Simplified Arabic" w:hAnsi="Simplified Arabic" w:hint="cs"/>
          <w:color w:val="000000" w:themeColor="text1"/>
          <w:sz w:val="18"/>
          <w:szCs w:val="18"/>
          <w:rtl/>
        </w:rPr>
        <w:lastRenderedPageBreak/>
        <w:t>التوزيع النسبي ل</w:t>
      </w:r>
      <w:r w:rsidR="006C1602" w:rsidRPr="00353682">
        <w:rPr>
          <w:rFonts w:ascii="Simplified Arabic" w:hAnsi="Simplified Arabic"/>
          <w:color w:val="000000" w:themeColor="text1"/>
          <w:sz w:val="18"/>
          <w:szCs w:val="18"/>
          <w:rtl/>
        </w:rPr>
        <w:t xml:space="preserve">لنساء والرجال </w:t>
      </w:r>
      <w:r w:rsidR="006C1602" w:rsidRPr="00353682">
        <w:rPr>
          <w:rFonts w:ascii="Simplified Arabic" w:hAnsi="Simplified Arabic" w:hint="cs"/>
          <w:color w:val="000000" w:themeColor="text1"/>
          <w:sz w:val="18"/>
          <w:szCs w:val="18"/>
          <w:rtl/>
        </w:rPr>
        <w:t>أعضاء النيابة العامة</w:t>
      </w:r>
      <w:r w:rsidR="006C1602" w:rsidRPr="00353682">
        <w:rPr>
          <w:rFonts w:ascii="Simplified Arabic" w:hAnsi="Simplified Arabic"/>
          <w:color w:val="000000" w:themeColor="text1"/>
          <w:sz w:val="18"/>
          <w:szCs w:val="18"/>
          <w:rtl/>
        </w:rPr>
        <w:t xml:space="preserve"> </w:t>
      </w:r>
      <w:r w:rsidR="007A588B">
        <w:rPr>
          <w:rFonts w:ascii="Simplified Arabic" w:hAnsi="Simplified Arabic" w:hint="cs"/>
          <w:color w:val="000000" w:themeColor="text1"/>
          <w:sz w:val="18"/>
          <w:szCs w:val="18"/>
          <w:rtl/>
        </w:rPr>
        <w:t>في الضفة الغربية، 202</w:t>
      </w:r>
      <w:r w:rsidR="00AB7142">
        <w:rPr>
          <w:rFonts w:ascii="Simplified Arabic" w:hAnsi="Simplified Arabic" w:hint="cs"/>
          <w:color w:val="000000" w:themeColor="text1"/>
          <w:sz w:val="18"/>
          <w:szCs w:val="18"/>
          <w:rtl/>
        </w:rPr>
        <w:t>1</w:t>
      </w:r>
      <w:r w:rsidR="007A588B">
        <w:rPr>
          <w:rFonts w:ascii="Simplified Arabic" w:hAnsi="Simplified Arabic" w:hint="cs"/>
          <w:color w:val="000000" w:themeColor="text1"/>
          <w:sz w:val="18"/>
          <w:szCs w:val="18"/>
          <w:rtl/>
        </w:rPr>
        <w:t>-2023</w:t>
      </w:r>
    </w:p>
    <w:p w:rsidR="00695B78" w:rsidRPr="00353682" w:rsidRDefault="00695B78" w:rsidP="00AB7142">
      <w:pPr>
        <w:pStyle w:val="Heading3"/>
        <w:jc w:val="center"/>
        <w:rPr>
          <w:color w:val="000000" w:themeColor="text1"/>
          <w:sz w:val="18"/>
          <w:szCs w:val="18"/>
          <w:rtl/>
        </w:rPr>
      </w:pPr>
      <w:r w:rsidRPr="00353682">
        <w:rPr>
          <w:rFonts w:ascii="Arial" w:hAnsi="Arial" w:cs="Arial"/>
          <w:color w:val="000000" w:themeColor="text1"/>
          <w:sz w:val="18"/>
          <w:szCs w:val="18"/>
        </w:rPr>
        <w:t xml:space="preserve">Percentage Distribution of Women and Men Who are Public Prosecution Staff </w:t>
      </w:r>
      <w:r w:rsidR="007A588B" w:rsidRPr="007A588B">
        <w:rPr>
          <w:rFonts w:ascii="Arial" w:hAnsi="Arial" w:cs="Arial"/>
          <w:color w:val="000000" w:themeColor="text1"/>
          <w:sz w:val="18"/>
          <w:szCs w:val="18"/>
        </w:rPr>
        <w:t>in the West Bank</w:t>
      </w:r>
      <w:r w:rsidRPr="00353682">
        <w:rPr>
          <w:rFonts w:ascii="Arial" w:hAnsi="Arial" w:cs="Arial"/>
          <w:color w:val="000000" w:themeColor="text1"/>
          <w:sz w:val="18"/>
          <w:szCs w:val="18"/>
        </w:rPr>
        <w:t xml:space="preserve">, </w:t>
      </w:r>
      <w:r w:rsidR="007A588B">
        <w:rPr>
          <w:rFonts w:ascii="Arial" w:hAnsi="Arial" w:cs="Arial" w:hint="cs"/>
          <w:color w:val="000000" w:themeColor="text1"/>
          <w:sz w:val="18"/>
          <w:szCs w:val="18"/>
          <w:rtl/>
        </w:rPr>
        <w:t>202</w:t>
      </w:r>
      <w:r w:rsidR="00AB7142">
        <w:rPr>
          <w:rFonts w:ascii="Arial" w:hAnsi="Arial" w:cs="Arial" w:hint="cs"/>
          <w:color w:val="000000" w:themeColor="text1"/>
          <w:sz w:val="18"/>
          <w:szCs w:val="18"/>
          <w:rtl/>
        </w:rPr>
        <w:t>3</w:t>
      </w:r>
      <w:r w:rsidR="007A588B">
        <w:rPr>
          <w:rFonts w:ascii="Arial" w:hAnsi="Arial" w:cs="Arial" w:hint="cs"/>
          <w:color w:val="000000" w:themeColor="text1"/>
          <w:sz w:val="18"/>
          <w:szCs w:val="18"/>
          <w:rtl/>
        </w:rPr>
        <w:t>-202</w:t>
      </w:r>
      <w:r w:rsidR="00AB7142">
        <w:rPr>
          <w:rFonts w:ascii="Arial" w:hAnsi="Arial" w:cs="Arial" w:hint="cs"/>
          <w:color w:val="000000" w:themeColor="text1"/>
          <w:sz w:val="18"/>
          <w:szCs w:val="18"/>
          <w:rtl/>
        </w:rPr>
        <w:t>1</w:t>
      </w:r>
    </w:p>
    <w:tbl>
      <w:tblPr>
        <w:tblStyle w:val="TableGrid"/>
        <w:tblW w:w="6178" w:type="dxa"/>
        <w:jc w:val="center"/>
        <w:tblLook w:val="04A0" w:firstRow="1" w:lastRow="0" w:firstColumn="1" w:lastColumn="0" w:noHBand="0" w:noVBand="1"/>
      </w:tblPr>
      <w:tblGrid>
        <w:gridCol w:w="3088"/>
        <w:gridCol w:w="3090"/>
      </w:tblGrid>
      <w:tr w:rsidR="009F51F8" w:rsidRPr="00767EAB" w:rsidTr="00ED33AA">
        <w:trPr>
          <w:trHeight w:val="3671"/>
          <w:jc w:val="center"/>
        </w:trPr>
        <w:tc>
          <w:tcPr>
            <w:tcW w:w="6178" w:type="dxa"/>
            <w:gridSpan w:val="2"/>
            <w:tcBorders>
              <w:bottom w:val="single" w:sz="4" w:space="0" w:color="auto"/>
            </w:tcBorders>
          </w:tcPr>
          <w:p w:rsidR="0061594B" w:rsidRPr="00767EAB" w:rsidRDefault="00AB7142" w:rsidP="00695B78">
            <w:pPr>
              <w:rPr>
                <w:color w:val="FF0000"/>
              </w:rPr>
            </w:pPr>
            <w:r w:rsidRPr="009E5D11">
              <w:rPr>
                <w:rFonts w:cs="Simplified Arabic"/>
                <w:noProof/>
                <w:color w:val="FF0000"/>
                <w:rtl/>
              </w:rPr>
              <w:drawing>
                <wp:inline distT="0" distB="0" distL="0" distR="0" wp14:anchorId="659891C9" wp14:editId="291DCA20">
                  <wp:extent cx="3717925" cy="2272787"/>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r w:rsidR="00AD1A24" w:rsidRPr="00767EAB" w:rsidTr="00393E7B">
        <w:trPr>
          <w:trHeight w:val="133"/>
          <w:jc w:val="center"/>
        </w:trPr>
        <w:tc>
          <w:tcPr>
            <w:tcW w:w="3088" w:type="dxa"/>
            <w:tcBorders>
              <w:left w:val="nil"/>
              <w:bottom w:val="single" w:sz="8" w:space="0" w:color="17365D" w:themeColor="text2" w:themeShade="BF"/>
              <w:right w:val="nil"/>
            </w:tcBorders>
          </w:tcPr>
          <w:p w:rsidR="00AD1A24" w:rsidRPr="00767EAB" w:rsidRDefault="00AD1A24" w:rsidP="0049621F">
            <w:pPr>
              <w:jc w:val="both"/>
              <w:rPr>
                <w:noProof/>
                <w:color w:val="FF0000"/>
              </w:rPr>
            </w:pPr>
            <w:r w:rsidRPr="00C871B2">
              <w:rPr>
                <w:b/>
                <w:bCs/>
                <w:sz w:val="14"/>
                <w:szCs w:val="14"/>
              </w:rPr>
              <w:t xml:space="preserve">Source: </w:t>
            </w:r>
            <w:r w:rsidRPr="00AF36DA">
              <w:rPr>
                <w:b/>
                <w:bCs/>
                <w:sz w:val="14"/>
                <w:szCs w:val="14"/>
              </w:rPr>
              <w:t>Palestinian Central Bureau of Statistics</w:t>
            </w:r>
            <w:r w:rsidRPr="00C871B2">
              <w:rPr>
                <w:b/>
                <w:bCs/>
                <w:sz w:val="14"/>
                <w:szCs w:val="14"/>
              </w:rPr>
              <w:t xml:space="preserve">, </w:t>
            </w:r>
            <w:r w:rsidR="0049621F">
              <w:rPr>
                <w:b/>
                <w:bCs/>
                <w:sz w:val="14"/>
                <w:szCs w:val="14"/>
              </w:rPr>
              <w:t>2024</w:t>
            </w:r>
            <w:r w:rsidRPr="00C871B2">
              <w:rPr>
                <w:b/>
                <w:bCs/>
                <w:sz w:val="14"/>
                <w:szCs w:val="14"/>
              </w:rPr>
              <w:t xml:space="preserve">. </w:t>
            </w:r>
            <w:r w:rsidRPr="00C871B2">
              <w:rPr>
                <w:sz w:val="14"/>
                <w:szCs w:val="14"/>
              </w:rPr>
              <w:t>Database of Security and Justice Statistics, 2021</w:t>
            </w:r>
            <w:r w:rsidR="0049621F">
              <w:rPr>
                <w:sz w:val="14"/>
                <w:szCs w:val="14"/>
              </w:rPr>
              <w:t>-2023</w:t>
            </w:r>
            <w:r>
              <w:rPr>
                <w:b/>
                <w:bCs/>
                <w:sz w:val="14"/>
                <w:szCs w:val="14"/>
              </w:rPr>
              <w:t>.</w:t>
            </w:r>
            <w:r w:rsidR="007A0241">
              <w:rPr>
                <w:noProof/>
                <w:color w:val="FF0000"/>
              </w:rPr>
              <w:t xml:space="preserve"> </w:t>
            </w:r>
            <w:r w:rsidR="007A0241" w:rsidRPr="00111ABF">
              <w:rPr>
                <w:rFonts w:ascii="Arial" w:hAnsi="Arial"/>
                <w:sz w:val="14"/>
                <w:szCs w:val="14"/>
              </w:rPr>
              <w:t>Ramallah – Palestine. </w:t>
            </w:r>
          </w:p>
        </w:tc>
        <w:tc>
          <w:tcPr>
            <w:tcW w:w="3089" w:type="dxa"/>
            <w:tcBorders>
              <w:left w:val="nil"/>
              <w:bottom w:val="single" w:sz="8" w:space="0" w:color="17365D" w:themeColor="text2" w:themeShade="BF"/>
              <w:right w:val="nil"/>
            </w:tcBorders>
          </w:tcPr>
          <w:p w:rsidR="00AD1A24" w:rsidRPr="00CC1678" w:rsidRDefault="00AD1A24" w:rsidP="00544968">
            <w:pPr>
              <w:bidi/>
              <w:jc w:val="both"/>
              <w:rPr>
                <w:noProof/>
                <w:color w:val="FF0000"/>
              </w:rPr>
            </w:pPr>
            <w:r w:rsidRPr="00C871B2">
              <w:rPr>
                <w:rFonts w:ascii="Simplified Arabic" w:hAnsi="Simplified Arabic" w:cs="Simplified Arabic"/>
                <w:b/>
                <w:bCs/>
                <w:color w:val="000000" w:themeColor="text1"/>
                <w:sz w:val="14"/>
                <w:szCs w:val="14"/>
                <w:rtl/>
              </w:rPr>
              <w:t>المصدر: الجهاز المركزي للإحصاء الفلسطيني، 202</w:t>
            </w:r>
            <w:r w:rsidR="0049621F">
              <w:rPr>
                <w:rFonts w:ascii="Simplified Arabic" w:hAnsi="Simplified Arabic" w:cs="Simplified Arabic" w:hint="cs"/>
                <w:b/>
                <w:bCs/>
                <w:color w:val="000000" w:themeColor="text1"/>
                <w:sz w:val="14"/>
                <w:szCs w:val="14"/>
                <w:rtl/>
              </w:rPr>
              <w:t>4</w:t>
            </w:r>
            <w:r w:rsidRPr="00C871B2">
              <w:rPr>
                <w:rFonts w:ascii="Simplified Arabic" w:hAnsi="Simplified Arabic" w:cs="Simplified Arabic"/>
                <w:b/>
                <w:bCs/>
                <w:color w:val="000000" w:themeColor="text1"/>
                <w:sz w:val="14"/>
                <w:szCs w:val="14"/>
                <w:rtl/>
              </w:rPr>
              <w:t xml:space="preserve">.  </w:t>
            </w:r>
            <w:r w:rsidRPr="00C871B2">
              <w:rPr>
                <w:rFonts w:ascii="Simplified Arabic" w:hAnsi="Simplified Arabic" w:cs="Simplified Arabic"/>
                <w:color w:val="000000" w:themeColor="text1"/>
                <w:sz w:val="14"/>
                <w:szCs w:val="14"/>
                <w:rtl/>
              </w:rPr>
              <w:t xml:space="preserve">قاعدة بيانات إحصاءات الأمن </w:t>
            </w:r>
            <w:r w:rsidR="0049621F" w:rsidRPr="00C871B2">
              <w:rPr>
                <w:rFonts w:ascii="Simplified Arabic" w:hAnsi="Simplified Arabic" w:cs="Simplified Arabic" w:hint="cs"/>
                <w:color w:val="000000" w:themeColor="text1"/>
                <w:sz w:val="14"/>
                <w:szCs w:val="14"/>
                <w:rtl/>
              </w:rPr>
              <w:t xml:space="preserve">والعدالة، </w:t>
            </w:r>
            <w:r w:rsidR="0049621F">
              <w:rPr>
                <w:rFonts w:ascii="Simplified Arabic" w:hAnsi="Simplified Arabic" w:cs="Simplified Arabic" w:hint="cs"/>
                <w:color w:val="000000" w:themeColor="text1"/>
                <w:sz w:val="14"/>
                <w:szCs w:val="14"/>
                <w:rtl/>
              </w:rPr>
              <w:t>2021-</w:t>
            </w:r>
            <w:r w:rsidRPr="00C871B2">
              <w:rPr>
                <w:rFonts w:ascii="Simplified Arabic" w:hAnsi="Simplified Arabic" w:cs="Simplified Arabic"/>
                <w:color w:val="000000" w:themeColor="text1"/>
                <w:sz w:val="14"/>
                <w:szCs w:val="14"/>
                <w:rtl/>
              </w:rPr>
              <w:t>202</w:t>
            </w:r>
            <w:r w:rsidR="0049621F">
              <w:rPr>
                <w:rFonts w:ascii="Simplified Arabic" w:hAnsi="Simplified Arabic" w:cs="Simplified Arabic" w:hint="cs"/>
                <w:color w:val="000000" w:themeColor="text1"/>
                <w:sz w:val="14"/>
                <w:szCs w:val="14"/>
                <w:rtl/>
              </w:rPr>
              <w:t>3</w:t>
            </w:r>
            <w:r w:rsidRPr="00C871B2">
              <w:rPr>
                <w:rFonts w:ascii="Simplified Arabic" w:hAnsi="Simplified Arabic" w:cs="Simplified Arabic"/>
                <w:color w:val="000000" w:themeColor="text1"/>
                <w:sz w:val="14"/>
                <w:szCs w:val="14"/>
                <w:rtl/>
              </w:rPr>
              <w:t>.</w:t>
            </w:r>
            <w:r w:rsidRPr="00C871B2">
              <w:rPr>
                <w:rFonts w:ascii="Simplified Arabic" w:hAnsi="Simplified Arabic" w:cs="Simplified Arabic"/>
                <w:b/>
                <w:bCs/>
                <w:color w:val="FF0000"/>
                <w:sz w:val="18"/>
                <w:szCs w:val="18"/>
                <w:rtl/>
              </w:rPr>
              <w:t xml:space="preserve"> </w:t>
            </w:r>
            <w:r w:rsidR="0049621F">
              <w:rPr>
                <w:rFonts w:ascii="Simplified Arabic" w:hAnsi="Simplified Arabic" w:cs="Simplified Arabic" w:hint="cs"/>
                <w:b/>
                <w:bCs/>
                <w:color w:val="FF0000"/>
                <w:sz w:val="18"/>
                <w:szCs w:val="18"/>
                <w:rtl/>
              </w:rPr>
              <w:t xml:space="preserve"> </w:t>
            </w:r>
            <w:r w:rsidR="00544968">
              <w:rPr>
                <w:rFonts w:ascii="Simplified Arabic" w:hAnsi="Simplified Arabic" w:cs="Simplified Arabic" w:hint="cs"/>
                <w:b/>
                <w:bCs/>
                <w:color w:val="FF0000"/>
                <w:sz w:val="18"/>
                <w:szCs w:val="18"/>
                <w:rtl/>
              </w:rPr>
              <w:t xml:space="preserve">     </w:t>
            </w:r>
            <w:r w:rsidR="0049621F">
              <w:rPr>
                <w:rFonts w:ascii="Simplified Arabic" w:hAnsi="Simplified Arabic" w:cs="Simplified Arabic" w:hint="cs"/>
                <w:b/>
                <w:bCs/>
                <w:color w:val="FF0000"/>
                <w:sz w:val="18"/>
                <w:szCs w:val="18"/>
                <w:rtl/>
              </w:rPr>
              <w:t xml:space="preserve">        </w:t>
            </w:r>
            <w:r w:rsidRPr="00C871B2">
              <w:rPr>
                <w:rFonts w:ascii="Simplified Arabic" w:hAnsi="Simplified Arabic" w:cs="Simplified Arabic"/>
                <w:b/>
                <w:bCs/>
                <w:color w:val="FF0000"/>
                <w:sz w:val="18"/>
                <w:szCs w:val="18"/>
                <w:rtl/>
              </w:rPr>
              <w:t xml:space="preserve"> </w:t>
            </w:r>
            <w:r w:rsidR="00CC1678" w:rsidRPr="00CC1678">
              <w:rPr>
                <w:rFonts w:ascii="Simplified Arabic" w:hAnsi="Simplified Arabic" w:cs="Simplified Arabic"/>
                <w:color w:val="000000"/>
                <w:sz w:val="14"/>
                <w:szCs w:val="14"/>
                <w:rtl/>
              </w:rPr>
              <w:t xml:space="preserve">رام الله </w:t>
            </w:r>
            <w:r w:rsidR="00CC1678" w:rsidRPr="00CC1678">
              <w:rPr>
                <w:rFonts w:ascii="Simplified Arabic" w:hAnsi="Simplified Arabic" w:cs="Simplified Arabic" w:hint="cs"/>
                <w:color w:val="000000"/>
                <w:sz w:val="14"/>
                <w:szCs w:val="14"/>
                <w:rtl/>
              </w:rPr>
              <w:t>-</w:t>
            </w:r>
            <w:r w:rsidR="00CC1678" w:rsidRPr="00CC1678">
              <w:rPr>
                <w:rFonts w:ascii="Simplified Arabic" w:hAnsi="Simplified Arabic" w:cs="Simplified Arabic"/>
                <w:color w:val="000000"/>
                <w:sz w:val="14"/>
                <w:szCs w:val="14"/>
                <w:rtl/>
              </w:rPr>
              <w:t xml:space="preserve"> </w:t>
            </w:r>
            <w:r w:rsidR="00CC1678" w:rsidRPr="00CC1678">
              <w:rPr>
                <w:rFonts w:ascii="Simplified Arabic" w:hAnsi="Simplified Arabic" w:hint="cs"/>
                <w:color w:val="000000"/>
                <w:sz w:val="14"/>
                <w:szCs w:val="14"/>
                <w:rtl/>
              </w:rPr>
              <w:t xml:space="preserve"> </w:t>
            </w:r>
            <w:r w:rsidR="00CC1678" w:rsidRPr="00CC1678">
              <w:rPr>
                <w:rFonts w:ascii="Simplified Arabic" w:hAnsi="Simplified Arabic" w:cs="Simplified Arabic"/>
                <w:color w:val="000000"/>
                <w:sz w:val="14"/>
                <w:szCs w:val="14"/>
                <w:rtl/>
              </w:rPr>
              <w:t>فلسطين.</w:t>
            </w:r>
          </w:p>
        </w:tc>
      </w:tr>
    </w:tbl>
    <w:p w:rsidR="006C1602" w:rsidRPr="00AD1A24" w:rsidRDefault="006C1602" w:rsidP="006C1602">
      <w:pPr>
        <w:pStyle w:val="Heading3"/>
        <w:rPr>
          <w:rFonts w:ascii="Simplified Arabic" w:hAnsi="Simplified Arabic"/>
          <w:color w:val="FF0000"/>
          <w:sz w:val="20"/>
          <w:szCs w:val="20"/>
        </w:rPr>
      </w:pPr>
    </w:p>
    <w:p w:rsidR="00FF1865" w:rsidRPr="00767EAB" w:rsidRDefault="00FF1865" w:rsidP="00FF1865">
      <w:pPr>
        <w:jc w:val="both"/>
        <w:rPr>
          <w:rFonts w:cs="Simplified Arabic"/>
          <w:color w:val="FF0000"/>
          <w:sz w:val="20"/>
          <w:szCs w:val="20"/>
          <w:rtl/>
        </w:rPr>
        <w:sectPr w:rsidR="00FF1865" w:rsidRPr="00767EAB" w:rsidSect="0044713E">
          <w:type w:val="continuous"/>
          <w:pgSz w:w="8392" w:h="11907" w:code="11"/>
          <w:pgMar w:top="1134" w:right="1134" w:bottom="1134" w:left="1134" w:header="709" w:footer="709" w:gutter="0"/>
          <w:cols w:space="720"/>
          <w:bidi/>
          <w:docGrid w:linePitch="360"/>
        </w:sectPr>
      </w:pPr>
    </w:p>
    <w:p w:rsidR="006C1602" w:rsidRDefault="00044FF0" w:rsidP="00044FF0">
      <w:pPr>
        <w:bidi/>
        <w:jc w:val="both"/>
        <w:rPr>
          <w:rFonts w:cs="Simplified Arabic"/>
          <w:color w:val="000000" w:themeColor="text1"/>
          <w:sz w:val="20"/>
          <w:szCs w:val="20"/>
          <w:rtl/>
        </w:rPr>
      </w:pPr>
      <w:r w:rsidRPr="00044FF0">
        <w:rPr>
          <w:rFonts w:ascii="Simplified Arabic" w:hAnsi="Simplified Arabic" w:cs="Simplified Arabic"/>
          <w:color w:val="000000" w:themeColor="text1"/>
          <w:sz w:val="20"/>
          <w:szCs w:val="20"/>
          <w:rtl/>
        </w:rPr>
        <w:t>زاد تمثيل النساء بين أعضاء النيابة في الضفة الغربية بمقدار 1.7 نقطة مئوية خلال عام 2023</w:t>
      </w:r>
      <w:r w:rsidR="001A426C">
        <w:rPr>
          <w:rFonts w:ascii="Simplified Arabic" w:hAnsi="Simplified Arabic" w:cs="Simplified Arabic" w:hint="cs"/>
          <w:color w:val="000000" w:themeColor="text1"/>
          <w:sz w:val="20"/>
          <w:szCs w:val="20"/>
          <w:rtl/>
        </w:rPr>
        <w:t xml:space="preserve"> بالمقارنة مع العام 2021</w:t>
      </w:r>
      <w:r>
        <w:rPr>
          <w:rFonts w:cs="Simplified Arabic" w:hint="cs"/>
          <w:color w:val="000000" w:themeColor="text1"/>
          <w:sz w:val="20"/>
          <w:szCs w:val="20"/>
          <w:rtl/>
        </w:rPr>
        <w:t>.</w:t>
      </w:r>
    </w:p>
    <w:p w:rsidR="00044FF0" w:rsidRPr="00313E00" w:rsidRDefault="00044FF0" w:rsidP="00044FF0">
      <w:pPr>
        <w:bidi/>
        <w:jc w:val="both"/>
        <w:rPr>
          <w:rFonts w:cs="Simplified Arabic"/>
          <w:color w:val="000000" w:themeColor="text1"/>
          <w:sz w:val="20"/>
          <w:szCs w:val="20"/>
          <w:rtl/>
        </w:rPr>
      </w:pPr>
    </w:p>
    <w:p w:rsidR="006C1602" w:rsidRPr="001A426C" w:rsidRDefault="00044FF0" w:rsidP="006C1602">
      <w:pPr>
        <w:ind w:left="142"/>
        <w:jc w:val="both"/>
        <w:rPr>
          <w:color w:val="000000" w:themeColor="text1"/>
          <w:sz w:val="20"/>
          <w:szCs w:val="20"/>
        </w:rPr>
      </w:pPr>
      <w:r w:rsidRPr="00044FF0">
        <w:rPr>
          <w:color w:val="000000" w:themeColor="text1"/>
          <w:sz w:val="20"/>
          <w:szCs w:val="20"/>
        </w:rPr>
        <w:t>The representation of women among prosecutors in the West Bank increased by 1.7 percentage points in 2023</w:t>
      </w:r>
      <w:r w:rsidR="001A426C" w:rsidRPr="001A426C">
        <w:rPr>
          <w:color w:val="000000" w:themeColor="text1"/>
          <w:sz w:val="20"/>
          <w:szCs w:val="20"/>
        </w:rPr>
        <w:t xml:space="preserve"> compared to 2021</w:t>
      </w:r>
      <w:r w:rsidRPr="001A426C">
        <w:rPr>
          <w:rFonts w:hint="cs"/>
          <w:color w:val="000000" w:themeColor="text1"/>
          <w:sz w:val="20"/>
          <w:szCs w:val="20"/>
          <w:rtl/>
        </w:rPr>
        <w:t>.</w:t>
      </w:r>
    </w:p>
    <w:p w:rsidR="00E2553E" w:rsidRPr="001A426C" w:rsidRDefault="00E2553E" w:rsidP="001A426C">
      <w:pPr>
        <w:ind w:left="142"/>
        <w:jc w:val="both"/>
        <w:rPr>
          <w:color w:val="000000" w:themeColor="text1"/>
          <w:sz w:val="20"/>
          <w:szCs w:val="20"/>
        </w:rPr>
        <w:sectPr w:rsidR="00E2553E" w:rsidRPr="001A426C" w:rsidSect="00E2553E">
          <w:type w:val="continuous"/>
          <w:pgSz w:w="8392" w:h="11907" w:code="11"/>
          <w:pgMar w:top="1134" w:right="1134" w:bottom="1134" w:left="1134" w:header="709" w:footer="709" w:gutter="0"/>
          <w:cols w:num="2" w:space="295"/>
          <w:bidi/>
          <w:docGrid w:linePitch="360"/>
        </w:sectPr>
      </w:pPr>
    </w:p>
    <w:p w:rsidR="00767EAB" w:rsidRDefault="00767EAB">
      <w:pPr>
        <w:rPr>
          <w:rFonts w:cs="Simplified Arabic"/>
          <w:b/>
          <w:bCs/>
          <w:color w:val="FF0000"/>
          <w:sz w:val="20"/>
          <w:szCs w:val="20"/>
          <w:rtl/>
        </w:rPr>
      </w:pPr>
      <w:r>
        <w:rPr>
          <w:color w:val="FF0000"/>
          <w:sz w:val="20"/>
          <w:szCs w:val="20"/>
          <w:rtl/>
        </w:rPr>
        <w:br w:type="page"/>
      </w:r>
    </w:p>
    <w:p w:rsidR="00C71417" w:rsidRPr="00353682" w:rsidRDefault="00C71417" w:rsidP="009C04B6">
      <w:pPr>
        <w:pStyle w:val="Heading3"/>
        <w:bidi/>
        <w:jc w:val="center"/>
        <w:rPr>
          <w:rFonts w:ascii="Simplified Arabic" w:hAnsi="Simplified Arabic"/>
          <w:color w:val="000000" w:themeColor="text1"/>
          <w:sz w:val="18"/>
          <w:szCs w:val="18"/>
          <w:rtl/>
        </w:rPr>
      </w:pPr>
      <w:r w:rsidRPr="00353682">
        <w:rPr>
          <w:rFonts w:ascii="Simplified Arabic" w:hAnsi="Simplified Arabic"/>
          <w:color w:val="000000" w:themeColor="text1"/>
          <w:sz w:val="18"/>
          <w:szCs w:val="18"/>
          <w:rtl/>
        </w:rPr>
        <w:lastRenderedPageBreak/>
        <w:t xml:space="preserve">التوزيع النسبي للنساء والرجال الأعضاء في مجلس إدارة نقابة المهندسين في </w:t>
      </w:r>
      <w:r w:rsidR="009C04B6">
        <w:rPr>
          <w:rFonts w:ascii="Simplified Arabic" w:hAnsi="Simplified Arabic" w:hint="cs"/>
          <w:color w:val="000000" w:themeColor="text1"/>
          <w:sz w:val="18"/>
          <w:szCs w:val="18"/>
          <w:rtl/>
        </w:rPr>
        <w:t xml:space="preserve">الضفة الغربية، </w:t>
      </w:r>
      <w:r w:rsidRPr="00353682">
        <w:rPr>
          <w:rFonts w:ascii="Simplified Arabic" w:hAnsi="Simplified Arabic"/>
          <w:color w:val="000000" w:themeColor="text1"/>
          <w:sz w:val="18"/>
          <w:szCs w:val="18"/>
          <w:rtl/>
        </w:rPr>
        <w:t>202</w:t>
      </w:r>
      <w:r w:rsidR="009C04B6">
        <w:rPr>
          <w:rFonts w:ascii="Simplified Arabic" w:hAnsi="Simplified Arabic" w:hint="cs"/>
          <w:color w:val="000000" w:themeColor="text1"/>
          <w:sz w:val="18"/>
          <w:szCs w:val="18"/>
          <w:rtl/>
        </w:rPr>
        <w:t>3</w:t>
      </w:r>
    </w:p>
    <w:p w:rsidR="0041349A" w:rsidRPr="00557F0C" w:rsidRDefault="00C71417" w:rsidP="002D72A9">
      <w:pPr>
        <w:jc w:val="center"/>
        <w:rPr>
          <w:rFonts w:ascii="Arial" w:hAnsi="Arial" w:cs="Arial"/>
          <w:b/>
          <w:bCs/>
          <w:sz w:val="18"/>
          <w:szCs w:val="18"/>
        </w:rPr>
      </w:pPr>
      <w:r w:rsidRPr="002D72A9">
        <w:rPr>
          <w:rFonts w:ascii="Arial" w:hAnsi="Arial" w:cs="Arial"/>
          <w:b/>
          <w:bCs/>
          <w:sz w:val="18"/>
          <w:szCs w:val="18"/>
        </w:rPr>
        <w:t xml:space="preserve">Percentage </w:t>
      </w:r>
      <w:r w:rsidR="0042553A" w:rsidRPr="002D72A9">
        <w:rPr>
          <w:rFonts w:ascii="Arial" w:hAnsi="Arial" w:cs="Arial"/>
          <w:b/>
          <w:bCs/>
          <w:sz w:val="18"/>
          <w:szCs w:val="18"/>
        </w:rPr>
        <w:t xml:space="preserve">Distribution of Women and Men Members of the </w:t>
      </w:r>
      <w:r w:rsidRPr="002D72A9">
        <w:rPr>
          <w:rFonts w:ascii="Arial" w:hAnsi="Arial" w:cs="Arial"/>
          <w:b/>
          <w:bCs/>
          <w:sz w:val="18"/>
          <w:szCs w:val="18"/>
        </w:rPr>
        <w:t xml:space="preserve">Board </w:t>
      </w:r>
      <w:r w:rsidR="0042553A" w:rsidRPr="002D72A9">
        <w:rPr>
          <w:rFonts w:ascii="Arial" w:hAnsi="Arial" w:cs="Arial"/>
          <w:b/>
          <w:bCs/>
          <w:sz w:val="18"/>
          <w:szCs w:val="18"/>
        </w:rPr>
        <w:t xml:space="preserve">of </w:t>
      </w:r>
      <w:r w:rsidRPr="002D72A9">
        <w:rPr>
          <w:rFonts w:ascii="Arial" w:hAnsi="Arial" w:cs="Arial"/>
          <w:b/>
          <w:bCs/>
          <w:sz w:val="18"/>
          <w:szCs w:val="18"/>
        </w:rPr>
        <w:t xml:space="preserve">Directors </w:t>
      </w:r>
      <w:r w:rsidR="0042553A" w:rsidRPr="002D72A9">
        <w:rPr>
          <w:rFonts w:ascii="Arial" w:hAnsi="Arial" w:cs="Arial"/>
          <w:b/>
          <w:bCs/>
          <w:sz w:val="18"/>
          <w:szCs w:val="18"/>
        </w:rPr>
        <w:t xml:space="preserve">of the </w:t>
      </w:r>
      <w:r w:rsidRPr="002D72A9">
        <w:rPr>
          <w:rFonts w:ascii="Arial" w:hAnsi="Arial" w:cs="Arial"/>
          <w:b/>
          <w:bCs/>
          <w:sz w:val="18"/>
          <w:szCs w:val="18"/>
        </w:rPr>
        <w:t xml:space="preserve">Engineers Association </w:t>
      </w:r>
      <w:r w:rsidR="002D72A9">
        <w:rPr>
          <w:rFonts w:ascii="Arial" w:hAnsi="Arial" w:cs="Arial"/>
          <w:b/>
          <w:bCs/>
          <w:sz w:val="18"/>
          <w:szCs w:val="18"/>
        </w:rPr>
        <w:t xml:space="preserve">in </w:t>
      </w:r>
      <w:r w:rsidR="002D72A9" w:rsidRPr="002D72A9">
        <w:rPr>
          <w:rFonts w:ascii="Arial" w:hAnsi="Arial"/>
          <w:b/>
          <w:bCs/>
          <w:color w:val="000000" w:themeColor="text1"/>
          <w:sz w:val="18"/>
          <w:szCs w:val="18"/>
        </w:rPr>
        <w:t>the West Bank</w:t>
      </w:r>
      <w:r w:rsidR="0042553A" w:rsidRPr="00353682">
        <w:rPr>
          <w:rFonts w:ascii="Arial" w:hAnsi="Arial" w:cs="Arial"/>
          <w:sz w:val="18"/>
          <w:szCs w:val="18"/>
        </w:rPr>
        <w:t xml:space="preserve">, </w:t>
      </w:r>
      <w:r w:rsidR="0042553A" w:rsidRPr="00557F0C">
        <w:rPr>
          <w:rFonts w:ascii="Arial" w:hAnsi="Arial" w:cs="Arial"/>
          <w:b/>
          <w:bCs/>
          <w:sz w:val="18"/>
          <w:szCs w:val="18"/>
        </w:rPr>
        <w:t>202</w:t>
      </w:r>
      <w:r w:rsidR="009C04B6" w:rsidRPr="00557F0C">
        <w:rPr>
          <w:rFonts w:ascii="Arial" w:hAnsi="Arial" w:cs="Arial" w:hint="cs"/>
          <w:b/>
          <w:bCs/>
          <w:sz w:val="18"/>
          <w:szCs w:val="18"/>
          <w:rtl/>
        </w:rPr>
        <w:t>3</w:t>
      </w:r>
    </w:p>
    <w:tbl>
      <w:tblPr>
        <w:tblStyle w:val="TableGrid"/>
        <w:tblW w:w="0" w:type="auto"/>
        <w:tblLook w:val="04A0" w:firstRow="1" w:lastRow="0" w:firstColumn="1" w:lastColumn="0" w:noHBand="0" w:noVBand="1"/>
      </w:tblPr>
      <w:tblGrid>
        <w:gridCol w:w="6114"/>
      </w:tblGrid>
      <w:tr w:rsidR="0041349A" w:rsidTr="001536F9">
        <w:trPr>
          <w:trHeight w:val="2395"/>
        </w:trPr>
        <w:tc>
          <w:tcPr>
            <w:tcW w:w="6114" w:type="dxa"/>
            <w:vAlign w:val="center"/>
          </w:tcPr>
          <w:p w:rsidR="0041349A" w:rsidRDefault="00557F0C" w:rsidP="00557F0C">
            <w:pPr>
              <w:jc w:val="center"/>
            </w:pPr>
            <w:r w:rsidRPr="00701E72">
              <w:rPr>
                <w:noProof/>
                <w:sz w:val="22"/>
                <w:szCs w:val="22"/>
                <w:rtl/>
              </w:rPr>
              <w:drawing>
                <wp:inline distT="0" distB="0" distL="0" distR="0" wp14:anchorId="6154AFC4" wp14:editId="08E7ED2A">
                  <wp:extent cx="3220085" cy="1643806"/>
                  <wp:effectExtent l="0" t="0" r="0" b="0"/>
                  <wp:docPr id="9"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tbl>
      <w:tblPr>
        <w:tblStyle w:val="TableGrid"/>
        <w:bidiVisual/>
        <w:tblW w:w="0" w:type="auto"/>
        <w:jc w:val="center"/>
        <w:tblBorders>
          <w:top w:val="none" w:sz="0" w:space="0" w:color="auto"/>
          <w:left w:val="none" w:sz="0" w:space="0" w:color="auto"/>
          <w:bottom w:val="single" w:sz="8" w:space="0" w:color="365F91" w:themeColor="accent1" w:themeShade="BF"/>
          <w:right w:val="none" w:sz="0" w:space="0" w:color="auto"/>
          <w:insideH w:val="none" w:sz="0" w:space="0" w:color="auto"/>
          <w:insideV w:val="none" w:sz="0" w:space="0" w:color="auto"/>
        </w:tblBorders>
        <w:tblLook w:val="04A0" w:firstRow="1" w:lastRow="0" w:firstColumn="1" w:lastColumn="0" w:noHBand="0" w:noVBand="1"/>
      </w:tblPr>
      <w:tblGrid>
        <w:gridCol w:w="3042"/>
        <w:gridCol w:w="3042"/>
      </w:tblGrid>
      <w:tr w:rsidR="00E507B4" w:rsidRPr="00111ABF" w:rsidTr="001536F9">
        <w:trPr>
          <w:trHeight w:val="346"/>
          <w:jc w:val="center"/>
        </w:trPr>
        <w:tc>
          <w:tcPr>
            <w:tcW w:w="3042" w:type="dxa"/>
          </w:tcPr>
          <w:p w:rsidR="00E507B4" w:rsidRPr="0041349A" w:rsidRDefault="00E507B4" w:rsidP="009C04B6">
            <w:pPr>
              <w:bidi/>
              <w:ind w:left="30"/>
              <w:jc w:val="both"/>
              <w:rPr>
                <w:rFonts w:ascii="Simplified Arabic" w:hAnsi="Simplified Arabic" w:cs="Simplified Arabic"/>
                <w:color w:val="FF0000"/>
                <w:sz w:val="6"/>
                <w:szCs w:val="6"/>
                <w:rtl/>
              </w:rPr>
            </w:pPr>
            <w:r w:rsidRPr="0041349A">
              <w:rPr>
                <w:rFonts w:ascii="Simplified Arabic" w:hAnsi="Simplified Arabic" w:cs="Simplified Arabic"/>
                <w:b/>
                <w:bCs/>
                <w:color w:val="000000"/>
                <w:sz w:val="14"/>
                <w:szCs w:val="14"/>
                <w:rtl/>
              </w:rPr>
              <w:t>المصدر:</w:t>
            </w:r>
            <w:r w:rsidRPr="0041349A">
              <w:rPr>
                <w:rFonts w:ascii="Simplified Arabic" w:hAnsi="Simplified Arabic" w:cs="Simplified Arabic"/>
                <w:b/>
                <w:bCs/>
                <w:color w:val="000000" w:themeColor="text1"/>
                <w:sz w:val="14"/>
                <w:szCs w:val="14"/>
                <w:rtl/>
              </w:rPr>
              <w:t xml:space="preserve"> </w:t>
            </w:r>
            <w:r w:rsidRPr="0041349A">
              <w:rPr>
                <w:rFonts w:ascii="Simplified Arabic" w:hAnsi="Simplified Arabic" w:cs="Simplified Arabic"/>
                <w:b/>
                <w:bCs/>
                <w:color w:val="000000"/>
                <w:sz w:val="14"/>
                <w:szCs w:val="14"/>
                <w:rtl/>
              </w:rPr>
              <w:t>نقابة المهندسين، 202</w:t>
            </w:r>
            <w:r w:rsidR="009C04B6">
              <w:rPr>
                <w:rFonts w:ascii="Simplified Arabic" w:hAnsi="Simplified Arabic" w:cs="Simplified Arabic" w:hint="cs"/>
                <w:b/>
                <w:bCs/>
                <w:color w:val="000000"/>
                <w:sz w:val="14"/>
                <w:szCs w:val="14"/>
                <w:rtl/>
              </w:rPr>
              <w:t>4</w:t>
            </w:r>
            <w:r w:rsidRPr="0041349A">
              <w:rPr>
                <w:rFonts w:ascii="Simplified Arabic" w:hAnsi="Simplified Arabic" w:cs="Simplified Arabic"/>
                <w:b/>
                <w:bCs/>
                <w:color w:val="000000"/>
                <w:sz w:val="14"/>
                <w:szCs w:val="14"/>
                <w:rtl/>
              </w:rPr>
              <w:t>.</w:t>
            </w:r>
            <w:r w:rsidRPr="0041349A">
              <w:rPr>
                <w:rFonts w:ascii="Simplified Arabic" w:hAnsi="Simplified Arabic" w:cs="Simplified Arabic"/>
                <w:color w:val="000000"/>
                <w:sz w:val="14"/>
                <w:szCs w:val="14"/>
                <w:rtl/>
              </w:rPr>
              <w:t xml:space="preserve">  رام الله–فلسطين</w:t>
            </w:r>
            <w:r w:rsidR="00C07ED9">
              <w:rPr>
                <w:rFonts w:ascii="Simplified Arabic" w:hAnsi="Simplified Arabic" w:cs="Simplified Arabic" w:hint="cs"/>
                <w:color w:val="000000"/>
                <w:sz w:val="14"/>
                <w:szCs w:val="14"/>
                <w:rtl/>
              </w:rPr>
              <w:t>.</w:t>
            </w:r>
          </w:p>
        </w:tc>
        <w:tc>
          <w:tcPr>
            <w:tcW w:w="3042" w:type="dxa"/>
          </w:tcPr>
          <w:p w:rsidR="00E507B4" w:rsidRPr="00111ABF" w:rsidRDefault="00E507B4" w:rsidP="009C04B6">
            <w:pPr>
              <w:jc w:val="both"/>
              <w:rPr>
                <w:rFonts w:ascii="Arial" w:hAnsi="Arial"/>
                <w:noProof/>
                <w:color w:val="FF0000"/>
                <w:rtl/>
              </w:rPr>
            </w:pPr>
            <w:r w:rsidRPr="0041349A">
              <w:rPr>
                <w:rFonts w:ascii="Arial" w:hAnsi="Arial"/>
                <w:b/>
                <w:bCs/>
                <w:color w:val="000000" w:themeColor="text1"/>
                <w:sz w:val="14"/>
                <w:szCs w:val="14"/>
              </w:rPr>
              <w:t>Source:</w:t>
            </w:r>
            <w:r w:rsidRPr="0041349A">
              <w:rPr>
                <w:rFonts w:ascii="Arial" w:hAnsi="Arial"/>
                <w:color w:val="000000" w:themeColor="text1"/>
                <w:sz w:val="14"/>
                <w:szCs w:val="14"/>
              </w:rPr>
              <w:t xml:space="preserve"> </w:t>
            </w:r>
            <w:r w:rsidRPr="009C04B6">
              <w:rPr>
                <w:rFonts w:ascii="Arial" w:hAnsi="Arial"/>
                <w:b/>
                <w:bCs/>
                <w:color w:val="000000" w:themeColor="text1"/>
                <w:sz w:val="14"/>
                <w:szCs w:val="14"/>
              </w:rPr>
              <w:t>Engineering Association, 202</w:t>
            </w:r>
            <w:r w:rsidR="009C04B6" w:rsidRPr="009C04B6">
              <w:rPr>
                <w:rFonts w:ascii="Arial" w:hAnsi="Arial"/>
                <w:b/>
                <w:bCs/>
                <w:color w:val="000000" w:themeColor="text1"/>
                <w:sz w:val="14"/>
                <w:szCs w:val="14"/>
              </w:rPr>
              <w:t>4</w:t>
            </w:r>
            <w:r w:rsidRPr="0041349A">
              <w:rPr>
                <w:rFonts w:ascii="Arial" w:hAnsi="Arial"/>
                <w:color w:val="000000" w:themeColor="text1"/>
                <w:sz w:val="14"/>
                <w:szCs w:val="14"/>
              </w:rPr>
              <w:t xml:space="preserve">. Ramallah- </w:t>
            </w:r>
            <w:r w:rsidR="00CD11B9" w:rsidRPr="0041349A">
              <w:rPr>
                <w:rFonts w:ascii="Arial" w:hAnsi="Arial"/>
                <w:color w:val="000000" w:themeColor="text1"/>
                <w:sz w:val="14"/>
                <w:szCs w:val="14"/>
              </w:rPr>
              <w:t>Palestine.</w:t>
            </w:r>
            <w:r w:rsidRPr="00111ABF">
              <w:rPr>
                <w:rFonts w:ascii="Arial" w:hAnsi="Arial"/>
                <w:sz w:val="14"/>
                <w:szCs w:val="14"/>
              </w:rPr>
              <w:t> </w:t>
            </w:r>
          </w:p>
        </w:tc>
      </w:tr>
    </w:tbl>
    <w:p w:rsidR="0041349A" w:rsidRDefault="0041349A" w:rsidP="0041349A"/>
    <w:p w:rsidR="00AB0D07" w:rsidRDefault="00AB0D07" w:rsidP="00AB0D07">
      <w:pPr>
        <w:jc w:val="both"/>
        <w:rPr>
          <w:rFonts w:cs="Simplified Arabic"/>
          <w:sz w:val="20"/>
          <w:szCs w:val="20"/>
          <w:rtl/>
        </w:rPr>
        <w:sectPr w:rsidR="00AB0D07" w:rsidSect="0044713E">
          <w:type w:val="continuous"/>
          <w:pgSz w:w="8392" w:h="11907" w:code="11"/>
          <w:pgMar w:top="1134" w:right="1134" w:bottom="1134" w:left="1134" w:header="709" w:footer="709" w:gutter="0"/>
          <w:cols w:space="720"/>
          <w:bidi/>
          <w:docGrid w:linePitch="360"/>
        </w:sectPr>
      </w:pPr>
    </w:p>
    <w:p w:rsidR="00AB0D07" w:rsidRPr="00E507B4" w:rsidRDefault="00557F0C" w:rsidP="00DD48A0">
      <w:pPr>
        <w:bidi/>
        <w:jc w:val="both"/>
        <w:rPr>
          <w:rFonts w:ascii="Simplified Arabic" w:hAnsi="Simplified Arabic" w:cs="Simplified Arabic"/>
          <w:color w:val="000000" w:themeColor="text1"/>
          <w:sz w:val="20"/>
          <w:szCs w:val="20"/>
          <w:rtl/>
        </w:rPr>
      </w:pPr>
      <w:r>
        <w:rPr>
          <w:rFonts w:cs="Simplified Arabic" w:hint="cs"/>
          <w:sz w:val="20"/>
          <w:szCs w:val="20"/>
          <w:rtl/>
        </w:rPr>
        <w:t>6.7</w:t>
      </w:r>
      <w:r w:rsidR="00AB0D07" w:rsidRPr="00E507B4">
        <w:rPr>
          <w:rFonts w:ascii="Simplified Arabic" w:hAnsi="Simplified Arabic" w:cs="Simplified Arabic" w:hint="cs"/>
          <w:color w:val="000000" w:themeColor="text1"/>
          <w:sz w:val="20"/>
          <w:szCs w:val="20"/>
          <w:rtl/>
        </w:rPr>
        <w:t xml:space="preserve">% من أعضاء مجلس إدارة نقابة المهندسين في </w:t>
      </w:r>
      <w:r>
        <w:rPr>
          <w:rFonts w:ascii="Simplified Arabic" w:hAnsi="Simplified Arabic" w:cs="Simplified Arabic" w:hint="cs"/>
          <w:color w:val="000000" w:themeColor="text1"/>
          <w:sz w:val="20"/>
          <w:szCs w:val="20"/>
          <w:rtl/>
        </w:rPr>
        <w:t>الضفة الغربية</w:t>
      </w:r>
      <w:r w:rsidR="00AB0D07" w:rsidRPr="00E507B4">
        <w:rPr>
          <w:rFonts w:ascii="Simplified Arabic" w:hAnsi="Simplified Arabic" w:cs="Simplified Arabic" w:hint="cs"/>
          <w:color w:val="000000" w:themeColor="text1"/>
          <w:sz w:val="20"/>
          <w:szCs w:val="20"/>
          <w:rtl/>
        </w:rPr>
        <w:t xml:space="preserve"> هن</w:t>
      </w:r>
      <w:r w:rsidR="00E507B4">
        <w:rPr>
          <w:rFonts w:ascii="Simplified Arabic" w:hAnsi="Simplified Arabic" w:cs="Simplified Arabic" w:hint="cs"/>
          <w:color w:val="000000" w:themeColor="text1"/>
          <w:sz w:val="20"/>
          <w:szCs w:val="20"/>
          <w:rtl/>
        </w:rPr>
        <w:t>ّ</w:t>
      </w:r>
      <w:r w:rsidR="00AB0D07" w:rsidRPr="00E507B4">
        <w:rPr>
          <w:rFonts w:ascii="Simplified Arabic" w:hAnsi="Simplified Arabic" w:cs="Simplified Arabic" w:hint="cs"/>
          <w:color w:val="000000" w:themeColor="text1"/>
          <w:sz w:val="20"/>
          <w:szCs w:val="20"/>
          <w:rtl/>
        </w:rPr>
        <w:t xml:space="preserve"> من النساء، مقابل </w:t>
      </w:r>
      <w:r w:rsidR="00DD48A0">
        <w:rPr>
          <w:rFonts w:ascii="Simplified Arabic" w:hAnsi="Simplified Arabic" w:cs="Simplified Arabic" w:hint="cs"/>
          <w:color w:val="000000" w:themeColor="text1"/>
          <w:sz w:val="20"/>
          <w:szCs w:val="20"/>
          <w:rtl/>
        </w:rPr>
        <w:t>93.3</w:t>
      </w:r>
      <w:r w:rsidR="00AB0D07" w:rsidRPr="00E507B4">
        <w:rPr>
          <w:rFonts w:ascii="Simplified Arabic" w:hAnsi="Simplified Arabic" w:cs="Simplified Arabic" w:hint="cs"/>
          <w:color w:val="000000" w:themeColor="text1"/>
          <w:sz w:val="20"/>
          <w:szCs w:val="20"/>
          <w:rtl/>
        </w:rPr>
        <w:t>% ذكور</w:t>
      </w:r>
      <w:r w:rsidR="00DD48A0">
        <w:rPr>
          <w:rFonts w:ascii="Simplified Arabic" w:hAnsi="Simplified Arabic" w:cs="Simplified Arabic"/>
          <w:color w:val="000000" w:themeColor="text1"/>
          <w:sz w:val="20"/>
          <w:szCs w:val="20"/>
        </w:rPr>
        <w:t>.</w:t>
      </w:r>
    </w:p>
    <w:p w:rsidR="00AB0D07" w:rsidRPr="00E507B4" w:rsidRDefault="00DD48A0" w:rsidP="00DD48A0">
      <w:pPr>
        <w:jc w:val="both"/>
        <w:rPr>
          <w:color w:val="000000" w:themeColor="text1"/>
          <w:sz w:val="20"/>
          <w:szCs w:val="20"/>
          <w:rtl/>
        </w:rPr>
      </w:pPr>
      <w:r>
        <w:rPr>
          <w:rFonts w:hint="cs"/>
          <w:color w:val="000000" w:themeColor="text1"/>
          <w:sz w:val="20"/>
          <w:szCs w:val="20"/>
          <w:rtl/>
        </w:rPr>
        <w:t>6.7</w:t>
      </w:r>
      <w:r>
        <w:rPr>
          <w:color w:val="000000" w:themeColor="text1"/>
          <w:sz w:val="20"/>
          <w:szCs w:val="20"/>
        </w:rPr>
        <w:t xml:space="preserve">% </w:t>
      </w:r>
      <w:r w:rsidR="00AB0D07" w:rsidRPr="00E507B4">
        <w:rPr>
          <w:color w:val="000000" w:themeColor="text1"/>
          <w:sz w:val="20"/>
          <w:szCs w:val="20"/>
        </w:rPr>
        <w:t xml:space="preserve">of the members of the Board of Directors of the Engineers Association in </w:t>
      </w:r>
      <w:r w:rsidRPr="00E507B4">
        <w:rPr>
          <w:color w:val="000000" w:themeColor="text1"/>
          <w:sz w:val="20"/>
          <w:szCs w:val="20"/>
        </w:rPr>
        <w:t>the West Bank</w:t>
      </w:r>
      <w:r w:rsidR="00AB0D07" w:rsidRPr="00E507B4">
        <w:rPr>
          <w:color w:val="000000" w:themeColor="text1"/>
          <w:sz w:val="20"/>
          <w:szCs w:val="20"/>
        </w:rPr>
        <w:t xml:space="preserve"> are women, compared to </w:t>
      </w:r>
      <w:r>
        <w:rPr>
          <w:color w:val="000000" w:themeColor="text1"/>
          <w:sz w:val="20"/>
          <w:szCs w:val="20"/>
        </w:rPr>
        <w:t>93.3</w:t>
      </w:r>
      <w:r w:rsidR="00AB0D07" w:rsidRPr="00E507B4">
        <w:rPr>
          <w:color w:val="000000" w:themeColor="text1"/>
          <w:sz w:val="20"/>
          <w:szCs w:val="20"/>
        </w:rPr>
        <w:t>% of men</w:t>
      </w:r>
      <w:r>
        <w:rPr>
          <w:color w:val="000000" w:themeColor="text1"/>
          <w:sz w:val="20"/>
          <w:szCs w:val="20"/>
        </w:rPr>
        <w:t>.</w:t>
      </w:r>
      <w:r w:rsidR="00AB0D07" w:rsidRPr="00E507B4">
        <w:rPr>
          <w:color w:val="000000" w:themeColor="text1"/>
          <w:sz w:val="20"/>
          <w:szCs w:val="20"/>
        </w:rPr>
        <w:t xml:space="preserve"> </w:t>
      </w:r>
    </w:p>
    <w:p w:rsidR="00AB0D07" w:rsidRDefault="00AB0D07" w:rsidP="00AB0D07">
      <w:pPr>
        <w:rPr>
          <w:rtl/>
        </w:rPr>
        <w:sectPr w:rsidR="00AB0D07" w:rsidSect="00664C58">
          <w:type w:val="continuous"/>
          <w:pgSz w:w="8392" w:h="11907" w:code="11"/>
          <w:pgMar w:top="1134" w:right="1134" w:bottom="1134" w:left="1134" w:header="709" w:footer="709" w:gutter="0"/>
          <w:cols w:num="2" w:space="288"/>
          <w:bidi/>
          <w:docGrid w:linePitch="360"/>
        </w:sectPr>
      </w:pPr>
    </w:p>
    <w:p w:rsidR="001536F9" w:rsidRPr="003A5801" w:rsidRDefault="001536F9" w:rsidP="00C15719">
      <w:pPr>
        <w:pStyle w:val="Heading3"/>
        <w:bidi/>
        <w:jc w:val="center"/>
        <w:rPr>
          <w:rFonts w:ascii="Simplified Arabic" w:hAnsi="Simplified Arabic"/>
          <w:color w:val="000000" w:themeColor="text1"/>
          <w:sz w:val="18"/>
          <w:szCs w:val="18"/>
          <w:rtl/>
        </w:rPr>
      </w:pPr>
    </w:p>
    <w:p w:rsidR="00C15719" w:rsidRPr="000E4E2D" w:rsidRDefault="00640BA2" w:rsidP="001536F9">
      <w:pPr>
        <w:pStyle w:val="Heading3"/>
        <w:bidi/>
        <w:jc w:val="center"/>
        <w:rPr>
          <w:rFonts w:ascii="Simplified Arabic" w:hAnsi="Simplified Arabic"/>
          <w:color w:val="000000" w:themeColor="text1"/>
          <w:sz w:val="18"/>
          <w:szCs w:val="18"/>
          <w:rtl/>
        </w:rPr>
      </w:pPr>
      <w:r w:rsidRPr="000E4E2D">
        <w:rPr>
          <w:rFonts w:ascii="Simplified Arabic" w:hAnsi="Simplified Arabic"/>
          <w:color w:val="000000" w:themeColor="text1"/>
          <w:sz w:val="18"/>
          <w:szCs w:val="18"/>
          <w:rtl/>
        </w:rPr>
        <w:t xml:space="preserve">التوزيع النسبي </w:t>
      </w:r>
      <w:r w:rsidR="000307B0" w:rsidRPr="000E4E2D">
        <w:rPr>
          <w:rFonts w:ascii="Simplified Arabic" w:hAnsi="Simplified Arabic"/>
          <w:color w:val="000000" w:themeColor="text1"/>
          <w:sz w:val="18"/>
          <w:szCs w:val="18"/>
          <w:rtl/>
        </w:rPr>
        <w:t>ل</w:t>
      </w:r>
      <w:r w:rsidR="006C1602" w:rsidRPr="000E4E2D">
        <w:rPr>
          <w:rFonts w:ascii="Simplified Arabic" w:hAnsi="Simplified Arabic"/>
          <w:color w:val="000000" w:themeColor="text1"/>
          <w:sz w:val="18"/>
          <w:szCs w:val="18"/>
          <w:rtl/>
        </w:rPr>
        <w:t>لنساء والرجال المهندس</w:t>
      </w:r>
      <w:r w:rsidR="00D90FF3" w:rsidRPr="000E4E2D">
        <w:rPr>
          <w:rFonts w:ascii="Simplified Arabic" w:hAnsi="Simplified Arabic"/>
          <w:color w:val="000000" w:themeColor="text1"/>
          <w:sz w:val="18"/>
          <w:szCs w:val="18"/>
          <w:rtl/>
        </w:rPr>
        <w:t>ي</w:t>
      </w:r>
      <w:r w:rsidR="006C1602" w:rsidRPr="000E4E2D">
        <w:rPr>
          <w:rFonts w:ascii="Simplified Arabic" w:hAnsi="Simplified Arabic"/>
          <w:color w:val="000000" w:themeColor="text1"/>
          <w:sz w:val="18"/>
          <w:szCs w:val="18"/>
          <w:rtl/>
        </w:rPr>
        <w:t>ن المسجلين في نقابة المهندسين</w:t>
      </w:r>
      <w:r w:rsidR="006F166F" w:rsidRPr="000E4E2D">
        <w:rPr>
          <w:rFonts w:ascii="Simplified Arabic" w:hAnsi="Simplified Arabic"/>
          <w:color w:val="000000" w:themeColor="text1"/>
          <w:sz w:val="18"/>
          <w:szCs w:val="18"/>
          <w:rtl/>
        </w:rPr>
        <w:t xml:space="preserve"> الفلسطينيين</w:t>
      </w:r>
      <w:r w:rsidR="006B65B1" w:rsidRPr="000E4E2D">
        <w:rPr>
          <w:rFonts w:ascii="Simplified Arabic" w:hAnsi="Simplified Arabic"/>
          <w:color w:val="000000" w:themeColor="text1"/>
          <w:sz w:val="18"/>
          <w:szCs w:val="18"/>
          <w:rtl/>
        </w:rPr>
        <w:t xml:space="preserve"> </w:t>
      </w:r>
      <w:r w:rsidR="00C15719" w:rsidRPr="000E4E2D">
        <w:rPr>
          <w:rFonts w:ascii="Simplified Arabic" w:hAnsi="Simplified Arabic"/>
          <w:color w:val="000000" w:themeColor="text1"/>
          <w:sz w:val="18"/>
          <w:szCs w:val="18"/>
          <w:rtl/>
        </w:rPr>
        <w:t xml:space="preserve">في </w:t>
      </w:r>
    </w:p>
    <w:p w:rsidR="00C15719" w:rsidRDefault="00C15719" w:rsidP="00C15719">
      <w:pPr>
        <w:pStyle w:val="Heading3"/>
        <w:bidi/>
        <w:jc w:val="center"/>
        <w:rPr>
          <w:rFonts w:ascii="Arial" w:hAnsi="Arial" w:cs="Arial"/>
          <w:color w:val="000000" w:themeColor="text1"/>
          <w:sz w:val="18"/>
          <w:szCs w:val="18"/>
          <w:rtl/>
        </w:rPr>
      </w:pPr>
      <w:r w:rsidRPr="000E4E2D">
        <w:rPr>
          <w:rFonts w:ascii="Simplified Arabic" w:hAnsi="Simplified Arabic"/>
          <w:color w:val="000000" w:themeColor="text1"/>
          <w:sz w:val="18"/>
          <w:szCs w:val="18"/>
          <w:rtl/>
        </w:rPr>
        <w:t>الضفة الغربية، 2023</w:t>
      </w:r>
    </w:p>
    <w:p w:rsidR="008A10AF" w:rsidRPr="008A3B22" w:rsidRDefault="008A10AF" w:rsidP="00C15719">
      <w:pPr>
        <w:pStyle w:val="Heading3"/>
        <w:ind w:left="142" w:right="139"/>
        <w:jc w:val="center"/>
        <w:rPr>
          <w:rFonts w:ascii="Arial" w:hAnsi="Arial" w:cs="Arial"/>
          <w:b w:val="0"/>
          <w:bCs w:val="0"/>
          <w:color w:val="000000" w:themeColor="text1"/>
          <w:sz w:val="18"/>
          <w:szCs w:val="18"/>
        </w:rPr>
      </w:pPr>
      <w:r w:rsidRPr="008A3B22">
        <w:rPr>
          <w:rFonts w:ascii="Arial" w:hAnsi="Arial" w:cs="Arial"/>
          <w:color w:val="000000" w:themeColor="text1"/>
          <w:sz w:val="18"/>
          <w:szCs w:val="18"/>
        </w:rPr>
        <w:t xml:space="preserve">Percentage Distribution of Women and Men Engineers Registered in the Palestinian Engineering Association </w:t>
      </w:r>
      <w:r w:rsidR="00C15719">
        <w:rPr>
          <w:rFonts w:ascii="Arial" w:hAnsi="Arial"/>
          <w:color w:val="000000" w:themeColor="text1"/>
          <w:sz w:val="18"/>
          <w:szCs w:val="18"/>
        </w:rPr>
        <w:t xml:space="preserve">in </w:t>
      </w:r>
      <w:r w:rsidR="00C15719" w:rsidRPr="002D72A9">
        <w:rPr>
          <w:rFonts w:ascii="Arial" w:hAnsi="Arial"/>
          <w:color w:val="000000" w:themeColor="text1"/>
          <w:sz w:val="18"/>
          <w:szCs w:val="18"/>
        </w:rPr>
        <w:t>the West Bank</w:t>
      </w:r>
      <w:r w:rsidR="00C15719" w:rsidRPr="00353682">
        <w:rPr>
          <w:rFonts w:ascii="Arial" w:hAnsi="Arial" w:cs="Arial"/>
          <w:sz w:val="18"/>
          <w:szCs w:val="18"/>
        </w:rPr>
        <w:t xml:space="preserve">, </w:t>
      </w:r>
      <w:r w:rsidR="00C15719" w:rsidRPr="00C15719">
        <w:rPr>
          <w:rFonts w:ascii="Arial" w:hAnsi="Arial" w:cs="Arial"/>
          <w:sz w:val="18"/>
          <w:szCs w:val="18"/>
        </w:rPr>
        <w:t>202</w:t>
      </w:r>
      <w:r w:rsidR="00C15719" w:rsidRPr="00C15719">
        <w:rPr>
          <w:rFonts w:ascii="Arial" w:hAnsi="Arial" w:cs="Arial" w:hint="cs"/>
          <w:sz w:val="18"/>
          <w:szCs w:val="18"/>
          <w:rtl/>
        </w:rPr>
        <w:t>3</w:t>
      </w:r>
    </w:p>
    <w:tbl>
      <w:tblPr>
        <w:tblStyle w:val="TableGrid"/>
        <w:bidiVisual/>
        <w:tblW w:w="6138" w:type="dxa"/>
        <w:jc w:val="center"/>
        <w:tblLook w:val="04A0" w:firstRow="1" w:lastRow="0" w:firstColumn="1" w:lastColumn="0" w:noHBand="0" w:noVBand="1"/>
      </w:tblPr>
      <w:tblGrid>
        <w:gridCol w:w="18"/>
        <w:gridCol w:w="3042"/>
        <w:gridCol w:w="3060"/>
        <w:gridCol w:w="18"/>
      </w:tblGrid>
      <w:tr w:rsidR="009F47D3" w:rsidRPr="00BB7588" w:rsidTr="001536F9">
        <w:trPr>
          <w:gridBefore w:val="1"/>
          <w:wBefore w:w="18" w:type="dxa"/>
          <w:trHeight w:val="2667"/>
          <w:jc w:val="center"/>
        </w:trPr>
        <w:tc>
          <w:tcPr>
            <w:tcW w:w="6120" w:type="dxa"/>
            <w:gridSpan w:val="3"/>
            <w:tcBorders>
              <w:bottom w:val="single" w:sz="4" w:space="0" w:color="auto"/>
            </w:tcBorders>
          </w:tcPr>
          <w:p w:rsidR="009F47D3" w:rsidRPr="00BB7588" w:rsidRDefault="007E14AC" w:rsidP="007D687D">
            <w:pPr>
              <w:jc w:val="center"/>
              <w:rPr>
                <w:rFonts w:cs="Simplified Arabic"/>
                <w:color w:val="FF0000"/>
                <w:sz w:val="12"/>
                <w:szCs w:val="12"/>
              </w:rPr>
            </w:pPr>
            <w:r w:rsidRPr="00701E72">
              <w:rPr>
                <w:noProof/>
                <w:sz w:val="22"/>
                <w:szCs w:val="22"/>
                <w:rtl/>
              </w:rPr>
              <w:drawing>
                <wp:inline distT="0" distB="0" distL="0" distR="0" wp14:anchorId="09D84450" wp14:editId="48C17267">
                  <wp:extent cx="3220085" cy="1717804"/>
                  <wp:effectExtent l="0" t="0" r="0" b="0"/>
                  <wp:docPr id="254"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r w:rsidR="00C6276B" w:rsidRPr="00BB7588" w:rsidTr="001536F9">
        <w:trPr>
          <w:gridAfter w:val="1"/>
          <w:wAfter w:w="18" w:type="dxa"/>
          <w:trHeight w:val="455"/>
          <w:jc w:val="center"/>
        </w:trPr>
        <w:tc>
          <w:tcPr>
            <w:tcW w:w="3060" w:type="dxa"/>
            <w:gridSpan w:val="2"/>
            <w:tcBorders>
              <w:top w:val="nil"/>
              <w:left w:val="nil"/>
              <w:bottom w:val="single" w:sz="8" w:space="0" w:color="365F91" w:themeColor="accent1" w:themeShade="BF"/>
              <w:right w:val="nil"/>
            </w:tcBorders>
          </w:tcPr>
          <w:p w:rsidR="00C6276B" w:rsidRPr="0041349A" w:rsidRDefault="00C6276B" w:rsidP="00C15719">
            <w:pPr>
              <w:bidi/>
              <w:ind w:left="30"/>
              <w:jc w:val="both"/>
              <w:rPr>
                <w:rFonts w:ascii="Simplified Arabic" w:hAnsi="Simplified Arabic" w:cs="Simplified Arabic"/>
                <w:color w:val="FF0000"/>
                <w:sz w:val="6"/>
                <w:szCs w:val="6"/>
                <w:rtl/>
              </w:rPr>
            </w:pPr>
            <w:r w:rsidRPr="0041349A">
              <w:rPr>
                <w:rFonts w:ascii="Simplified Arabic" w:hAnsi="Simplified Arabic" w:cs="Simplified Arabic"/>
                <w:b/>
                <w:bCs/>
                <w:color w:val="000000"/>
                <w:sz w:val="14"/>
                <w:szCs w:val="14"/>
                <w:rtl/>
              </w:rPr>
              <w:t>المصدر:</w:t>
            </w:r>
            <w:r w:rsidR="0041349A" w:rsidRPr="0041349A">
              <w:rPr>
                <w:rFonts w:ascii="Simplified Arabic" w:hAnsi="Simplified Arabic" w:cs="Simplified Arabic"/>
                <w:b/>
                <w:bCs/>
                <w:color w:val="000000" w:themeColor="text1"/>
                <w:sz w:val="14"/>
                <w:szCs w:val="14"/>
                <w:rtl/>
              </w:rPr>
              <w:t xml:space="preserve"> </w:t>
            </w:r>
            <w:r w:rsidR="00C71417" w:rsidRPr="0041349A">
              <w:rPr>
                <w:rFonts w:ascii="Simplified Arabic" w:hAnsi="Simplified Arabic" w:cs="Simplified Arabic"/>
                <w:b/>
                <w:bCs/>
                <w:color w:val="000000"/>
                <w:sz w:val="14"/>
                <w:szCs w:val="14"/>
                <w:rtl/>
              </w:rPr>
              <w:t>نقابة المهندسين، 202</w:t>
            </w:r>
            <w:r w:rsidR="00C15719">
              <w:rPr>
                <w:rFonts w:ascii="Simplified Arabic" w:hAnsi="Simplified Arabic" w:cs="Simplified Arabic" w:hint="cs"/>
                <w:b/>
                <w:bCs/>
                <w:color w:val="000000"/>
                <w:sz w:val="14"/>
                <w:szCs w:val="14"/>
                <w:rtl/>
              </w:rPr>
              <w:t>4</w:t>
            </w:r>
            <w:r w:rsidR="00C71417" w:rsidRPr="0041349A">
              <w:rPr>
                <w:rFonts w:ascii="Simplified Arabic" w:hAnsi="Simplified Arabic" w:cs="Simplified Arabic"/>
                <w:b/>
                <w:bCs/>
                <w:color w:val="000000"/>
                <w:sz w:val="14"/>
                <w:szCs w:val="14"/>
                <w:rtl/>
              </w:rPr>
              <w:t>.</w:t>
            </w:r>
            <w:r w:rsidR="00C71417" w:rsidRPr="0041349A">
              <w:rPr>
                <w:rFonts w:ascii="Simplified Arabic" w:hAnsi="Simplified Arabic" w:cs="Simplified Arabic"/>
                <w:color w:val="000000"/>
                <w:sz w:val="14"/>
                <w:szCs w:val="14"/>
                <w:rtl/>
              </w:rPr>
              <w:t xml:space="preserve">  رام الله–فلسطين</w:t>
            </w:r>
            <w:r w:rsidR="005E6DB1">
              <w:rPr>
                <w:rFonts w:ascii="Simplified Arabic" w:hAnsi="Simplified Arabic" w:cs="Simplified Arabic" w:hint="cs"/>
                <w:color w:val="000000"/>
                <w:sz w:val="14"/>
                <w:szCs w:val="14"/>
                <w:rtl/>
              </w:rPr>
              <w:t>.</w:t>
            </w:r>
          </w:p>
        </w:tc>
        <w:tc>
          <w:tcPr>
            <w:tcW w:w="3060" w:type="dxa"/>
            <w:tcBorders>
              <w:top w:val="nil"/>
              <w:left w:val="nil"/>
              <w:bottom w:val="single" w:sz="8" w:space="0" w:color="365F91" w:themeColor="accent1" w:themeShade="BF"/>
              <w:right w:val="nil"/>
            </w:tcBorders>
          </w:tcPr>
          <w:p w:rsidR="00C6276B" w:rsidRPr="00111ABF" w:rsidRDefault="00C6276B" w:rsidP="00C15719">
            <w:pPr>
              <w:jc w:val="both"/>
              <w:rPr>
                <w:rFonts w:ascii="Arial" w:hAnsi="Arial"/>
                <w:noProof/>
                <w:color w:val="FF0000"/>
                <w:rtl/>
              </w:rPr>
            </w:pPr>
            <w:r w:rsidRPr="0041349A">
              <w:rPr>
                <w:rFonts w:ascii="Arial" w:hAnsi="Arial"/>
                <w:b/>
                <w:bCs/>
                <w:color w:val="000000" w:themeColor="text1"/>
                <w:sz w:val="14"/>
                <w:szCs w:val="14"/>
              </w:rPr>
              <w:t>Source:</w:t>
            </w:r>
            <w:r w:rsidRPr="0041349A">
              <w:rPr>
                <w:rFonts w:ascii="Arial" w:hAnsi="Arial"/>
                <w:color w:val="000000" w:themeColor="text1"/>
                <w:sz w:val="14"/>
                <w:szCs w:val="14"/>
              </w:rPr>
              <w:t xml:space="preserve"> </w:t>
            </w:r>
            <w:r w:rsidR="00C71417" w:rsidRPr="00C15719">
              <w:rPr>
                <w:rFonts w:ascii="Arial" w:hAnsi="Arial"/>
                <w:b/>
                <w:bCs/>
                <w:color w:val="000000" w:themeColor="text1"/>
                <w:sz w:val="14"/>
                <w:szCs w:val="14"/>
              </w:rPr>
              <w:t>Engineering Association, 202</w:t>
            </w:r>
            <w:r w:rsidR="00C15719" w:rsidRPr="00C15719">
              <w:rPr>
                <w:rFonts w:ascii="Arial" w:hAnsi="Arial"/>
                <w:b/>
                <w:bCs/>
                <w:color w:val="000000" w:themeColor="text1"/>
                <w:sz w:val="14"/>
                <w:szCs w:val="14"/>
              </w:rPr>
              <w:t>4</w:t>
            </w:r>
            <w:r w:rsidR="00C71417" w:rsidRPr="0041349A">
              <w:rPr>
                <w:rFonts w:ascii="Arial" w:hAnsi="Arial"/>
                <w:color w:val="000000" w:themeColor="text1"/>
                <w:sz w:val="14"/>
                <w:szCs w:val="14"/>
              </w:rPr>
              <w:t xml:space="preserve">. Ramallah- </w:t>
            </w:r>
            <w:r w:rsidR="005E6DB1" w:rsidRPr="0041349A">
              <w:rPr>
                <w:rFonts w:ascii="Arial" w:hAnsi="Arial"/>
                <w:color w:val="000000" w:themeColor="text1"/>
                <w:sz w:val="14"/>
                <w:szCs w:val="14"/>
              </w:rPr>
              <w:t>Palestine.</w:t>
            </w:r>
            <w:r w:rsidR="007A0241" w:rsidRPr="00111ABF">
              <w:rPr>
                <w:rFonts w:ascii="Arial" w:hAnsi="Arial"/>
                <w:sz w:val="14"/>
                <w:szCs w:val="14"/>
              </w:rPr>
              <w:t> </w:t>
            </w:r>
          </w:p>
        </w:tc>
      </w:tr>
    </w:tbl>
    <w:p w:rsidR="00FF1865" w:rsidRPr="00BB7588" w:rsidRDefault="00FF1865" w:rsidP="00687DBC">
      <w:pPr>
        <w:rPr>
          <w:rFonts w:cs="Simplified Arabic"/>
          <w:color w:val="FF0000"/>
          <w:sz w:val="20"/>
          <w:szCs w:val="20"/>
        </w:rPr>
        <w:sectPr w:rsidR="00FF1865" w:rsidRPr="00BB7588" w:rsidSect="0044713E">
          <w:type w:val="continuous"/>
          <w:pgSz w:w="8392" w:h="11907" w:code="11"/>
          <w:pgMar w:top="1134" w:right="1134" w:bottom="1134" w:left="1134" w:header="709" w:footer="709" w:gutter="0"/>
          <w:cols w:space="720"/>
          <w:bidi/>
          <w:docGrid w:linePitch="360"/>
        </w:sectPr>
      </w:pPr>
    </w:p>
    <w:p w:rsidR="006C1602" w:rsidRPr="006B65B1" w:rsidRDefault="005723F7" w:rsidP="00600B2F">
      <w:pPr>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lastRenderedPageBreak/>
        <w:t>41</w:t>
      </w:r>
      <w:r w:rsidR="006C1602" w:rsidRPr="006B65B1">
        <w:rPr>
          <w:rFonts w:ascii="Simplified Arabic" w:hAnsi="Simplified Arabic" w:cs="Simplified Arabic"/>
          <w:color w:val="000000" w:themeColor="text1"/>
          <w:sz w:val="20"/>
          <w:szCs w:val="20"/>
          <w:rtl/>
        </w:rPr>
        <w:t xml:space="preserve">% من المهندسين المسجلين في نقابة المهندسين في </w:t>
      </w:r>
      <w:r w:rsidR="00600B2F">
        <w:rPr>
          <w:rFonts w:ascii="Simplified Arabic" w:hAnsi="Simplified Arabic" w:cs="Simplified Arabic" w:hint="cs"/>
          <w:color w:val="000000" w:themeColor="text1"/>
          <w:sz w:val="20"/>
          <w:szCs w:val="20"/>
          <w:rtl/>
        </w:rPr>
        <w:t>الضفة الغربية</w:t>
      </w:r>
      <w:r w:rsidR="006C1602" w:rsidRPr="006B65B1">
        <w:rPr>
          <w:rFonts w:ascii="Simplified Arabic" w:hAnsi="Simplified Arabic" w:cs="Simplified Arabic"/>
          <w:color w:val="000000" w:themeColor="text1"/>
          <w:sz w:val="20"/>
          <w:szCs w:val="20"/>
          <w:rtl/>
        </w:rPr>
        <w:t xml:space="preserve"> هن</w:t>
      </w:r>
      <w:r w:rsidR="00DE6007" w:rsidRPr="006B65B1">
        <w:rPr>
          <w:rFonts w:ascii="Simplified Arabic" w:hAnsi="Simplified Arabic" w:cs="Simplified Arabic"/>
          <w:color w:val="000000" w:themeColor="text1"/>
          <w:sz w:val="20"/>
          <w:szCs w:val="20"/>
          <w:rtl/>
        </w:rPr>
        <w:t>َ</w:t>
      </w:r>
      <w:r w:rsidR="006C1602" w:rsidRPr="006B65B1">
        <w:rPr>
          <w:rFonts w:ascii="Simplified Arabic" w:hAnsi="Simplified Arabic" w:cs="Simplified Arabic"/>
          <w:color w:val="000000" w:themeColor="text1"/>
          <w:sz w:val="20"/>
          <w:szCs w:val="20"/>
          <w:rtl/>
        </w:rPr>
        <w:t xml:space="preserve"> من النساء، مقارنة بما نسبته </w:t>
      </w:r>
      <w:r w:rsidR="00600B2F">
        <w:rPr>
          <w:rFonts w:ascii="Simplified Arabic" w:hAnsi="Simplified Arabic" w:cs="Simplified Arabic" w:hint="cs"/>
          <w:color w:val="000000" w:themeColor="text1"/>
          <w:sz w:val="20"/>
          <w:szCs w:val="20"/>
          <w:rtl/>
        </w:rPr>
        <w:t>59</w:t>
      </w:r>
      <w:r w:rsidR="006C1602" w:rsidRPr="006B65B1">
        <w:rPr>
          <w:rFonts w:ascii="Simplified Arabic" w:hAnsi="Simplified Arabic" w:cs="Simplified Arabic"/>
          <w:color w:val="000000" w:themeColor="text1"/>
          <w:sz w:val="20"/>
          <w:szCs w:val="20"/>
          <w:rtl/>
        </w:rPr>
        <w:t>% من الرجال.</w:t>
      </w:r>
    </w:p>
    <w:p w:rsidR="006C1602" w:rsidRPr="00BF14AB" w:rsidRDefault="006C1602" w:rsidP="00FF1865">
      <w:pPr>
        <w:jc w:val="center"/>
        <w:rPr>
          <w:rFonts w:cs="Simplified Arabic"/>
          <w:color w:val="000000" w:themeColor="text1"/>
          <w:sz w:val="2"/>
          <w:szCs w:val="2"/>
          <w:rtl/>
        </w:rPr>
      </w:pPr>
    </w:p>
    <w:p w:rsidR="00664C58" w:rsidRDefault="00600B2F" w:rsidP="00961277">
      <w:pPr>
        <w:pStyle w:val="BodyText"/>
        <w:jc w:val="both"/>
        <w:rPr>
          <w:rFonts w:cs="Times New Roman"/>
          <w:color w:val="000000" w:themeColor="text1"/>
        </w:rPr>
        <w:sectPr w:rsidR="00664C58" w:rsidSect="00664C58">
          <w:type w:val="continuous"/>
          <w:pgSz w:w="8392" w:h="11907" w:code="11"/>
          <w:pgMar w:top="1134" w:right="1134" w:bottom="1134" w:left="1134" w:header="709" w:footer="709" w:gutter="0"/>
          <w:cols w:num="2" w:space="288"/>
          <w:bidi/>
          <w:docGrid w:linePitch="360"/>
        </w:sectPr>
      </w:pPr>
      <w:r>
        <w:rPr>
          <w:rFonts w:cs="Times New Roman" w:hint="cs"/>
          <w:color w:val="000000" w:themeColor="text1"/>
          <w:rtl/>
        </w:rPr>
        <w:t>41</w:t>
      </w:r>
      <w:r w:rsidR="00C158CC" w:rsidRPr="006B65B1">
        <w:rPr>
          <w:rFonts w:cs="Times New Roman"/>
          <w:color w:val="000000" w:themeColor="text1"/>
        </w:rPr>
        <w:t>% of registered engineers in the Palestinian</w:t>
      </w:r>
      <w:r w:rsidR="00C158CC" w:rsidRPr="006B65B1">
        <w:rPr>
          <w:rFonts w:cs="Times New Roman"/>
          <w:color w:val="000000" w:themeColor="text1"/>
          <w:sz w:val="2"/>
          <w:szCs w:val="2"/>
        </w:rPr>
        <w:t xml:space="preserve"> </w:t>
      </w:r>
      <w:r w:rsidR="00C158CC" w:rsidRPr="006B65B1">
        <w:rPr>
          <w:rFonts w:cs="Times New Roman"/>
          <w:color w:val="000000" w:themeColor="text1"/>
        </w:rPr>
        <w:t>Engineering Association</w:t>
      </w:r>
      <w:r w:rsidR="00961277" w:rsidRPr="00961277">
        <w:rPr>
          <w:color w:val="000000" w:themeColor="text1"/>
        </w:rPr>
        <w:t xml:space="preserve"> </w:t>
      </w:r>
      <w:r w:rsidR="00961277" w:rsidRPr="00E507B4">
        <w:rPr>
          <w:color w:val="000000" w:themeColor="text1"/>
        </w:rPr>
        <w:t>in the West Bank</w:t>
      </w:r>
      <w:r w:rsidR="00C158CC" w:rsidRPr="006B65B1">
        <w:rPr>
          <w:rFonts w:cs="Times New Roman"/>
          <w:color w:val="000000" w:themeColor="text1"/>
        </w:rPr>
        <w:t xml:space="preserve"> are women compared to </w:t>
      </w:r>
      <w:r w:rsidR="00961277">
        <w:rPr>
          <w:rFonts w:cs="Times New Roman"/>
          <w:color w:val="000000" w:themeColor="text1"/>
        </w:rPr>
        <w:t>59</w:t>
      </w:r>
      <w:r w:rsidR="00C158CC" w:rsidRPr="006B65B1">
        <w:rPr>
          <w:rFonts w:cs="Times New Roman"/>
          <w:color w:val="000000" w:themeColor="text1"/>
        </w:rPr>
        <w:t>% of men.</w:t>
      </w:r>
    </w:p>
    <w:p w:rsidR="00BF14AB" w:rsidRPr="00BF14AB" w:rsidRDefault="00BF14AB" w:rsidP="00CD11B9">
      <w:pPr>
        <w:pStyle w:val="Heading3"/>
        <w:bidi/>
        <w:jc w:val="center"/>
        <w:rPr>
          <w:color w:val="000000" w:themeColor="text1"/>
          <w:rtl/>
        </w:rPr>
      </w:pPr>
    </w:p>
    <w:p w:rsidR="0069056E" w:rsidRPr="008A3B22" w:rsidRDefault="00873787" w:rsidP="00BF14AB">
      <w:pPr>
        <w:pStyle w:val="Heading3"/>
        <w:bidi/>
        <w:jc w:val="center"/>
        <w:rPr>
          <w:color w:val="000000" w:themeColor="text1"/>
          <w:sz w:val="18"/>
          <w:szCs w:val="18"/>
          <w:rtl/>
        </w:rPr>
      </w:pPr>
      <w:r w:rsidRPr="008A3B22">
        <w:rPr>
          <w:rFonts w:hint="cs"/>
          <w:color w:val="000000" w:themeColor="text1"/>
          <w:sz w:val="18"/>
          <w:szCs w:val="18"/>
          <w:rtl/>
        </w:rPr>
        <w:t xml:space="preserve">التوزيع النسبي </w:t>
      </w:r>
      <w:r w:rsidR="00072D29" w:rsidRPr="008A3B22">
        <w:rPr>
          <w:rFonts w:ascii="Simplified Arabic" w:hAnsi="Simplified Arabic" w:hint="cs"/>
          <w:color w:val="000000" w:themeColor="text1"/>
          <w:sz w:val="18"/>
          <w:szCs w:val="18"/>
          <w:rtl/>
        </w:rPr>
        <w:t>ل</w:t>
      </w:r>
      <w:r w:rsidR="00072D29" w:rsidRPr="008A3B22">
        <w:rPr>
          <w:rFonts w:ascii="Simplified Arabic" w:hAnsi="Simplified Arabic"/>
          <w:color w:val="000000" w:themeColor="text1"/>
          <w:sz w:val="18"/>
          <w:szCs w:val="18"/>
          <w:rtl/>
        </w:rPr>
        <w:t xml:space="preserve">لنساء والرجال </w:t>
      </w:r>
      <w:r w:rsidR="0015189E" w:rsidRPr="008A3B22">
        <w:rPr>
          <w:rFonts w:ascii="Simplified Arabic" w:hAnsi="Simplified Arabic" w:hint="cs"/>
          <w:color w:val="000000" w:themeColor="text1"/>
          <w:sz w:val="18"/>
          <w:szCs w:val="18"/>
          <w:rtl/>
        </w:rPr>
        <w:t xml:space="preserve">في </w:t>
      </w:r>
      <w:r w:rsidR="002B5F01" w:rsidRPr="008A3B22">
        <w:rPr>
          <w:rFonts w:hint="cs"/>
          <w:color w:val="000000" w:themeColor="text1"/>
          <w:sz w:val="18"/>
          <w:szCs w:val="18"/>
          <w:rtl/>
        </w:rPr>
        <w:t>إ</w:t>
      </w:r>
      <w:r w:rsidRPr="008A3B22">
        <w:rPr>
          <w:rFonts w:hint="cs"/>
          <w:color w:val="000000" w:themeColor="text1"/>
          <w:sz w:val="18"/>
          <w:szCs w:val="18"/>
          <w:rtl/>
        </w:rPr>
        <w:t>دارة مجلس الغرفة التجارية</w:t>
      </w:r>
      <w:r w:rsidRPr="008A3B22">
        <w:rPr>
          <w:color w:val="000000" w:themeColor="text1"/>
          <w:sz w:val="18"/>
          <w:szCs w:val="18"/>
          <w:rtl/>
        </w:rPr>
        <w:t xml:space="preserve"> الصناعية الزراعية</w:t>
      </w:r>
      <w:r w:rsidRPr="008A3B22">
        <w:rPr>
          <w:rFonts w:hint="cs"/>
          <w:color w:val="000000" w:themeColor="text1"/>
          <w:sz w:val="18"/>
          <w:szCs w:val="18"/>
          <w:rtl/>
        </w:rPr>
        <w:t xml:space="preserve"> حسب</w:t>
      </w:r>
    </w:p>
    <w:p w:rsidR="00873787" w:rsidRPr="008A3B22" w:rsidRDefault="00873787" w:rsidP="000B3A31">
      <w:pPr>
        <w:pStyle w:val="Heading3"/>
        <w:jc w:val="center"/>
        <w:rPr>
          <w:color w:val="000000" w:themeColor="text1"/>
          <w:sz w:val="18"/>
          <w:szCs w:val="18"/>
          <w:rtl/>
        </w:rPr>
      </w:pPr>
      <w:r w:rsidRPr="008A3B22">
        <w:rPr>
          <w:rFonts w:hint="cs"/>
          <w:color w:val="000000" w:themeColor="text1"/>
          <w:sz w:val="18"/>
          <w:szCs w:val="18"/>
          <w:rtl/>
        </w:rPr>
        <w:t xml:space="preserve"> المنطقة، </w:t>
      </w:r>
      <w:r w:rsidR="000B3A31">
        <w:rPr>
          <w:rFonts w:hint="cs"/>
          <w:color w:val="000000" w:themeColor="text1"/>
          <w:sz w:val="18"/>
          <w:szCs w:val="18"/>
          <w:rtl/>
        </w:rPr>
        <w:t>2023</w:t>
      </w:r>
    </w:p>
    <w:p w:rsidR="0015189E" w:rsidRDefault="0015189E" w:rsidP="00177CD4">
      <w:pPr>
        <w:pStyle w:val="Heading3"/>
        <w:jc w:val="center"/>
        <w:rPr>
          <w:rFonts w:ascii="Arial" w:hAnsi="Arial" w:cs="Arial"/>
          <w:color w:val="000000" w:themeColor="text1"/>
          <w:sz w:val="18"/>
          <w:szCs w:val="18"/>
          <w:rtl/>
        </w:rPr>
      </w:pPr>
      <w:r w:rsidRPr="008A3B22">
        <w:rPr>
          <w:rFonts w:ascii="Arial" w:hAnsi="Arial" w:cs="Arial"/>
          <w:color w:val="000000" w:themeColor="text1"/>
          <w:sz w:val="18"/>
          <w:szCs w:val="18"/>
        </w:rPr>
        <w:t xml:space="preserve">Percentage Distribution of Women and Men at Board of Directors of the Chambers of Commerce, Industry and Agriculture by </w:t>
      </w:r>
      <w:r w:rsidR="005B37DA" w:rsidRPr="008A3B22">
        <w:rPr>
          <w:rFonts w:ascii="Arial" w:hAnsi="Arial" w:cs="Arial"/>
          <w:color w:val="000000" w:themeColor="text1"/>
          <w:sz w:val="18"/>
          <w:szCs w:val="18"/>
        </w:rPr>
        <w:t>Region</w:t>
      </w:r>
      <w:r w:rsidR="00AF48A6" w:rsidRPr="008A3B22">
        <w:rPr>
          <w:rFonts w:ascii="Arial" w:hAnsi="Arial" w:cs="Arial"/>
          <w:color w:val="000000" w:themeColor="text1"/>
          <w:sz w:val="18"/>
          <w:szCs w:val="18"/>
        </w:rPr>
        <w:t>,</w:t>
      </w:r>
      <w:r w:rsidR="00AF48A6">
        <w:rPr>
          <w:rFonts w:ascii="Arial" w:hAnsi="Arial" w:cs="Arial"/>
          <w:color w:val="000000" w:themeColor="text1"/>
          <w:sz w:val="18"/>
          <w:szCs w:val="18"/>
        </w:rPr>
        <w:t xml:space="preserve"> </w:t>
      </w:r>
      <w:r w:rsidR="00AF48A6" w:rsidRPr="008A3B22">
        <w:rPr>
          <w:rFonts w:ascii="Arial" w:hAnsi="Arial" w:cs="Arial" w:hint="cs"/>
          <w:color w:val="000000" w:themeColor="text1"/>
          <w:sz w:val="18"/>
          <w:szCs w:val="18"/>
          <w:rtl/>
        </w:rPr>
        <w:t>2023</w:t>
      </w:r>
    </w:p>
    <w:tbl>
      <w:tblPr>
        <w:tblStyle w:val="TableGrid"/>
        <w:bidiVisual/>
        <w:tblW w:w="5000" w:type="pct"/>
        <w:jc w:val="center"/>
        <w:tblLook w:val="04A0" w:firstRow="1" w:lastRow="0" w:firstColumn="1" w:lastColumn="0" w:noHBand="0" w:noVBand="1"/>
      </w:tblPr>
      <w:tblGrid>
        <w:gridCol w:w="3105"/>
        <w:gridCol w:w="3009"/>
      </w:tblGrid>
      <w:tr w:rsidR="00873787" w:rsidRPr="003263E1" w:rsidTr="000C4FAB">
        <w:trPr>
          <w:trHeight w:val="3944"/>
          <w:jc w:val="center"/>
        </w:trPr>
        <w:tc>
          <w:tcPr>
            <w:tcW w:w="6114" w:type="dxa"/>
            <w:gridSpan w:val="2"/>
            <w:tcBorders>
              <w:bottom w:val="single" w:sz="4" w:space="0" w:color="auto"/>
            </w:tcBorders>
          </w:tcPr>
          <w:p w:rsidR="00873787" w:rsidRPr="003263E1" w:rsidRDefault="00BF14AB" w:rsidP="0046469C">
            <w:pPr>
              <w:tabs>
                <w:tab w:val="left" w:pos="3624"/>
              </w:tabs>
              <w:jc w:val="lowKashida"/>
              <w:rPr>
                <w:color w:val="FF0000"/>
                <w:sz w:val="4"/>
                <w:szCs w:val="4"/>
                <w:rtl/>
              </w:rPr>
            </w:pPr>
            <w:r w:rsidRPr="003263E1">
              <w:rPr>
                <w:noProof/>
                <w:color w:val="FF0000"/>
                <w:rtl/>
              </w:rPr>
              <w:drawing>
                <wp:inline distT="0" distB="0" distL="0" distR="0" wp14:anchorId="79C018FA" wp14:editId="598B2CA0">
                  <wp:extent cx="3684905" cy="2446638"/>
                  <wp:effectExtent l="0" t="0" r="0" b="0"/>
                  <wp:docPr id="34" name="Object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r w:rsidR="00B6282C" w:rsidRPr="003263E1" w:rsidTr="000C4FAB">
        <w:trPr>
          <w:trHeight w:val="357"/>
          <w:jc w:val="center"/>
        </w:trPr>
        <w:tc>
          <w:tcPr>
            <w:tcW w:w="3105" w:type="dxa"/>
            <w:tcBorders>
              <w:left w:val="nil"/>
              <w:bottom w:val="single" w:sz="8" w:space="0" w:color="365F91" w:themeColor="accent1" w:themeShade="BF"/>
              <w:right w:val="nil"/>
            </w:tcBorders>
          </w:tcPr>
          <w:p w:rsidR="00B6282C" w:rsidRPr="00B6282C" w:rsidRDefault="00B6282C" w:rsidP="00BF14AB">
            <w:pPr>
              <w:tabs>
                <w:tab w:val="left" w:pos="312"/>
                <w:tab w:val="left" w:pos="595"/>
              </w:tabs>
              <w:bidi/>
              <w:ind w:left="28"/>
              <w:jc w:val="both"/>
              <w:rPr>
                <w:rFonts w:ascii="Simplified Arabic" w:hAnsi="Simplified Arabic" w:cs="Simplified Arabic"/>
                <w:sz w:val="14"/>
                <w:szCs w:val="14"/>
                <w:rtl/>
              </w:rPr>
            </w:pPr>
            <w:r w:rsidRPr="00B6282C">
              <w:rPr>
                <w:rFonts w:cs="Simplified Arabic" w:hint="cs"/>
                <w:b/>
                <w:bCs/>
                <w:sz w:val="14"/>
                <w:szCs w:val="14"/>
                <w:rtl/>
              </w:rPr>
              <w:t>المصدر:</w:t>
            </w:r>
            <w:r w:rsidRPr="00935F59">
              <w:rPr>
                <w:rFonts w:cs="Simplified Arabic" w:hint="cs"/>
                <w:sz w:val="14"/>
                <w:szCs w:val="14"/>
                <w:rtl/>
              </w:rPr>
              <w:t xml:space="preserve"> </w:t>
            </w:r>
            <w:r w:rsidRPr="007B0C46">
              <w:rPr>
                <w:rFonts w:ascii="Simplified Arabic" w:hAnsi="Simplified Arabic" w:cs="Simplified Arabic" w:hint="cs"/>
                <w:b/>
                <w:bCs/>
                <w:sz w:val="14"/>
                <w:szCs w:val="14"/>
                <w:rtl/>
              </w:rPr>
              <w:t>اتحاد الغرف التجاري</w:t>
            </w:r>
            <w:r w:rsidR="00BF14AB">
              <w:rPr>
                <w:rFonts w:ascii="Simplified Arabic" w:hAnsi="Simplified Arabic" w:cs="Simplified Arabic" w:hint="cs"/>
                <w:b/>
                <w:bCs/>
                <w:sz w:val="14"/>
                <w:szCs w:val="14"/>
                <w:rtl/>
              </w:rPr>
              <w:t>ة الصناعية الزراعية الفلسطينية،</w:t>
            </w:r>
            <w:proofErr w:type="gramStart"/>
            <w:r w:rsidR="00BF14AB">
              <w:rPr>
                <w:rFonts w:ascii="Simplified Arabic" w:hAnsi="Simplified Arabic" w:cs="Simplified Arabic"/>
                <w:b/>
                <w:bCs/>
                <w:sz w:val="14"/>
                <w:szCs w:val="14"/>
              </w:rPr>
              <w:t xml:space="preserve">2024 </w:t>
            </w:r>
            <w:r w:rsidRPr="007B0C46">
              <w:rPr>
                <w:rFonts w:ascii="Simplified Arabic" w:hAnsi="Simplified Arabic" w:cs="Simplified Arabic" w:hint="cs"/>
                <w:b/>
                <w:bCs/>
                <w:sz w:val="14"/>
                <w:szCs w:val="14"/>
                <w:rtl/>
              </w:rPr>
              <w:t>.</w:t>
            </w:r>
            <w:proofErr w:type="gramEnd"/>
            <w:r w:rsidRPr="00935F59">
              <w:rPr>
                <w:rFonts w:ascii="Simplified Arabic" w:hAnsi="Simplified Arabic" w:cs="Simplified Arabic" w:hint="cs"/>
                <w:sz w:val="14"/>
                <w:szCs w:val="14"/>
                <w:rtl/>
              </w:rPr>
              <w:t xml:space="preserve">  رام الله–فلسطين.</w:t>
            </w:r>
          </w:p>
        </w:tc>
        <w:tc>
          <w:tcPr>
            <w:tcW w:w="3009" w:type="dxa"/>
            <w:tcBorders>
              <w:left w:val="nil"/>
              <w:bottom w:val="single" w:sz="8" w:space="0" w:color="365F91" w:themeColor="accent1" w:themeShade="BF"/>
              <w:right w:val="nil"/>
            </w:tcBorders>
          </w:tcPr>
          <w:p w:rsidR="00B6282C" w:rsidRPr="00111ABF" w:rsidRDefault="00B6282C" w:rsidP="00BF14AB">
            <w:pPr>
              <w:tabs>
                <w:tab w:val="left" w:pos="312"/>
                <w:tab w:val="left" w:pos="595"/>
              </w:tabs>
              <w:ind w:left="28"/>
              <w:jc w:val="both"/>
              <w:rPr>
                <w:rFonts w:ascii="Arial" w:hAnsi="Arial"/>
                <w:color w:val="000000"/>
                <w:sz w:val="14"/>
                <w:szCs w:val="14"/>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7A0241">
              <w:rPr>
                <w:rFonts w:ascii="Arial" w:hAnsi="Arial"/>
                <w:b/>
                <w:bCs/>
                <w:color w:val="000000" w:themeColor="text1"/>
                <w:sz w:val="14"/>
                <w:szCs w:val="14"/>
              </w:rPr>
              <w:t xml:space="preserve">Federation of Palestinian Chambers of Commerce, Industry and Agriculture, </w:t>
            </w:r>
            <w:r w:rsidR="00F52528">
              <w:rPr>
                <w:rFonts w:ascii="Arial" w:hAnsi="Arial"/>
                <w:b/>
                <w:bCs/>
                <w:color w:val="000000" w:themeColor="text1"/>
                <w:sz w:val="14"/>
                <w:szCs w:val="14"/>
              </w:rPr>
              <w:t>202</w:t>
            </w:r>
            <w:r w:rsidR="00BF14AB">
              <w:rPr>
                <w:rFonts w:ascii="Arial" w:hAnsi="Arial"/>
                <w:b/>
                <w:bCs/>
                <w:color w:val="000000" w:themeColor="text1"/>
                <w:sz w:val="14"/>
                <w:szCs w:val="14"/>
              </w:rPr>
              <w:t>4</w:t>
            </w:r>
            <w:r w:rsidRPr="007A0241">
              <w:rPr>
                <w:rFonts w:ascii="Arial" w:hAnsi="Arial"/>
                <w:b/>
                <w:bCs/>
                <w:color w:val="000000" w:themeColor="text1"/>
                <w:sz w:val="14"/>
                <w:szCs w:val="14"/>
              </w:rPr>
              <w:t>.</w:t>
            </w:r>
            <w:r w:rsidRPr="00111ABF">
              <w:rPr>
                <w:rFonts w:ascii="Arial" w:hAnsi="Arial"/>
                <w:color w:val="000000" w:themeColor="text1"/>
                <w:sz w:val="14"/>
                <w:szCs w:val="14"/>
              </w:rPr>
              <w:t xml:space="preserve"> Ramallah - Palestine.</w:t>
            </w:r>
            <w:r w:rsidR="007A0241">
              <w:rPr>
                <w:rFonts w:ascii="Arial" w:hAnsi="Arial"/>
                <w:color w:val="000000"/>
                <w:sz w:val="14"/>
                <w:szCs w:val="14"/>
              </w:rPr>
              <w:t xml:space="preserve"> </w:t>
            </w:r>
          </w:p>
        </w:tc>
      </w:tr>
    </w:tbl>
    <w:p w:rsidR="00873787" w:rsidRPr="003263E1" w:rsidRDefault="00873787" w:rsidP="00873787">
      <w:pPr>
        <w:ind w:left="30" w:right="180"/>
        <w:jc w:val="lowKashida"/>
        <w:rPr>
          <w:color w:val="FF0000"/>
          <w:sz w:val="4"/>
          <w:szCs w:val="4"/>
          <w:rtl/>
        </w:rPr>
      </w:pPr>
    </w:p>
    <w:p w:rsidR="00873787" w:rsidRPr="003263E1" w:rsidRDefault="00873787" w:rsidP="00F84145">
      <w:pPr>
        <w:ind w:right="180"/>
        <w:jc w:val="lowKashida"/>
        <w:rPr>
          <w:rFonts w:cs="Simplified Arabic"/>
          <w:color w:val="FF0000"/>
          <w:sz w:val="20"/>
          <w:szCs w:val="20"/>
          <w:rtl/>
        </w:rPr>
      </w:pPr>
    </w:p>
    <w:p w:rsidR="000A65C0" w:rsidRPr="003263E1" w:rsidRDefault="000A65C0" w:rsidP="00873787">
      <w:pPr>
        <w:ind w:left="-3" w:right="284"/>
        <w:jc w:val="both"/>
        <w:rPr>
          <w:rFonts w:cs="Simplified Arabic"/>
          <w:color w:val="FF0000"/>
          <w:sz w:val="20"/>
          <w:szCs w:val="20"/>
        </w:rPr>
        <w:sectPr w:rsidR="000A65C0" w:rsidRPr="003263E1" w:rsidSect="0044713E">
          <w:type w:val="continuous"/>
          <w:pgSz w:w="8392" w:h="11907" w:code="11"/>
          <w:pgMar w:top="1134" w:right="1134" w:bottom="1134" w:left="1134" w:header="709" w:footer="709" w:gutter="0"/>
          <w:cols w:space="720"/>
          <w:bidi/>
          <w:docGrid w:linePitch="360"/>
        </w:sectPr>
      </w:pPr>
    </w:p>
    <w:p w:rsidR="00873787" w:rsidRPr="00125637" w:rsidRDefault="005B3469" w:rsidP="005B3469">
      <w:pPr>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1</w:t>
      </w:r>
      <w:r w:rsidR="009560AC" w:rsidRPr="00125637">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9</w:t>
      </w:r>
      <w:r w:rsidR="009560AC" w:rsidRPr="00125637">
        <w:rPr>
          <w:rFonts w:ascii="Simplified Arabic" w:hAnsi="Simplified Arabic" w:cs="Simplified Arabic"/>
          <w:color w:val="000000" w:themeColor="text1"/>
          <w:sz w:val="20"/>
          <w:szCs w:val="20"/>
          <w:rtl/>
        </w:rPr>
        <w:t>%</w:t>
      </w:r>
      <w:r w:rsidR="00873787" w:rsidRPr="00125637">
        <w:rPr>
          <w:rFonts w:ascii="Simplified Arabic" w:hAnsi="Simplified Arabic" w:cs="Simplified Arabic"/>
          <w:color w:val="000000" w:themeColor="text1"/>
          <w:sz w:val="20"/>
          <w:szCs w:val="20"/>
          <w:rtl/>
        </w:rPr>
        <w:t xml:space="preserve"> فقط من إدارة مجلس الغرف التجارية الصناعية الزراعية في فلسطين هنَ من النساء مقابل </w:t>
      </w:r>
      <w:r>
        <w:rPr>
          <w:rFonts w:ascii="Simplified Arabic" w:hAnsi="Simplified Arabic" w:cs="Simplified Arabic" w:hint="cs"/>
          <w:color w:val="000000" w:themeColor="text1"/>
          <w:sz w:val="20"/>
          <w:szCs w:val="20"/>
          <w:rtl/>
        </w:rPr>
        <w:t>98.1</w:t>
      </w:r>
      <w:r w:rsidR="00873787" w:rsidRPr="00125637">
        <w:rPr>
          <w:rFonts w:ascii="Simplified Arabic" w:hAnsi="Simplified Arabic" w:cs="Simplified Arabic"/>
          <w:color w:val="000000" w:themeColor="text1"/>
          <w:sz w:val="20"/>
          <w:szCs w:val="20"/>
          <w:rtl/>
        </w:rPr>
        <w:t>% من الرجال</w:t>
      </w:r>
      <w:r w:rsidR="00177CD4" w:rsidRPr="00125637">
        <w:rPr>
          <w:rFonts w:ascii="Simplified Arabic" w:hAnsi="Simplified Arabic" w:cs="Simplified Arabic"/>
          <w:color w:val="000000" w:themeColor="text1"/>
          <w:sz w:val="20"/>
          <w:szCs w:val="20"/>
          <w:rtl/>
        </w:rPr>
        <w:t>.</w:t>
      </w:r>
    </w:p>
    <w:p w:rsidR="00873787" w:rsidRPr="00B6282C" w:rsidRDefault="00873787" w:rsidP="00873787">
      <w:pPr>
        <w:ind w:left="210"/>
        <w:jc w:val="lowKashida"/>
        <w:rPr>
          <w:rFonts w:cs="Simplified Arabic"/>
          <w:color w:val="000000" w:themeColor="text1"/>
          <w:sz w:val="20"/>
          <w:szCs w:val="20"/>
          <w:rtl/>
        </w:rPr>
      </w:pPr>
    </w:p>
    <w:p w:rsidR="000B5902" w:rsidRPr="00B6282C" w:rsidRDefault="000B5902" w:rsidP="005B3469">
      <w:pPr>
        <w:pStyle w:val="Title"/>
        <w:tabs>
          <w:tab w:val="right" w:pos="360"/>
        </w:tabs>
        <w:jc w:val="both"/>
        <w:rPr>
          <w:b w:val="0"/>
          <w:bCs w:val="0"/>
          <w:color w:val="000000" w:themeColor="text1"/>
          <w:rtl/>
        </w:rPr>
      </w:pPr>
      <w:r w:rsidRPr="00B6282C">
        <w:rPr>
          <w:b w:val="0"/>
          <w:bCs w:val="0"/>
          <w:color w:val="000000" w:themeColor="text1"/>
        </w:rPr>
        <w:t xml:space="preserve">Only </w:t>
      </w:r>
      <w:r w:rsidR="005B3469">
        <w:rPr>
          <w:rFonts w:hint="cs"/>
          <w:b w:val="0"/>
          <w:bCs w:val="0"/>
          <w:color w:val="000000" w:themeColor="text1"/>
          <w:rtl/>
        </w:rPr>
        <w:t>1</w:t>
      </w:r>
      <w:r w:rsidR="009560AC" w:rsidRPr="00B6282C">
        <w:rPr>
          <w:b w:val="0"/>
          <w:bCs w:val="0"/>
          <w:color w:val="000000" w:themeColor="text1"/>
        </w:rPr>
        <w:t>.</w:t>
      </w:r>
      <w:r w:rsidR="005B3469">
        <w:rPr>
          <w:rFonts w:hint="cs"/>
          <w:b w:val="0"/>
          <w:bCs w:val="0"/>
          <w:color w:val="000000" w:themeColor="text1"/>
          <w:rtl/>
        </w:rPr>
        <w:t>9</w:t>
      </w:r>
      <w:r w:rsidRPr="00B6282C">
        <w:rPr>
          <w:b w:val="0"/>
          <w:bCs w:val="0"/>
          <w:color w:val="000000" w:themeColor="text1"/>
        </w:rPr>
        <w:t xml:space="preserve">% of the Board </w:t>
      </w:r>
      <w:r w:rsidR="00FF124D" w:rsidRPr="00B6282C">
        <w:rPr>
          <w:b w:val="0"/>
          <w:bCs w:val="0"/>
          <w:color w:val="000000" w:themeColor="text1"/>
        </w:rPr>
        <w:t>of Directors</w:t>
      </w:r>
      <w:r w:rsidRPr="00B6282C">
        <w:rPr>
          <w:b w:val="0"/>
          <w:bCs w:val="0"/>
          <w:color w:val="000000" w:themeColor="text1"/>
        </w:rPr>
        <w:t xml:space="preserve"> of Chambers of the, Commerce, Industry and Agriculture</w:t>
      </w:r>
      <w:r w:rsidRPr="00B6282C" w:rsidDel="00841A68">
        <w:rPr>
          <w:b w:val="0"/>
          <w:bCs w:val="0"/>
          <w:color w:val="000000" w:themeColor="text1"/>
        </w:rPr>
        <w:t xml:space="preserve"> </w:t>
      </w:r>
      <w:r w:rsidRPr="00B6282C">
        <w:rPr>
          <w:b w:val="0"/>
          <w:bCs w:val="0"/>
          <w:color w:val="000000" w:themeColor="text1"/>
        </w:rPr>
        <w:t>in Palestine are women, compared to 9</w:t>
      </w:r>
      <w:r w:rsidR="00177CD4">
        <w:rPr>
          <w:b w:val="0"/>
          <w:bCs w:val="0"/>
          <w:color w:val="000000" w:themeColor="text1"/>
        </w:rPr>
        <w:t>8</w:t>
      </w:r>
      <w:r w:rsidR="005B3469">
        <w:rPr>
          <w:b w:val="0"/>
          <w:bCs w:val="0"/>
          <w:color w:val="000000" w:themeColor="text1"/>
        </w:rPr>
        <w:t>.1</w:t>
      </w:r>
      <w:r w:rsidRPr="00B6282C">
        <w:rPr>
          <w:b w:val="0"/>
          <w:bCs w:val="0"/>
          <w:color w:val="000000" w:themeColor="text1"/>
        </w:rPr>
        <w:t>% of men</w:t>
      </w:r>
      <w:r w:rsidR="00177CD4">
        <w:rPr>
          <w:b w:val="0"/>
          <w:bCs w:val="0"/>
          <w:color w:val="000000" w:themeColor="text1"/>
        </w:rPr>
        <w:t>.</w:t>
      </w:r>
    </w:p>
    <w:p w:rsidR="000A65C0" w:rsidRPr="00B6282C" w:rsidRDefault="000A65C0" w:rsidP="00902417">
      <w:pPr>
        <w:pStyle w:val="Heading3"/>
        <w:jc w:val="center"/>
        <w:rPr>
          <w:color w:val="000000" w:themeColor="text1"/>
          <w:sz w:val="20"/>
          <w:szCs w:val="20"/>
          <w:rtl/>
        </w:rPr>
        <w:sectPr w:rsidR="000A65C0" w:rsidRPr="00B6282C" w:rsidSect="00664C58">
          <w:type w:val="continuous"/>
          <w:pgSz w:w="8392" w:h="11907" w:code="11"/>
          <w:pgMar w:top="1134" w:right="1162" w:bottom="1134" w:left="1134" w:header="709" w:footer="709" w:gutter="0"/>
          <w:cols w:num="2" w:space="288"/>
          <w:bidi/>
          <w:docGrid w:linePitch="360"/>
        </w:sectPr>
      </w:pPr>
    </w:p>
    <w:p w:rsidR="006C1602" w:rsidRPr="008A3B22" w:rsidRDefault="00902417" w:rsidP="00121D71">
      <w:pPr>
        <w:pStyle w:val="Heading3"/>
        <w:bidi/>
        <w:jc w:val="center"/>
        <w:rPr>
          <w:b w:val="0"/>
          <w:bCs w:val="0"/>
          <w:color w:val="000000" w:themeColor="text1"/>
          <w:sz w:val="18"/>
          <w:szCs w:val="18"/>
          <w:rtl/>
        </w:rPr>
      </w:pPr>
      <w:r w:rsidRPr="008A3B22">
        <w:rPr>
          <w:rFonts w:hint="cs"/>
          <w:color w:val="000000" w:themeColor="text1"/>
          <w:sz w:val="18"/>
          <w:szCs w:val="18"/>
          <w:rtl/>
        </w:rPr>
        <w:lastRenderedPageBreak/>
        <w:t xml:space="preserve">التوزيع النسبي </w:t>
      </w:r>
      <w:r w:rsidR="00DA17DE" w:rsidRPr="008A3B22">
        <w:rPr>
          <w:rFonts w:ascii="Simplified Arabic" w:hAnsi="Simplified Arabic" w:hint="cs"/>
          <w:color w:val="000000" w:themeColor="text1"/>
          <w:sz w:val="18"/>
          <w:szCs w:val="18"/>
          <w:rtl/>
        </w:rPr>
        <w:t>ل</w:t>
      </w:r>
      <w:r w:rsidR="00DA17DE" w:rsidRPr="008A3B22">
        <w:rPr>
          <w:rFonts w:ascii="Simplified Arabic" w:hAnsi="Simplified Arabic"/>
          <w:color w:val="000000" w:themeColor="text1"/>
          <w:sz w:val="18"/>
          <w:szCs w:val="18"/>
          <w:rtl/>
        </w:rPr>
        <w:t xml:space="preserve">لنساء والرجال </w:t>
      </w:r>
      <w:r w:rsidR="00DA17DE" w:rsidRPr="008A3B22">
        <w:rPr>
          <w:rFonts w:hint="cs"/>
          <w:color w:val="000000" w:themeColor="text1"/>
          <w:sz w:val="18"/>
          <w:szCs w:val="18"/>
          <w:rtl/>
        </w:rPr>
        <w:t>أ</w:t>
      </w:r>
      <w:r w:rsidR="006C1602" w:rsidRPr="008A3B22">
        <w:rPr>
          <w:rFonts w:hint="cs"/>
          <w:color w:val="000000" w:themeColor="text1"/>
          <w:sz w:val="18"/>
          <w:szCs w:val="18"/>
          <w:rtl/>
        </w:rPr>
        <w:t>عضاء الغرف التجارية الصناعية الزراعية</w:t>
      </w:r>
      <w:r w:rsidRPr="008A3B22">
        <w:rPr>
          <w:rFonts w:hint="cs"/>
          <w:color w:val="000000" w:themeColor="text1"/>
          <w:sz w:val="18"/>
          <w:szCs w:val="18"/>
          <w:rtl/>
        </w:rPr>
        <w:t xml:space="preserve"> </w:t>
      </w:r>
      <w:r w:rsidR="006C1602" w:rsidRPr="008A3B22">
        <w:rPr>
          <w:rFonts w:hint="cs"/>
          <w:color w:val="000000" w:themeColor="text1"/>
          <w:sz w:val="18"/>
          <w:szCs w:val="18"/>
          <w:rtl/>
        </w:rPr>
        <w:t xml:space="preserve">حسب </w:t>
      </w:r>
      <w:r w:rsidR="005A4769" w:rsidRPr="008A3B22">
        <w:rPr>
          <w:rFonts w:hint="cs"/>
          <w:color w:val="000000" w:themeColor="text1"/>
          <w:sz w:val="18"/>
          <w:szCs w:val="18"/>
          <w:rtl/>
        </w:rPr>
        <w:t>المنطقة</w:t>
      </w:r>
      <w:r w:rsidR="006C1602" w:rsidRPr="008A3B22">
        <w:rPr>
          <w:rFonts w:hint="cs"/>
          <w:color w:val="000000" w:themeColor="text1"/>
          <w:sz w:val="18"/>
          <w:szCs w:val="18"/>
          <w:rtl/>
        </w:rPr>
        <w:t xml:space="preserve">، </w:t>
      </w:r>
      <w:r w:rsidR="00121D71">
        <w:rPr>
          <w:color w:val="000000" w:themeColor="text1"/>
          <w:sz w:val="18"/>
          <w:szCs w:val="18"/>
        </w:rPr>
        <w:t>2023</w:t>
      </w:r>
    </w:p>
    <w:p w:rsidR="00D220B8" w:rsidRPr="008A3B22" w:rsidRDefault="00D220B8" w:rsidP="000C4FAB">
      <w:pPr>
        <w:pStyle w:val="Heading3"/>
        <w:jc w:val="center"/>
        <w:rPr>
          <w:color w:val="000000" w:themeColor="text1"/>
          <w:sz w:val="10"/>
          <w:szCs w:val="10"/>
        </w:rPr>
      </w:pPr>
      <w:r w:rsidRPr="008A3B22">
        <w:rPr>
          <w:rFonts w:ascii="Arial" w:hAnsi="Arial" w:cs="Arial"/>
          <w:color w:val="000000" w:themeColor="text1"/>
          <w:sz w:val="18"/>
          <w:szCs w:val="18"/>
        </w:rPr>
        <w:t>Percentage Distribution of Women and Men Members of the Chambers of Commerce Industry and Agriculture by</w:t>
      </w:r>
      <w:r w:rsidR="000C4FAB">
        <w:rPr>
          <w:rFonts w:ascii="Arial" w:hAnsi="Arial" w:cs="Arial"/>
          <w:color w:val="000000" w:themeColor="text1"/>
          <w:sz w:val="18"/>
          <w:szCs w:val="18"/>
        </w:rPr>
        <w:t xml:space="preserve"> </w:t>
      </w:r>
      <w:r w:rsidRPr="008A3B22">
        <w:rPr>
          <w:rFonts w:ascii="Arial" w:hAnsi="Arial" w:cs="Arial"/>
          <w:color w:val="000000" w:themeColor="text1"/>
          <w:sz w:val="18"/>
          <w:szCs w:val="18"/>
        </w:rPr>
        <w:t>Region</w:t>
      </w:r>
      <w:r w:rsidR="000C4FAB" w:rsidRPr="008A3B22">
        <w:rPr>
          <w:rFonts w:ascii="Arial" w:hAnsi="Arial" w:cs="Arial"/>
          <w:color w:val="000000" w:themeColor="text1"/>
          <w:sz w:val="18"/>
          <w:szCs w:val="18"/>
        </w:rPr>
        <w:t>,</w:t>
      </w:r>
      <w:r w:rsidR="000C4FAB">
        <w:rPr>
          <w:rFonts w:ascii="Arial" w:hAnsi="Arial" w:cs="Arial" w:hint="cs"/>
          <w:color w:val="000000" w:themeColor="text1"/>
          <w:sz w:val="18"/>
          <w:szCs w:val="18"/>
          <w:rtl/>
        </w:rPr>
        <w:t xml:space="preserve"> 202</w:t>
      </w:r>
      <w:r w:rsidR="000C4FAB">
        <w:rPr>
          <w:rFonts w:ascii="Arial" w:hAnsi="Arial" w:cs="Arial"/>
          <w:color w:val="000000" w:themeColor="text1"/>
          <w:sz w:val="18"/>
          <w:szCs w:val="18"/>
          <w:rtl/>
        </w:rPr>
        <w:t>3</w:t>
      </w:r>
      <w:r w:rsidRPr="008A3B22">
        <w:rPr>
          <w:rFonts w:ascii="Arial" w:hAnsi="Arial" w:cs="Arial" w:hint="cs"/>
          <w:color w:val="000000" w:themeColor="text1"/>
          <w:sz w:val="18"/>
          <w:szCs w:val="18"/>
          <w:rtl/>
        </w:rPr>
        <w:t xml:space="preserve"> </w:t>
      </w:r>
      <w:r w:rsidRPr="008A3B22">
        <w:rPr>
          <w:rFonts w:ascii="Arial" w:hAnsi="Arial" w:cs="Arial"/>
          <w:color w:val="000000" w:themeColor="text1"/>
          <w:sz w:val="18"/>
          <w:szCs w:val="18"/>
        </w:rPr>
        <w:t xml:space="preserve"> </w:t>
      </w:r>
    </w:p>
    <w:tbl>
      <w:tblPr>
        <w:tblStyle w:val="TableGrid"/>
        <w:bidiVisual/>
        <w:tblW w:w="0" w:type="auto"/>
        <w:jc w:val="center"/>
        <w:tblLook w:val="04A0" w:firstRow="1" w:lastRow="0" w:firstColumn="1" w:lastColumn="0" w:noHBand="0" w:noVBand="1"/>
      </w:tblPr>
      <w:tblGrid>
        <w:gridCol w:w="6028"/>
      </w:tblGrid>
      <w:tr w:rsidR="0068039E" w:rsidRPr="00F40E05" w:rsidTr="000C4FAB">
        <w:trPr>
          <w:trHeight w:val="4238"/>
          <w:jc w:val="center"/>
        </w:trPr>
        <w:tc>
          <w:tcPr>
            <w:tcW w:w="6028" w:type="dxa"/>
          </w:tcPr>
          <w:p w:rsidR="0068039E" w:rsidRPr="00F40E05" w:rsidRDefault="004B7D8F" w:rsidP="00C7238F">
            <w:pPr>
              <w:jc w:val="lowKashida"/>
              <w:rPr>
                <w:color w:val="FF0000"/>
                <w:sz w:val="4"/>
                <w:szCs w:val="4"/>
                <w:rtl/>
              </w:rPr>
            </w:pPr>
            <w:r w:rsidRPr="00F40E05">
              <w:rPr>
                <w:noProof/>
                <w:color w:val="FF0000"/>
                <w:rtl/>
              </w:rPr>
              <w:drawing>
                <wp:inline distT="0" distB="0" distL="0" distR="0" wp14:anchorId="35505842" wp14:editId="6656A448">
                  <wp:extent cx="3662045" cy="2669203"/>
                  <wp:effectExtent l="0" t="0" r="0" b="0"/>
                  <wp:docPr id="45" name="Object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rsidR="006C1602" w:rsidRPr="00F40E05" w:rsidRDefault="006C1602" w:rsidP="006C1602">
      <w:pPr>
        <w:ind w:left="30" w:right="180"/>
        <w:jc w:val="lowKashida"/>
        <w:rPr>
          <w:color w:val="FF0000"/>
          <w:sz w:val="4"/>
          <w:szCs w:val="4"/>
          <w:rtl/>
        </w:rPr>
      </w:pPr>
    </w:p>
    <w:tbl>
      <w:tblPr>
        <w:tblStyle w:val="TableGrid"/>
        <w:bidiVisual/>
        <w:tblW w:w="0" w:type="auto"/>
        <w:jc w:val="center"/>
        <w:tblBorders>
          <w:top w:val="none" w:sz="0" w:space="0" w:color="auto"/>
          <w:left w:val="none" w:sz="0" w:space="0" w:color="auto"/>
          <w:bottom w:val="single" w:sz="8" w:space="0" w:color="365F91"/>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A602A4" w:rsidRPr="003263E1" w:rsidTr="001A7600">
        <w:trPr>
          <w:trHeight w:val="535"/>
          <w:jc w:val="center"/>
        </w:trPr>
        <w:tc>
          <w:tcPr>
            <w:tcW w:w="3057" w:type="dxa"/>
          </w:tcPr>
          <w:p w:rsidR="00A602A4" w:rsidRPr="00B6282C" w:rsidRDefault="00A602A4" w:rsidP="00D33984">
            <w:pPr>
              <w:tabs>
                <w:tab w:val="left" w:pos="312"/>
                <w:tab w:val="left" w:pos="595"/>
              </w:tabs>
              <w:bidi/>
              <w:ind w:left="28"/>
              <w:jc w:val="both"/>
              <w:rPr>
                <w:rFonts w:ascii="Simplified Arabic" w:hAnsi="Simplified Arabic" w:cs="Simplified Arabic"/>
                <w:sz w:val="14"/>
                <w:szCs w:val="14"/>
                <w:rtl/>
              </w:rPr>
            </w:pPr>
            <w:r w:rsidRPr="00B6282C">
              <w:rPr>
                <w:rFonts w:cs="Simplified Arabic" w:hint="cs"/>
                <w:b/>
                <w:bCs/>
                <w:sz w:val="14"/>
                <w:szCs w:val="14"/>
                <w:rtl/>
              </w:rPr>
              <w:t>المصدر:</w:t>
            </w:r>
            <w:r w:rsidRPr="00935F59">
              <w:rPr>
                <w:rFonts w:cs="Simplified Arabic" w:hint="cs"/>
                <w:sz w:val="14"/>
                <w:szCs w:val="14"/>
                <w:rtl/>
              </w:rPr>
              <w:t xml:space="preserve"> </w:t>
            </w:r>
            <w:r w:rsidRPr="007B0C46">
              <w:rPr>
                <w:rFonts w:ascii="Simplified Arabic" w:hAnsi="Simplified Arabic" w:cs="Simplified Arabic" w:hint="cs"/>
                <w:b/>
                <w:bCs/>
                <w:sz w:val="14"/>
                <w:szCs w:val="14"/>
                <w:rtl/>
              </w:rPr>
              <w:t xml:space="preserve">اتحاد الغرف التجارية الصناعية الزراعية الفلسطينية، </w:t>
            </w:r>
            <w:r w:rsidR="00F52528">
              <w:rPr>
                <w:rFonts w:ascii="Simplified Arabic" w:hAnsi="Simplified Arabic" w:cs="Simplified Arabic" w:hint="cs"/>
                <w:b/>
                <w:bCs/>
                <w:sz w:val="14"/>
                <w:szCs w:val="14"/>
                <w:rtl/>
              </w:rPr>
              <w:t>202</w:t>
            </w:r>
            <w:r w:rsidR="00D33984">
              <w:rPr>
                <w:rFonts w:ascii="Simplified Arabic" w:hAnsi="Simplified Arabic" w:cs="Simplified Arabic" w:hint="cs"/>
                <w:b/>
                <w:bCs/>
                <w:sz w:val="14"/>
                <w:szCs w:val="14"/>
                <w:rtl/>
              </w:rPr>
              <w:t>4</w:t>
            </w:r>
            <w:r w:rsidRPr="007B0C46">
              <w:rPr>
                <w:rFonts w:ascii="Simplified Arabic" w:hAnsi="Simplified Arabic" w:cs="Simplified Arabic" w:hint="cs"/>
                <w:b/>
                <w:bCs/>
                <w:sz w:val="14"/>
                <w:szCs w:val="14"/>
                <w:rtl/>
              </w:rPr>
              <w:t>.</w:t>
            </w:r>
            <w:r w:rsidRPr="00935F59">
              <w:rPr>
                <w:rFonts w:ascii="Simplified Arabic" w:hAnsi="Simplified Arabic" w:cs="Simplified Arabic" w:hint="cs"/>
                <w:sz w:val="14"/>
                <w:szCs w:val="14"/>
                <w:rtl/>
              </w:rPr>
              <w:t xml:space="preserve">  رام الله–فلسطين.</w:t>
            </w:r>
          </w:p>
        </w:tc>
        <w:tc>
          <w:tcPr>
            <w:tcW w:w="3057" w:type="dxa"/>
          </w:tcPr>
          <w:p w:rsidR="00A602A4" w:rsidRPr="00111ABF" w:rsidRDefault="00A602A4" w:rsidP="00D33984">
            <w:pPr>
              <w:tabs>
                <w:tab w:val="left" w:pos="312"/>
                <w:tab w:val="left" w:pos="595"/>
              </w:tabs>
              <w:ind w:left="28"/>
              <w:jc w:val="both"/>
              <w:rPr>
                <w:rFonts w:ascii="Arial" w:hAnsi="Arial"/>
                <w:color w:val="000000"/>
                <w:sz w:val="14"/>
                <w:szCs w:val="14"/>
                <w:rtl/>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7A0241">
              <w:rPr>
                <w:rFonts w:ascii="Arial" w:hAnsi="Arial"/>
                <w:b/>
                <w:bCs/>
                <w:color w:val="000000" w:themeColor="text1"/>
                <w:sz w:val="14"/>
                <w:szCs w:val="14"/>
              </w:rPr>
              <w:t xml:space="preserve">Federation of Palestinian Chambers of Commerce, Industry and Agriculture, </w:t>
            </w:r>
            <w:r w:rsidR="00F52528">
              <w:rPr>
                <w:rFonts w:ascii="Arial" w:hAnsi="Arial"/>
                <w:b/>
                <w:bCs/>
                <w:color w:val="000000" w:themeColor="text1"/>
                <w:sz w:val="14"/>
                <w:szCs w:val="14"/>
              </w:rPr>
              <w:t>202</w:t>
            </w:r>
            <w:r w:rsidR="00D33984">
              <w:rPr>
                <w:rFonts w:ascii="Arial" w:hAnsi="Arial" w:hint="cs"/>
                <w:b/>
                <w:bCs/>
                <w:color w:val="000000" w:themeColor="text1"/>
                <w:sz w:val="14"/>
                <w:szCs w:val="14"/>
                <w:rtl/>
              </w:rPr>
              <w:t>4</w:t>
            </w:r>
            <w:r w:rsidRPr="007A0241">
              <w:rPr>
                <w:rFonts w:ascii="Arial" w:hAnsi="Arial"/>
                <w:b/>
                <w:bCs/>
                <w:color w:val="000000" w:themeColor="text1"/>
                <w:sz w:val="14"/>
                <w:szCs w:val="14"/>
              </w:rPr>
              <w:t>.</w:t>
            </w:r>
            <w:r w:rsidRPr="00111ABF">
              <w:rPr>
                <w:rFonts w:ascii="Arial" w:hAnsi="Arial"/>
                <w:color w:val="000000" w:themeColor="text1"/>
                <w:sz w:val="14"/>
                <w:szCs w:val="14"/>
              </w:rPr>
              <w:t xml:space="preserve"> Ramallah - Palestine.</w:t>
            </w:r>
          </w:p>
        </w:tc>
      </w:tr>
    </w:tbl>
    <w:p w:rsidR="006C1602" w:rsidRPr="00F40E05" w:rsidRDefault="006C1602" w:rsidP="006C1602">
      <w:pPr>
        <w:ind w:left="210" w:right="180"/>
        <w:jc w:val="lowKashida"/>
        <w:rPr>
          <w:rFonts w:cs="Simplified Arabic"/>
          <w:color w:val="FF0000"/>
          <w:sz w:val="20"/>
          <w:szCs w:val="20"/>
          <w:rtl/>
        </w:rPr>
      </w:pPr>
    </w:p>
    <w:p w:rsidR="00FF1865" w:rsidRPr="00F40E05" w:rsidRDefault="00FF1865" w:rsidP="00FF1865">
      <w:pPr>
        <w:jc w:val="both"/>
        <w:rPr>
          <w:rFonts w:cs="Simplified Arabic"/>
          <w:color w:val="FF0000"/>
          <w:sz w:val="20"/>
          <w:szCs w:val="20"/>
          <w:rtl/>
        </w:rPr>
        <w:sectPr w:rsidR="00FF1865" w:rsidRPr="00F40E05" w:rsidSect="0044713E">
          <w:type w:val="continuous"/>
          <w:pgSz w:w="8392" w:h="11907" w:code="11"/>
          <w:pgMar w:top="1134" w:right="1134" w:bottom="1134" w:left="1134" w:header="709" w:footer="709" w:gutter="0"/>
          <w:cols w:space="720"/>
          <w:bidi/>
          <w:docGrid w:linePitch="360"/>
        </w:sectPr>
      </w:pPr>
    </w:p>
    <w:p w:rsidR="006C1602" w:rsidRPr="009A528C" w:rsidRDefault="000C4FAB" w:rsidP="000C4FAB">
      <w:pPr>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2.9%</w:t>
      </w:r>
      <w:r w:rsidR="006C1602" w:rsidRPr="009A528C">
        <w:rPr>
          <w:rFonts w:ascii="Simplified Arabic" w:hAnsi="Simplified Arabic" w:cs="Simplified Arabic"/>
          <w:color w:val="000000" w:themeColor="text1"/>
          <w:sz w:val="20"/>
          <w:szCs w:val="20"/>
          <w:rtl/>
        </w:rPr>
        <w:t xml:space="preserve"> فقط من الاعضاء المسجلين في الغرف التجارية الصناعية الزراعية</w:t>
      </w:r>
      <w:r w:rsidR="00C74708" w:rsidRPr="009A528C">
        <w:rPr>
          <w:rFonts w:ascii="Simplified Arabic" w:hAnsi="Simplified Arabic" w:cs="Simplified Arabic"/>
          <w:color w:val="000000" w:themeColor="text1"/>
          <w:sz w:val="20"/>
          <w:szCs w:val="20"/>
          <w:rtl/>
        </w:rPr>
        <w:t xml:space="preserve"> </w:t>
      </w:r>
      <w:r w:rsidR="006C1602" w:rsidRPr="009A528C">
        <w:rPr>
          <w:rFonts w:ascii="Simplified Arabic" w:hAnsi="Simplified Arabic" w:cs="Simplified Arabic"/>
          <w:color w:val="000000" w:themeColor="text1"/>
          <w:sz w:val="20"/>
          <w:szCs w:val="20"/>
          <w:rtl/>
        </w:rPr>
        <w:t>في فلسطين هن</w:t>
      </w:r>
      <w:r w:rsidR="001B2837" w:rsidRPr="009A528C">
        <w:rPr>
          <w:rFonts w:ascii="Simplified Arabic" w:hAnsi="Simplified Arabic" w:cs="Simplified Arabic"/>
          <w:color w:val="000000" w:themeColor="text1"/>
          <w:sz w:val="20"/>
          <w:szCs w:val="20"/>
          <w:rtl/>
        </w:rPr>
        <w:t>َ</w:t>
      </w:r>
      <w:r w:rsidR="006C1602" w:rsidRPr="009A528C">
        <w:rPr>
          <w:rFonts w:ascii="Simplified Arabic" w:hAnsi="Simplified Arabic" w:cs="Simplified Arabic"/>
          <w:color w:val="000000" w:themeColor="text1"/>
          <w:sz w:val="20"/>
          <w:szCs w:val="20"/>
          <w:rtl/>
        </w:rPr>
        <w:t xml:space="preserve"> من النساء </w:t>
      </w:r>
      <w:r w:rsidR="001B2837" w:rsidRPr="009A528C">
        <w:rPr>
          <w:rFonts w:ascii="Simplified Arabic" w:hAnsi="Simplified Arabic" w:cs="Simplified Arabic"/>
          <w:color w:val="000000" w:themeColor="text1"/>
          <w:sz w:val="20"/>
          <w:szCs w:val="20"/>
          <w:rtl/>
        </w:rPr>
        <w:t>مقابل</w:t>
      </w:r>
      <w:r w:rsidR="006C1602" w:rsidRPr="009A528C">
        <w:rPr>
          <w:rFonts w:ascii="Simplified Arabic" w:hAnsi="Simplified Arabic" w:cs="Simplified Arabic"/>
          <w:color w:val="000000" w:themeColor="text1"/>
          <w:sz w:val="20"/>
          <w:szCs w:val="20"/>
          <w:rtl/>
        </w:rPr>
        <w:t xml:space="preserve"> </w:t>
      </w:r>
      <w:r>
        <w:rPr>
          <w:rFonts w:ascii="Simplified Arabic" w:hAnsi="Simplified Arabic" w:cs="Simplified Arabic" w:hint="cs"/>
          <w:color w:val="000000" w:themeColor="text1"/>
          <w:sz w:val="20"/>
          <w:szCs w:val="20"/>
          <w:rtl/>
        </w:rPr>
        <w:t>97.1</w:t>
      </w:r>
      <w:r w:rsidR="006C1602" w:rsidRPr="009A528C">
        <w:rPr>
          <w:rFonts w:ascii="Simplified Arabic" w:hAnsi="Simplified Arabic" w:cs="Simplified Arabic"/>
          <w:color w:val="000000" w:themeColor="text1"/>
          <w:sz w:val="20"/>
          <w:szCs w:val="20"/>
          <w:rtl/>
        </w:rPr>
        <w:t>% من الرجال</w:t>
      </w:r>
      <w:r w:rsidR="00D51B93">
        <w:rPr>
          <w:rFonts w:ascii="Simplified Arabic" w:hAnsi="Simplified Arabic" w:cs="Simplified Arabic" w:hint="cs"/>
          <w:color w:val="000000" w:themeColor="text1"/>
          <w:sz w:val="20"/>
          <w:szCs w:val="20"/>
          <w:rtl/>
        </w:rPr>
        <w:t>.</w:t>
      </w:r>
    </w:p>
    <w:p w:rsidR="006C1602" w:rsidRPr="000002F7" w:rsidRDefault="006C1602" w:rsidP="00FF1865">
      <w:pPr>
        <w:jc w:val="lowKashida"/>
        <w:rPr>
          <w:rFonts w:cs="Simplified Arabic"/>
          <w:color w:val="000000" w:themeColor="text1"/>
          <w:sz w:val="20"/>
          <w:szCs w:val="20"/>
          <w:rtl/>
        </w:rPr>
      </w:pPr>
    </w:p>
    <w:p w:rsidR="00D220B8" w:rsidRPr="000002F7" w:rsidRDefault="00D220B8" w:rsidP="00837AAD">
      <w:pPr>
        <w:pStyle w:val="Title"/>
        <w:jc w:val="both"/>
        <w:rPr>
          <w:color w:val="000000" w:themeColor="text1"/>
          <w:sz w:val="24"/>
          <w:szCs w:val="24"/>
          <w:rtl/>
        </w:rPr>
      </w:pPr>
      <w:r w:rsidRPr="000002F7">
        <w:rPr>
          <w:b w:val="0"/>
          <w:bCs w:val="0"/>
          <w:color w:val="000000" w:themeColor="text1"/>
        </w:rPr>
        <w:t xml:space="preserve">Only </w:t>
      </w:r>
      <w:r w:rsidR="00837AAD">
        <w:rPr>
          <w:b w:val="0"/>
          <w:bCs w:val="0"/>
          <w:color w:val="000000" w:themeColor="text1"/>
        </w:rPr>
        <w:t>2.9</w:t>
      </w:r>
      <w:r w:rsidRPr="000002F7">
        <w:rPr>
          <w:b w:val="0"/>
          <w:bCs w:val="0"/>
          <w:color w:val="000000" w:themeColor="text1"/>
          <w:szCs w:val="22"/>
        </w:rPr>
        <w:t xml:space="preserve">% of the registered members of the Chambers of Commerce, Industry and Agriculture in Palestine were women </w:t>
      </w:r>
      <w:r w:rsidRPr="000002F7">
        <w:rPr>
          <w:b w:val="0"/>
          <w:bCs w:val="0"/>
          <w:color w:val="000000" w:themeColor="text1"/>
        </w:rPr>
        <w:t>compared to 9</w:t>
      </w:r>
      <w:r w:rsidR="00837AAD">
        <w:rPr>
          <w:b w:val="0"/>
          <w:bCs w:val="0"/>
          <w:color w:val="000000" w:themeColor="text1"/>
        </w:rPr>
        <w:t>7</w:t>
      </w:r>
      <w:r w:rsidRPr="000002F7">
        <w:rPr>
          <w:b w:val="0"/>
          <w:bCs w:val="0"/>
          <w:color w:val="000000" w:themeColor="text1"/>
        </w:rPr>
        <w:t>.</w:t>
      </w:r>
      <w:r w:rsidR="00837AAD">
        <w:rPr>
          <w:b w:val="0"/>
          <w:bCs w:val="0"/>
          <w:color w:val="000000" w:themeColor="text1"/>
        </w:rPr>
        <w:t>1</w:t>
      </w:r>
      <w:r w:rsidRPr="000002F7">
        <w:rPr>
          <w:b w:val="0"/>
          <w:bCs w:val="0"/>
          <w:color w:val="000000" w:themeColor="text1"/>
        </w:rPr>
        <w:t>%</w:t>
      </w:r>
      <w:r w:rsidRPr="000002F7">
        <w:rPr>
          <w:b w:val="0"/>
          <w:bCs w:val="0"/>
          <w:color w:val="000000" w:themeColor="text1"/>
          <w:szCs w:val="22"/>
        </w:rPr>
        <w:t xml:space="preserve"> of men.  </w:t>
      </w:r>
    </w:p>
    <w:p w:rsidR="00FF1865" w:rsidRPr="000002F7" w:rsidRDefault="00FF1865" w:rsidP="006C1602">
      <w:pPr>
        <w:pStyle w:val="Title"/>
        <w:jc w:val="left"/>
        <w:rPr>
          <w:color w:val="000000" w:themeColor="text1"/>
          <w:sz w:val="24"/>
          <w:szCs w:val="24"/>
          <w:rtl/>
        </w:rPr>
        <w:sectPr w:rsidR="00FF1865" w:rsidRPr="000002F7" w:rsidSect="00664C58">
          <w:type w:val="continuous"/>
          <w:pgSz w:w="8392" w:h="11907" w:code="11"/>
          <w:pgMar w:top="1134" w:right="1134" w:bottom="1134" w:left="1134" w:header="709" w:footer="709" w:gutter="0"/>
          <w:cols w:num="2" w:space="288"/>
          <w:bidi/>
          <w:docGrid w:linePitch="360"/>
        </w:sectPr>
      </w:pPr>
    </w:p>
    <w:p w:rsidR="00A41B9D" w:rsidRPr="00570B0E" w:rsidRDefault="00A41B9D" w:rsidP="006C1602">
      <w:pPr>
        <w:pStyle w:val="Title"/>
        <w:jc w:val="left"/>
        <w:rPr>
          <w:sz w:val="2"/>
          <w:szCs w:val="2"/>
        </w:rPr>
      </w:pPr>
    </w:p>
    <w:p w:rsidR="00FF4052" w:rsidRDefault="00FF4052" w:rsidP="00CE70DB">
      <w:pPr>
        <w:pStyle w:val="Title"/>
        <w:rPr>
          <w:rFonts w:ascii="Simplified Arabic" w:hAnsi="Simplified Arabic"/>
          <w:color w:val="000000" w:themeColor="text1"/>
          <w:rtl/>
        </w:rPr>
      </w:pPr>
    </w:p>
    <w:p w:rsidR="00FF4052" w:rsidRDefault="00FF4052" w:rsidP="00CE70DB">
      <w:pPr>
        <w:pStyle w:val="Title"/>
        <w:rPr>
          <w:rFonts w:ascii="Simplified Arabic" w:hAnsi="Simplified Arabic"/>
          <w:color w:val="000000" w:themeColor="text1"/>
          <w:rtl/>
        </w:rPr>
      </w:pPr>
    </w:p>
    <w:p w:rsidR="00FF4052" w:rsidRDefault="00FF4052" w:rsidP="00CE70DB">
      <w:pPr>
        <w:pStyle w:val="Title"/>
        <w:rPr>
          <w:rFonts w:ascii="Simplified Arabic" w:hAnsi="Simplified Arabic"/>
          <w:color w:val="000000" w:themeColor="text1"/>
          <w:rtl/>
        </w:rPr>
      </w:pPr>
    </w:p>
    <w:p w:rsidR="00F52528" w:rsidRDefault="00F52528" w:rsidP="00CE70DB">
      <w:pPr>
        <w:pStyle w:val="Title"/>
        <w:rPr>
          <w:rFonts w:ascii="Simplified Arabic" w:hAnsi="Simplified Arabic"/>
          <w:color w:val="000000" w:themeColor="text1"/>
          <w:rtl/>
        </w:rPr>
      </w:pPr>
    </w:p>
    <w:p w:rsidR="00FF4052" w:rsidRDefault="00FF4052" w:rsidP="00CE70DB">
      <w:pPr>
        <w:pStyle w:val="Title"/>
        <w:rPr>
          <w:rFonts w:ascii="Simplified Arabic" w:hAnsi="Simplified Arabic"/>
          <w:color w:val="000000" w:themeColor="text1"/>
          <w:rtl/>
        </w:rPr>
      </w:pPr>
    </w:p>
    <w:p w:rsidR="00664C58" w:rsidRDefault="00664C58" w:rsidP="00CE70DB">
      <w:pPr>
        <w:pStyle w:val="Title"/>
        <w:rPr>
          <w:rFonts w:ascii="Simplified Arabic" w:hAnsi="Simplified Arabic"/>
          <w:color w:val="000000" w:themeColor="text1"/>
        </w:rPr>
      </w:pPr>
    </w:p>
    <w:p w:rsidR="00FF4052" w:rsidRDefault="00FF4052" w:rsidP="00CE70DB">
      <w:pPr>
        <w:pStyle w:val="Title"/>
        <w:rPr>
          <w:rFonts w:ascii="Simplified Arabic" w:hAnsi="Simplified Arabic"/>
          <w:color w:val="000000" w:themeColor="text1"/>
        </w:rPr>
      </w:pPr>
    </w:p>
    <w:p w:rsidR="000C4FAB" w:rsidRPr="00230EFA" w:rsidRDefault="000C4FAB" w:rsidP="00CE70DB">
      <w:pPr>
        <w:pStyle w:val="Title"/>
        <w:rPr>
          <w:rFonts w:ascii="Simplified Arabic" w:hAnsi="Simplified Arabic"/>
          <w:color w:val="000000" w:themeColor="text1"/>
          <w:sz w:val="2"/>
          <w:szCs w:val="2"/>
          <w:rtl/>
        </w:rPr>
      </w:pPr>
    </w:p>
    <w:p w:rsidR="006C1602" w:rsidRPr="008A3B22" w:rsidRDefault="00A41B9D" w:rsidP="004B3C22">
      <w:pPr>
        <w:pStyle w:val="Title"/>
        <w:bidi/>
        <w:rPr>
          <w:rFonts w:ascii="Simplified Arabic" w:hAnsi="Simplified Arabic"/>
          <w:color w:val="000000" w:themeColor="text1"/>
          <w:sz w:val="18"/>
          <w:szCs w:val="18"/>
          <w:rtl/>
        </w:rPr>
      </w:pPr>
      <w:r w:rsidRPr="004E15C2">
        <w:rPr>
          <w:rFonts w:ascii="Simplified Arabic" w:hAnsi="Simplified Arabic"/>
          <w:color w:val="000000" w:themeColor="text1"/>
          <w:sz w:val="18"/>
          <w:szCs w:val="18"/>
          <w:rtl/>
        </w:rPr>
        <w:t xml:space="preserve">التوزيع النسبي </w:t>
      </w:r>
      <w:r w:rsidR="00570B0E" w:rsidRPr="004E15C2">
        <w:rPr>
          <w:rFonts w:ascii="Simplified Arabic" w:hAnsi="Simplified Arabic"/>
          <w:color w:val="000000" w:themeColor="text1"/>
          <w:sz w:val="18"/>
          <w:szCs w:val="18"/>
          <w:rtl/>
        </w:rPr>
        <w:t>للنساء والرجال ا</w:t>
      </w:r>
      <w:r w:rsidR="006C1602" w:rsidRPr="004E15C2">
        <w:rPr>
          <w:rFonts w:ascii="Simplified Arabic" w:hAnsi="Simplified Arabic"/>
          <w:color w:val="000000" w:themeColor="text1"/>
          <w:sz w:val="18"/>
          <w:szCs w:val="18"/>
          <w:rtl/>
        </w:rPr>
        <w:t>لموظفين</w:t>
      </w:r>
      <w:r w:rsidR="007443F6" w:rsidRPr="004E15C2">
        <w:rPr>
          <w:rFonts w:ascii="Simplified Arabic" w:hAnsi="Simplified Arabic"/>
          <w:color w:val="000000" w:themeColor="text1"/>
          <w:sz w:val="18"/>
          <w:szCs w:val="18"/>
          <w:rtl/>
        </w:rPr>
        <w:t>*</w:t>
      </w:r>
      <w:r w:rsidR="006C1602" w:rsidRPr="004E15C2">
        <w:rPr>
          <w:rFonts w:ascii="Simplified Arabic" w:hAnsi="Simplified Arabic"/>
          <w:color w:val="000000" w:themeColor="text1"/>
          <w:sz w:val="18"/>
          <w:szCs w:val="18"/>
          <w:rtl/>
        </w:rPr>
        <w:t xml:space="preserve"> في القطاع المصرفي الفلسطيني في فلسطين</w:t>
      </w:r>
      <w:r w:rsidR="006C1602" w:rsidRPr="008A3B22">
        <w:rPr>
          <w:rFonts w:ascii="Simplified Arabic" w:hAnsi="Simplified Arabic"/>
          <w:color w:val="000000" w:themeColor="text1"/>
          <w:sz w:val="18"/>
          <w:szCs w:val="18"/>
          <w:rtl/>
        </w:rPr>
        <w:t xml:space="preserve">، </w:t>
      </w:r>
      <w:r w:rsidR="004B3C22">
        <w:rPr>
          <w:rFonts w:ascii="Simplified Arabic" w:hAnsi="Simplified Arabic" w:hint="cs"/>
          <w:color w:val="000000" w:themeColor="text1"/>
          <w:sz w:val="18"/>
          <w:szCs w:val="18"/>
          <w:rtl/>
        </w:rPr>
        <w:t>2023</w:t>
      </w:r>
      <w:r w:rsidR="006C1602" w:rsidRPr="008A3B22">
        <w:rPr>
          <w:rFonts w:ascii="Simplified Arabic" w:hAnsi="Simplified Arabic"/>
          <w:color w:val="000000" w:themeColor="text1"/>
          <w:sz w:val="18"/>
          <w:szCs w:val="18"/>
          <w:rtl/>
        </w:rPr>
        <w:t xml:space="preserve"> </w:t>
      </w:r>
    </w:p>
    <w:p w:rsidR="00EA7041" w:rsidRPr="008A3B22" w:rsidRDefault="00EA7041" w:rsidP="004B3C22">
      <w:pPr>
        <w:pStyle w:val="Heading3"/>
        <w:jc w:val="center"/>
        <w:rPr>
          <w:rFonts w:ascii="Arial" w:hAnsi="Arial" w:cs="Arial"/>
          <w:color w:val="000000" w:themeColor="text1"/>
          <w:sz w:val="18"/>
          <w:szCs w:val="18"/>
          <w:rtl/>
        </w:rPr>
      </w:pPr>
      <w:r w:rsidRPr="008A3B22">
        <w:rPr>
          <w:rFonts w:ascii="Arial" w:hAnsi="Arial" w:cs="Arial"/>
          <w:color w:val="000000" w:themeColor="text1"/>
          <w:sz w:val="18"/>
          <w:szCs w:val="18"/>
        </w:rPr>
        <w:t>Percentage Distribution of Women and Men Employees</w:t>
      </w:r>
      <w:r w:rsidR="00470099" w:rsidRPr="008A3B22">
        <w:rPr>
          <w:rFonts w:ascii="Arial" w:hAnsi="Arial" w:cs="Arial"/>
          <w:color w:val="000000" w:themeColor="text1"/>
          <w:sz w:val="18"/>
          <w:szCs w:val="18"/>
        </w:rPr>
        <w:t>*</w:t>
      </w:r>
      <w:r w:rsidRPr="008A3B22">
        <w:rPr>
          <w:rFonts w:ascii="Arial" w:hAnsi="Arial" w:cs="Arial"/>
          <w:color w:val="000000" w:themeColor="text1"/>
          <w:sz w:val="18"/>
          <w:szCs w:val="18"/>
        </w:rPr>
        <w:t xml:space="preserve"> in the Palestinian Banking Sector in Palestine, </w:t>
      </w:r>
      <w:r w:rsidR="004B3C22">
        <w:rPr>
          <w:rFonts w:ascii="Arial" w:hAnsi="Arial" w:cs="Arial" w:hint="cs"/>
          <w:color w:val="000000" w:themeColor="text1"/>
          <w:sz w:val="18"/>
          <w:szCs w:val="18"/>
          <w:rtl/>
        </w:rPr>
        <w:t>2023</w:t>
      </w:r>
      <w:r w:rsidRPr="008A3B22">
        <w:rPr>
          <w:rFonts w:ascii="Arial" w:hAnsi="Arial" w:cs="Arial"/>
          <w:color w:val="000000" w:themeColor="text1"/>
          <w:sz w:val="18"/>
          <w:szCs w:val="18"/>
        </w:rPr>
        <w:t xml:space="preserve"> </w:t>
      </w:r>
    </w:p>
    <w:tbl>
      <w:tblPr>
        <w:tblStyle w:val="TableGrid"/>
        <w:bidiVisual/>
        <w:tblW w:w="6168" w:type="dxa"/>
        <w:jc w:val="center"/>
        <w:tblLook w:val="04A0" w:firstRow="1" w:lastRow="0" w:firstColumn="1" w:lastColumn="0" w:noHBand="0" w:noVBand="1"/>
      </w:tblPr>
      <w:tblGrid>
        <w:gridCol w:w="6168"/>
      </w:tblGrid>
      <w:tr w:rsidR="00A41B9D" w:rsidRPr="00CE70DB" w:rsidTr="00C54133">
        <w:trPr>
          <w:trHeight w:val="2225"/>
          <w:jc w:val="center"/>
        </w:trPr>
        <w:tc>
          <w:tcPr>
            <w:tcW w:w="6168" w:type="dxa"/>
          </w:tcPr>
          <w:p w:rsidR="00A41B9D" w:rsidRPr="00CE70DB" w:rsidRDefault="00A41B9D" w:rsidP="00C7238F">
            <w:pPr>
              <w:pStyle w:val="Title"/>
              <w:rPr>
                <w:color w:val="FF0000"/>
                <w:rtl/>
              </w:rPr>
            </w:pPr>
            <w:r w:rsidRPr="00220255">
              <w:rPr>
                <w:b w:val="0"/>
                <w:bCs w:val="0"/>
                <w:noProof/>
                <w:color w:val="FF0000"/>
                <w:sz w:val="18"/>
                <w:szCs w:val="18"/>
                <w:rtl/>
              </w:rPr>
              <w:drawing>
                <wp:inline distT="0" distB="0" distL="0" distR="0" wp14:anchorId="06BD0DA4" wp14:editId="762023A2">
                  <wp:extent cx="3285490" cy="1431890"/>
                  <wp:effectExtent l="0" t="0" r="0" b="0"/>
                  <wp:docPr id="46"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rsidR="007443F6" w:rsidRPr="00C50D7F" w:rsidRDefault="007443F6">
      <w:pPr>
        <w:rPr>
          <w:color w:val="FF0000"/>
          <w:sz w:val="2"/>
          <w:szCs w:val="2"/>
        </w:rPr>
      </w:pPr>
    </w:p>
    <w:tbl>
      <w:tblPr>
        <w:tblStyle w:val="TableGrid"/>
        <w:tblW w:w="6237" w:type="dxa"/>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57"/>
        <w:gridCol w:w="3180"/>
      </w:tblGrid>
      <w:tr w:rsidR="007443F6" w:rsidRPr="00CE70DB" w:rsidTr="00C54133">
        <w:trPr>
          <w:trHeight w:val="383"/>
          <w:jc w:val="center"/>
        </w:trPr>
        <w:tc>
          <w:tcPr>
            <w:tcW w:w="3057" w:type="dxa"/>
            <w:tcBorders>
              <w:bottom w:val="nil"/>
            </w:tcBorders>
          </w:tcPr>
          <w:p w:rsidR="007443F6" w:rsidRPr="00111ABF" w:rsidRDefault="007443F6" w:rsidP="007443F6">
            <w:pPr>
              <w:pStyle w:val="Title"/>
              <w:jc w:val="both"/>
              <w:rPr>
                <w:rFonts w:ascii="Arial" w:hAnsi="Arial" w:cs="Arial"/>
                <w:b w:val="0"/>
                <w:bCs w:val="0"/>
                <w:color w:val="000000" w:themeColor="text1"/>
                <w:sz w:val="14"/>
                <w:szCs w:val="14"/>
                <w:lang w:eastAsia="ar-SA"/>
              </w:rPr>
            </w:pPr>
            <w:r w:rsidRPr="00111ABF">
              <w:rPr>
                <w:rFonts w:ascii="Arial" w:hAnsi="Arial" w:cs="Arial"/>
                <w:b w:val="0"/>
                <w:bCs w:val="0"/>
                <w:color w:val="000000" w:themeColor="text1"/>
                <w:sz w:val="14"/>
                <w:szCs w:val="14"/>
                <w:lang w:eastAsia="ar-SA"/>
              </w:rPr>
              <w:t>*</w:t>
            </w:r>
            <w:r w:rsidRPr="00111ABF">
              <w:rPr>
                <w:rFonts w:ascii="Arial" w:hAnsi="Arial" w:cs="Arial"/>
                <w:color w:val="000000" w:themeColor="text1"/>
                <w:sz w:val="14"/>
                <w:szCs w:val="14"/>
              </w:rPr>
              <w:t xml:space="preserve"> </w:t>
            </w:r>
            <w:r w:rsidRPr="00111ABF">
              <w:rPr>
                <w:rFonts w:ascii="Arial" w:hAnsi="Arial" w:cs="Arial"/>
                <w:b w:val="0"/>
                <w:bCs w:val="0"/>
                <w:color w:val="000000" w:themeColor="text1"/>
                <w:sz w:val="14"/>
                <w:szCs w:val="14"/>
                <w:lang w:eastAsia="ar-SA"/>
              </w:rPr>
              <w:t>It does not include employees of the user category.</w:t>
            </w:r>
          </w:p>
        </w:tc>
        <w:tc>
          <w:tcPr>
            <w:tcW w:w="3180" w:type="dxa"/>
            <w:tcBorders>
              <w:bottom w:val="nil"/>
            </w:tcBorders>
          </w:tcPr>
          <w:p w:rsidR="007443F6" w:rsidRPr="003067BE" w:rsidRDefault="007443F6" w:rsidP="00D51B93">
            <w:pPr>
              <w:pStyle w:val="Title"/>
              <w:bidi/>
              <w:jc w:val="left"/>
              <w:rPr>
                <w:b w:val="0"/>
                <w:bCs w:val="0"/>
                <w:color w:val="000000" w:themeColor="text1"/>
                <w:sz w:val="14"/>
                <w:szCs w:val="14"/>
                <w:lang w:eastAsia="ar-SA"/>
              </w:rPr>
            </w:pPr>
            <w:r w:rsidRPr="003067BE">
              <w:rPr>
                <w:rFonts w:hint="cs"/>
                <w:b w:val="0"/>
                <w:bCs w:val="0"/>
                <w:color w:val="000000" w:themeColor="text1"/>
                <w:sz w:val="14"/>
                <w:szCs w:val="14"/>
                <w:rtl/>
                <w:lang w:eastAsia="ar-SA"/>
              </w:rPr>
              <w:t>* لا تشمل الموظفين من فئة المستخدمين.</w:t>
            </w:r>
          </w:p>
        </w:tc>
      </w:tr>
      <w:tr w:rsidR="003067BE" w:rsidRPr="00CE70DB" w:rsidTr="0059478F">
        <w:trPr>
          <w:trHeight w:val="349"/>
          <w:jc w:val="center"/>
        </w:trPr>
        <w:tc>
          <w:tcPr>
            <w:tcW w:w="3057" w:type="dxa"/>
            <w:tcBorders>
              <w:top w:val="nil"/>
              <w:bottom w:val="nil"/>
            </w:tcBorders>
          </w:tcPr>
          <w:p w:rsidR="003067BE" w:rsidRPr="00A20F71" w:rsidRDefault="003067BE" w:rsidP="005662D8">
            <w:pPr>
              <w:jc w:val="both"/>
              <w:rPr>
                <w:rFonts w:ascii="Arial" w:hAnsi="Arial"/>
                <w:color w:val="000000" w:themeColor="text1"/>
                <w:sz w:val="20"/>
                <w:szCs w:val="20"/>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E8649B">
              <w:rPr>
                <w:rFonts w:ascii="Arial" w:hAnsi="Arial"/>
                <w:b/>
                <w:bCs/>
                <w:color w:val="000000"/>
                <w:sz w:val="14"/>
                <w:szCs w:val="14"/>
              </w:rPr>
              <w:t>Association of Banks in Palestine</w:t>
            </w:r>
            <w:r w:rsidR="0000503C" w:rsidRPr="00E8649B">
              <w:rPr>
                <w:rFonts w:ascii="Arial" w:hAnsi="Arial"/>
                <w:b/>
                <w:bCs/>
                <w:color w:val="000000"/>
                <w:sz w:val="14"/>
                <w:szCs w:val="14"/>
              </w:rPr>
              <w:t>,</w:t>
            </w:r>
            <w:r w:rsidRPr="00E8649B">
              <w:rPr>
                <w:rFonts w:ascii="Arial" w:hAnsi="Arial"/>
                <w:b/>
                <w:bCs/>
                <w:color w:val="000000"/>
                <w:sz w:val="14"/>
                <w:szCs w:val="14"/>
              </w:rPr>
              <w:t xml:space="preserve"> </w:t>
            </w:r>
            <w:r w:rsidR="00096EA0">
              <w:rPr>
                <w:rFonts w:ascii="Arial" w:hAnsi="Arial"/>
                <w:b/>
                <w:bCs/>
                <w:color w:val="000000"/>
                <w:sz w:val="14"/>
                <w:szCs w:val="14"/>
              </w:rPr>
              <w:t>202</w:t>
            </w:r>
            <w:r w:rsidR="004B3C22">
              <w:rPr>
                <w:rFonts w:ascii="Arial" w:hAnsi="Arial" w:hint="cs"/>
                <w:b/>
                <w:bCs/>
                <w:color w:val="000000"/>
                <w:sz w:val="14"/>
                <w:szCs w:val="14"/>
                <w:rtl/>
              </w:rPr>
              <w:t>4</w:t>
            </w:r>
            <w:r w:rsidRPr="00E8649B">
              <w:rPr>
                <w:rFonts w:ascii="Arial" w:hAnsi="Arial"/>
                <w:b/>
                <w:bCs/>
                <w:color w:val="000000"/>
                <w:sz w:val="14"/>
                <w:szCs w:val="14"/>
              </w:rPr>
              <w:t>.</w:t>
            </w:r>
            <w:r w:rsidRPr="00111ABF">
              <w:rPr>
                <w:rFonts w:ascii="Arial" w:hAnsi="Arial"/>
                <w:color w:val="000000"/>
                <w:sz w:val="14"/>
                <w:szCs w:val="14"/>
              </w:rPr>
              <w:t xml:space="preserve">  Ramallah – Palestine</w:t>
            </w:r>
            <w:r w:rsidR="00111ABF">
              <w:rPr>
                <w:rFonts w:ascii="Arial" w:hAnsi="Arial"/>
                <w:color w:val="000000" w:themeColor="text1"/>
                <w:sz w:val="20"/>
                <w:szCs w:val="20"/>
              </w:rPr>
              <w:t>.</w:t>
            </w:r>
          </w:p>
        </w:tc>
        <w:tc>
          <w:tcPr>
            <w:tcW w:w="3180" w:type="dxa"/>
            <w:tcBorders>
              <w:top w:val="nil"/>
              <w:bottom w:val="nil"/>
            </w:tcBorders>
          </w:tcPr>
          <w:p w:rsidR="003067BE" w:rsidRPr="00A20F71" w:rsidRDefault="003067BE" w:rsidP="005662D8">
            <w:pPr>
              <w:pStyle w:val="Title"/>
              <w:bidi/>
              <w:jc w:val="left"/>
              <w:rPr>
                <w:rFonts w:ascii="Simplified Arabic" w:hAnsi="Simplified Arabic"/>
                <w:b w:val="0"/>
                <w:bCs w:val="0"/>
                <w:color w:val="000000"/>
                <w:sz w:val="14"/>
                <w:szCs w:val="14"/>
                <w:rtl/>
              </w:rPr>
            </w:pPr>
            <w:r w:rsidRPr="003067BE">
              <w:rPr>
                <w:rFonts w:ascii="Simplified Arabic" w:hAnsi="Simplified Arabic" w:hint="cs"/>
                <w:color w:val="000000"/>
                <w:sz w:val="14"/>
                <w:szCs w:val="14"/>
                <w:rtl/>
              </w:rPr>
              <w:t>المصدر:</w:t>
            </w:r>
            <w:r w:rsidRPr="009A6DC7">
              <w:rPr>
                <w:rFonts w:ascii="Simplified Arabic" w:hAnsi="Simplified Arabic" w:hint="cs"/>
                <w:b w:val="0"/>
                <w:bCs w:val="0"/>
                <w:color w:val="000000"/>
                <w:sz w:val="14"/>
                <w:szCs w:val="14"/>
                <w:rtl/>
              </w:rPr>
              <w:t xml:space="preserve"> </w:t>
            </w:r>
            <w:r w:rsidRPr="000A41F7">
              <w:rPr>
                <w:rFonts w:ascii="Simplified Arabic" w:hAnsi="Simplified Arabic" w:hint="cs"/>
                <w:color w:val="000000"/>
                <w:sz w:val="14"/>
                <w:szCs w:val="14"/>
                <w:rtl/>
              </w:rPr>
              <w:t>جمعية البنوك في فلسطين</w:t>
            </w:r>
            <w:r w:rsidR="008E5A2A">
              <w:rPr>
                <w:rFonts w:ascii="Simplified Arabic" w:hAnsi="Simplified Arabic" w:hint="cs"/>
                <w:color w:val="000000"/>
                <w:sz w:val="14"/>
                <w:szCs w:val="14"/>
                <w:rtl/>
              </w:rPr>
              <w:t>،</w:t>
            </w:r>
            <w:r w:rsidRPr="000A41F7">
              <w:rPr>
                <w:rFonts w:ascii="Simplified Arabic" w:hAnsi="Simplified Arabic" w:hint="cs"/>
                <w:color w:val="000000"/>
                <w:sz w:val="14"/>
                <w:szCs w:val="14"/>
                <w:rtl/>
              </w:rPr>
              <w:t xml:space="preserve"> </w:t>
            </w:r>
            <w:r w:rsidR="00096EA0">
              <w:rPr>
                <w:rFonts w:ascii="Simplified Arabic" w:hAnsi="Simplified Arabic" w:hint="cs"/>
                <w:color w:val="000000"/>
                <w:sz w:val="14"/>
                <w:szCs w:val="14"/>
                <w:rtl/>
              </w:rPr>
              <w:t>202</w:t>
            </w:r>
            <w:r w:rsidR="004B3C22">
              <w:rPr>
                <w:rFonts w:ascii="Simplified Arabic" w:hAnsi="Simplified Arabic" w:hint="cs"/>
                <w:color w:val="000000"/>
                <w:sz w:val="14"/>
                <w:szCs w:val="14"/>
                <w:rtl/>
              </w:rPr>
              <w:t>4</w:t>
            </w:r>
            <w:r w:rsidRPr="000A41F7">
              <w:rPr>
                <w:rFonts w:ascii="Simplified Arabic" w:hAnsi="Simplified Arabic" w:hint="cs"/>
                <w:color w:val="000000"/>
                <w:sz w:val="14"/>
                <w:szCs w:val="14"/>
                <w:rtl/>
              </w:rPr>
              <w:t>.</w:t>
            </w:r>
            <w:r>
              <w:rPr>
                <w:rFonts w:ascii="Simplified Arabic" w:hAnsi="Simplified Arabic" w:hint="cs"/>
                <w:b w:val="0"/>
                <w:bCs w:val="0"/>
                <w:color w:val="000000"/>
                <w:sz w:val="14"/>
                <w:szCs w:val="14"/>
                <w:rtl/>
              </w:rPr>
              <w:t xml:space="preserve"> </w:t>
            </w:r>
            <w:r w:rsidRPr="009A6DC7">
              <w:rPr>
                <w:rFonts w:ascii="Simplified Arabic" w:hAnsi="Simplified Arabic" w:hint="cs"/>
                <w:b w:val="0"/>
                <w:bCs w:val="0"/>
                <w:color w:val="000000"/>
                <w:sz w:val="14"/>
                <w:szCs w:val="14"/>
                <w:rtl/>
              </w:rPr>
              <w:t>رام الله–فلسطين</w:t>
            </w:r>
            <w:r>
              <w:rPr>
                <w:rFonts w:ascii="Simplified Arabic" w:hAnsi="Simplified Arabic" w:hint="cs"/>
                <w:b w:val="0"/>
                <w:bCs w:val="0"/>
                <w:color w:val="000000"/>
                <w:sz w:val="14"/>
                <w:szCs w:val="14"/>
                <w:rtl/>
              </w:rPr>
              <w:t>.</w:t>
            </w:r>
          </w:p>
        </w:tc>
      </w:tr>
      <w:tr w:rsidR="004E2C05" w:rsidRPr="00CE70DB" w:rsidTr="0059478F">
        <w:trPr>
          <w:trHeight w:val="144"/>
          <w:jc w:val="center"/>
        </w:trPr>
        <w:tc>
          <w:tcPr>
            <w:tcW w:w="6237" w:type="dxa"/>
            <w:gridSpan w:val="2"/>
            <w:tcBorders>
              <w:top w:val="nil"/>
              <w:bottom w:val="single" w:sz="8" w:space="0" w:color="365F91"/>
            </w:tcBorders>
          </w:tcPr>
          <w:p w:rsidR="004E2C05" w:rsidRPr="004E2C05" w:rsidRDefault="004E2C05" w:rsidP="004E2C05">
            <w:pPr>
              <w:pStyle w:val="Title"/>
              <w:bidi/>
              <w:rPr>
                <w:rFonts w:ascii="Simplified Arabic" w:hAnsi="Simplified Arabic"/>
                <w:color w:val="000000"/>
                <w:sz w:val="14"/>
                <w:szCs w:val="14"/>
                <w:rtl/>
              </w:rPr>
            </w:pPr>
            <w:r w:rsidRPr="004E2C05">
              <w:rPr>
                <w:rFonts w:ascii="Simplified Arabic" w:hAnsi="Simplified Arabic"/>
                <w:color w:val="000000"/>
                <w:sz w:val="14"/>
                <w:szCs w:val="14"/>
              </w:rPr>
              <w:t>https://www.abp.ps//public/files/banking%20indicator/emp%202023.pdf</w:t>
            </w:r>
          </w:p>
        </w:tc>
      </w:tr>
    </w:tbl>
    <w:p w:rsidR="009A6DC7" w:rsidRPr="003067BE" w:rsidRDefault="009A6DC7" w:rsidP="009A6DC7">
      <w:pPr>
        <w:pStyle w:val="Title"/>
        <w:jc w:val="left"/>
        <w:rPr>
          <w:b w:val="0"/>
          <w:bCs w:val="0"/>
          <w:color w:val="FF0000"/>
          <w:sz w:val="2"/>
          <w:szCs w:val="2"/>
          <w:lang w:eastAsia="ar-SA"/>
        </w:rPr>
      </w:pPr>
    </w:p>
    <w:p w:rsidR="009A6DC7" w:rsidRPr="003067BE" w:rsidRDefault="009A6DC7" w:rsidP="009A6DC7">
      <w:pPr>
        <w:pStyle w:val="Title"/>
        <w:jc w:val="left"/>
        <w:rPr>
          <w:b w:val="0"/>
          <w:bCs w:val="0"/>
          <w:color w:val="FF0000"/>
          <w:sz w:val="2"/>
          <w:szCs w:val="2"/>
          <w:lang w:eastAsia="ar-SA"/>
        </w:rPr>
        <w:sectPr w:rsidR="009A6DC7" w:rsidRPr="003067BE" w:rsidSect="0044713E">
          <w:type w:val="continuous"/>
          <w:pgSz w:w="8392" w:h="11907" w:code="11"/>
          <w:pgMar w:top="1134" w:right="1134" w:bottom="1134" w:left="1134" w:header="709" w:footer="709" w:gutter="0"/>
          <w:cols w:space="720"/>
          <w:bidi/>
          <w:docGrid w:linePitch="360"/>
        </w:sectPr>
      </w:pPr>
    </w:p>
    <w:p w:rsidR="00A20F71" w:rsidRPr="00C54133" w:rsidRDefault="00A20F71" w:rsidP="00CE70DB">
      <w:pPr>
        <w:pStyle w:val="Title"/>
        <w:jc w:val="both"/>
        <w:rPr>
          <w:b w:val="0"/>
          <w:bCs w:val="0"/>
          <w:color w:val="000000" w:themeColor="text1"/>
          <w:sz w:val="16"/>
          <w:szCs w:val="16"/>
          <w:rtl/>
          <w:lang w:eastAsia="ar-SA"/>
        </w:rPr>
      </w:pPr>
    </w:p>
    <w:p w:rsidR="00313E00" w:rsidRPr="00C54133" w:rsidRDefault="00313E00" w:rsidP="00CE70DB">
      <w:pPr>
        <w:pStyle w:val="Title"/>
        <w:jc w:val="both"/>
        <w:rPr>
          <w:b w:val="0"/>
          <w:bCs w:val="0"/>
          <w:color w:val="000000" w:themeColor="text1"/>
          <w:sz w:val="16"/>
          <w:szCs w:val="16"/>
          <w:rtl/>
          <w:lang w:eastAsia="ar-SA"/>
        </w:rPr>
        <w:sectPr w:rsidR="00313E00" w:rsidRPr="00C54133" w:rsidSect="0044713E">
          <w:type w:val="continuous"/>
          <w:pgSz w:w="8392" w:h="11907" w:code="11"/>
          <w:pgMar w:top="1134" w:right="1134" w:bottom="1134" w:left="1134" w:header="709" w:footer="709" w:gutter="0"/>
          <w:cols w:num="2" w:space="720"/>
          <w:bidi/>
          <w:docGrid w:linePitch="360"/>
        </w:sectPr>
      </w:pPr>
    </w:p>
    <w:p w:rsidR="006C1602" w:rsidRPr="003067BE" w:rsidRDefault="005662D8" w:rsidP="004E15C2">
      <w:pPr>
        <w:pStyle w:val="Title"/>
        <w:bidi/>
        <w:jc w:val="both"/>
        <w:rPr>
          <w:b w:val="0"/>
          <w:bCs w:val="0"/>
          <w:color w:val="000000" w:themeColor="text1"/>
          <w:rtl/>
          <w:lang w:eastAsia="ar-SA"/>
        </w:rPr>
      </w:pPr>
      <w:r>
        <w:rPr>
          <w:b w:val="0"/>
          <w:bCs w:val="0"/>
          <w:color w:val="000000" w:themeColor="text1"/>
          <w:lang w:eastAsia="ar-SA"/>
        </w:rPr>
        <w:t>39.</w:t>
      </w:r>
      <w:r w:rsidR="004E15C2">
        <w:rPr>
          <w:b w:val="0"/>
          <w:bCs w:val="0"/>
          <w:color w:val="000000" w:themeColor="text1"/>
          <w:lang w:eastAsia="ar-SA"/>
        </w:rPr>
        <w:t>8</w:t>
      </w:r>
      <w:r w:rsidR="001D42F9" w:rsidRPr="003067BE">
        <w:rPr>
          <w:rFonts w:hint="cs"/>
          <w:b w:val="0"/>
          <w:bCs w:val="0"/>
          <w:color w:val="000000" w:themeColor="text1"/>
          <w:rtl/>
          <w:lang w:eastAsia="ar-SA"/>
        </w:rPr>
        <w:t xml:space="preserve">% </w:t>
      </w:r>
      <w:r w:rsidR="006C1602" w:rsidRPr="003067BE">
        <w:rPr>
          <w:rFonts w:hint="cs"/>
          <w:b w:val="0"/>
          <w:bCs w:val="0"/>
          <w:color w:val="000000" w:themeColor="text1"/>
          <w:rtl/>
          <w:lang w:eastAsia="ar-SA"/>
        </w:rPr>
        <w:t>م</w:t>
      </w:r>
      <w:r w:rsidR="00841059" w:rsidRPr="003067BE">
        <w:rPr>
          <w:rFonts w:hint="cs"/>
          <w:b w:val="0"/>
          <w:bCs w:val="0"/>
          <w:color w:val="000000" w:themeColor="text1"/>
          <w:rtl/>
          <w:lang w:eastAsia="ar-SA"/>
        </w:rPr>
        <w:t>ن الموظفين في القطاع المصرفي الف</w:t>
      </w:r>
      <w:r w:rsidR="006C1602" w:rsidRPr="003067BE">
        <w:rPr>
          <w:rFonts w:hint="cs"/>
          <w:b w:val="0"/>
          <w:bCs w:val="0"/>
          <w:color w:val="000000" w:themeColor="text1"/>
          <w:rtl/>
          <w:lang w:eastAsia="ar-SA"/>
        </w:rPr>
        <w:t>لسطيني هن</w:t>
      </w:r>
      <w:r w:rsidR="003239CC">
        <w:rPr>
          <w:rFonts w:hint="cs"/>
          <w:b w:val="0"/>
          <w:bCs w:val="0"/>
          <w:color w:val="000000" w:themeColor="text1"/>
          <w:rtl/>
          <w:lang w:eastAsia="ar-SA"/>
        </w:rPr>
        <w:t>ّ</w:t>
      </w:r>
      <w:r w:rsidR="006C1602" w:rsidRPr="003067BE">
        <w:rPr>
          <w:rFonts w:hint="cs"/>
          <w:b w:val="0"/>
          <w:bCs w:val="0"/>
          <w:color w:val="000000" w:themeColor="text1"/>
          <w:rtl/>
          <w:lang w:eastAsia="ar-SA"/>
        </w:rPr>
        <w:t xml:space="preserve"> إناث مقابل </w:t>
      </w:r>
      <w:r>
        <w:rPr>
          <w:b w:val="0"/>
          <w:bCs w:val="0"/>
          <w:color w:val="000000" w:themeColor="text1"/>
          <w:lang w:eastAsia="ar-SA"/>
        </w:rPr>
        <w:t>60.</w:t>
      </w:r>
      <w:r w:rsidR="004E15C2">
        <w:rPr>
          <w:b w:val="0"/>
          <w:bCs w:val="0"/>
          <w:color w:val="000000" w:themeColor="text1"/>
          <w:lang w:eastAsia="ar-SA"/>
        </w:rPr>
        <w:t>2</w:t>
      </w:r>
      <w:r w:rsidR="001D42F9" w:rsidRPr="003067BE">
        <w:rPr>
          <w:rFonts w:hint="cs"/>
          <w:b w:val="0"/>
          <w:bCs w:val="0"/>
          <w:color w:val="000000" w:themeColor="text1"/>
          <w:rtl/>
          <w:lang w:eastAsia="ar-SA"/>
        </w:rPr>
        <w:t>%</w:t>
      </w:r>
      <w:r w:rsidR="006C1602" w:rsidRPr="003067BE">
        <w:rPr>
          <w:rFonts w:hint="cs"/>
          <w:b w:val="0"/>
          <w:bCs w:val="0"/>
          <w:color w:val="000000" w:themeColor="text1"/>
          <w:rtl/>
          <w:lang w:eastAsia="ar-SA"/>
        </w:rPr>
        <w:t xml:space="preserve"> من الذكور</w:t>
      </w:r>
      <w:r w:rsidR="00995832" w:rsidRPr="003067BE">
        <w:rPr>
          <w:rFonts w:hint="cs"/>
          <w:b w:val="0"/>
          <w:bCs w:val="0"/>
          <w:color w:val="000000" w:themeColor="text1"/>
          <w:rtl/>
          <w:lang w:eastAsia="ar-SA"/>
        </w:rPr>
        <w:t>.</w:t>
      </w:r>
    </w:p>
    <w:p w:rsidR="006C1602" w:rsidRPr="00CE70DB" w:rsidRDefault="006C1602" w:rsidP="006C1602">
      <w:pPr>
        <w:pStyle w:val="Title"/>
        <w:jc w:val="left"/>
        <w:rPr>
          <w:color w:val="FF0000"/>
          <w:rtl/>
        </w:rPr>
      </w:pPr>
    </w:p>
    <w:p w:rsidR="00445824" w:rsidRPr="003239CC" w:rsidRDefault="005662D8" w:rsidP="00872265">
      <w:pPr>
        <w:pStyle w:val="Title"/>
        <w:jc w:val="both"/>
        <w:rPr>
          <w:rFonts w:cs="Times New Roman"/>
          <w:b w:val="0"/>
          <w:bCs w:val="0"/>
          <w:color w:val="000000" w:themeColor="text1"/>
          <w:rtl/>
        </w:rPr>
      </w:pPr>
      <w:r>
        <w:rPr>
          <w:rFonts w:cs="Times New Roman"/>
          <w:b w:val="0"/>
          <w:bCs w:val="0"/>
          <w:color w:val="000000" w:themeColor="text1"/>
        </w:rPr>
        <w:t>39.</w:t>
      </w:r>
      <w:r w:rsidR="00872265">
        <w:rPr>
          <w:rFonts w:cs="Times New Roman"/>
          <w:b w:val="0"/>
          <w:bCs w:val="0"/>
          <w:color w:val="000000" w:themeColor="text1"/>
        </w:rPr>
        <w:t>8</w:t>
      </w:r>
      <w:r w:rsidR="00445824" w:rsidRPr="003239CC">
        <w:rPr>
          <w:rFonts w:cs="Times New Roman"/>
          <w:b w:val="0"/>
          <w:bCs w:val="0"/>
          <w:color w:val="000000" w:themeColor="text1"/>
        </w:rPr>
        <w:t xml:space="preserve">% of the employees in the Palestinian banking sector are females compared to </w:t>
      </w:r>
      <w:r>
        <w:rPr>
          <w:rFonts w:cs="Times New Roman" w:hint="cs"/>
          <w:b w:val="0"/>
          <w:bCs w:val="0"/>
          <w:color w:val="000000" w:themeColor="text1"/>
          <w:rtl/>
        </w:rPr>
        <w:t>60.</w:t>
      </w:r>
      <w:r w:rsidR="00872265">
        <w:rPr>
          <w:rFonts w:cs="Times New Roman"/>
          <w:b w:val="0"/>
          <w:bCs w:val="0"/>
          <w:color w:val="000000" w:themeColor="text1"/>
        </w:rPr>
        <w:t>2</w:t>
      </w:r>
      <w:r w:rsidR="00445824" w:rsidRPr="003239CC">
        <w:rPr>
          <w:rFonts w:cs="Times New Roman"/>
          <w:b w:val="0"/>
          <w:bCs w:val="0"/>
          <w:color w:val="000000" w:themeColor="text1"/>
        </w:rPr>
        <w:t>% of males in Palestine</w:t>
      </w:r>
      <w:r w:rsidR="00445824" w:rsidRPr="003239CC">
        <w:rPr>
          <w:rFonts w:cs="Times New Roman"/>
          <w:b w:val="0"/>
          <w:bCs w:val="0"/>
          <w:color w:val="000000" w:themeColor="text1"/>
          <w:rtl/>
        </w:rPr>
        <w:t>.</w:t>
      </w:r>
    </w:p>
    <w:p w:rsidR="00664C58" w:rsidRDefault="00664C58" w:rsidP="006C1602">
      <w:pPr>
        <w:pStyle w:val="Title"/>
        <w:jc w:val="left"/>
        <w:sectPr w:rsidR="00664C58" w:rsidSect="00664C58">
          <w:type w:val="continuous"/>
          <w:pgSz w:w="8392" w:h="11907" w:code="11"/>
          <w:pgMar w:top="1134" w:right="1134" w:bottom="1134" w:left="1134" w:header="709" w:footer="709" w:gutter="0"/>
          <w:cols w:num="2" w:space="288"/>
          <w:bidi/>
          <w:docGrid w:linePitch="360"/>
        </w:sectPr>
      </w:pPr>
    </w:p>
    <w:p w:rsidR="000C6E95" w:rsidRPr="00C54133" w:rsidRDefault="000C6E95" w:rsidP="006C1602">
      <w:pPr>
        <w:pStyle w:val="Title"/>
        <w:jc w:val="left"/>
        <w:rPr>
          <w:sz w:val="14"/>
          <w:szCs w:val="14"/>
          <w:rtl/>
        </w:rPr>
      </w:pPr>
    </w:p>
    <w:p w:rsidR="00C13397" w:rsidRPr="00C54133" w:rsidRDefault="00C13397" w:rsidP="006C1602">
      <w:pPr>
        <w:pStyle w:val="Title"/>
        <w:jc w:val="left"/>
        <w:rPr>
          <w:sz w:val="14"/>
          <w:szCs w:val="14"/>
          <w:rtl/>
        </w:rPr>
        <w:sectPr w:rsidR="00C13397" w:rsidRPr="00C54133" w:rsidSect="0044713E">
          <w:type w:val="continuous"/>
          <w:pgSz w:w="8392" w:h="11907" w:code="11"/>
          <w:pgMar w:top="1134" w:right="1134" w:bottom="1134" w:left="1134" w:header="709" w:footer="709" w:gutter="0"/>
          <w:cols w:num="2" w:space="284"/>
          <w:bidi/>
          <w:docGrid w:linePitch="360"/>
        </w:sectPr>
      </w:pPr>
    </w:p>
    <w:p w:rsidR="00042887" w:rsidRDefault="001C6842" w:rsidP="008372A5">
      <w:pPr>
        <w:pStyle w:val="Title"/>
        <w:rPr>
          <w:color w:val="000000" w:themeColor="text1"/>
          <w:sz w:val="18"/>
          <w:szCs w:val="18"/>
        </w:rPr>
      </w:pPr>
      <w:r w:rsidRPr="00042887">
        <w:rPr>
          <w:rFonts w:hint="cs"/>
          <w:color w:val="000000" w:themeColor="text1"/>
          <w:sz w:val="18"/>
          <w:szCs w:val="18"/>
          <w:rtl/>
        </w:rPr>
        <w:t xml:space="preserve">التوزيع النسبي </w:t>
      </w:r>
      <w:r w:rsidR="00377DB4" w:rsidRPr="00042887">
        <w:rPr>
          <w:rFonts w:ascii="Simplified Arabic" w:hAnsi="Simplified Arabic" w:hint="cs"/>
          <w:color w:val="000000" w:themeColor="text1"/>
          <w:sz w:val="18"/>
          <w:szCs w:val="18"/>
          <w:rtl/>
        </w:rPr>
        <w:t>ل</w:t>
      </w:r>
      <w:r w:rsidR="00377DB4" w:rsidRPr="00042887">
        <w:rPr>
          <w:rFonts w:ascii="Simplified Arabic" w:hAnsi="Simplified Arabic"/>
          <w:color w:val="000000" w:themeColor="text1"/>
          <w:sz w:val="18"/>
          <w:szCs w:val="18"/>
          <w:rtl/>
        </w:rPr>
        <w:t>لنساء والرجال</w:t>
      </w:r>
      <w:r w:rsidR="00377DB4" w:rsidRPr="00042887">
        <w:rPr>
          <w:rFonts w:hint="cs"/>
          <w:color w:val="000000" w:themeColor="text1"/>
          <w:sz w:val="18"/>
          <w:szCs w:val="18"/>
          <w:rtl/>
        </w:rPr>
        <w:t xml:space="preserve"> </w:t>
      </w:r>
      <w:r w:rsidRPr="00042887">
        <w:rPr>
          <w:rFonts w:hint="cs"/>
          <w:color w:val="000000" w:themeColor="text1"/>
          <w:sz w:val="18"/>
          <w:szCs w:val="18"/>
          <w:rtl/>
        </w:rPr>
        <w:t xml:space="preserve">أعضاء مجالس الشركات المسجلة في هيئة سوق رأس المال </w:t>
      </w:r>
    </w:p>
    <w:p w:rsidR="001C6842" w:rsidRPr="00042887" w:rsidRDefault="001C6842" w:rsidP="00084579">
      <w:pPr>
        <w:pStyle w:val="Title"/>
        <w:rPr>
          <w:color w:val="000000" w:themeColor="text1"/>
          <w:sz w:val="18"/>
          <w:szCs w:val="18"/>
          <w:rtl/>
        </w:rPr>
      </w:pPr>
      <w:r w:rsidRPr="00042887">
        <w:rPr>
          <w:rFonts w:hint="cs"/>
          <w:color w:val="000000" w:themeColor="text1"/>
          <w:sz w:val="18"/>
          <w:szCs w:val="18"/>
          <w:rtl/>
        </w:rPr>
        <w:t xml:space="preserve">الفلسطينية، </w:t>
      </w:r>
      <w:r w:rsidR="008372A5" w:rsidRPr="00042887">
        <w:rPr>
          <w:rFonts w:hint="cs"/>
          <w:color w:val="000000" w:themeColor="text1"/>
          <w:sz w:val="18"/>
          <w:szCs w:val="18"/>
          <w:rtl/>
        </w:rPr>
        <w:t>202</w:t>
      </w:r>
      <w:r w:rsidR="00084579">
        <w:rPr>
          <w:rFonts w:hint="cs"/>
          <w:color w:val="000000" w:themeColor="text1"/>
          <w:sz w:val="18"/>
          <w:szCs w:val="18"/>
          <w:rtl/>
        </w:rPr>
        <w:t>3</w:t>
      </w:r>
    </w:p>
    <w:p w:rsidR="00933208" w:rsidRPr="00042887" w:rsidRDefault="00933208" w:rsidP="00084579">
      <w:pPr>
        <w:pStyle w:val="Title"/>
        <w:rPr>
          <w:rFonts w:ascii="Arial" w:hAnsi="Arial" w:cs="Arial"/>
          <w:color w:val="000000" w:themeColor="text1"/>
          <w:sz w:val="18"/>
          <w:szCs w:val="18"/>
        </w:rPr>
      </w:pPr>
      <w:r w:rsidRPr="00042887">
        <w:rPr>
          <w:rFonts w:ascii="Arial" w:hAnsi="Arial" w:cs="Arial"/>
          <w:color w:val="000000" w:themeColor="text1"/>
          <w:sz w:val="18"/>
          <w:szCs w:val="18"/>
        </w:rPr>
        <w:t xml:space="preserve">Percentage Distribution of Women and Men Members of Boards of Companies Registered in the Palestinian Capital Market Authority, </w:t>
      </w:r>
      <w:r w:rsidR="008372A5" w:rsidRPr="00042887">
        <w:rPr>
          <w:rFonts w:ascii="Arial" w:hAnsi="Arial" w:cs="Arial"/>
          <w:color w:val="000000" w:themeColor="text1"/>
          <w:sz w:val="18"/>
          <w:szCs w:val="18"/>
        </w:rPr>
        <w:t>202</w:t>
      </w:r>
      <w:r w:rsidR="00084579">
        <w:rPr>
          <w:rFonts w:ascii="Arial" w:hAnsi="Arial" w:cs="Arial" w:hint="cs"/>
          <w:color w:val="000000" w:themeColor="text1"/>
          <w:sz w:val="18"/>
          <w:szCs w:val="18"/>
          <w:rtl/>
        </w:rPr>
        <w:t>3</w:t>
      </w:r>
    </w:p>
    <w:tbl>
      <w:tblPr>
        <w:tblStyle w:val="TableGrid"/>
        <w:bidiVisual/>
        <w:tblW w:w="0" w:type="auto"/>
        <w:jc w:val="center"/>
        <w:tblLook w:val="04A0" w:firstRow="1" w:lastRow="0" w:firstColumn="1" w:lastColumn="0" w:noHBand="0" w:noVBand="1"/>
      </w:tblPr>
      <w:tblGrid>
        <w:gridCol w:w="6114"/>
      </w:tblGrid>
      <w:tr w:rsidR="001C6842" w:rsidRPr="00757A3E" w:rsidTr="001908E6">
        <w:trPr>
          <w:trHeight w:val="2242"/>
          <w:jc w:val="center"/>
        </w:trPr>
        <w:tc>
          <w:tcPr>
            <w:tcW w:w="8528" w:type="dxa"/>
          </w:tcPr>
          <w:p w:rsidR="001C6842" w:rsidRPr="001D308B" w:rsidRDefault="00084579" w:rsidP="005A688B">
            <w:pPr>
              <w:jc w:val="center"/>
              <w:rPr>
                <w:rFonts w:ascii="Arial" w:hAnsi="Arial"/>
                <w:color w:val="FF0000"/>
                <w:sz w:val="32"/>
                <w:szCs w:val="32"/>
                <w:rtl/>
              </w:rPr>
            </w:pPr>
            <w:r w:rsidRPr="001D308B">
              <w:rPr>
                <w:rFonts w:ascii="Arial" w:hAnsi="Arial"/>
                <w:b/>
                <w:bCs/>
                <w:noProof/>
                <w:color w:val="FF0000"/>
                <w:sz w:val="16"/>
                <w:szCs w:val="16"/>
                <w:rtl/>
              </w:rPr>
              <w:drawing>
                <wp:inline distT="0" distB="0" distL="0" distR="0" wp14:anchorId="3A3B20E9" wp14:editId="096A4D7C">
                  <wp:extent cx="3630930" cy="1346479"/>
                  <wp:effectExtent l="0" t="0" r="7620" b="6350"/>
                  <wp:docPr id="55"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2"/>
        <w:gridCol w:w="3052"/>
      </w:tblGrid>
      <w:tr w:rsidR="001D308B" w:rsidRPr="003D583D" w:rsidTr="00D72D52">
        <w:trPr>
          <w:trHeight w:val="412"/>
        </w:trPr>
        <w:tc>
          <w:tcPr>
            <w:tcW w:w="3052" w:type="dxa"/>
            <w:tcBorders>
              <w:bottom w:val="single" w:sz="8" w:space="0" w:color="365F91" w:themeColor="accent1" w:themeShade="BF"/>
            </w:tcBorders>
          </w:tcPr>
          <w:p w:rsidR="001D308B" w:rsidRPr="00111ABF" w:rsidRDefault="001D308B" w:rsidP="001908E6">
            <w:pPr>
              <w:jc w:val="both"/>
              <w:rPr>
                <w:rFonts w:ascii="Arial" w:hAnsi="Arial"/>
                <w:color w:val="000000" w:themeColor="text1"/>
                <w:sz w:val="20"/>
                <w:szCs w:val="20"/>
              </w:rPr>
            </w:pPr>
            <w:r w:rsidRPr="00111ABF">
              <w:rPr>
                <w:rFonts w:ascii="Arial" w:hAnsi="Arial"/>
                <w:b/>
                <w:bCs/>
                <w:color w:val="000000"/>
                <w:sz w:val="14"/>
                <w:szCs w:val="14"/>
              </w:rPr>
              <w:t>Source</w:t>
            </w:r>
            <w:r w:rsidRPr="00111ABF">
              <w:rPr>
                <w:rFonts w:ascii="Arial" w:hAnsi="Arial"/>
                <w:color w:val="000000" w:themeColor="text1"/>
                <w:sz w:val="14"/>
                <w:szCs w:val="14"/>
              </w:rPr>
              <w:t xml:space="preserve">: </w:t>
            </w:r>
            <w:r w:rsidRPr="000A41F7">
              <w:rPr>
                <w:rFonts w:ascii="Arial" w:hAnsi="Arial"/>
                <w:b/>
                <w:bCs/>
                <w:color w:val="000000" w:themeColor="text1"/>
                <w:sz w:val="14"/>
                <w:szCs w:val="14"/>
              </w:rPr>
              <w:t>Capital Market Authority,</w:t>
            </w:r>
            <w:r w:rsidRPr="0054639E">
              <w:rPr>
                <w:rFonts w:ascii="Arial" w:hAnsi="Arial"/>
                <w:b/>
                <w:bCs/>
                <w:color w:val="000000" w:themeColor="text1"/>
                <w:sz w:val="2"/>
                <w:szCs w:val="2"/>
              </w:rPr>
              <w:t xml:space="preserve"> </w:t>
            </w:r>
            <w:r w:rsidR="008372A5">
              <w:rPr>
                <w:rFonts w:ascii="Arial" w:hAnsi="Arial"/>
                <w:b/>
                <w:bCs/>
                <w:color w:val="000000" w:themeColor="text1"/>
                <w:sz w:val="14"/>
                <w:szCs w:val="14"/>
              </w:rPr>
              <w:t>202</w:t>
            </w:r>
            <w:r w:rsidR="001908E6">
              <w:rPr>
                <w:rFonts w:ascii="Arial" w:hAnsi="Arial"/>
                <w:b/>
                <w:bCs/>
                <w:color w:val="000000" w:themeColor="text1"/>
                <w:sz w:val="14"/>
                <w:szCs w:val="14"/>
              </w:rPr>
              <w:t>4</w:t>
            </w:r>
            <w:r w:rsidRPr="000A41F7">
              <w:rPr>
                <w:rFonts w:ascii="Arial" w:hAnsi="Arial"/>
                <w:b/>
                <w:bCs/>
                <w:color w:val="000000" w:themeColor="text1"/>
                <w:sz w:val="14"/>
                <w:szCs w:val="14"/>
              </w:rPr>
              <w:t>.</w:t>
            </w:r>
            <w:r w:rsidRPr="00111ABF">
              <w:rPr>
                <w:rFonts w:ascii="Arial" w:hAnsi="Arial"/>
                <w:color w:val="000000" w:themeColor="text1"/>
                <w:sz w:val="14"/>
                <w:szCs w:val="14"/>
              </w:rPr>
              <w:t xml:space="preserve">   Ramallah – Palestine</w:t>
            </w:r>
            <w:r w:rsidR="00111ABF">
              <w:rPr>
                <w:rFonts w:ascii="Arial" w:hAnsi="Arial"/>
                <w:color w:val="000000" w:themeColor="text1"/>
                <w:sz w:val="14"/>
                <w:szCs w:val="14"/>
              </w:rPr>
              <w:t>.</w:t>
            </w:r>
          </w:p>
        </w:tc>
        <w:tc>
          <w:tcPr>
            <w:tcW w:w="3052" w:type="dxa"/>
            <w:tcBorders>
              <w:bottom w:val="single" w:sz="8" w:space="0" w:color="365F91" w:themeColor="accent1" w:themeShade="BF"/>
            </w:tcBorders>
          </w:tcPr>
          <w:p w:rsidR="001D308B" w:rsidRPr="003D583D" w:rsidRDefault="001D308B" w:rsidP="001908E6">
            <w:pPr>
              <w:bidi/>
              <w:jc w:val="both"/>
              <w:rPr>
                <w:rFonts w:ascii="Simplified Arabic" w:hAnsi="Simplified Arabic" w:cs="Simplified Arabic"/>
                <w:b/>
                <w:bCs/>
                <w:color w:val="000000"/>
                <w:sz w:val="14"/>
                <w:szCs w:val="14"/>
                <w:rtl/>
              </w:rPr>
            </w:pPr>
            <w:r w:rsidRPr="003D583D">
              <w:rPr>
                <w:rFonts w:ascii="Simplified Arabic" w:hAnsi="Simplified Arabic" w:cs="Simplified Arabic"/>
                <w:b/>
                <w:bCs/>
                <w:color w:val="000000"/>
                <w:sz w:val="14"/>
                <w:szCs w:val="14"/>
                <w:rtl/>
              </w:rPr>
              <w:t>المصدر</w:t>
            </w:r>
            <w:r w:rsidRPr="000A41F7">
              <w:rPr>
                <w:rFonts w:ascii="Simplified Arabic" w:hAnsi="Simplified Arabic" w:cs="Simplified Arabic"/>
                <w:b/>
                <w:bCs/>
                <w:color w:val="000000"/>
                <w:sz w:val="14"/>
                <w:szCs w:val="14"/>
                <w:rtl/>
              </w:rPr>
              <w:t xml:space="preserve">: </w:t>
            </w:r>
            <w:r w:rsidRPr="000A41F7">
              <w:rPr>
                <w:rFonts w:ascii="Simplified Arabic" w:hAnsi="Simplified Arabic" w:cs="Simplified Arabic"/>
                <w:b/>
                <w:bCs/>
                <w:sz w:val="14"/>
                <w:szCs w:val="14"/>
                <w:rtl/>
              </w:rPr>
              <w:t xml:space="preserve">هيئة سوق رأس المال، </w:t>
            </w:r>
            <w:r w:rsidR="001908E6">
              <w:rPr>
                <w:rFonts w:ascii="Simplified Arabic" w:hAnsi="Simplified Arabic" w:cs="Simplified Arabic"/>
                <w:b/>
                <w:bCs/>
                <w:sz w:val="14"/>
                <w:szCs w:val="14"/>
              </w:rPr>
              <w:t>2024</w:t>
            </w:r>
            <w:r w:rsidRPr="000A41F7">
              <w:rPr>
                <w:rFonts w:ascii="Simplified Arabic" w:hAnsi="Simplified Arabic" w:cs="Simplified Arabic"/>
                <w:b/>
                <w:bCs/>
                <w:sz w:val="8"/>
                <w:szCs w:val="8"/>
                <w:rtl/>
              </w:rPr>
              <w:t>.</w:t>
            </w:r>
            <w:r w:rsidRPr="003D583D">
              <w:rPr>
                <w:rFonts w:ascii="Simplified Arabic" w:hAnsi="Simplified Arabic" w:cs="Simplified Arabic"/>
                <w:sz w:val="8"/>
                <w:szCs w:val="8"/>
                <w:rtl/>
              </w:rPr>
              <w:t xml:space="preserve"> </w:t>
            </w:r>
            <w:r w:rsidRPr="003D583D">
              <w:rPr>
                <w:rFonts w:ascii="Simplified Arabic" w:hAnsi="Simplified Arabic" w:cs="Simplified Arabic"/>
                <w:color w:val="000000"/>
                <w:sz w:val="14"/>
                <w:szCs w:val="14"/>
                <w:rtl/>
              </w:rPr>
              <w:t xml:space="preserve"> رام الله–فلسطين.</w:t>
            </w:r>
          </w:p>
        </w:tc>
      </w:tr>
    </w:tbl>
    <w:p w:rsidR="0005275F" w:rsidRPr="001D308B" w:rsidRDefault="0005275F" w:rsidP="004D1861">
      <w:pPr>
        <w:jc w:val="right"/>
        <w:rPr>
          <w:rFonts w:ascii="Simplified Arabic" w:hAnsi="Simplified Arabic" w:cs="Simplified Arabic"/>
          <w:color w:val="FF0000"/>
          <w:sz w:val="28"/>
          <w:szCs w:val="28"/>
          <w:rtl/>
        </w:rPr>
        <w:sectPr w:rsidR="0005275F" w:rsidRPr="001D308B" w:rsidSect="0044713E">
          <w:type w:val="continuous"/>
          <w:pgSz w:w="8392" w:h="11907" w:code="11"/>
          <w:pgMar w:top="1134" w:right="1134" w:bottom="1134" w:left="1134" w:header="709" w:footer="709" w:gutter="0"/>
          <w:cols w:space="720"/>
          <w:bidi/>
          <w:docGrid w:linePitch="360"/>
        </w:sectPr>
      </w:pPr>
    </w:p>
    <w:p w:rsidR="001C6842" w:rsidRPr="009342CD" w:rsidRDefault="00830110" w:rsidP="00830110">
      <w:pPr>
        <w:bidi/>
        <w:jc w:val="both"/>
        <w:rPr>
          <w:rFonts w:cs="Simplified Arabic"/>
          <w:color w:val="000000" w:themeColor="text1"/>
          <w:sz w:val="20"/>
          <w:szCs w:val="20"/>
          <w:rtl/>
        </w:rPr>
      </w:pPr>
      <w:r>
        <w:rPr>
          <w:rFonts w:ascii="Simplified Arabic" w:hAnsi="Simplified Arabic" w:cs="Simplified Arabic" w:hint="cs"/>
          <w:color w:val="000000" w:themeColor="text1"/>
          <w:sz w:val="20"/>
          <w:szCs w:val="20"/>
          <w:rtl/>
        </w:rPr>
        <w:lastRenderedPageBreak/>
        <w:t>15.3</w:t>
      </w:r>
      <w:r w:rsidR="001C6842" w:rsidRPr="009342CD">
        <w:rPr>
          <w:rFonts w:cs="Simplified Arabic" w:hint="cs"/>
          <w:color w:val="000000" w:themeColor="text1"/>
          <w:sz w:val="20"/>
          <w:szCs w:val="20"/>
          <w:rtl/>
        </w:rPr>
        <w:t xml:space="preserve">% نسبة النساء </w:t>
      </w:r>
      <w:r w:rsidR="00D24886" w:rsidRPr="009342CD">
        <w:rPr>
          <w:rFonts w:cs="Simplified Arabic" w:hint="cs"/>
          <w:color w:val="000000" w:themeColor="text1"/>
          <w:sz w:val="20"/>
          <w:szCs w:val="20"/>
          <w:rtl/>
        </w:rPr>
        <w:t>ا</w:t>
      </w:r>
      <w:r w:rsidR="00BA5261">
        <w:rPr>
          <w:rFonts w:cs="Simplified Arabic" w:hint="cs"/>
          <w:color w:val="000000" w:themeColor="text1"/>
          <w:sz w:val="20"/>
          <w:szCs w:val="20"/>
          <w:rtl/>
        </w:rPr>
        <w:t>لأ</w:t>
      </w:r>
      <w:r w:rsidR="00D24886" w:rsidRPr="009342CD">
        <w:rPr>
          <w:rFonts w:cs="Simplified Arabic" w:hint="cs"/>
          <w:color w:val="000000" w:themeColor="text1"/>
          <w:sz w:val="20"/>
          <w:szCs w:val="20"/>
          <w:rtl/>
        </w:rPr>
        <w:t>عضاء في مجالس</w:t>
      </w:r>
      <w:r w:rsidR="001C6842" w:rsidRPr="009342CD">
        <w:rPr>
          <w:rFonts w:cs="Simplified Arabic" w:hint="cs"/>
          <w:color w:val="000000" w:themeColor="text1"/>
          <w:sz w:val="20"/>
          <w:szCs w:val="20"/>
          <w:rtl/>
        </w:rPr>
        <w:t xml:space="preserve"> الشركات المسجلة في هيئة سوق رأس المال الفلسطينية مقابل </w:t>
      </w:r>
      <w:r w:rsidR="008372A5">
        <w:rPr>
          <w:rFonts w:cs="Simplified Arabic" w:hint="cs"/>
          <w:color w:val="000000" w:themeColor="text1"/>
          <w:sz w:val="20"/>
          <w:szCs w:val="20"/>
          <w:rtl/>
        </w:rPr>
        <w:t>8</w:t>
      </w:r>
      <w:r>
        <w:rPr>
          <w:rFonts w:cs="Simplified Arabic" w:hint="cs"/>
          <w:color w:val="000000" w:themeColor="text1"/>
          <w:sz w:val="20"/>
          <w:szCs w:val="20"/>
          <w:rtl/>
        </w:rPr>
        <w:t>4</w:t>
      </w:r>
      <w:r w:rsidR="008372A5">
        <w:rPr>
          <w:rFonts w:cs="Simplified Arabic" w:hint="cs"/>
          <w:color w:val="000000" w:themeColor="text1"/>
          <w:sz w:val="20"/>
          <w:szCs w:val="20"/>
          <w:rtl/>
        </w:rPr>
        <w:t>.</w:t>
      </w:r>
      <w:r>
        <w:rPr>
          <w:rFonts w:cs="Simplified Arabic" w:hint="cs"/>
          <w:color w:val="000000" w:themeColor="text1"/>
          <w:sz w:val="20"/>
          <w:szCs w:val="20"/>
          <w:rtl/>
        </w:rPr>
        <w:t>7</w:t>
      </w:r>
      <w:r w:rsidR="001C6842" w:rsidRPr="009342CD">
        <w:rPr>
          <w:rFonts w:cs="Simplified Arabic" w:hint="cs"/>
          <w:color w:val="000000" w:themeColor="text1"/>
          <w:sz w:val="20"/>
          <w:szCs w:val="20"/>
          <w:rtl/>
        </w:rPr>
        <w:t xml:space="preserve">% للرجال. </w:t>
      </w:r>
    </w:p>
    <w:p w:rsidR="001C6842" w:rsidRPr="009342CD" w:rsidRDefault="001C6842" w:rsidP="001C6842">
      <w:pPr>
        <w:pStyle w:val="Title"/>
        <w:jc w:val="left"/>
        <w:rPr>
          <w:color w:val="000000" w:themeColor="text1"/>
          <w:rtl/>
        </w:rPr>
      </w:pPr>
    </w:p>
    <w:p w:rsidR="00933208" w:rsidRPr="009342CD" w:rsidRDefault="001C6842" w:rsidP="00830110">
      <w:pPr>
        <w:pStyle w:val="Title"/>
        <w:jc w:val="both"/>
        <w:rPr>
          <w:b w:val="0"/>
          <w:bCs w:val="0"/>
          <w:color w:val="000000" w:themeColor="text1"/>
        </w:rPr>
      </w:pPr>
      <w:r w:rsidRPr="009342CD">
        <w:rPr>
          <w:rFonts w:cs="Times New Roman"/>
          <w:b w:val="0"/>
          <w:bCs w:val="0"/>
          <w:color w:val="000000" w:themeColor="text1"/>
          <w:rtl/>
        </w:rPr>
        <w:t>%</w:t>
      </w:r>
      <w:r w:rsidR="00830110">
        <w:rPr>
          <w:rFonts w:cs="Times New Roman" w:hint="cs"/>
          <w:b w:val="0"/>
          <w:bCs w:val="0"/>
          <w:color w:val="000000" w:themeColor="text1"/>
          <w:rtl/>
        </w:rPr>
        <w:t>15.3</w:t>
      </w:r>
      <w:r w:rsidRPr="009342CD">
        <w:rPr>
          <w:rFonts w:cs="Times New Roman"/>
          <w:b w:val="0"/>
          <w:bCs w:val="0"/>
          <w:color w:val="000000" w:themeColor="text1"/>
        </w:rPr>
        <w:t xml:space="preserve"> </w:t>
      </w:r>
      <w:r w:rsidR="00933208" w:rsidRPr="009342CD">
        <w:rPr>
          <w:rFonts w:cs="Times New Roman"/>
          <w:b w:val="0"/>
          <w:bCs w:val="0"/>
          <w:color w:val="000000" w:themeColor="text1"/>
        </w:rPr>
        <w:t>is the percentage of women who are Members of Councils of Companies</w:t>
      </w:r>
      <w:r w:rsidR="00933208" w:rsidRPr="009342CD">
        <w:rPr>
          <w:b w:val="0"/>
          <w:bCs w:val="0"/>
          <w:color w:val="000000" w:themeColor="text1"/>
        </w:rPr>
        <w:t xml:space="preserve"> registered in the Palestinian Capital Market Authority compared to </w:t>
      </w:r>
      <w:r w:rsidR="00830110">
        <w:rPr>
          <w:rFonts w:hint="cs"/>
          <w:b w:val="0"/>
          <w:bCs w:val="0"/>
          <w:color w:val="000000" w:themeColor="text1"/>
          <w:rtl/>
        </w:rPr>
        <w:t>84.7</w:t>
      </w:r>
      <w:r w:rsidR="00933208" w:rsidRPr="009342CD">
        <w:rPr>
          <w:b w:val="0"/>
          <w:bCs w:val="0"/>
          <w:color w:val="000000" w:themeColor="text1"/>
        </w:rPr>
        <w:t>% of men.</w:t>
      </w:r>
    </w:p>
    <w:p w:rsidR="00401A5D" w:rsidRPr="009342CD" w:rsidRDefault="00401A5D" w:rsidP="00810DFF">
      <w:pPr>
        <w:pStyle w:val="Title"/>
        <w:jc w:val="left"/>
        <w:rPr>
          <w:b w:val="0"/>
          <w:bCs w:val="0"/>
          <w:color w:val="000000" w:themeColor="text1"/>
          <w:rtl/>
        </w:rPr>
        <w:sectPr w:rsidR="00401A5D" w:rsidRPr="009342CD" w:rsidSect="00664C58">
          <w:type w:val="continuous"/>
          <w:pgSz w:w="8392" w:h="11907" w:code="11"/>
          <w:pgMar w:top="1134" w:right="1134" w:bottom="1134" w:left="1134" w:header="709" w:footer="709" w:gutter="0"/>
          <w:cols w:num="2" w:space="288"/>
          <w:bidi/>
          <w:docGrid w:linePitch="360"/>
        </w:sectPr>
      </w:pPr>
    </w:p>
    <w:p w:rsidR="00830110" w:rsidRPr="00830110" w:rsidRDefault="00830110" w:rsidP="00830110">
      <w:pPr>
        <w:bidi/>
        <w:jc w:val="both"/>
        <w:rPr>
          <w:rFonts w:cs="Simplified Arabic"/>
          <w:color w:val="000000" w:themeColor="text1"/>
          <w:sz w:val="12"/>
          <w:szCs w:val="12"/>
          <w:rtl/>
        </w:rPr>
      </w:pPr>
    </w:p>
    <w:p w:rsidR="0046469C" w:rsidRDefault="00830110" w:rsidP="00830110">
      <w:pPr>
        <w:bidi/>
        <w:jc w:val="both"/>
        <w:rPr>
          <w:rFonts w:cs="Simplified Arabic"/>
          <w:color w:val="000000" w:themeColor="text1"/>
          <w:sz w:val="20"/>
          <w:szCs w:val="20"/>
          <w:rtl/>
        </w:rPr>
      </w:pPr>
      <w:r w:rsidRPr="00830110">
        <w:rPr>
          <w:rFonts w:cs="Simplified Arabic"/>
          <w:color w:val="000000" w:themeColor="text1"/>
          <w:sz w:val="20"/>
          <w:szCs w:val="20"/>
          <w:rtl/>
        </w:rPr>
        <w:t>لا توجد نساء يتولي</w:t>
      </w:r>
      <w:r>
        <w:rPr>
          <w:rFonts w:cs="Simplified Arabic" w:hint="cs"/>
          <w:color w:val="000000" w:themeColor="text1"/>
          <w:sz w:val="20"/>
          <w:szCs w:val="20"/>
          <w:rtl/>
        </w:rPr>
        <w:t>َ</w:t>
      </w:r>
      <w:r w:rsidRPr="00830110">
        <w:rPr>
          <w:rFonts w:cs="Simplified Arabic"/>
          <w:color w:val="000000" w:themeColor="text1"/>
          <w:sz w:val="20"/>
          <w:szCs w:val="20"/>
          <w:rtl/>
        </w:rPr>
        <w:t xml:space="preserve">ن إدارة أو رئاسة الشركات المسجلة في هيئة سوق رأس المال الفلسطينية، كما </w:t>
      </w:r>
      <w:r>
        <w:rPr>
          <w:rFonts w:cs="Simplified Arabic" w:hint="cs"/>
          <w:color w:val="000000" w:themeColor="text1"/>
          <w:sz w:val="20"/>
          <w:szCs w:val="20"/>
          <w:rtl/>
        </w:rPr>
        <w:t>يستحوذ</w:t>
      </w:r>
      <w:r w:rsidRPr="00830110">
        <w:rPr>
          <w:rFonts w:cs="Simplified Arabic"/>
          <w:color w:val="000000" w:themeColor="text1"/>
          <w:sz w:val="20"/>
          <w:szCs w:val="20"/>
          <w:rtl/>
        </w:rPr>
        <w:t xml:space="preserve"> الرجال بالكامل على مجلس إدارة الهيئة، دون أي تمثيل للنساء.</w:t>
      </w:r>
    </w:p>
    <w:p w:rsidR="00830110" w:rsidRDefault="00830110" w:rsidP="0046469C">
      <w:pPr>
        <w:pStyle w:val="Title"/>
        <w:keepNext/>
        <w:keepLines/>
        <w:jc w:val="both"/>
        <w:rPr>
          <w:b w:val="0"/>
          <w:bCs w:val="0"/>
          <w:color w:val="000000" w:themeColor="text1"/>
        </w:rPr>
      </w:pPr>
    </w:p>
    <w:p w:rsidR="0046469C" w:rsidRPr="00F85947" w:rsidRDefault="00830110" w:rsidP="00830110">
      <w:pPr>
        <w:pStyle w:val="Title"/>
        <w:keepNext/>
        <w:keepLines/>
        <w:jc w:val="both"/>
        <w:rPr>
          <w:b w:val="0"/>
          <w:bCs w:val="0"/>
          <w:color w:val="000000" w:themeColor="text1"/>
          <w:rtl/>
        </w:rPr>
      </w:pPr>
      <w:r w:rsidRPr="00830110">
        <w:rPr>
          <w:b w:val="0"/>
          <w:bCs w:val="0"/>
          <w:color w:val="000000" w:themeColor="text1"/>
        </w:rPr>
        <w:t xml:space="preserve">There are no women managing or head companies registered in the Palestinian Capital Market </w:t>
      </w:r>
      <w:r w:rsidR="008941A8" w:rsidRPr="00830110">
        <w:rPr>
          <w:b w:val="0"/>
          <w:bCs w:val="0"/>
          <w:color w:val="000000" w:themeColor="text1"/>
        </w:rPr>
        <w:t>Authority</w:t>
      </w:r>
      <w:r w:rsidR="008941A8">
        <w:rPr>
          <w:b w:val="0"/>
          <w:bCs w:val="0"/>
          <w:color w:val="000000" w:themeColor="text1"/>
        </w:rPr>
        <w:t>,</w:t>
      </w:r>
      <w:r w:rsidR="008941A8" w:rsidRPr="00830110">
        <w:rPr>
          <w:b w:val="0"/>
          <w:bCs w:val="0"/>
          <w:color w:val="000000" w:themeColor="text1"/>
        </w:rPr>
        <w:t xml:space="preserve"> and</w:t>
      </w:r>
      <w:r w:rsidRPr="00830110">
        <w:rPr>
          <w:b w:val="0"/>
          <w:bCs w:val="0"/>
          <w:color w:val="000000" w:themeColor="text1"/>
        </w:rPr>
        <w:t xml:space="preserve"> the </w:t>
      </w:r>
      <w:r>
        <w:rPr>
          <w:b w:val="0"/>
          <w:bCs w:val="0"/>
          <w:color w:val="000000" w:themeColor="text1"/>
        </w:rPr>
        <w:t>b</w:t>
      </w:r>
      <w:r w:rsidRPr="00830110">
        <w:rPr>
          <w:b w:val="0"/>
          <w:bCs w:val="0"/>
          <w:color w:val="000000" w:themeColor="text1"/>
        </w:rPr>
        <w:t xml:space="preserve">oard of Directors of the Authority </w:t>
      </w:r>
      <w:proofErr w:type="gramStart"/>
      <w:r w:rsidRPr="00830110">
        <w:rPr>
          <w:b w:val="0"/>
          <w:bCs w:val="0"/>
          <w:color w:val="000000" w:themeColor="text1"/>
        </w:rPr>
        <w:t>is entirely dominated</w:t>
      </w:r>
      <w:proofErr w:type="gramEnd"/>
      <w:r w:rsidRPr="00830110">
        <w:rPr>
          <w:b w:val="0"/>
          <w:bCs w:val="0"/>
          <w:color w:val="000000" w:themeColor="text1"/>
        </w:rPr>
        <w:t xml:space="preserve"> by men, with no female representation</w:t>
      </w:r>
      <w:r>
        <w:rPr>
          <w:b w:val="0"/>
          <w:bCs w:val="0"/>
          <w:color w:val="000000" w:themeColor="text1"/>
        </w:rPr>
        <w:t>.</w:t>
      </w:r>
    </w:p>
    <w:p w:rsidR="0046469C" w:rsidRPr="00830110" w:rsidRDefault="0046469C" w:rsidP="00830110">
      <w:pPr>
        <w:pStyle w:val="Title"/>
        <w:keepNext/>
        <w:keepLines/>
        <w:jc w:val="both"/>
        <w:rPr>
          <w:b w:val="0"/>
          <w:bCs w:val="0"/>
          <w:color w:val="000000" w:themeColor="text1"/>
        </w:rPr>
      </w:pPr>
    </w:p>
    <w:p w:rsidR="00830110" w:rsidRDefault="00830110" w:rsidP="00810DFF">
      <w:pPr>
        <w:pStyle w:val="Title"/>
        <w:jc w:val="left"/>
        <w:rPr>
          <w:rtl/>
        </w:rPr>
        <w:sectPr w:rsidR="00830110" w:rsidSect="00664C58">
          <w:type w:val="continuous"/>
          <w:pgSz w:w="8392" w:h="11907" w:code="11"/>
          <w:pgMar w:top="1134" w:right="1134" w:bottom="1134" w:left="1134" w:header="709" w:footer="709" w:gutter="0"/>
          <w:cols w:num="2" w:space="288"/>
          <w:bidi/>
          <w:docGrid w:linePitch="360"/>
        </w:sectPr>
      </w:pPr>
    </w:p>
    <w:p w:rsidR="00084579" w:rsidRPr="00D62348" w:rsidRDefault="00084579" w:rsidP="00084579">
      <w:pPr>
        <w:jc w:val="both"/>
        <w:rPr>
          <w:rFonts w:cs="Simplified Arabic"/>
          <w:i/>
          <w:iCs/>
          <w:color w:val="000000" w:themeColor="text1"/>
          <w:sz w:val="6"/>
          <w:szCs w:val="6"/>
          <w:rtl/>
        </w:rPr>
      </w:pPr>
    </w:p>
    <w:p w:rsidR="006C1602" w:rsidRPr="00042887" w:rsidRDefault="00A0686A" w:rsidP="00B712E2">
      <w:pPr>
        <w:pStyle w:val="Title"/>
        <w:bidi/>
        <w:rPr>
          <w:rFonts w:ascii="Simplified Arabic" w:hAnsi="Simplified Arabic"/>
          <w:color w:val="000000" w:themeColor="text1"/>
          <w:sz w:val="18"/>
          <w:szCs w:val="18"/>
          <w:rtl/>
        </w:rPr>
      </w:pPr>
      <w:r w:rsidRPr="00042887">
        <w:rPr>
          <w:rFonts w:ascii="Simplified Arabic" w:hAnsi="Simplified Arabic"/>
          <w:color w:val="000000" w:themeColor="text1"/>
          <w:sz w:val="18"/>
          <w:szCs w:val="18"/>
          <w:rtl/>
        </w:rPr>
        <w:t>التوزيع النسبي ل</w:t>
      </w:r>
      <w:r w:rsidR="006C1602" w:rsidRPr="00042887">
        <w:rPr>
          <w:rFonts w:ascii="Simplified Arabic" w:hAnsi="Simplified Arabic"/>
          <w:color w:val="000000" w:themeColor="text1"/>
          <w:sz w:val="18"/>
          <w:szCs w:val="18"/>
          <w:rtl/>
        </w:rPr>
        <w:t xml:space="preserve">لأفراد الذين لديهم حسابات في هيئة سوق رأس المال </w:t>
      </w:r>
      <w:r w:rsidR="000F470E" w:rsidRPr="00042887">
        <w:rPr>
          <w:rFonts w:ascii="Simplified Arabic" w:hAnsi="Simplified Arabic"/>
          <w:color w:val="000000" w:themeColor="text1"/>
          <w:sz w:val="18"/>
          <w:szCs w:val="18"/>
          <w:rtl/>
        </w:rPr>
        <w:t xml:space="preserve">الفلسطينية </w:t>
      </w:r>
      <w:r w:rsidR="006C1602" w:rsidRPr="00042887">
        <w:rPr>
          <w:rFonts w:ascii="Simplified Arabic" w:hAnsi="Simplified Arabic"/>
          <w:color w:val="000000" w:themeColor="text1"/>
          <w:sz w:val="18"/>
          <w:szCs w:val="18"/>
          <w:rtl/>
        </w:rPr>
        <w:t>في فلسطين حسب الجنس والمنطقة</w:t>
      </w:r>
      <w:r w:rsidRPr="00042887">
        <w:rPr>
          <w:rFonts w:ascii="Simplified Arabic" w:hAnsi="Simplified Arabic"/>
          <w:color w:val="000000" w:themeColor="text1"/>
          <w:sz w:val="18"/>
          <w:szCs w:val="18"/>
          <w:rtl/>
        </w:rPr>
        <w:t xml:space="preserve">، </w:t>
      </w:r>
      <w:r w:rsidR="00B712E2">
        <w:rPr>
          <w:rFonts w:ascii="Simplified Arabic" w:hAnsi="Simplified Arabic"/>
          <w:color w:val="000000" w:themeColor="text1"/>
          <w:sz w:val="18"/>
          <w:szCs w:val="18"/>
        </w:rPr>
        <w:t>2023</w:t>
      </w:r>
      <w:r w:rsidRPr="00042887">
        <w:rPr>
          <w:rFonts w:ascii="Simplified Arabic" w:hAnsi="Simplified Arabic"/>
          <w:color w:val="000000" w:themeColor="text1"/>
          <w:sz w:val="18"/>
          <w:szCs w:val="18"/>
          <w:rtl/>
        </w:rPr>
        <w:t xml:space="preserve">  </w:t>
      </w:r>
    </w:p>
    <w:p w:rsidR="00C53C9F" w:rsidRPr="00042887" w:rsidRDefault="00C7238F" w:rsidP="00C7238F">
      <w:pPr>
        <w:pStyle w:val="Heading3"/>
        <w:jc w:val="center"/>
        <w:rPr>
          <w:rFonts w:ascii="Arial" w:hAnsi="Arial" w:cs="Arial"/>
          <w:color w:val="000000" w:themeColor="text1"/>
          <w:sz w:val="18"/>
          <w:szCs w:val="18"/>
        </w:rPr>
      </w:pPr>
      <w:r w:rsidRPr="00042887">
        <w:rPr>
          <w:rFonts w:ascii="Arial" w:hAnsi="Arial" w:cs="Arial"/>
          <w:color w:val="000000" w:themeColor="text1"/>
          <w:sz w:val="18"/>
          <w:szCs w:val="18"/>
        </w:rPr>
        <w:t xml:space="preserve">Percentage Distribution of Individuals Who Have Accounts in the </w:t>
      </w:r>
      <w:r w:rsidR="000F470E" w:rsidRPr="00042887">
        <w:rPr>
          <w:rFonts w:ascii="Arial" w:hAnsi="Arial" w:cs="Arial"/>
          <w:color w:val="000000" w:themeColor="text1"/>
          <w:sz w:val="18"/>
          <w:szCs w:val="18"/>
        </w:rPr>
        <w:t xml:space="preserve">Palestinian </w:t>
      </w:r>
      <w:r w:rsidRPr="00042887">
        <w:rPr>
          <w:rFonts w:ascii="Arial" w:hAnsi="Arial" w:cs="Arial"/>
          <w:color w:val="000000" w:themeColor="text1"/>
          <w:sz w:val="18"/>
          <w:szCs w:val="18"/>
        </w:rPr>
        <w:t>Capital Market Authority in Palestine</w:t>
      </w:r>
      <w:r w:rsidR="00C53C9F" w:rsidRPr="00042887">
        <w:rPr>
          <w:rFonts w:ascii="Arial" w:hAnsi="Arial" w:cs="Arial"/>
          <w:color w:val="000000" w:themeColor="text1"/>
          <w:sz w:val="18"/>
          <w:szCs w:val="18"/>
        </w:rPr>
        <w:t xml:space="preserve"> by Region</w:t>
      </w:r>
    </w:p>
    <w:p w:rsidR="00C7238F" w:rsidRPr="00042887" w:rsidRDefault="00C53C9F" w:rsidP="00B712E2">
      <w:pPr>
        <w:pStyle w:val="Heading3"/>
        <w:jc w:val="center"/>
        <w:rPr>
          <w:rFonts w:ascii="Arial" w:hAnsi="Arial" w:cs="Arial"/>
          <w:color w:val="000000" w:themeColor="text1"/>
          <w:sz w:val="18"/>
          <w:szCs w:val="18"/>
          <w:rtl/>
        </w:rPr>
      </w:pPr>
      <w:r w:rsidRPr="00042887">
        <w:rPr>
          <w:rFonts w:ascii="Arial" w:hAnsi="Arial" w:cs="Arial"/>
          <w:color w:val="000000" w:themeColor="text1"/>
          <w:sz w:val="18"/>
          <w:szCs w:val="18"/>
        </w:rPr>
        <w:t xml:space="preserve"> </w:t>
      </w:r>
      <w:proofErr w:type="gramStart"/>
      <w:r w:rsidR="007175F3">
        <w:rPr>
          <w:rFonts w:ascii="Arial" w:hAnsi="Arial" w:cs="Arial"/>
          <w:color w:val="000000" w:themeColor="text1"/>
          <w:sz w:val="18"/>
          <w:szCs w:val="18"/>
        </w:rPr>
        <w:t>a</w:t>
      </w:r>
      <w:r w:rsidR="007175F3" w:rsidRPr="00042887">
        <w:rPr>
          <w:rFonts w:ascii="Arial" w:hAnsi="Arial" w:cs="Arial"/>
          <w:color w:val="000000" w:themeColor="text1"/>
          <w:sz w:val="18"/>
          <w:szCs w:val="18"/>
        </w:rPr>
        <w:t>nd</w:t>
      </w:r>
      <w:proofErr w:type="gramEnd"/>
      <w:r w:rsidRPr="00042887">
        <w:rPr>
          <w:rFonts w:ascii="Arial" w:hAnsi="Arial" w:cs="Arial"/>
          <w:color w:val="000000" w:themeColor="text1"/>
          <w:sz w:val="18"/>
          <w:szCs w:val="18"/>
        </w:rPr>
        <w:t xml:space="preserve"> Sex</w:t>
      </w:r>
      <w:r w:rsidR="00C7238F" w:rsidRPr="00042887">
        <w:rPr>
          <w:rFonts w:ascii="Arial" w:hAnsi="Arial" w:cs="Arial"/>
          <w:color w:val="000000" w:themeColor="text1"/>
          <w:sz w:val="18"/>
          <w:szCs w:val="18"/>
        </w:rPr>
        <w:t xml:space="preserve">, </w:t>
      </w:r>
      <w:r w:rsidR="008372A5" w:rsidRPr="00042887">
        <w:rPr>
          <w:rFonts w:ascii="Arial" w:hAnsi="Arial" w:cs="Arial"/>
          <w:color w:val="000000" w:themeColor="text1"/>
          <w:sz w:val="18"/>
          <w:szCs w:val="18"/>
          <w:rtl/>
        </w:rPr>
        <w:t>202</w:t>
      </w:r>
      <w:r w:rsidR="00B712E2">
        <w:rPr>
          <w:rFonts w:ascii="Arial" w:hAnsi="Arial" w:cs="Arial"/>
          <w:color w:val="000000" w:themeColor="text1"/>
          <w:sz w:val="18"/>
          <w:szCs w:val="18"/>
        </w:rPr>
        <w:t>3</w:t>
      </w:r>
      <w:r w:rsidR="00C7238F" w:rsidRPr="00042887">
        <w:rPr>
          <w:rFonts w:ascii="Arial" w:hAnsi="Arial" w:cs="Arial"/>
          <w:color w:val="000000" w:themeColor="text1"/>
          <w:sz w:val="18"/>
          <w:szCs w:val="18"/>
        </w:rPr>
        <w:t xml:space="preserve"> </w:t>
      </w:r>
    </w:p>
    <w:tbl>
      <w:tblPr>
        <w:tblStyle w:val="TableGrid"/>
        <w:tblW w:w="6124" w:type="dxa"/>
        <w:jc w:val="center"/>
        <w:tblLook w:val="04A0" w:firstRow="1" w:lastRow="0" w:firstColumn="1" w:lastColumn="0" w:noHBand="0" w:noVBand="1"/>
      </w:tblPr>
      <w:tblGrid>
        <w:gridCol w:w="3266"/>
        <w:gridCol w:w="3070"/>
      </w:tblGrid>
      <w:tr w:rsidR="00D7099C" w:rsidRPr="00D7099C" w:rsidTr="00587F91">
        <w:trPr>
          <w:trHeight w:val="4153"/>
          <w:jc w:val="center"/>
        </w:trPr>
        <w:tc>
          <w:tcPr>
            <w:tcW w:w="6124" w:type="dxa"/>
            <w:gridSpan w:val="2"/>
            <w:tcBorders>
              <w:bottom w:val="single" w:sz="4" w:space="0" w:color="auto"/>
            </w:tcBorders>
          </w:tcPr>
          <w:p w:rsidR="00C53C9F" w:rsidRPr="00D7099C" w:rsidRDefault="00FB7BE9" w:rsidP="004F3216">
            <w:pPr>
              <w:rPr>
                <w:rFonts w:ascii="Arial" w:hAnsi="Arial"/>
                <w:color w:val="FF0000"/>
                <w:sz w:val="20"/>
                <w:szCs w:val="20"/>
              </w:rPr>
            </w:pPr>
            <w:r w:rsidRPr="00D7099C">
              <w:rPr>
                <w:rFonts w:cs="Simplified Arabic"/>
                <w:noProof/>
                <w:color w:val="FF0000"/>
                <w:rtl/>
              </w:rPr>
              <w:drawing>
                <wp:inline distT="0" distB="0" distL="0" distR="0" wp14:anchorId="1E7AE5F0" wp14:editId="6BD3E3E7">
                  <wp:extent cx="3877310" cy="2658631"/>
                  <wp:effectExtent l="0" t="0" r="8890" b="8890"/>
                  <wp:docPr id="4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r w:rsidR="00016F43" w:rsidRPr="00D7099C" w:rsidTr="005C78D3">
        <w:trPr>
          <w:trHeight w:val="371"/>
          <w:jc w:val="center"/>
        </w:trPr>
        <w:tc>
          <w:tcPr>
            <w:tcW w:w="3040" w:type="dxa"/>
            <w:tcBorders>
              <w:left w:val="nil"/>
              <w:bottom w:val="single" w:sz="8" w:space="0" w:color="17365D" w:themeColor="text2" w:themeShade="BF"/>
              <w:right w:val="nil"/>
            </w:tcBorders>
          </w:tcPr>
          <w:p w:rsidR="00016F43" w:rsidRPr="00F73C08" w:rsidRDefault="00016F43" w:rsidP="00B83C07">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F73C08">
              <w:rPr>
                <w:rFonts w:ascii="Arial" w:hAnsi="Arial"/>
                <w:b/>
                <w:bCs/>
                <w:color w:val="000000" w:themeColor="text1"/>
                <w:sz w:val="14"/>
                <w:szCs w:val="14"/>
              </w:rPr>
              <w:t>Capital Market Authority,</w:t>
            </w:r>
            <w:r w:rsidRPr="00F73C08">
              <w:rPr>
                <w:rFonts w:ascii="Arial" w:hAnsi="Arial"/>
                <w:b/>
                <w:bCs/>
                <w:color w:val="000000" w:themeColor="text1"/>
                <w:sz w:val="2"/>
                <w:szCs w:val="2"/>
              </w:rPr>
              <w:t xml:space="preserve"> </w:t>
            </w:r>
            <w:r w:rsidR="008372A5" w:rsidRPr="00F73C08">
              <w:rPr>
                <w:rFonts w:ascii="Arial" w:hAnsi="Arial"/>
                <w:b/>
                <w:bCs/>
                <w:color w:val="000000" w:themeColor="text1"/>
                <w:sz w:val="14"/>
                <w:szCs w:val="14"/>
              </w:rPr>
              <w:t>202</w:t>
            </w:r>
            <w:r w:rsidR="00B83C07">
              <w:rPr>
                <w:rFonts w:ascii="Arial" w:hAnsi="Arial" w:hint="cs"/>
                <w:b/>
                <w:bCs/>
                <w:color w:val="000000" w:themeColor="text1"/>
                <w:sz w:val="14"/>
                <w:szCs w:val="14"/>
                <w:rtl/>
              </w:rPr>
              <w:t>4</w:t>
            </w:r>
            <w:r w:rsidRPr="00F73C08">
              <w:rPr>
                <w:rFonts w:ascii="Arial" w:hAnsi="Arial"/>
                <w:b/>
                <w:bCs/>
                <w:color w:val="000000" w:themeColor="text1"/>
                <w:sz w:val="14"/>
                <w:szCs w:val="14"/>
              </w:rPr>
              <w:t>.</w:t>
            </w:r>
            <w:r w:rsidRPr="00F73C08">
              <w:rPr>
                <w:rFonts w:ascii="Arial" w:hAnsi="Arial"/>
                <w:color w:val="000000" w:themeColor="text1"/>
                <w:sz w:val="14"/>
                <w:szCs w:val="14"/>
              </w:rPr>
              <w:t xml:space="preserve">   Ramallah – Palestine</w:t>
            </w:r>
            <w:r w:rsidR="00111ABF" w:rsidRPr="00F73C08">
              <w:rPr>
                <w:rFonts w:ascii="Arial" w:hAnsi="Arial"/>
                <w:color w:val="000000" w:themeColor="text1"/>
                <w:sz w:val="14"/>
                <w:szCs w:val="14"/>
              </w:rPr>
              <w:t>.</w:t>
            </w:r>
          </w:p>
        </w:tc>
        <w:tc>
          <w:tcPr>
            <w:tcW w:w="3083" w:type="dxa"/>
            <w:tcBorders>
              <w:left w:val="nil"/>
              <w:bottom w:val="single" w:sz="8" w:space="0" w:color="17365D" w:themeColor="text2" w:themeShade="BF"/>
              <w:right w:val="nil"/>
            </w:tcBorders>
          </w:tcPr>
          <w:p w:rsidR="00016F43" w:rsidRPr="00F73C08" w:rsidRDefault="00016F43" w:rsidP="00B83C07">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sidRPr="00F73C08">
              <w:rPr>
                <w:rFonts w:ascii="Simplified Arabic" w:hAnsi="Simplified Arabic" w:cs="Simplified Arabic"/>
                <w:b/>
                <w:bCs/>
                <w:sz w:val="14"/>
                <w:szCs w:val="14"/>
                <w:rtl/>
              </w:rPr>
              <w:t xml:space="preserve">هيئة سوق رأس المال، </w:t>
            </w:r>
            <w:r w:rsidR="008372A5" w:rsidRPr="00F73C08">
              <w:rPr>
                <w:rFonts w:ascii="Simplified Arabic" w:hAnsi="Simplified Arabic" w:cs="Simplified Arabic"/>
                <w:b/>
                <w:bCs/>
                <w:sz w:val="14"/>
                <w:szCs w:val="14"/>
                <w:rtl/>
              </w:rPr>
              <w:t>202</w:t>
            </w:r>
            <w:r w:rsidR="00B83C07">
              <w:rPr>
                <w:rFonts w:ascii="Simplified Arabic" w:hAnsi="Simplified Arabic" w:cs="Simplified Arabic" w:hint="cs"/>
                <w:b/>
                <w:bCs/>
                <w:sz w:val="14"/>
                <w:szCs w:val="14"/>
                <w:rtl/>
              </w:rPr>
              <w:t>4</w:t>
            </w:r>
            <w:r w:rsidRPr="00F73C08">
              <w:rPr>
                <w:rFonts w:ascii="Simplified Arabic" w:hAnsi="Simplified Arabic" w:cs="Simplified Arabic"/>
                <w:b/>
                <w:bCs/>
                <w:sz w:val="14"/>
                <w:szCs w:val="14"/>
                <w:rtl/>
              </w:rPr>
              <w:t xml:space="preserve">.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rsidR="00950219" w:rsidRPr="00950219" w:rsidRDefault="00950219" w:rsidP="004D1861">
      <w:pPr>
        <w:jc w:val="right"/>
        <w:rPr>
          <w:rFonts w:cs="Simplified Arabic"/>
          <w:color w:val="FF0000"/>
          <w:sz w:val="20"/>
          <w:szCs w:val="20"/>
          <w:rtl/>
        </w:rPr>
        <w:sectPr w:rsidR="00950219" w:rsidRPr="00950219" w:rsidSect="0044713E">
          <w:type w:val="continuous"/>
          <w:pgSz w:w="8392" w:h="11907" w:code="11"/>
          <w:pgMar w:top="1134" w:right="1134" w:bottom="1134" w:left="1134" w:header="709" w:footer="709" w:gutter="0"/>
          <w:cols w:space="720"/>
          <w:bidi/>
          <w:docGrid w:linePitch="360"/>
        </w:sectPr>
      </w:pPr>
    </w:p>
    <w:p w:rsidR="006C1602" w:rsidRPr="00F73C08" w:rsidRDefault="005A4769" w:rsidP="00016D9E">
      <w:pPr>
        <w:bidi/>
        <w:jc w:val="both"/>
        <w:rPr>
          <w:rFonts w:ascii="Simplified Arabic" w:hAnsi="Simplified Arabic" w:cs="Simplified Arabic"/>
          <w:color w:val="000000" w:themeColor="text1"/>
          <w:sz w:val="20"/>
          <w:szCs w:val="20"/>
          <w:rtl/>
        </w:rPr>
      </w:pPr>
      <w:r w:rsidRPr="00F73C08">
        <w:rPr>
          <w:rFonts w:ascii="Simplified Arabic" w:hAnsi="Simplified Arabic" w:cs="Simplified Arabic"/>
          <w:color w:val="000000" w:themeColor="text1"/>
          <w:sz w:val="20"/>
          <w:szCs w:val="20"/>
          <w:rtl/>
        </w:rPr>
        <w:lastRenderedPageBreak/>
        <w:t>43</w:t>
      </w:r>
      <w:r w:rsidR="00D7099C" w:rsidRPr="00F73C08">
        <w:rPr>
          <w:rFonts w:ascii="Simplified Arabic" w:hAnsi="Simplified Arabic" w:cs="Simplified Arabic"/>
          <w:color w:val="000000" w:themeColor="text1"/>
          <w:sz w:val="20"/>
          <w:szCs w:val="20"/>
          <w:rtl/>
        </w:rPr>
        <w:t>.</w:t>
      </w:r>
      <w:r w:rsidR="00016D9E">
        <w:rPr>
          <w:rFonts w:ascii="Simplified Arabic" w:hAnsi="Simplified Arabic" w:cs="Simplified Arabic" w:hint="cs"/>
          <w:color w:val="000000" w:themeColor="text1"/>
          <w:sz w:val="20"/>
          <w:szCs w:val="20"/>
          <w:rtl/>
        </w:rPr>
        <w:t>3</w:t>
      </w:r>
      <w:r w:rsidRPr="00F73C08">
        <w:rPr>
          <w:rFonts w:ascii="Simplified Arabic" w:hAnsi="Simplified Arabic" w:cs="Simplified Arabic"/>
          <w:color w:val="000000" w:themeColor="text1"/>
          <w:sz w:val="20"/>
          <w:szCs w:val="20"/>
          <w:rtl/>
        </w:rPr>
        <w:t>%</w:t>
      </w:r>
      <w:r w:rsidR="006C1602" w:rsidRPr="00F73C08">
        <w:rPr>
          <w:rFonts w:ascii="Simplified Arabic" w:hAnsi="Simplified Arabic" w:cs="Simplified Arabic"/>
          <w:color w:val="000000" w:themeColor="text1"/>
          <w:sz w:val="20"/>
          <w:szCs w:val="20"/>
          <w:rtl/>
        </w:rPr>
        <w:t xml:space="preserve"> من الأفراد الذين لديهم حسابات في هيئة سوق رأس المال في فلسطين </w:t>
      </w:r>
      <w:r w:rsidRPr="00F73C08">
        <w:rPr>
          <w:rFonts w:ascii="Simplified Arabic" w:hAnsi="Simplified Arabic" w:cs="Simplified Arabic"/>
          <w:color w:val="000000" w:themeColor="text1"/>
          <w:sz w:val="20"/>
          <w:szCs w:val="20"/>
          <w:rtl/>
        </w:rPr>
        <w:t>هنَ</w:t>
      </w:r>
      <w:r w:rsidR="006C1602" w:rsidRPr="00F73C08">
        <w:rPr>
          <w:rFonts w:ascii="Simplified Arabic" w:hAnsi="Simplified Arabic" w:cs="Simplified Arabic"/>
          <w:color w:val="000000" w:themeColor="text1"/>
          <w:sz w:val="20"/>
          <w:szCs w:val="20"/>
          <w:rtl/>
        </w:rPr>
        <w:t xml:space="preserve"> </w:t>
      </w:r>
      <w:r w:rsidRPr="00F73C08">
        <w:rPr>
          <w:rFonts w:ascii="Simplified Arabic" w:hAnsi="Simplified Arabic" w:cs="Simplified Arabic"/>
          <w:color w:val="000000" w:themeColor="text1"/>
          <w:sz w:val="20"/>
          <w:szCs w:val="20"/>
          <w:rtl/>
        </w:rPr>
        <w:t>إ</w:t>
      </w:r>
      <w:r w:rsidR="006C1602" w:rsidRPr="00F73C08">
        <w:rPr>
          <w:rFonts w:ascii="Simplified Arabic" w:hAnsi="Simplified Arabic" w:cs="Simplified Arabic"/>
          <w:color w:val="000000" w:themeColor="text1"/>
          <w:sz w:val="20"/>
          <w:szCs w:val="20"/>
          <w:rtl/>
        </w:rPr>
        <w:t xml:space="preserve">ناث، </w:t>
      </w:r>
      <w:r w:rsidR="00560946" w:rsidRPr="00F73C08">
        <w:rPr>
          <w:rFonts w:ascii="Simplified Arabic" w:hAnsi="Simplified Arabic" w:cs="Simplified Arabic"/>
          <w:color w:val="000000" w:themeColor="text1"/>
          <w:sz w:val="20"/>
          <w:szCs w:val="20"/>
          <w:rtl/>
        </w:rPr>
        <w:t xml:space="preserve">مقابل </w:t>
      </w:r>
      <w:r w:rsidR="00D7099C" w:rsidRPr="00F73C08">
        <w:rPr>
          <w:rFonts w:ascii="Simplified Arabic" w:hAnsi="Simplified Arabic" w:cs="Simplified Arabic"/>
          <w:color w:val="000000" w:themeColor="text1"/>
          <w:sz w:val="20"/>
          <w:szCs w:val="20"/>
          <w:rtl/>
        </w:rPr>
        <w:t>56.</w:t>
      </w:r>
      <w:r w:rsidR="00016D9E">
        <w:rPr>
          <w:rFonts w:ascii="Simplified Arabic" w:hAnsi="Simplified Arabic" w:cs="Simplified Arabic" w:hint="cs"/>
          <w:color w:val="000000" w:themeColor="text1"/>
          <w:sz w:val="20"/>
          <w:szCs w:val="20"/>
          <w:rtl/>
        </w:rPr>
        <w:t>7</w:t>
      </w:r>
      <w:r w:rsidR="006C1602" w:rsidRPr="00F73C08">
        <w:rPr>
          <w:rFonts w:ascii="Simplified Arabic" w:hAnsi="Simplified Arabic" w:cs="Simplified Arabic"/>
          <w:color w:val="000000" w:themeColor="text1"/>
          <w:sz w:val="20"/>
          <w:szCs w:val="20"/>
          <w:rtl/>
        </w:rPr>
        <w:t xml:space="preserve">% </w:t>
      </w:r>
      <w:r w:rsidRPr="00F73C08">
        <w:rPr>
          <w:rFonts w:ascii="Simplified Arabic" w:hAnsi="Simplified Arabic" w:cs="Simplified Arabic"/>
          <w:color w:val="000000" w:themeColor="text1"/>
          <w:sz w:val="20"/>
          <w:szCs w:val="20"/>
          <w:rtl/>
        </w:rPr>
        <w:t xml:space="preserve">ذكور. </w:t>
      </w:r>
    </w:p>
    <w:p w:rsidR="00D225A7" w:rsidRPr="00F73C08" w:rsidRDefault="00D225A7" w:rsidP="00016D9E">
      <w:pPr>
        <w:jc w:val="both"/>
        <w:rPr>
          <w:color w:val="000000" w:themeColor="text1"/>
          <w:sz w:val="20"/>
          <w:szCs w:val="20"/>
        </w:rPr>
      </w:pPr>
      <w:r w:rsidRPr="00F73C08">
        <w:rPr>
          <w:color w:val="000000" w:themeColor="text1"/>
          <w:sz w:val="20"/>
          <w:szCs w:val="20"/>
          <w:rtl/>
        </w:rPr>
        <w:t>43</w:t>
      </w:r>
      <w:r w:rsidR="00D7099C" w:rsidRPr="00F73C08">
        <w:rPr>
          <w:color w:val="000000" w:themeColor="text1"/>
          <w:sz w:val="20"/>
          <w:szCs w:val="20"/>
          <w:rtl/>
        </w:rPr>
        <w:t>.</w:t>
      </w:r>
      <w:r w:rsidR="00016D9E">
        <w:rPr>
          <w:rFonts w:hint="cs"/>
          <w:color w:val="000000" w:themeColor="text1"/>
          <w:sz w:val="20"/>
          <w:szCs w:val="20"/>
          <w:rtl/>
        </w:rPr>
        <w:t>3</w:t>
      </w:r>
      <w:r w:rsidRPr="00F73C08">
        <w:rPr>
          <w:color w:val="000000" w:themeColor="text1"/>
          <w:sz w:val="20"/>
          <w:szCs w:val="20"/>
        </w:rPr>
        <w:t>%</w:t>
      </w:r>
      <w:r w:rsidRPr="00F73C08">
        <w:rPr>
          <w:color w:val="000000" w:themeColor="text1"/>
          <w:sz w:val="20"/>
          <w:szCs w:val="20"/>
          <w:rtl/>
        </w:rPr>
        <w:t xml:space="preserve"> </w:t>
      </w:r>
      <w:r w:rsidRPr="00F73C08">
        <w:rPr>
          <w:color w:val="000000" w:themeColor="text1"/>
          <w:sz w:val="20"/>
          <w:szCs w:val="20"/>
        </w:rPr>
        <w:t xml:space="preserve">of individuals who have accounts in the Capital Market Authority in Palestine are females compared to </w:t>
      </w:r>
      <w:r w:rsidR="00D7099C" w:rsidRPr="00F73C08">
        <w:rPr>
          <w:color w:val="000000" w:themeColor="text1"/>
          <w:sz w:val="20"/>
          <w:szCs w:val="20"/>
          <w:rtl/>
        </w:rPr>
        <w:t>56.</w:t>
      </w:r>
      <w:r w:rsidR="00016D9E">
        <w:rPr>
          <w:rFonts w:hint="cs"/>
          <w:color w:val="000000" w:themeColor="text1"/>
          <w:sz w:val="20"/>
          <w:szCs w:val="20"/>
          <w:rtl/>
        </w:rPr>
        <w:t>7</w:t>
      </w:r>
      <w:r w:rsidRPr="00F73C08">
        <w:rPr>
          <w:color w:val="000000" w:themeColor="text1"/>
          <w:sz w:val="20"/>
          <w:szCs w:val="20"/>
        </w:rPr>
        <w:t>% of males.</w:t>
      </w:r>
    </w:p>
    <w:p w:rsidR="00D51B93" w:rsidRDefault="00D51B93" w:rsidP="00D225A7">
      <w:pPr>
        <w:jc w:val="both"/>
        <w:rPr>
          <w:sz w:val="20"/>
          <w:szCs w:val="20"/>
        </w:rPr>
        <w:sectPr w:rsidR="00D51B93" w:rsidSect="00664C58">
          <w:type w:val="continuous"/>
          <w:pgSz w:w="8392" w:h="11907" w:code="11"/>
          <w:pgMar w:top="1134" w:right="1134" w:bottom="1134" w:left="1134" w:header="709" w:footer="709" w:gutter="0"/>
          <w:cols w:num="2" w:space="288"/>
          <w:bidi/>
          <w:docGrid w:linePitch="360"/>
        </w:sectPr>
      </w:pPr>
    </w:p>
    <w:p w:rsidR="00D225A7" w:rsidRPr="00147F30" w:rsidRDefault="00D225A7" w:rsidP="00D225A7">
      <w:pPr>
        <w:jc w:val="both"/>
      </w:pPr>
    </w:p>
    <w:p w:rsidR="005A4769" w:rsidRDefault="005A4769" w:rsidP="005A4769">
      <w:pPr>
        <w:jc w:val="both"/>
        <w:rPr>
          <w:rFonts w:cs="Simplified Arabic"/>
          <w:sz w:val="20"/>
          <w:szCs w:val="20"/>
        </w:rPr>
      </w:pPr>
    </w:p>
    <w:p w:rsidR="00CF426E" w:rsidRDefault="00CF426E" w:rsidP="005A4769">
      <w:pPr>
        <w:jc w:val="both"/>
        <w:rPr>
          <w:rFonts w:cs="Simplified Arabic"/>
          <w:sz w:val="20"/>
          <w:szCs w:val="20"/>
        </w:rPr>
        <w:sectPr w:rsidR="00CF426E" w:rsidSect="0044713E">
          <w:type w:val="continuous"/>
          <w:pgSz w:w="8392" w:h="11907" w:code="11"/>
          <w:pgMar w:top="1134" w:right="1134" w:bottom="1134" w:left="1134" w:header="709" w:footer="709" w:gutter="0"/>
          <w:cols w:num="2" w:space="720"/>
          <w:bidi/>
          <w:docGrid w:linePitch="360"/>
        </w:sectPr>
      </w:pPr>
    </w:p>
    <w:p w:rsidR="00042887" w:rsidRDefault="00BB5250" w:rsidP="00D51B93">
      <w:pPr>
        <w:pStyle w:val="Heading3"/>
        <w:bidi/>
        <w:jc w:val="center"/>
        <w:rPr>
          <w:sz w:val="18"/>
          <w:szCs w:val="18"/>
        </w:rPr>
      </w:pPr>
      <w:r w:rsidRPr="00042887">
        <w:rPr>
          <w:rFonts w:hint="cs"/>
          <w:sz w:val="18"/>
          <w:szCs w:val="18"/>
          <w:rtl/>
        </w:rPr>
        <w:t>التوزيع النسبي للنساء والرجال رؤساء التحرير المسجلين في نقابة الصحفيي</w:t>
      </w:r>
      <w:r w:rsidRPr="00042887">
        <w:rPr>
          <w:rFonts w:hint="eastAsia"/>
          <w:sz w:val="18"/>
          <w:szCs w:val="18"/>
          <w:rtl/>
        </w:rPr>
        <w:t>ن</w:t>
      </w:r>
      <w:r w:rsidRPr="00042887">
        <w:rPr>
          <w:rFonts w:hint="cs"/>
          <w:sz w:val="18"/>
          <w:szCs w:val="18"/>
          <w:rtl/>
        </w:rPr>
        <w:t xml:space="preserve"> الفلسطينيي</w:t>
      </w:r>
      <w:r w:rsidRPr="00042887">
        <w:rPr>
          <w:rFonts w:hint="eastAsia"/>
          <w:sz w:val="18"/>
          <w:szCs w:val="18"/>
          <w:rtl/>
        </w:rPr>
        <w:t>ن</w:t>
      </w:r>
      <w:r w:rsidRPr="00042887">
        <w:rPr>
          <w:rFonts w:hint="cs"/>
          <w:sz w:val="18"/>
          <w:szCs w:val="18"/>
          <w:rtl/>
        </w:rPr>
        <w:t xml:space="preserve"> حسب </w:t>
      </w:r>
    </w:p>
    <w:p w:rsidR="00BB5250" w:rsidRPr="00042887" w:rsidRDefault="00BB5250" w:rsidP="00042887">
      <w:pPr>
        <w:pStyle w:val="Heading3"/>
        <w:bidi/>
        <w:jc w:val="center"/>
        <w:rPr>
          <w:b w:val="0"/>
          <w:bCs w:val="0"/>
          <w:sz w:val="18"/>
          <w:szCs w:val="18"/>
          <w:rtl/>
        </w:rPr>
      </w:pPr>
      <w:r w:rsidRPr="00042887">
        <w:rPr>
          <w:rFonts w:hint="cs"/>
          <w:sz w:val="18"/>
          <w:szCs w:val="18"/>
          <w:rtl/>
        </w:rPr>
        <w:t xml:space="preserve">المنطقة، </w:t>
      </w:r>
      <w:r w:rsidR="00440A65" w:rsidRPr="00042887">
        <w:rPr>
          <w:sz w:val="18"/>
          <w:szCs w:val="18"/>
        </w:rPr>
        <w:t>2021</w:t>
      </w:r>
    </w:p>
    <w:p w:rsidR="00B47F18" w:rsidRPr="00042887" w:rsidRDefault="00B47F18" w:rsidP="00440A65">
      <w:pPr>
        <w:pStyle w:val="Heading3"/>
        <w:ind w:left="142" w:right="139"/>
        <w:jc w:val="center"/>
        <w:rPr>
          <w:rFonts w:ascii="Arial" w:hAnsi="Arial" w:cs="Arial"/>
          <w:color w:val="000000" w:themeColor="text1"/>
          <w:sz w:val="18"/>
          <w:szCs w:val="18"/>
        </w:rPr>
      </w:pPr>
      <w:r w:rsidRPr="00042887">
        <w:rPr>
          <w:rFonts w:ascii="Arial" w:hAnsi="Arial" w:cs="Arial"/>
          <w:color w:val="000000" w:themeColor="text1"/>
          <w:sz w:val="18"/>
          <w:szCs w:val="18"/>
        </w:rPr>
        <w:t xml:space="preserve">Percentage Distribution of Women and Men Editors in Chief Registered in the Palestinian Journalists Syndicate by Region, </w:t>
      </w:r>
      <w:r w:rsidR="00440A65" w:rsidRPr="00042887">
        <w:rPr>
          <w:rFonts w:ascii="Arial" w:hAnsi="Arial" w:cs="Arial"/>
          <w:color w:val="000000" w:themeColor="text1"/>
          <w:sz w:val="18"/>
          <w:szCs w:val="18"/>
        </w:rPr>
        <w:t>2021</w:t>
      </w:r>
    </w:p>
    <w:tbl>
      <w:tblPr>
        <w:tblStyle w:val="TableGrid"/>
        <w:bidiVisual/>
        <w:tblW w:w="4791" w:type="pct"/>
        <w:jc w:val="center"/>
        <w:tblLook w:val="04A0" w:firstRow="1" w:lastRow="0" w:firstColumn="1" w:lastColumn="0" w:noHBand="0" w:noVBand="1"/>
      </w:tblPr>
      <w:tblGrid>
        <w:gridCol w:w="2876"/>
        <w:gridCol w:w="3133"/>
      </w:tblGrid>
      <w:tr w:rsidR="00BB5250" w:rsidRPr="00604894" w:rsidTr="000E4ECC">
        <w:trPr>
          <w:trHeight w:val="4285"/>
          <w:jc w:val="center"/>
        </w:trPr>
        <w:tc>
          <w:tcPr>
            <w:tcW w:w="5777" w:type="dxa"/>
            <w:gridSpan w:val="2"/>
            <w:tcBorders>
              <w:bottom w:val="single" w:sz="4" w:space="0" w:color="auto"/>
            </w:tcBorders>
          </w:tcPr>
          <w:p w:rsidR="00BB5250" w:rsidRPr="00604894" w:rsidRDefault="00BB5250" w:rsidP="005A688B">
            <w:pPr>
              <w:jc w:val="center"/>
              <w:rPr>
                <w:rFonts w:cs="Simplified Arabic"/>
                <w:sz w:val="12"/>
                <w:szCs w:val="12"/>
                <w:rtl/>
              </w:rPr>
            </w:pPr>
            <w:r w:rsidRPr="007D687D">
              <w:rPr>
                <w:rFonts w:cs="Simplified Arabic"/>
                <w:noProof/>
                <w:rtl/>
              </w:rPr>
              <w:drawing>
                <wp:inline distT="0" distB="0" distL="0" distR="0" wp14:anchorId="06C6A1D5" wp14:editId="70DDDA52">
                  <wp:extent cx="3678555" cy="2671948"/>
                  <wp:effectExtent l="0" t="0" r="0" b="0"/>
                  <wp:docPr id="31"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r w:rsidR="00CF0A40" w:rsidRPr="00CF0A40" w:rsidTr="000E4ECC">
        <w:trPr>
          <w:trHeight w:val="522"/>
          <w:jc w:val="center"/>
        </w:trPr>
        <w:tc>
          <w:tcPr>
            <w:tcW w:w="2854" w:type="dxa"/>
            <w:tcBorders>
              <w:left w:val="nil"/>
              <w:bottom w:val="single" w:sz="8" w:space="0" w:color="17365D" w:themeColor="text2" w:themeShade="BF"/>
              <w:right w:val="nil"/>
            </w:tcBorders>
          </w:tcPr>
          <w:p w:rsidR="00CF0A40" w:rsidRPr="00CF0A40" w:rsidRDefault="00CF0A40" w:rsidP="000E4ECC">
            <w:pPr>
              <w:bidi/>
              <w:jc w:val="both"/>
              <w:rPr>
                <w:rFonts w:ascii="Simplified Arabic" w:hAnsi="Simplified Arabic" w:cs="Simplified Arabic"/>
                <w:color w:val="000000"/>
                <w:sz w:val="14"/>
                <w:szCs w:val="14"/>
                <w:rtl/>
              </w:rPr>
            </w:pPr>
            <w:r w:rsidRPr="00CF0A40">
              <w:rPr>
                <w:rFonts w:cs="Simplified Arabic" w:hint="cs"/>
                <w:b/>
                <w:bCs/>
                <w:sz w:val="14"/>
                <w:szCs w:val="14"/>
                <w:rtl/>
              </w:rPr>
              <w:t>المصدر</w:t>
            </w:r>
            <w:r w:rsidRPr="000A41F7">
              <w:rPr>
                <w:rFonts w:cs="Simplified Arabic" w:hint="cs"/>
                <w:b/>
                <w:bCs/>
                <w:sz w:val="14"/>
                <w:szCs w:val="14"/>
                <w:rtl/>
              </w:rPr>
              <w:t xml:space="preserve">: </w:t>
            </w:r>
            <w:r w:rsidR="000A41F7" w:rsidRPr="0086204D">
              <w:rPr>
                <w:rFonts w:cs="Simplified Arabic" w:hint="cs"/>
                <w:b/>
                <w:bCs/>
                <w:sz w:val="14"/>
                <w:szCs w:val="14"/>
                <w:rtl/>
              </w:rPr>
              <w:t>المصدر:</w:t>
            </w:r>
            <w:r w:rsidR="000A41F7" w:rsidRPr="0086204D">
              <w:rPr>
                <w:rFonts w:cs="Simplified Arabic" w:hint="cs"/>
                <w:sz w:val="14"/>
                <w:szCs w:val="14"/>
                <w:rtl/>
              </w:rPr>
              <w:t xml:space="preserve"> </w:t>
            </w:r>
            <w:r w:rsidR="000A41F7" w:rsidRPr="000A41F7">
              <w:rPr>
                <w:rFonts w:ascii="Simplified Arabic" w:hAnsi="Simplified Arabic" w:cs="Simplified Arabic" w:hint="cs"/>
                <w:b/>
                <w:bCs/>
                <w:color w:val="000000"/>
                <w:sz w:val="14"/>
                <w:szCs w:val="14"/>
                <w:rtl/>
              </w:rPr>
              <w:t>نقابة الصحفيين الفلسطينيين، 2022.</w:t>
            </w:r>
            <w:r w:rsidR="00756409">
              <w:rPr>
                <w:rFonts w:ascii="Simplified Arabic" w:hAnsi="Simplified Arabic" w:cs="Simplified Arabic" w:hint="cs"/>
                <w:b/>
                <w:bCs/>
                <w:color w:val="000000"/>
                <w:sz w:val="14"/>
                <w:szCs w:val="14"/>
                <w:rtl/>
              </w:rPr>
              <w:t xml:space="preserve"> </w:t>
            </w:r>
            <w:r w:rsidRPr="00CF0A40">
              <w:rPr>
                <w:rFonts w:ascii="Simplified Arabic" w:hAnsi="Simplified Arabic" w:cs="Simplified Arabic" w:hint="cs"/>
                <w:color w:val="000000"/>
                <w:sz w:val="14"/>
                <w:szCs w:val="14"/>
                <w:rtl/>
              </w:rPr>
              <w:t>رام الله</w:t>
            </w:r>
            <w:r>
              <w:rPr>
                <w:rFonts w:ascii="Simplified Arabic" w:hAnsi="Simplified Arabic" w:cs="Simplified Arabic" w:hint="cs"/>
                <w:color w:val="000000"/>
                <w:sz w:val="14"/>
                <w:szCs w:val="14"/>
                <w:rtl/>
              </w:rPr>
              <w:t xml:space="preserve"> </w:t>
            </w:r>
            <w:r w:rsidRPr="00CF0A40">
              <w:rPr>
                <w:rFonts w:ascii="Simplified Arabic" w:hAnsi="Simplified Arabic" w:cs="Simplified Arabic" w:hint="cs"/>
                <w:color w:val="000000"/>
                <w:sz w:val="14"/>
                <w:szCs w:val="14"/>
                <w:rtl/>
              </w:rPr>
              <w:t>–فلسطين.</w:t>
            </w:r>
          </w:p>
        </w:tc>
        <w:tc>
          <w:tcPr>
            <w:tcW w:w="3005" w:type="dxa"/>
            <w:tcBorders>
              <w:left w:val="nil"/>
              <w:bottom w:val="single" w:sz="8" w:space="0" w:color="17365D" w:themeColor="text2" w:themeShade="BF"/>
              <w:right w:val="nil"/>
            </w:tcBorders>
          </w:tcPr>
          <w:p w:rsidR="00CF0A40" w:rsidRPr="00111ABF" w:rsidRDefault="00CF0A40" w:rsidP="000E4ECC">
            <w:pPr>
              <w:jc w:val="both"/>
              <w:rPr>
                <w:rFonts w:ascii="Arial" w:hAnsi="Arial"/>
                <w:color w:val="000000" w:themeColor="text1"/>
                <w:sz w:val="14"/>
                <w:szCs w:val="14"/>
                <w:rtl/>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0A41F7">
              <w:rPr>
                <w:rFonts w:ascii="Arial" w:hAnsi="Arial"/>
                <w:b/>
                <w:bCs/>
                <w:color w:val="000000" w:themeColor="text1"/>
                <w:sz w:val="14"/>
                <w:szCs w:val="14"/>
              </w:rPr>
              <w:t>Palestinian Journalists Syndicate, 202</w:t>
            </w:r>
            <w:r w:rsidR="00744A02">
              <w:rPr>
                <w:rFonts w:ascii="Arial" w:hAnsi="Arial"/>
                <w:b/>
                <w:bCs/>
                <w:color w:val="000000" w:themeColor="text1"/>
                <w:sz w:val="14"/>
                <w:szCs w:val="14"/>
              </w:rPr>
              <w:t>2</w:t>
            </w:r>
            <w:r w:rsidRPr="000A41F7">
              <w:rPr>
                <w:rFonts w:ascii="Arial" w:hAnsi="Arial"/>
                <w:b/>
                <w:bCs/>
                <w:color w:val="000000" w:themeColor="text1"/>
                <w:sz w:val="14"/>
                <w:szCs w:val="14"/>
              </w:rPr>
              <w:t>.</w:t>
            </w:r>
            <w:r w:rsidRPr="00111ABF">
              <w:rPr>
                <w:rFonts w:ascii="Arial" w:hAnsi="Arial"/>
                <w:color w:val="000000" w:themeColor="text1"/>
                <w:sz w:val="14"/>
                <w:szCs w:val="14"/>
              </w:rPr>
              <w:t xml:space="preserve">  Ramallah- Palestine</w:t>
            </w:r>
            <w:r w:rsidR="00111ABF">
              <w:rPr>
                <w:rFonts w:ascii="Arial" w:hAnsi="Arial"/>
                <w:color w:val="000000" w:themeColor="text1"/>
                <w:sz w:val="14"/>
                <w:szCs w:val="14"/>
              </w:rPr>
              <w:t>.</w:t>
            </w:r>
          </w:p>
        </w:tc>
      </w:tr>
    </w:tbl>
    <w:p w:rsidR="00440A65" w:rsidRDefault="00440A65" w:rsidP="00440A65">
      <w:pPr>
        <w:rPr>
          <w:rFonts w:cs="Simplified Arabic"/>
          <w:sz w:val="20"/>
          <w:szCs w:val="20"/>
          <w:rtl/>
        </w:rPr>
      </w:pPr>
    </w:p>
    <w:p w:rsidR="00440A65" w:rsidRPr="00440A65" w:rsidRDefault="00440A65" w:rsidP="00440A65">
      <w:pPr>
        <w:rPr>
          <w:rFonts w:cs="Simplified Arabic"/>
          <w:sz w:val="20"/>
          <w:szCs w:val="20"/>
          <w:rtl/>
        </w:rPr>
        <w:sectPr w:rsidR="00440A65" w:rsidRPr="00440A65" w:rsidSect="0044713E">
          <w:type w:val="continuous"/>
          <w:pgSz w:w="8392" w:h="11907" w:code="11"/>
          <w:pgMar w:top="1134" w:right="1134" w:bottom="1134" w:left="1134" w:header="709" w:footer="709" w:gutter="0"/>
          <w:cols w:space="720"/>
          <w:bidi/>
          <w:docGrid w:linePitch="360"/>
        </w:sectPr>
      </w:pPr>
    </w:p>
    <w:p w:rsidR="00BB5250" w:rsidRPr="007303B6" w:rsidRDefault="00440A65" w:rsidP="00D51B93">
      <w:pPr>
        <w:bidi/>
        <w:jc w:val="both"/>
        <w:rPr>
          <w:rFonts w:cs="Simplified Arabic"/>
          <w:sz w:val="20"/>
          <w:szCs w:val="20"/>
          <w:rtl/>
        </w:rPr>
      </w:pPr>
      <w:r>
        <w:rPr>
          <w:rFonts w:cs="Simplified Arabic"/>
          <w:sz w:val="20"/>
          <w:szCs w:val="20"/>
        </w:rPr>
        <w:t>17.6</w:t>
      </w:r>
      <w:r w:rsidR="00BB5250">
        <w:rPr>
          <w:rFonts w:cs="Simplified Arabic" w:hint="cs"/>
          <w:sz w:val="20"/>
          <w:szCs w:val="20"/>
          <w:rtl/>
        </w:rPr>
        <w:t xml:space="preserve">% من رؤساء التحرير </w:t>
      </w:r>
      <w:r w:rsidR="00BB5250" w:rsidRPr="00B2028A">
        <w:rPr>
          <w:rFonts w:cs="Simplified Arabic" w:hint="cs"/>
          <w:sz w:val="16"/>
          <w:szCs w:val="16"/>
          <w:rtl/>
        </w:rPr>
        <w:t>المسجلين</w:t>
      </w:r>
      <w:r w:rsidR="00BB5250">
        <w:rPr>
          <w:rFonts w:cs="Simplified Arabic" w:hint="cs"/>
          <w:sz w:val="20"/>
          <w:szCs w:val="20"/>
          <w:rtl/>
        </w:rPr>
        <w:t xml:space="preserve"> في نقابة الصحفيي</w:t>
      </w:r>
      <w:r w:rsidR="00BB5250">
        <w:rPr>
          <w:rFonts w:cs="Simplified Arabic" w:hint="eastAsia"/>
          <w:sz w:val="20"/>
          <w:szCs w:val="20"/>
          <w:rtl/>
        </w:rPr>
        <w:t>ن</w:t>
      </w:r>
      <w:r w:rsidR="00BB5250">
        <w:rPr>
          <w:rFonts w:cs="Simplified Arabic" w:hint="cs"/>
          <w:sz w:val="20"/>
          <w:szCs w:val="20"/>
          <w:rtl/>
        </w:rPr>
        <w:t xml:space="preserve"> الفلسطينيين </w:t>
      </w:r>
      <w:r w:rsidR="00BB5250" w:rsidRPr="00604894">
        <w:rPr>
          <w:rFonts w:cs="Simplified Arabic" w:hint="cs"/>
          <w:sz w:val="20"/>
          <w:szCs w:val="20"/>
          <w:rtl/>
        </w:rPr>
        <w:t>هن</w:t>
      </w:r>
      <w:r w:rsidR="00BB5250">
        <w:rPr>
          <w:rFonts w:cs="Simplified Arabic" w:hint="cs"/>
          <w:sz w:val="20"/>
          <w:szCs w:val="20"/>
          <w:rtl/>
        </w:rPr>
        <w:t>َ</w:t>
      </w:r>
      <w:r w:rsidR="00BB5250" w:rsidRPr="00604894">
        <w:rPr>
          <w:rFonts w:cs="Simplified Arabic" w:hint="cs"/>
          <w:sz w:val="20"/>
          <w:szCs w:val="20"/>
          <w:rtl/>
        </w:rPr>
        <w:t xml:space="preserve"> من النساء مقابل </w:t>
      </w:r>
      <w:r>
        <w:rPr>
          <w:rFonts w:cs="Simplified Arabic"/>
          <w:sz w:val="20"/>
          <w:szCs w:val="20"/>
        </w:rPr>
        <w:t>82.4</w:t>
      </w:r>
      <w:r w:rsidR="00BB5250" w:rsidRPr="00604894">
        <w:rPr>
          <w:rFonts w:cs="Simplified Arabic" w:hint="cs"/>
          <w:sz w:val="20"/>
          <w:szCs w:val="20"/>
          <w:rtl/>
        </w:rPr>
        <w:t xml:space="preserve">% </w:t>
      </w:r>
      <w:r w:rsidR="00BB5250">
        <w:rPr>
          <w:rFonts w:cs="Simplified Arabic" w:hint="cs"/>
          <w:sz w:val="20"/>
          <w:szCs w:val="20"/>
          <w:rtl/>
        </w:rPr>
        <w:t>من الذكور</w:t>
      </w:r>
      <w:r w:rsidR="00BB5250" w:rsidRPr="00604894">
        <w:rPr>
          <w:rFonts w:cs="Simplified Arabic" w:hint="cs"/>
          <w:sz w:val="20"/>
          <w:szCs w:val="20"/>
          <w:rtl/>
        </w:rPr>
        <w:t xml:space="preserve">، </w:t>
      </w:r>
      <w:r w:rsidR="00395B51" w:rsidRPr="00395B51">
        <w:rPr>
          <w:rFonts w:cs="Simplified Arabic" w:hint="cs"/>
          <w:sz w:val="20"/>
          <w:szCs w:val="20"/>
          <w:rtl/>
        </w:rPr>
        <w:t>مع عدم وجود تمثيل للنساء كرؤساء تحرير مسجلين في قطاع غزة</w:t>
      </w:r>
      <w:r w:rsidR="00BB5250" w:rsidRPr="00395B51">
        <w:rPr>
          <w:rFonts w:cs="Simplified Arabic" w:hint="cs"/>
          <w:sz w:val="20"/>
          <w:szCs w:val="20"/>
          <w:rtl/>
        </w:rPr>
        <w:t>.</w:t>
      </w:r>
    </w:p>
    <w:p w:rsidR="00BB5250" w:rsidRPr="003F3DDC" w:rsidRDefault="00BB5250" w:rsidP="00570E0A">
      <w:pPr>
        <w:pStyle w:val="BodyText"/>
        <w:jc w:val="both"/>
        <w:rPr>
          <w:rFonts w:cs="Times New Roman"/>
          <w:rtl/>
        </w:rPr>
      </w:pPr>
      <w:r w:rsidRPr="003F3DDC">
        <w:rPr>
          <w:rFonts w:cs="Times New Roman"/>
          <w:rtl/>
        </w:rPr>
        <w:t>%</w:t>
      </w:r>
      <w:r w:rsidR="00440A65">
        <w:rPr>
          <w:rFonts w:cs="Times New Roman" w:hint="cs"/>
          <w:rtl/>
        </w:rPr>
        <w:t>17.6</w:t>
      </w:r>
      <w:r>
        <w:rPr>
          <w:rFonts w:cs="Times New Roman"/>
        </w:rPr>
        <w:t xml:space="preserve"> </w:t>
      </w:r>
      <w:r w:rsidR="004A4378" w:rsidRPr="003F3DDC">
        <w:rPr>
          <w:rFonts w:cs="Times New Roman"/>
        </w:rPr>
        <w:t>of the editors</w:t>
      </w:r>
      <w:r w:rsidR="004A4378">
        <w:rPr>
          <w:rFonts w:cs="Times New Roman"/>
        </w:rPr>
        <w:t xml:space="preserve"> </w:t>
      </w:r>
      <w:r w:rsidR="004A4378" w:rsidRPr="003F3DDC">
        <w:rPr>
          <w:rFonts w:cs="Times New Roman"/>
        </w:rPr>
        <w:t>in</w:t>
      </w:r>
      <w:r w:rsidR="004A4378">
        <w:rPr>
          <w:rFonts w:cs="Times New Roman"/>
        </w:rPr>
        <w:t xml:space="preserve"> </w:t>
      </w:r>
      <w:r w:rsidR="004A4378" w:rsidRPr="003F3DDC">
        <w:rPr>
          <w:rFonts w:cs="Times New Roman"/>
        </w:rPr>
        <w:t xml:space="preserve">chief registered </w:t>
      </w:r>
      <w:r w:rsidR="004A4378">
        <w:rPr>
          <w:rFonts w:cs="Times New Roman"/>
        </w:rPr>
        <w:t xml:space="preserve">in </w:t>
      </w:r>
      <w:r w:rsidR="004A4378" w:rsidRPr="003F3DDC">
        <w:rPr>
          <w:rFonts w:cs="Times New Roman"/>
        </w:rPr>
        <w:t xml:space="preserve">the Palestinian Journalists Syndicate are women, compared to </w:t>
      </w:r>
      <w:r w:rsidR="00440A65">
        <w:rPr>
          <w:rFonts w:cs="Times New Roman"/>
        </w:rPr>
        <w:t>82.4</w:t>
      </w:r>
      <w:r w:rsidR="004A4378" w:rsidRPr="003F3DDC">
        <w:rPr>
          <w:rFonts w:cs="Times New Roman"/>
        </w:rPr>
        <w:t xml:space="preserve">% </w:t>
      </w:r>
      <w:r w:rsidR="004A4378">
        <w:rPr>
          <w:rFonts w:cs="Times New Roman"/>
        </w:rPr>
        <w:t>of</w:t>
      </w:r>
      <w:r w:rsidR="004A4378" w:rsidRPr="003F3DDC">
        <w:rPr>
          <w:rFonts w:cs="Times New Roman"/>
        </w:rPr>
        <w:t xml:space="preserve"> </w:t>
      </w:r>
      <w:r w:rsidR="004A4378">
        <w:rPr>
          <w:rFonts w:cs="Times New Roman"/>
        </w:rPr>
        <w:t>men</w:t>
      </w:r>
      <w:r w:rsidR="004A4378" w:rsidRPr="003F3DDC">
        <w:rPr>
          <w:rFonts w:cs="Times New Roman"/>
        </w:rPr>
        <w:t xml:space="preserve">. </w:t>
      </w:r>
      <w:r w:rsidR="00395B51" w:rsidRPr="00395B51">
        <w:rPr>
          <w:rFonts w:cs="Times New Roman"/>
        </w:rPr>
        <w:t xml:space="preserve">With no representation for women as registered </w:t>
      </w:r>
      <w:r w:rsidR="00D85FF3" w:rsidRPr="00395B51">
        <w:rPr>
          <w:rFonts w:cs="Times New Roman"/>
        </w:rPr>
        <w:t>editor in</w:t>
      </w:r>
      <w:r w:rsidR="00D85FF3">
        <w:rPr>
          <w:rFonts w:cs="Times New Roman"/>
        </w:rPr>
        <w:t xml:space="preserve"> </w:t>
      </w:r>
      <w:r w:rsidR="00395B51" w:rsidRPr="00395B51">
        <w:rPr>
          <w:rFonts w:cs="Times New Roman"/>
        </w:rPr>
        <w:t>chiefs in Gaza Strip</w:t>
      </w:r>
      <w:r w:rsidR="004A4378" w:rsidRPr="003F3DDC">
        <w:rPr>
          <w:rFonts w:cs="Times New Roman"/>
          <w:rtl/>
        </w:rPr>
        <w:t>.</w:t>
      </w:r>
    </w:p>
    <w:p w:rsidR="00CF426E" w:rsidRDefault="00CF426E" w:rsidP="00BB5250">
      <w:pPr>
        <w:pStyle w:val="Title"/>
        <w:jc w:val="left"/>
        <w:rPr>
          <w:sz w:val="24"/>
          <w:szCs w:val="24"/>
          <w:rtl/>
        </w:rPr>
        <w:sectPr w:rsidR="00CF426E" w:rsidSect="00664C58">
          <w:type w:val="continuous"/>
          <w:pgSz w:w="8392" w:h="11907" w:code="11"/>
          <w:pgMar w:top="1134" w:right="1134" w:bottom="1134" w:left="1134" w:header="709" w:footer="709" w:gutter="0"/>
          <w:cols w:num="2" w:space="288"/>
          <w:bidi/>
          <w:docGrid w:linePitch="360"/>
        </w:sectPr>
      </w:pPr>
    </w:p>
    <w:p w:rsidR="00BB5250" w:rsidRPr="00042887" w:rsidRDefault="00BB5250" w:rsidP="00D51B93">
      <w:pPr>
        <w:pStyle w:val="Heading3"/>
        <w:bidi/>
        <w:jc w:val="center"/>
        <w:rPr>
          <w:sz w:val="18"/>
          <w:szCs w:val="18"/>
          <w:rtl/>
        </w:rPr>
      </w:pPr>
      <w:r w:rsidRPr="00042887">
        <w:rPr>
          <w:rFonts w:hint="cs"/>
          <w:sz w:val="18"/>
          <w:szCs w:val="18"/>
          <w:rtl/>
        </w:rPr>
        <w:lastRenderedPageBreak/>
        <w:t>التوزيع النسبي للنساء والرجال الصحفي</w:t>
      </w:r>
      <w:r w:rsidR="007C14B1" w:rsidRPr="00042887">
        <w:rPr>
          <w:rFonts w:hint="cs"/>
          <w:sz w:val="18"/>
          <w:szCs w:val="18"/>
          <w:rtl/>
        </w:rPr>
        <w:t>ي</w:t>
      </w:r>
      <w:r w:rsidRPr="00042887">
        <w:rPr>
          <w:rFonts w:hint="cs"/>
          <w:sz w:val="18"/>
          <w:szCs w:val="18"/>
          <w:rtl/>
        </w:rPr>
        <w:t>ن المسجل</w:t>
      </w:r>
      <w:r w:rsidR="007C14B1" w:rsidRPr="00042887">
        <w:rPr>
          <w:rFonts w:hint="cs"/>
          <w:sz w:val="18"/>
          <w:szCs w:val="18"/>
          <w:rtl/>
        </w:rPr>
        <w:t>ي</w:t>
      </w:r>
      <w:r w:rsidRPr="00042887">
        <w:rPr>
          <w:rFonts w:hint="cs"/>
          <w:sz w:val="18"/>
          <w:szCs w:val="18"/>
          <w:rtl/>
        </w:rPr>
        <w:t>ن في نقابة الصحفيي</w:t>
      </w:r>
      <w:r w:rsidRPr="00042887">
        <w:rPr>
          <w:rFonts w:hint="eastAsia"/>
          <w:sz w:val="18"/>
          <w:szCs w:val="18"/>
          <w:rtl/>
        </w:rPr>
        <w:t>ن</w:t>
      </w:r>
      <w:r w:rsidRPr="00042887">
        <w:rPr>
          <w:rFonts w:hint="cs"/>
          <w:sz w:val="18"/>
          <w:szCs w:val="18"/>
          <w:rtl/>
        </w:rPr>
        <w:t xml:space="preserve"> الفلسطينيي</w:t>
      </w:r>
      <w:r w:rsidRPr="00042887">
        <w:rPr>
          <w:rFonts w:hint="eastAsia"/>
          <w:sz w:val="18"/>
          <w:szCs w:val="18"/>
          <w:rtl/>
        </w:rPr>
        <w:t>ن</w:t>
      </w:r>
    </w:p>
    <w:p w:rsidR="00BB5250" w:rsidRPr="00042887" w:rsidRDefault="00BB5250" w:rsidP="00440A65">
      <w:pPr>
        <w:pStyle w:val="Heading3"/>
        <w:jc w:val="center"/>
        <w:rPr>
          <w:sz w:val="18"/>
          <w:szCs w:val="18"/>
          <w:rtl/>
        </w:rPr>
      </w:pPr>
      <w:r w:rsidRPr="00042887">
        <w:rPr>
          <w:rFonts w:hint="cs"/>
          <w:sz w:val="18"/>
          <w:szCs w:val="18"/>
          <w:rtl/>
        </w:rPr>
        <w:t xml:space="preserve"> حسب المنطقة، </w:t>
      </w:r>
      <w:r w:rsidR="00440A65" w:rsidRPr="00042887">
        <w:rPr>
          <w:rFonts w:hint="cs"/>
          <w:sz w:val="18"/>
          <w:szCs w:val="18"/>
          <w:rtl/>
        </w:rPr>
        <w:t>2021</w:t>
      </w:r>
    </w:p>
    <w:p w:rsidR="00A83ED4" w:rsidRPr="00042887" w:rsidRDefault="00A83ED4" w:rsidP="00440A65">
      <w:pPr>
        <w:pStyle w:val="Heading3"/>
        <w:ind w:left="142" w:right="139"/>
        <w:jc w:val="center"/>
        <w:rPr>
          <w:rFonts w:ascii="Arial" w:hAnsi="Arial" w:cs="Arial"/>
          <w:b w:val="0"/>
          <w:bCs w:val="0"/>
          <w:color w:val="000000" w:themeColor="text1"/>
          <w:sz w:val="18"/>
          <w:szCs w:val="18"/>
        </w:rPr>
      </w:pPr>
      <w:r w:rsidRPr="00042887">
        <w:rPr>
          <w:rFonts w:ascii="Arial" w:hAnsi="Arial" w:cs="Arial"/>
          <w:color w:val="000000" w:themeColor="text1"/>
          <w:sz w:val="18"/>
          <w:szCs w:val="18"/>
        </w:rPr>
        <w:t xml:space="preserve">Percentage Distribution of Women and Men Journalists Registered in the Palestinian Journalists Syndicate by Region, </w:t>
      </w:r>
      <w:r w:rsidR="00440A65" w:rsidRPr="00042887">
        <w:rPr>
          <w:rFonts w:ascii="Arial" w:hAnsi="Arial" w:cs="Arial" w:hint="cs"/>
          <w:color w:val="000000" w:themeColor="text1"/>
          <w:sz w:val="18"/>
          <w:szCs w:val="18"/>
          <w:rtl/>
        </w:rPr>
        <w:t>2021</w:t>
      </w:r>
    </w:p>
    <w:tbl>
      <w:tblPr>
        <w:tblStyle w:val="TableGrid"/>
        <w:bidiVisual/>
        <w:tblW w:w="0" w:type="auto"/>
        <w:tblLook w:val="04A0" w:firstRow="1" w:lastRow="0" w:firstColumn="1" w:lastColumn="0" w:noHBand="0" w:noVBand="1"/>
      </w:tblPr>
      <w:tblGrid>
        <w:gridCol w:w="3057"/>
        <w:gridCol w:w="3057"/>
      </w:tblGrid>
      <w:tr w:rsidR="00BB5250" w:rsidRPr="00604894" w:rsidTr="000E4ECC">
        <w:trPr>
          <w:trHeight w:val="3877"/>
        </w:trPr>
        <w:tc>
          <w:tcPr>
            <w:tcW w:w="6114" w:type="dxa"/>
            <w:gridSpan w:val="2"/>
            <w:tcBorders>
              <w:bottom w:val="single" w:sz="4" w:space="0" w:color="auto"/>
            </w:tcBorders>
          </w:tcPr>
          <w:p w:rsidR="00BB5250" w:rsidRPr="00604894" w:rsidRDefault="00BB5250" w:rsidP="005A688B">
            <w:pPr>
              <w:jc w:val="center"/>
              <w:rPr>
                <w:rFonts w:cs="Simplified Arabic"/>
                <w:sz w:val="12"/>
                <w:szCs w:val="12"/>
                <w:rtl/>
              </w:rPr>
            </w:pPr>
            <w:r w:rsidRPr="007D687D">
              <w:rPr>
                <w:rFonts w:cs="Simplified Arabic"/>
                <w:noProof/>
                <w:rtl/>
              </w:rPr>
              <w:drawing>
                <wp:inline distT="0" distB="0" distL="0" distR="0" wp14:anchorId="2F077979" wp14:editId="4853011F">
                  <wp:extent cx="3693160" cy="2421454"/>
                  <wp:effectExtent l="0" t="0" r="2540" b="0"/>
                  <wp:docPr id="33"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r w:rsidR="00D24B9D" w:rsidRPr="00604894" w:rsidTr="000E4ECC">
        <w:trPr>
          <w:trHeight w:val="611"/>
        </w:trPr>
        <w:tc>
          <w:tcPr>
            <w:tcW w:w="3057" w:type="dxa"/>
            <w:tcBorders>
              <w:left w:val="nil"/>
              <w:bottom w:val="single" w:sz="8" w:space="0" w:color="365F91" w:themeColor="accent1" w:themeShade="BF"/>
              <w:right w:val="nil"/>
            </w:tcBorders>
          </w:tcPr>
          <w:p w:rsidR="00D24B9D" w:rsidRPr="00D24B9D" w:rsidRDefault="00D24B9D" w:rsidP="00D51B93">
            <w:pPr>
              <w:bidi/>
              <w:jc w:val="lowKashida"/>
              <w:rPr>
                <w:rFonts w:ascii="Simplified Arabic" w:hAnsi="Simplified Arabic" w:cs="Simplified Arabic"/>
                <w:color w:val="000000"/>
                <w:sz w:val="14"/>
                <w:szCs w:val="14"/>
                <w:rtl/>
              </w:rPr>
            </w:pPr>
            <w:r w:rsidRPr="0086204D">
              <w:rPr>
                <w:rFonts w:cs="Simplified Arabic" w:hint="cs"/>
                <w:b/>
                <w:bCs/>
                <w:sz w:val="14"/>
                <w:szCs w:val="14"/>
                <w:rtl/>
              </w:rPr>
              <w:t>المصدر:</w:t>
            </w:r>
            <w:r w:rsidRPr="0086204D">
              <w:rPr>
                <w:rFonts w:cs="Simplified Arabic" w:hint="cs"/>
                <w:sz w:val="14"/>
                <w:szCs w:val="14"/>
                <w:rtl/>
              </w:rPr>
              <w:t xml:space="preserve"> </w:t>
            </w:r>
            <w:r w:rsidRPr="000A41F7">
              <w:rPr>
                <w:rFonts w:ascii="Simplified Arabic" w:hAnsi="Simplified Arabic" w:cs="Simplified Arabic" w:hint="cs"/>
                <w:b/>
                <w:bCs/>
                <w:color w:val="000000"/>
                <w:sz w:val="14"/>
                <w:szCs w:val="14"/>
                <w:rtl/>
              </w:rPr>
              <w:t>نقابة الصحفيين الفلسطينيين، 2022.</w:t>
            </w:r>
            <w:r w:rsidR="000A41F7">
              <w:rPr>
                <w:rFonts w:ascii="Simplified Arabic" w:hAnsi="Simplified Arabic" w:cs="Simplified Arabic" w:hint="cs"/>
                <w:color w:val="000000"/>
                <w:sz w:val="14"/>
                <w:szCs w:val="14"/>
                <w:rtl/>
              </w:rPr>
              <w:t xml:space="preserve">                  </w:t>
            </w:r>
            <w:r w:rsidRPr="00440A65">
              <w:rPr>
                <w:rFonts w:ascii="Simplified Arabic" w:hAnsi="Simplified Arabic" w:cs="Simplified Arabic" w:hint="cs"/>
                <w:color w:val="000000"/>
                <w:sz w:val="14"/>
                <w:szCs w:val="14"/>
                <w:rtl/>
              </w:rPr>
              <w:t xml:space="preserve">  رام الله–فلسطين.</w:t>
            </w:r>
          </w:p>
        </w:tc>
        <w:tc>
          <w:tcPr>
            <w:tcW w:w="3057" w:type="dxa"/>
            <w:tcBorders>
              <w:left w:val="nil"/>
              <w:bottom w:val="single" w:sz="8" w:space="0" w:color="365F91" w:themeColor="accent1" w:themeShade="BF"/>
              <w:right w:val="nil"/>
            </w:tcBorders>
          </w:tcPr>
          <w:p w:rsidR="00D24B9D" w:rsidRPr="00111ABF" w:rsidRDefault="00D24B9D" w:rsidP="00744A02">
            <w:pPr>
              <w:jc w:val="both"/>
              <w:rPr>
                <w:rFonts w:ascii="Arial" w:hAnsi="Arial"/>
                <w:color w:val="000000" w:themeColor="text1"/>
                <w:sz w:val="14"/>
                <w:szCs w:val="14"/>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6B21CA">
              <w:rPr>
                <w:rFonts w:ascii="Arial" w:hAnsi="Arial"/>
                <w:b/>
                <w:bCs/>
                <w:color w:val="000000" w:themeColor="text1"/>
                <w:sz w:val="14"/>
                <w:szCs w:val="14"/>
              </w:rPr>
              <w:t>Palestinian Journalists Syndicate, 202</w:t>
            </w:r>
            <w:r w:rsidR="00744A02" w:rsidRPr="006B21CA">
              <w:rPr>
                <w:rFonts w:ascii="Arial" w:hAnsi="Arial"/>
                <w:b/>
                <w:bCs/>
                <w:color w:val="000000" w:themeColor="text1"/>
                <w:sz w:val="14"/>
                <w:szCs w:val="14"/>
              </w:rPr>
              <w:t>2</w:t>
            </w:r>
            <w:r w:rsidRPr="006B21CA">
              <w:rPr>
                <w:rFonts w:ascii="Arial" w:hAnsi="Arial"/>
                <w:b/>
                <w:bCs/>
                <w:color w:val="000000" w:themeColor="text1"/>
                <w:sz w:val="14"/>
                <w:szCs w:val="14"/>
              </w:rPr>
              <w:t>.</w:t>
            </w:r>
            <w:r w:rsidRPr="00111ABF">
              <w:rPr>
                <w:rFonts w:ascii="Arial" w:hAnsi="Arial"/>
                <w:color w:val="000000" w:themeColor="text1"/>
                <w:sz w:val="14"/>
                <w:szCs w:val="14"/>
              </w:rPr>
              <w:t xml:space="preserve">  Ramallah- Palestine</w:t>
            </w:r>
            <w:r w:rsidR="00111ABF" w:rsidRPr="00111ABF">
              <w:rPr>
                <w:rFonts w:ascii="Arial" w:hAnsi="Arial"/>
                <w:color w:val="000000" w:themeColor="text1"/>
                <w:sz w:val="14"/>
                <w:szCs w:val="14"/>
              </w:rPr>
              <w:t>.</w:t>
            </w:r>
          </w:p>
        </w:tc>
      </w:tr>
    </w:tbl>
    <w:p w:rsidR="00CF426E" w:rsidRDefault="00CF426E" w:rsidP="00BB5250">
      <w:pPr>
        <w:ind w:right="142"/>
        <w:jc w:val="both"/>
        <w:rPr>
          <w:rFonts w:cs="Simplified Arabic"/>
          <w:sz w:val="20"/>
          <w:szCs w:val="20"/>
          <w:rtl/>
        </w:rPr>
      </w:pPr>
    </w:p>
    <w:p w:rsidR="005F6EBB" w:rsidRPr="00100E3D" w:rsidRDefault="005F6EBB" w:rsidP="00BB5250">
      <w:pPr>
        <w:ind w:right="142"/>
        <w:jc w:val="both"/>
        <w:rPr>
          <w:rFonts w:cs="Simplified Arabic"/>
          <w:sz w:val="2"/>
          <w:szCs w:val="2"/>
          <w:rtl/>
        </w:rPr>
        <w:sectPr w:rsidR="005F6EBB" w:rsidRPr="00100E3D" w:rsidSect="0044713E">
          <w:type w:val="continuous"/>
          <w:pgSz w:w="8392" w:h="11907" w:code="11"/>
          <w:pgMar w:top="1134" w:right="1134" w:bottom="1134" w:left="1134" w:header="709" w:footer="709" w:gutter="0"/>
          <w:cols w:space="720"/>
          <w:bidi/>
          <w:docGrid w:linePitch="360"/>
        </w:sectPr>
      </w:pPr>
    </w:p>
    <w:p w:rsidR="00BB5250" w:rsidRPr="00604894" w:rsidRDefault="00440A65" w:rsidP="00D51B93">
      <w:pPr>
        <w:bidi/>
        <w:ind w:right="142"/>
        <w:jc w:val="both"/>
        <w:rPr>
          <w:rFonts w:cs="Simplified Arabic"/>
          <w:sz w:val="20"/>
          <w:szCs w:val="20"/>
          <w:rtl/>
        </w:rPr>
      </w:pPr>
      <w:r>
        <w:rPr>
          <w:rFonts w:cs="Simplified Arabic" w:hint="cs"/>
          <w:sz w:val="20"/>
          <w:szCs w:val="20"/>
          <w:rtl/>
        </w:rPr>
        <w:t>20.5</w:t>
      </w:r>
      <w:r w:rsidR="00BB5250" w:rsidRPr="00604894">
        <w:rPr>
          <w:rFonts w:cs="Simplified Arabic" w:hint="cs"/>
          <w:sz w:val="20"/>
          <w:szCs w:val="20"/>
          <w:rtl/>
        </w:rPr>
        <w:t>% من الصحفي</w:t>
      </w:r>
      <w:r w:rsidR="00BB5250">
        <w:rPr>
          <w:rFonts w:cs="Simplified Arabic" w:hint="cs"/>
          <w:sz w:val="20"/>
          <w:szCs w:val="20"/>
          <w:rtl/>
        </w:rPr>
        <w:t>ين المسجلين في نقابة الصحفيي</w:t>
      </w:r>
      <w:r w:rsidR="00BB5250">
        <w:rPr>
          <w:rFonts w:cs="Simplified Arabic" w:hint="eastAsia"/>
          <w:sz w:val="20"/>
          <w:szCs w:val="20"/>
          <w:rtl/>
        </w:rPr>
        <w:t>ن</w:t>
      </w:r>
      <w:r w:rsidR="007C14B1">
        <w:rPr>
          <w:rFonts w:cs="Simplified Arabic" w:hint="cs"/>
          <w:sz w:val="20"/>
          <w:szCs w:val="20"/>
          <w:rtl/>
        </w:rPr>
        <w:t xml:space="preserve"> الفلسطينيين </w:t>
      </w:r>
      <w:r w:rsidR="00BB5250" w:rsidRPr="00604894">
        <w:rPr>
          <w:rFonts w:cs="Simplified Arabic" w:hint="cs"/>
          <w:sz w:val="20"/>
          <w:szCs w:val="20"/>
          <w:rtl/>
        </w:rPr>
        <w:t>هن</w:t>
      </w:r>
      <w:r w:rsidR="00BB5250">
        <w:rPr>
          <w:rFonts w:cs="Simplified Arabic" w:hint="cs"/>
          <w:sz w:val="20"/>
          <w:szCs w:val="20"/>
          <w:rtl/>
        </w:rPr>
        <w:t>َ</w:t>
      </w:r>
      <w:r w:rsidR="00BB5250" w:rsidRPr="00604894">
        <w:rPr>
          <w:rFonts w:cs="Simplified Arabic" w:hint="cs"/>
          <w:sz w:val="20"/>
          <w:szCs w:val="20"/>
          <w:rtl/>
        </w:rPr>
        <w:t xml:space="preserve"> من النساء مقابل </w:t>
      </w:r>
      <w:r>
        <w:rPr>
          <w:rFonts w:cs="Simplified Arabic" w:hint="cs"/>
          <w:sz w:val="20"/>
          <w:szCs w:val="20"/>
          <w:rtl/>
        </w:rPr>
        <w:t>79.5</w:t>
      </w:r>
      <w:r w:rsidR="00BB5250" w:rsidRPr="00604894">
        <w:rPr>
          <w:rFonts w:cs="Simplified Arabic" w:hint="cs"/>
          <w:sz w:val="20"/>
          <w:szCs w:val="20"/>
          <w:rtl/>
        </w:rPr>
        <w:t xml:space="preserve">% </w:t>
      </w:r>
      <w:r w:rsidR="00BB5250">
        <w:rPr>
          <w:rFonts w:cs="Simplified Arabic" w:hint="cs"/>
          <w:sz w:val="20"/>
          <w:szCs w:val="20"/>
          <w:rtl/>
        </w:rPr>
        <w:t xml:space="preserve">من </w:t>
      </w:r>
      <w:r w:rsidR="00D51B93">
        <w:rPr>
          <w:rFonts w:cs="Simplified Arabic" w:hint="cs"/>
          <w:sz w:val="20"/>
          <w:szCs w:val="20"/>
          <w:rtl/>
        </w:rPr>
        <w:t>الرجال</w:t>
      </w:r>
      <w:r w:rsidR="00BB5250">
        <w:rPr>
          <w:rFonts w:cs="Simplified Arabic" w:hint="cs"/>
          <w:sz w:val="20"/>
          <w:szCs w:val="20"/>
          <w:rtl/>
        </w:rPr>
        <w:t>.</w:t>
      </w:r>
    </w:p>
    <w:p w:rsidR="00664C58" w:rsidRDefault="00440A65" w:rsidP="00440A65">
      <w:pPr>
        <w:pStyle w:val="Heading3"/>
        <w:ind w:left="142" w:right="28"/>
        <w:jc w:val="both"/>
        <w:rPr>
          <w:rFonts w:cs="Times New Roman"/>
          <w:b w:val="0"/>
          <w:bCs w:val="0"/>
          <w:sz w:val="20"/>
          <w:szCs w:val="20"/>
        </w:rPr>
        <w:sectPr w:rsidR="00664C58" w:rsidSect="00664C58">
          <w:type w:val="continuous"/>
          <w:pgSz w:w="8392" w:h="11907" w:code="11"/>
          <w:pgMar w:top="1134" w:right="1134" w:bottom="1134" w:left="1134" w:header="709" w:footer="709" w:gutter="0"/>
          <w:cols w:num="2" w:space="288"/>
          <w:bidi/>
          <w:docGrid w:linePitch="360"/>
        </w:sectPr>
      </w:pPr>
      <w:r>
        <w:rPr>
          <w:rFonts w:cs="Times New Roman" w:hint="cs"/>
          <w:b w:val="0"/>
          <w:bCs w:val="0"/>
          <w:sz w:val="20"/>
          <w:szCs w:val="20"/>
          <w:rtl/>
        </w:rPr>
        <w:t>20.5</w:t>
      </w:r>
      <w:r w:rsidR="00BB5250" w:rsidRPr="00CB64EB">
        <w:rPr>
          <w:rFonts w:cs="Times New Roman"/>
          <w:b w:val="0"/>
          <w:bCs w:val="0"/>
          <w:sz w:val="20"/>
          <w:szCs w:val="20"/>
        </w:rPr>
        <w:t xml:space="preserve">% </w:t>
      </w:r>
      <w:r w:rsidR="00E13434" w:rsidRPr="00CB64EB">
        <w:rPr>
          <w:rFonts w:cs="Times New Roman"/>
          <w:b w:val="0"/>
          <w:bCs w:val="0"/>
          <w:sz w:val="20"/>
          <w:szCs w:val="20"/>
        </w:rPr>
        <w:t xml:space="preserve">of women journalists are registered in the Palestinian Journalists Syndicate compared to </w:t>
      </w:r>
      <w:r>
        <w:rPr>
          <w:rFonts w:cs="Times New Roman" w:hint="cs"/>
          <w:b w:val="0"/>
          <w:bCs w:val="0"/>
          <w:sz w:val="20"/>
          <w:szCs w:val="20"/>
          <w:rtl/>
        </w:rPr>
        <w:t>79.5</w:t>
      </w:r>
      <w:r w:rsidR="00E13434" w:rsidRPr="00CB64EB">
        <w:rPr>
          <w:rFonts w:cs="Times New Roman"/>
          <w:b w:val="0"/>
          <w:bCs w:val="0"/>
          <w:sz w:val="20"/>
          <w:szCs w:val="20"/>
        </w:rPr>
        <w:t xml:space="preserve">% </w:t>
      </w:r>
      <w:r w:rsidR="00E13434">
        <w:rPr>
          <w:rFonts w:cs="Times New Roman"/>
          <w:b w:val="0"/>
          <w:bCs w:val="0"/>
          <w:sz w:val="20"/>
          <w:szCs w:val="20"/>
        </w:rPr>
        <w:t>of</w:t>
      </w:r>
      <w:r w:rsidR="00E13434" w:rsidRPr="00CB64EB">
        <w:rPr>
          <w:rFonts w:cs="Times New Roman"/>
          <w:b w:val="0"/>
          <w:bCs w:val="0"/>
          <w:sz w:val="20"/>
          <w:szCs w:val="20"/>
        </w:rPr>
        <w:t xml:space="preserve"> men</w:t>
      </w:r>
      <w:r w:rsidR="00E13434">
        <w:rPr>
          <w:rFonts w:cs="Times New Roman"/>
          <w:b w:val="0"/>
          <w:bCs w:val="0"/>
          <w:sz w:val="20"/>
          <w:szCs w:val="20"/>
        </w:rPr>
        <w:t>.</w:t>
      </w:r>
    </w:p>
    <w:p w:rsidR="00CF426E" w:rsidRDefault="00CF426E" w:rsidP="00440A65">
      <w:pPr>
        <w:pStyle w:val="Heading3"/>
        <w:ind w:left="142" w:right="28"/>
        <w:jc w:val="both"/>
        <w:rPr>
          <w:rFonts w:cs="Times New Roman"/>
          <w:b w:val="0"/>
          <w:bCs w:val="0"/>
          <w:sz w:val="20"/>
          <w:szCs w:val="20"/>
        </w:rPr>
      </w:pPr>
    </w:p>
    <w:p w:rsidR="00D62348" w:rsidRDefault="00D62348" w:rsidP="00D62348"/>
    <w:p w:rsidR="00D62348" w:rsidRPr="00D62348" w:rsidRDefault="00D62348" w:rsidP="00D62348">
      <w:pPr>
        <w:rPr>
          <w:rtl/>
        </w:rPr>
        <w:sectPr w:rsidR="00D62348" w:rsidRPr="00D62348" w:rsidSect="0044713E">
          <w:type w:val="continuous"/>
          <w:pgSz w:w="8392" w:h="11907" w:code="11"/>
          <w:pgMar w:top="1134" w:right="1134" w:bottom="1134" w:left="1134" w:header="709" w:footer="709" w:gutter="0"/>
          <w:cols w:num="2" w:space="284"/>
          <w:bidi/>
          <w:docGrid w:linePitch="360"/>
        </w:sectPr>
      </w:pPr>
    </w:p>
    <w:p w:rsidR="00BB5250" w:rsidRDefault="00BB5250" w:rsidP="00BB5250">
      <w:pPr>
        <w:pStyle w:val="Title"/>
        <w:jc w:val="left"/>
        <w:rPr>
          <w:sz w:val="24"/>
          <w:szCs w:val="24"/>
          <w:rtl/>
        </w:rPr>
      </w:pPr>
    </w:p>
    <w:p w:rsidR="00BB5250" w:rsidRDefault="00BB5250" w:rsidP="000008C0">
      <w:pPr>
        <w:jc w:val="center"/>
        <w:rPr>
          <w:rFonts w:ascii="Simplified Arabic" w:hAnsi="Simplified Arabic" w:cs="Simplified Arabic"/>
          <w:b/>
          <w:bCs/>
          <w:sz w:val="18"/>
          <w:szCs w:val="18"/>
          <w:rtl/>
        </w:rPr>
      </w:pPr>
    </w:p>
    <w:p w:rsidR="00BB5250" w:rsidRDefault="00BB5250" w:rsidP="000008C0">
      <w:pPr>
        <w:jc w:val="center"/>
        <w:rPr>
          <w:rFonts w:ascii="Simplified Arabic" w:hAnsi="Simplified Arabic" w:cs="Simplified Arabic"/>
          <w:b/>
          <w:bCs/>
          <w:sz w:val="18"/>
          <w:szCs w:val="18"/>
          <w:rtl/>
        </w:rPr>
      </w:pPr>
    </w:p>
    <w:p w:rsidR="00BB5250" w:rsidRDefault="00BB5250" w:rsidP="000008C0">
      <w:pPr>
        <w:jc w:val="center"/>
        <w:rPr>
          <w:rFonts w:ascii="Simplified Arabic" w:hAnsi="Simplified Arabic" w:cs="Simplified Arabic"/>
          <w:b/>
          <w:bCs/>
          <w:sz w:val="18"/>
          <w:szCs w:val="18"/>
          <w:rtl/>
        </w:rPr>
      </w:pPr>
    </w:p>
    <w:p w:rsidR="00BB5250" w:rsidRDefault="00BB5250" w:rsidP="000008C0">
      <w:pPr>
        <w:jc w:val="center"/>
        <w:rPr>
          <w:rFonts w:ascii="Simplified Arabic" w:hAnsi="Simplified Arabic" w:cs="Simplified Arabic"/>
          <w:b/>
          <w:bCs/>
          <w:sz w:val="18"/>
          <w:szCs w:val="18"/>
          <w:rtl/>
        </w:rPr>
      </w:pPr>
    </w:p>
    <w:p w:rsidR="00BB5250" w:rsidRDefault="00BB5250" w:rsidP="000008C0">
      <w:pPr>
        <w:jc w:val="center"/>
        <w:rPr>
          <w:rFonts w:ascii="Simplified Arabic" w:hAnsi="Simplified Arabic" w:cs="Simplified Arabic"/>
          <w:b/>
          <w:bCs/>
          <w:sz w:val="18"/>
          <w:szCs w:val="18"/>
          <w:rtl/>
        </w:rPr>
      </w:pPr>
    </w:p>
    <w:p w:rsidR="004C77AB" w:rsidRDefault="004C77AB" w:rsidP="004C77AB">
      <w:pPr>
        <w:rPr>
          <w:b/>
          <w:bCs/>
          <w:color w:val="FF0000"/>
        </w:rPr>
      </w:pPr>
    </w:p>
    <w:p w:rsidR="000F55E7" w:rsidRPr="00E01940" w:rsidRDefault="000F55E7" w:rsidP="007B7711">
      <w:pPr>
        <w:bidi/>
        <w:jc w:val="center"/>
        <w:rPr>
          <w:rFonts w:ascii="Simplified Arabic" w:hAnsi="Simplified Arabic" w:cs="Simplified Arabic"/>
          <w:b/>
          <w:bCs/>
          <w:rtl/>
        </w:rPr>
      </w:pPr>
      <w:r w:rsidRPr="00B27B0A">
        <w:rPr>
          <w:rFonts w:ascii="Simplified Arabic" w:hAnsi="Simplified Arabic" w:cs="Simplified Arabic" w:hint="cs"/>
          <w:b/>
          <w:bCs/>
          <w:rtl/>
        </w:rPr>
        <w:lastRenderedPageBreak/>
        <w:t>تكنولوجيا</w:t>
      </w:r>
      <w:r w:rsidR="007B7711">
        <w:rPr>
          <w:rFonts w:ascii="Simplified Arabic" w:hAnsi="Simplified Arabic" w:cs="Simplified Arabic" w:hint="cs"/>
          <w:b/>
          <w:bCs/>
          <w:rtl/>
        </w:rPr>
        <w:t xml:space="preserve"> المعلومات</w:t>
      </w:r>
    </w:p>
    <w:p w:rsidR="00903F25" w:rsidRDefault="007B7711" w:rsidP="000F55E7">
      <w:pPr>
        <w:jc w:val="center"/>
        <w:rPr>
          <w:b/>
          <w:bCs/>
          <w:rtl/>
        </w:rPr>
      </w:pPr>
      <w:r>
        <w:rPr>
          <w:b/>
          <w:bCs/>
        </w:rPr>
        <w:t xml:space="preserve">Information </w:t>
      </w:r>
      <w:r w:rsidR="000F55E7" w:rsidRPr="00E01940">
        <w:rPr>
          <w:b/>
          <w:bCs/>
        </w:rPr>
        <w:t>Technology</w:t>
      </w:r>
    </w:p>
    <w:p w:rsidR="00903F25" w:rsidRPr="00903F25" w:rsidRDefault="00903F25" w:rsidP="00903F25">
      <w:pPr>
        <w:rPr>
          <w:rtl/>
        </w:rPr>
      </w:pPr>
    </w:p>
    <w:p w:rsidR="0024460C" w:rsidRDefault="0024460C" w:rsidP="00DF07DD">
      <w:pPr>
        <w:pStyle w:val="Heading6"/>
        <w:bidi/>
        <w:jc w:val="both"/>
        <w:rPr>
          <w:rFonts w:ascii="Simplified Arabic" w:hAnsi="Simplified Arabic"/>
          <w:b w:val="0"/>
          <w:bCs w:val="0"/>
          <w:color w:val="000000" w:themeColor="text1"/>
          <w:sz w:val="20"/>
          <w:szCs w:val="20"/>
          <w:rtl/>
        </w:rPr>
        <w:sectPr w:rsidR="0024460C" w:rsidSect="0044713E">
          <w:type w:val="continuous"/>
          <w:pgSz w:w="8392" w:h="11907" w:code="11"/>
          <w:pgMar w:top="1134" w:right="1134" w:bottom="1134" w:left="1134" w:header="709" w:footer="709" w:gutter="0"/>
          <w:cols w:space="720"/>
          <w:bidi/>
          <w:docGrid w:linePitch="360"/>
        </w:sectPr>
      </w:pPr>
    </w:p>
    <w:p w:rsidR="00903F25" w:rsidRDefault="00903F25" w:rsidP="00142FB9">
      <w:pPr>
        <w:pStyle w:val="Heading6"/>
        <w:bidi/>
        <w:jc w:val="both"/>
        <w:rPr>
          <w:rFonts w:ascii="Simplified Arabic" w:hAnsi="Simplified Arabic"/>
          <w:color w:val="000000" w:themeColor="text1"/>
          <w:sz w:val="18"/>
          <w:szCs w:val="18"/>
          <w:rtl/>
        </w:rPr>
      </w:pPr>
      <w:r>
        <w:rPr>
          <w:rFonts w:ascii="Simplified Arabic" w:hAnsi="Simplified Arabic" w:hint="cs"/>
          <w:b w:val="0"/>
          <w:bCs w:val="0"/>
          <w:color w:val="000000" w:themeColor="text1"/>
          <w:sz w:val="20"/>
          <w:szCs w:val="20"/>
          <w:rtl/>
        </w:rPr>
        <w:t>ف</w:t>
      </w:r>
      <w:r w:rsidRPr="00903F25">
        <w:rPr>
          <w:rFonts w:ascii="Simplified Arabic" w:hAnsi="Simplified Arabic"/>
          <w:b w:val="0"/>
          <w:bCs w:val="0"/>
          <w:color w:val="000000" w:themeColor="text1"/>
          <w:sz w:val="20"/>
          <w:szCs w:val="20"/>
          <w:rtl/>
        </w:rPr>
        <w:t>ي ظل استمرار العدوان الإسرائيلي على قطاع غزة، تعرّضت البنية التحتية لقطاع الاتصالات وتكنولوجيا المعلومات لاستهداف مباشر ومنهج، حيث تعمّد الاحتلال الإسرائيلي قطع خدمات الاتصالات والإنترنت بشكل متكرر ومتصاعد</w:t>
      </w:r>
      <w:r w:rsidR="00142FB9">
        <w:rPr>
          <w:rFonts w:ascii="Simplified Arabic" w:hAnsi="Simplified Arabic" w:hint="cs"/>
          <w:b w:val="0"/>
          <w:bCs w:val="0"/>
          <w:color w:val="000000" w:themeColor="text1"/>
          <w:sz w:val="20"/>
          <w:szCs w:val="20"/>
          <w:rtl/>
        </w:rPr>
        <w:t>،</w:t>
      </w:r>
      <w:r w:rsidRPr="00903F25">
        <w:rPr>
          <w:rFonts w:ascii="Simplified Arabic" w:hAnsi="Simplified Arabic"/>
          <w:b w:val="0"/>
          <w:bCs w:val="0"/>
          <w:color w:val="000000" w:themeColor="text1"/>
          <w:sz w:val="20"/>
          <w:szCs w:val="20"/>
          <w:rtl/>
        </w:rPr>
        <w:t xml:space="preserve"> </w:t>
      </w:r>
      <w:r w:rsidR="00142FB9">
        <w:rPr>
          <w:rFonts w:ascii="Simplified Arabic" w:hAnsi="Simplified Arabic" w:hint="cs"/>
          <w:b w:val="0"/>
          <w:bCs w:val="0"/>
          <w:color w:val="000000" w:themeColor="text1"/>
          <w:sz w:val="20"/>
          <w:szCs w:val="20"/>
          <w:rtl/>
        </w:rPr>
        <w:t>ب</w:t>
      </w:r>
      <w:r w:rsidRPr="00903F25">
        <w:rPr>
          <w:rFonts w:ascii="Simplified Arabic" w:hAnsi="Simplified Arabic"/>
          <w:b w:val="0"/>
          <w:bCs w:val="0"/>
          <w:color w:val="000000" w:themeColor="text1"/>
          <w:sz w:val="20"/>
          <w:szCs w:val="20"/>
          <w:rtl/>
        </w:rPr>
        <w:t>هدف عزل قطاع غزة عن العالم الخارجي، ومحاولة طمس الحقائق وإخفاء جرائم الإبادة التي يتم نقلها عبر وسائل الاتصال المختلفة. هذا التصعيد أدى إلى تفاقم المعاناة وتعقيد جهود الإنقاذ في القطاع، كما تسبب في عزل أكثر من مليوني مواطن، مما حدّ من قدرتهم على التواصل وطلب المساعدة، وأعاق عمل الصحفيين والمراسلين في الميدان. وتُعد هذه الانتهاكات مخالفة للقوانين والحقوق الأساسية المنصوص عليها في الأعراف الدولية، وتمثل وسيلة لإخفاء جرائم العدوان وانتهاكاً مستمراً لحقوق الإنسان، بما في ذلك حرية الاتصال والتعبير. وقد أُعلن عن انقطاع كامل لخدمات الاتصالات في غزة لأكثر من 10 مرات، وغالباً ما كان هذا الانقطاع يتزامن مع تصعيد جرائم الاحتلال.</w:t>
      </w:r>
    </w:p>
    <w:p w:rsidR="00903F25" w:rsidRDefault="00903F25" w:rsidP="00903F25">
      <w:pPr>
        <w:bidi/>
        <w:rPr>
          <w:rtl/>
        </w:rPr>
      </w:pPr>
    </w:p>
    <w:p w:rsidR="00903F25" w:rsidRPr="00903F25" w:rsidRDefault="00903F25" w:rsidP="0024460C">
      <w:pPr>
        <w:keepNext/>
        <w:keepLines/>
        <w:jc w:val="both"/>
        <w:rPr>
          <w:sz w:val="20"/>
          <w:szCs w:val="20"/>
          <w:rtl/>
        </w:rPr>
      </w:pPr>
      <w:r w:rsidRPr="00903F25">
        <w:rPr>
          <w:sz w:val="20"/>
          <w:szCs w:val="20"/>
        </w:rPr>
        <w:t>In the ongoing Israeli aggression against Gaza Strip, the telecommunications</w:t>
      </w:r>
      <w:r w:rsidR="00DF07DD">
        <w:rPr>
          <w:sz w:val="20"/>
          <w:szCs w:val="20"/>
        </w:rPr>
        <w:t xml:space="preserve"> and </w:t>
      </w:r>
      <w:r w:rsidR="00DF07DD" w:rsidRPr="00903F25">
        <w:rPr>
          <w:sz w:val="20"/>
          <w:szCs w:val="20"/>
        </w:rPr>
        <w:t>information</w:t>
      </w:r>
      <w:r w:rsidRPr="00903F25">
        <w:rPr>
          <w:sz w:val="20"/>
          <w:szCs w:val="20"/>
        </w:rPr>
        <w:t xml:space="preserve"> technology sector </w:t>
      </w:r>
      <w:proofErr w:type="gramStart"/>
      <w:r>
        <w:rPr>
          <w:sz w:val="20"/>
          <w:szCs w:val="20"/>
        </w:rPr>
        <w:t>were</w:t>
      </w:r>
      <w:r w:rsidRPr="00903F25">
        <w:rPr>
          <w:sz w:val="20"/>
          <w:szCs w:val="20"/>
        </w:rPr>
        <w:t xml:space="preserve"> deliberately and systematically targeted</w:t>
      </w:r>
      <w:proofErr w:type="gramEnd"/>
      <w:r w:rsidRPr="00903F25">
        <w:rPr>
          <w:sz w:val="20"/>
          <w:szCs w:val="20"/>
        </w:rPr>
        <w:t xml:space="preserve">, resulting in the destruction of infrastructure. The Israeli occupation </w:t>
      </w:r>
      <w:proofErr w:type="gramStart"/>
      <w:r w:rsidRPr="00903F25">
        <w:rPr>
          <w:sz w:val="20"/>
          <w:szCs w:val="20"/>
        </w:rPr>
        <w:t>has intentionally and repeatedly cut</w:t>
      </w:r>
      <w:proofErr w:type="gramEnd"/>
      <w:r w:rsidRPr="00903F25">
        <w:rPr>
          <w:sz w:val="20"/>
          <w:szCs w:val="20"/>
        </w:rPr>
        <w:t xml:space="preserve"> off telecommunications and internet services to Gaza</w:t>
      </w:r>
      <w:r w:rsidR="00DF07DD">
        <w:rPr>
          <w:sz w:val="20"/>
          <w:szCs w:val="20"/>
        </w:rPr>
        <w:t xml:space="preserve"> Strip</w:t>
      </w:r>
      <w:r w:rsidRPr="00903F25">
        <w:rPr>
          <w:sz w:val="20"/>
          <w:szCs w:val="20"/>
        </w:rPr>
        <w:t xml:space="preserve">, with increasing frequency, aiming to isolate </w:t>
      </w:r>
      <w:r w:rsidR="00DF07DD" w:rsidRPr="00903F25">
        <w:rPr>
          <w:sz w:val="20"/>
          <w:szCs w:val="20"/>
        </w:rPr>
        <w:t>Gaza Strip</w:t>
      </w:r>
      <w:r w:rsidRPr="00903F25">
        <w:rPr>
          <w:sz w:val="20"/>
          <w:szCs w:val="20"/>
        </w:rPr>
        <w:t xml:space="preserve"> from the world and to suppress the transmission of facts and evidence of genocidal crimes being shared through various communication channels. This has worsened the suffering, complicated rescue efforts in the area, and isolated more than two million people, limiting their ability to communicate and seek help. It has also hindered the work of journalists and reporters on the ground. These actions violate international laws and basic rights, constituting a means to conceal the crimes of aggression and represent an ongoing violation of human rights, including the right to freedom of communication and expression. There have been more than 10 instances where complete communication services </w:t>
      </w:r>
      <w:proofErr w:type="gramStart"/>
      <w:r w:rsidRPr="00903F25">
        <w:rPr>
          <w:sz w:val="20"/>
          <w:szCs w:val="20"/>
        </w:rPr>
        <w:t>were cut off</w:t>
      </w:r>
      <w:proofErr w:type="gramEnd"/>
      <w:r w:rsidRPr="00903F25">
        <w:rPr>
          <w:sz w:val="20"/>
          <w:szCs w:val="20"/>
        </w:rPr>
        <w:t xml:space="preserve"> in </w:t>
      </w:r>
      <w:r w:rsidR="00DF07DD" w:rsidRPr="00903F25">
        <w:rPr>
          <w:sz w:val="20"/>
          <w:szCs w:val="20"/>
        </w:rPr>
        <w:t>Gaza Strip</w:t>
      </w:r>
      <w:r w:rsidRPr="00903F25">
        <w:rPr>
          <w:sz w:val="20"/>
          <w:szCs w:val="20"/>
        </w:rPr>
        <w:t>, often coinciding with escalations in Israeli crimes.</w:t>
      </w:r>
    </w:p>
    <w:p w:rsidR="0024460C" w:rsidRDefault="0024460C" w:rsidP="0024460C">
      <w:pPr>
        <w:pStyle w:val="Heading6"/>
        <w:keepLines/>
        <w:bidi/>
        <w:rPr>
          <w:rFonts w:ascii="Simplified Arabic" w:hAnsi="Simplified Arabic"/>
          <w:color w:val="000000" w:themeColor="text1"/>
          <w:sz w:val="18"/>
          <w:szCs w:val="18"/>
          <w:rtl/>
        </w:rPr>
        <w:sectPr w:rsidR="0024460C" w:rsidSect="0024460C">
          <w:type w:val="continuous"/>
          <w:pgSz w:w="8392" w:h="11907" w:code="11"/>
          <w:pgMar w:top="1134" w:right="1134" w:bottom="1134" w:left="1134" w:header="709" w:footer="709" w:gutter="0"/>
          <w:cols w:num="2" w:space="295"/>
          <w:bidi/>
          <w:docGrid w:linePitch="360"/>
        </w:sectPr>
      </w:pPr>
    </w:p>
    <w:p w:rsidR="00042887" w:rsidRDefault="00446ADD" w:rsidP="00903F25">
      <w:pPr>
        <w:pStyle w:val="Heading6"/>
        <w:bidi/>
        <w:rPr>
          <w:rFonts w:ascii="Simplified Arabic" w:hAnsi="Simplified Arabic"/>
          <w:color w:val="000000" w:themeColor="text1"/>
          <w:sz w:val="18"/>
          <w:szCs w:val="18"/>
        </w:rPr>
      </w:pPr>
      <w:r w:rsidRPr="00042887">
        <w:rPr>
          <w:rFonts w:ascii="Simplified Arabic" w:hAnsi="Simplified Arabic"/>
          <w:color w:val="000000" w:themeColor="text1"/>
          <w:sz w:val="18"/>
          <w:szCs w:val="18"/>
          <w:rtl/>
        </w:rPr>
        <w:lastRenderedPageBreak/>
        <w:t xml:space="preserve">نسـبة الأفراد (10 سنوات فأكثر) في فلسطين </w:t>
      </w:r>
      <w:r w:rsidR="007C4B63" w:rsidRPr="00042887">
        <w:rPr>
          <w:rFonts w:ascii="Simplified Arabic" w:hAnsi="Simplified Arabic"/>
          <w:color w:val="000000" w:themeColor="text1"/>
          <w:sz w:val="18"/>
          <w:szCs w:val="18"/>
          <w:rtl/>
        </w:rPr>
        <w:t>الذين</w:t>
      </w:r>
      <w:r w:rsidRPr="00042887">
        <w:rPr>
          <w:rFonts w:ascii="Simplified Arabic" w:hAnsi="Simplified Arabic"/>
          <w:color w:val="000000" w:themeColor="text1"/>
          <w:sz w:val="18"/>
          <w:szCs w:val="18"/>
          <w:rtl/>
        </w:rPr>
        <w:t xml:space="preserve"> </w:t>
      </w:r>
      <w:r w:rsidR="007C4B63" w:rsidRPr="00042887">
        <w:rPr>
          <w:rFonts w:ascii="Simplified Arabic" w:hAnsi="Simplified Arabic"/>
          <w:color w:val="000000" w:themeColor="text1"/>
          <w:sz w:val="18"/>
          <w:szCs w:val="18"/>
          <w:rtl/>
        </w:rPr>
        <w:t>يستخدمون</w:t>
      </w:r>
      <w:r w:rsidRPr="00042887">
        <w:rPr>
          <w:rFonts w:ascii="Simplified Arabic" w:hAnsi="Simplified Arabic"/>
          <w:color w:val="000000" w:themeColor="text1"/>
          <w:sz w:val="18"/>
          <w:szCs w:val="18"/>
          <w:rtl/>
        </w:rPr>
        <w:t xml:space="preserve"> </w:t>
      </w:r>
      <w:r w:rsidR="008D7692" w:rsidRPr="00042887">
        <w:rPr>
          <w:rFonts w:ascii="Simplified Arabic" w:hAnsi="Simplified Arabic"/>
          <w:color w:val="000000" w:themeColor="text1"/>
          <w:sz w:val="18"/>
          <w:szCs w:val="18"/>
          <w:rtl/>
        </w:rPr>
        <w:t xml:space="preserve">أدوات </w:t>
      </w:r>
      <w:r w:rsidRPr="00042887">
        <w:rPr>
          <w:rFonts w:ascii="Simplified Arabic" w:hAnsi="Simplified Arabic"/>
          <w:color w:val="000000" w:themeColor="text1"/>
          <w:sz w:val="18"/>
          <w:szCs w:val="18"/>
          <w:rtl/>
        </w:rPr>
        <w:t>تكنولوجيا المعلومات</w:t>
      </w:r>
    </w:p>
    <w:p w:rsidR="00446ADD" w:rsidRPr="00042887" w:rsidRDefault="00446ADD" w:rsidP="000F28A9">
      <w:pPr>
        <w:pStyle w:val="Heading6"/>
        <w:bidi/>
        <w:rPr>
          <w:rFonts w:ascii="Simplified Arabic" w:hAnsi="Simplified Arabic"/>
          <w:color w:val="000000" w:themeColor="text1"/>
          <w:sz w:val="18"/>
          <w:szCs w:val="18"/>
          <w:rtl/>
        </w:rPr>
      </w:pPr>
      <w:r w:rsidRPr="00042887">
        <w:rPr>
          <w:rFonts w:ascii="Simplified Arabic" w:hAnsi="Simplified Arabic"/>
          <w:color w:val="000000" w:themeColor="text1"/>
          <w:sz w:val="18"/>
          <w:szCs w:val="18"/>
          <w:rtl/>
        </w:rPr>
        <w:t xml:space="preserve"> والاتصالات، 202</w:t>
      </w:r>
      <w:r w:rsidR="000F28A9">
        <w:rPr>
          <w:rFonts w:ascii="Simplified Arabic" w:hAnsi="Simplified Arabic" w:hint="cs"/>
          <w:color w:val="000000" w:themeColor="text1"/>
          <w:sz w:val="18"/>
          <w:szCs w:val="18"/>
          <w:rtl/>
        </w:rPr>
        <w:t>3</w:t>
      </w:r>
    </w:p>
    <w:p w:rsidR="00446ADD" w:rsidRPr="00042887" w:rsidRDefault="00446ADD" w:rsidP="000F28A9">
      <w:pPr>
        <w:pStyle w:val="Header"/>
        <w:tabs>
          <w:tab w:val="clear" w:pos="8306"/>
        </w:tabs>
        <w:jc w:val="center"/>
        <w:outlineLvl w:val="0"/>
        <w:rPr>
          <w:rFonts w:ascii="Arial" w:hAnsi="Arial" w:cs="Arial"/>
          <w:b/>
          <w:bCs/>
          <w:color w:val="000000" w:themeColor="text1"/>
          <w:sz w:val="18"/>
          <w:szCs w:val="18"/>
          <w:rtl/>
        </w:rPr>
      </w:pPr>
      <w:r w:rsidRPr="00042887">
        <w:rPr>
          <w:rFonts w:ascii="Arial" w:hAnsi="Arial" w:cs="Arial"/>
          <w:b/>
          <w:bCs/>
          <w:color w:val="000000" w:themeColor="text1"/>
          <w:sz w:val="18"/>
          <w:szCs w:val="18"/>
        </w:rPr>
        <w:t>Percentage of Individuals</w:t>
      </w:r>
      <w:r w:rsidRPr="00042887">
        <w:rPr>
          <w:rFonts w:ascii="Arial" w:hAnsi="Arial" w:cs="Arial"/>
          <w:color w:val="000000" w:themeColor="text1"/>
          <w:sz w:val="18"/>
          <w:szCs w:val="18"/>
        </w:rPr>
        <w:t xml:space="preserve"> </w:t>
      </w:r>
      <w:r w:rsidRPr="00042887">
        <w:rPr>
          <w:rFonts w:ascii="Arial" w:hAnsi="Arial" w:cs="Arial"/>
          <w:b/>
          <w:bCs/>
          <w:color w:val="000000" w:themeColor="text1"/>
          <w:sz w:val="18"/>
          <w:szCs w:val="18"/>
        </w:rPr>
        <w:t>(</w:t>
      </w:r>
      <w:r w:rsidRPr="00042887">
        <w:rPr>
          <w:rFonts w:ascii="Arial" w:hAnsi="Arial" w:cs="Arial"/>
          <w:b/>
          <w:bCs/>
          <w:color w:val="000000" w:themeColor="text1"/>
          <w:sz w:val="18"/>
          <w:szCs w:val="18"/>
          <w:rtl/>
        </w:rPr>
        <w:t>10</w:t>
      </w:r>
      <w:r w:rsidRPr="00042887">
        <w:rPr>
          <w:rFonts w:ascii="Arial" w:hAnsi="Arial" w:cs="Arial"/>
          <w:b/>
          <w:bCs/>
          <w:color w:val="000000" w:themeColor="text1"/>
          <w:sz w:val="18"/>
          <w:szCs w:val="18"/>
        </w:rPr>
        <w:t xml:space="preserve"> years and </w:t>
      </w:r>
      <w:r w:rsidR="0028451A" w:rsidRPr="00042887">
        <w:rPr>
          <w:rFonts w:ascii="Arial" w:hAnsi="Arial" w:cs="Arial"/>
          <w:b/>
          <w:bCs/>
          <w:color w:val="000000" w:themeColor="text1"/>
          <w:sz w:val="18"/>
          <w:szCs w:val="18"/>
        </w:rPr>
        <w:t>above</w:t>
      </w:r>
      <w:r w:rsidRPr="00042887">
        <w:rPr>
          <w:rFonts w:ascii="Arial" w:hAnsi="Arial" w:cs="Arial"/>
          <w:b/>
          <w:bCs/>
          <w:color w:val="000000" w:themeColor="text1"/>
          <w:sz w:val="18"/>
          <w:szCs w:val="18"/>
        </w:rPr>
        <w:t xml:space="preserve">) in Palestine </w:t>
      </w:r>
      <w:r w:rsidR="00D22E1F" w:rsidRPr="00042887">
        <w:rPr>
          <w:rFonts w:ascii="Arial" w:hAnsi="Arial" w:cs="Arial"/>
          <w:b/>
          <w:bCs/>
          <w:color w:val="000000" w:themeColor="text1"/>
          <w:sz w:val="18"/>
          <w:szCs w:val="18"/>
        </w:rPr>
        <w:t>W</w:t>
      </w:r>
      <w:r w:rsidR="00466663" w:rsidRPr="00042887">
        <w:rPr>
          <w:rFonts w:ascii="Arial" w:hAnsi="Arial" w:cs="Arial"/>
          <w:b/>
          <w:bCs/>
          <w:color w:val="000000" w:themeColor="text1"/>
          <w:sz w:val="18"/>
          <w:szCs w:val="18"/>
        </w:rPr>
        <w:t xml:space="preserve">ho </w:t>
      </w:r>
      <w:r w:rsidRPr="00042887">
        <w:rPr>
          <w:rFonts w:ascii="Arial" w:hAnsi="Arial" w:cs="Arial"/>
          <w:b/>
          <w:bCs/>
          <w:color w:val="000000" w:themeColor="text1"/>
          <w:sz w:val="18"/>
          <w:szCs w:val="18"/>
        </w:rPr>
        <w:t xml:space="preserve">Use </w:t>
      </w:r>
      <w:r w:rsidR="00A33358">
        <w:rPr>
          <w:rFonts w:ascii="Arial" w:hAnsi="Arial" w:cs="Arial"/>
          <w:b/>
          <w:bCs/>
          <w:color w:val="000000" w:themeColor="text1"/>
          <w:sz w:val="18"/>
          <w:szCs w:val="18"/>
        </w:rPr>
        <w:t>the</w:t>
      </w:r>
      <w:r w:rsidRPr="00042887">
        <w:rPr>
          <w:rFonts w:ascii="Arial" w:hAnsi="Arial" w:cs="Arial"/>
          <w:b/>
          <w:bCs/>
          <w:color w:val="000000" w:themeColor="text1"/>
          <w:sz w:val="18"/>
          <w:szCs w:val="18"/>
        </w:rPr>
        <w:t xml:space="preserve"> ICT Tools, </w:t>
      </w:r>
      <w:r w:rsidRPr="00042887">
        <w:rPr>
          <w:rFonts w:ascii="Arial" w:hAnsi="Arial" w:cs="Arial"/>
          <w:b/>
          <w:bCs/>
          <w:color w:val="000000" w:themeColor="text1"/>
          <w:sz w:val="18"/>
          <w:szCs w:val="18"/>
          <w:rtl/>
        </w:rPr>
        <w:t>202</w:t>
      </w:r>
      <w:r w:rsidR="000F28A9">
        <w:rPr>
          <w:rFonts w:ascii="Arial" w:hAnsi="Arial" w:cs="Arial" w:hint="cs"/>
          <w:b/>
          <w:bCs/>
          <w:color w:val="000000" w:themeColor="text1"/>
          <w:sz w:val="18"/>
          <w:szCs w:val="18"/>
          <w:rtl/>
        </w:rPr>
        <w:t>3</w:t>
      </w:r>
    </w:p>
    <w:tbl>
      <w:tblPr>
        <w:tblStyle w:val="TableGrid"/>
        <w:bidiVisual/>
        <w:tblW w:w="5000" w:type="pct"/>
        <w:jc w:val="center"/>
        <w:tblLook w:val="04A0" w:firstRow="1" w:lastRow="0" w:firstColumn="1" w:lastColumn="0" w:noHBand="0" w:noVBand="1"/>
      </w:tblPr>
      <w:tblGrid>
        <w:gridCol w:w="6114"/>
      </w:tblGrid>
      <w:tr w:rsidR="00AD64C9" w:rsidTr="00FE033B">
        <w:trPr>
          <w:trHeight w:val="2961"/>
          <w:jc w:val="center"/>
        </w:trPr>
        <w:tc>
          <w:tcPr>
            <w:tcW w:w="6114" w:type="dxa"/>
            <w:vAlign w:val="center"/>
          </w:tcPr>
          <w:p w:rsidR="00AD64C9" w:rsidRDefault="00AD64C9" w:rsidP="00702B7B">
            <w:pPr>
              <w:pStyle w:val="Title"/>
              <w:tabs>
                <w:tab w:val="left" w:pos="321"/>
                <w:tab w:val="right" w:pos="6124"/>
              </w:tabs>
              <w:rPr>
                <w:b w:val="0"/>
                <w:bCs w:val="0"/>
                <w:color w:val="FF0000"/>
                <w:sz w:val="16"/>
                <w:szCs w:val="16"/>
                <w:vertAlign w:val="superscript"/>
                <w:rtl/>
              </w:rPr>
            </w:pPr>
            <w:r w:rsidRPr="00AD64C9">
              <w:rPr>
                <w:noProof/>
                <w:sz w:val="22"/>
                <w:szCs w:val="22"/>
                <w:rtl/>
              </w:rPr>
              <w:drawing>
                <wp:inline distT="0" distB="0" distL="0" distR="0" wp14:anchorId="6022D82D" wp14:editId="5CE2FF78">
                  <wp:extent cx="3713480" cy="1823776"/>
                  <wp:effectExtent l="0" t="0" r="1270" b="5080"/>
                  <wp:docPr id="16"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tbl>
      <w:tblPr>
        <w:tblStyle w:val="LightGrid-Accent2"/>
        <w:bidiVisual/>
        <w:tblW w:w="5000" w:type="pct"/>
        <w:jc w:val="center"/>
        <w:tblBorders>
          <w:top w:val="none" w:sz="0" w:space="0" w:color="auto"/>
          <w:left w:val="none" w:sz="0" w:space="0" w:color="auto"/>
          <w:bottom w:val="single" w:sz="8" w:space="0" w:color="98387F"/>
          <w:right w:val="none" w:sz="0" w:space="0" w:color="auto"/>
          <w:insideH w:val="none" w:sz="0" w:space="0" w:color="auto"/>
          <w:insideV w:val="none" w:sz="0" w:space="0" w:color="auto"/>
        </w:tblBorders>
        <w:tblLook w:val="04A0" w:firstRow="1" w:lastRow="0" w:firstColumn="1" w:lastColumn="0" w:noHBand="0" w:noVBand="1"/>
      </w:tblPr>
      <w:tblGrid>
        <w:gridCol w:w="9"/>
        <w:gridCol w:w="2969"/>
        <w:gridCol w:w="88"/>
        <w:gridCol w:w="2922"/>
        <w:gridCol w:w="136"/>
      </w:tblGrid>
      <w:tr w:rsidR="00C63FD6" w:rsidRPr="006C4DFA" w:rsidTr="0022463A">
        <w:trPr>
          <w:gridAfter w:val="1"/>
          <w:cnfStyle w:val="100000000000" w:firstRow="1" w:lastRow="0" w:firstColumn="0" w:lastColumn="0" w:oddVBand="0" w:evenVBand="0" w:oddHBand="0" w:evenHBand="0" w:firstRowFirstColumn="0" w:firstRowLastColumn="0" w:lastRowFirstColumn="0" w:lastRowLastColumn="0"/>
          <w:wAfter w:w="111" w:type="pct"/>
          <w:trHeight w:hRule="exact" w:val="809"/>
          <w:jc w:val="center"/>
        </w:trPr>
        <w:tc>
          <w:tcPr>
            <w:cnfStyle w:val="001000000000" w:firstRow="0" w:lastRow="0" w:firstColumn="1" w:lastColumn="0" w:oddVBand="0" w:evenVBand="0" w:oddHBand="0" w:evenHBand="0" w:firstRowFirstColumn="0" w:firstRowLastColumn="0" w:lastRowFirstColumn="0" w:lastRowLastColumn="0"/>
            <w:tcW w:w="2431" w:type="pct"/>
            <w:gridSpan w:val="2"/>
            <w:tcBorders>
              <w:top w:val="none" w:sz="0" w:space="0" w:color="auto"/>
              <w:left w:val="none" w:sz="0" w:space="0" w:color="auto"/>
              <w:bottom w:val="nil"/>
              <w:right w:val="none" w:sz="0" w:space="0" w:color="auto"/>
            </w:tcBorders>
            <w:shd w:val="clear" w:color="auto" w:fill="auto"/>
            <w:hideMark/>
          </w:tcPr>
          <w:p w:rsidR="000B451B" w:rsidRPr="00B46921" w:rsidRDefault="00F011FD" w:rsidP="00F011FD">
            <w:pPr>
              <w:tabs>
                <w:tab w:val="right" w:pos="0"/>
                <w:tab w:val="right" w:pos="355"/>
              </w:tabs>
              <w:bidi/>
              <w:jc w:val="both"/>
              <w:rPr>
                <w:rFonts w:ascii="Simplified Arabic" w:hAnsi="Simplified Arabic" w:cs="Simplified Arabic"/>
                <w:b w:val="0"/>
                <w:bCs w:val="0"/>
                <w:color w:val="000000" w:themeColor="text1"/>
                <w:sz w:val="14"/>
                <w:szCs w:val="14"/>
                <w:rtl/>
              </w:rPr>
            </w:pPr>
            <w:r w:rsidRPr="00F011FD">
              <w:rPr>
                <w:rFonts w:ascii="Simplified Arabic" w:hAnsi="Simplified Arabic" w:cs="Simplified Arabic"/>
                <w:color w:val="000000" w:themeColor="text1"/>
                <w:sz w:val="14"/>
                <w:szCs w:val="14"/>
                <w:rtl/>
              </w:rPr>
              <w:t>•</w:t>
            </w:r>
            <w:r w:rsidRPr="00F011FD">
              <w:rPr>
                <w:rFonts w:ascii="Simplified Arabic" w:hAnsi="Simplified Arabic" w:cs="Simplified Arabic"/>
                <w:b w:val="0"/>
                <w:bCs w:val="0"/>
                <w:color w:val="000000" w:themeColor="text1"/>
                <w:sz w:val="14"/>
                <w:szCs w:val="14"/>
                <w:rtl/>
              </w:rPr>
              <w:tab/>
            </w:r>
            <w:r w:rsidRPr="00F011FD">
              <w:rPr>
                <w:rFonts w:ascii="Simplified Arabic" w:hAnsi="Simplified Arabic" w:cs="Simplified Arabic"/>
                <w:b w:val="0"/>
                <w:bCs w:val="0"/>
                <w:color w:val="000000" w:themeColor="text1"/>
                <w:sz w:val="14"/>
                <w:szCs w:val="14"/>
              </w:rPr>
              <w:t xml:space="preserve"> </w:t>
            </w:r>
            <w:r w:rsidRPr="00F011FD">
              <w:rPr>
                <w:rFonts w:ascii="Simplified Arabic" w:hAnsi="Simplified Arabic" w:cs="Simplified Arabic"/>
                <w:b w:val="0"/>
                <w:bCs w:val="0"/>
                <w:color w:val="000000" w:themeColor="text1"/>
                <w:sz w:val="14"/>
                <w:szCs w:val="14"/>
                <w:rtl/>
              </w:rPr>
              <w:t>البيانات لا تمثل فترة العدوان الاسرائيلي</w:t>
            </w:r>
            <w:r w:rsidR="00872265">
              <w:rPr>
                <w:rFonts w:ascii="Simplified Arabic" w:hAnsi="Simplified Arabic" w:cs="Simplified Arabic"/>
                <w:b w:val="0"/>
                <w:bCs w:val="0"/>
                <w:color w:val="000000" w:themeColor="text1"/>
                <w:sz w:val="14"/>
                <w:szCs w:val="14"/>
              </w:rPr>
              <w:t xml:space="preserve"> </w:t>
            </w:r>
            <w:r w:rsidR="00872265">
              <w:rPr>
                <w:rFonts w:ascii="Simplified Arabic" w:hAnsi="Simplified Arabic" w:cs="Simplified Arabic" w:hint="cs"/>
                <w:b w:val="0"/>
                <w:bCs w:val="0"/>
                <w:color w:val="000000" w:themeColor="text1"/>
                <w:sz w:val="14"/>
                <w:szCs w:val="14"/>
                <w:rtl/>
              </w:rPr>
              <w:t>المستمر</w:t>
            </w:r>
            <w:r w:rsidRPr="00F011FD">
              <w:rPr>
                <w:rFonts w:ascii="Simplified Arabic" w:hAnsi="Simplified Arabic" w:cs="Simplified Arabic"/>
                <w:b w:val="0"/>
                <w:bCs w:val="0"/>
                <w:color w:val="000000" w:themeColor="text1"/>
                <w:sz w:val="14"/>
                <w:szCs w:val="14"/>
                <w:rtl/>
              </w:rPr>
              <w:t xml:space="preserve"> على قطاع غزة حيث تم الانتهاء من عملية جمع البيانات عشية العدوان الاسرائيلي على قطاع غزة</w:t>
            </w:r>
            <w:r w:rsidR="000B451B" w:rsidRPr="00F011FD">
              <w:rPr>
                <w:rFonts w:ascii="Simplified Arabic" w:hAnsi="Simplified Arabic" w:cs="Simplified Arabic"/>
                <w:b w:val="0"/>
                <w:bCs w:val="0"/>
                <w:color w:val="000000" w:themeColor="text1"/>
                <w:sz w:val="14"/>
                <w:szCs w:val="14"/>
                <w:rtl/>
              </w:rPr>
              <w:t>.</w:t>
            </w:r>
          </w:p>
          <w:p w:rsidR="005842B7" w:rsidRDefault="005842B7" w:rsidP="00F011FD">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Pr="006C4DFA" w:rsidRDefault="005842B7" w:rsidP="00C63FD6">
            <w:pPr>
              <w:jc w:val="both"/>
              <w:rPr>
                <w:rFonts w:ascii="Arial" w:hAnsi="Arial"/>
                <w:b w:val="0"/>
                <w:bCs w:val="0"/>
                <w:color w:val="000000" w:themeColor="text1"/>
                <w:sz w:val="14"/>
                <w:szCs w:val="14"/>
                <w:rtl/>
              </w:rPr>
            </w:pPr>
          </w:p>
        </w:tc>
        <w:tc>
          <w:tcPr>
            <w:tcW w:w="2458" w:type="pct"/>
            <w:gridSpan w:val="2"/>
            <w:tcBorders>
              <w:top w:val="none" w:sz="0" w:space="0" w:color="auto"/>
              <w:left w:val="none" w:sz="0" w:space="0" w:color="auto"/>
              <w:bottom w:val="nil"/>
              <w:right w:val="none" w:sz="0" w:space="0" w:color="auto"/>
            </w:tcBorders>
            <w:shd w:val="clear" w:color="auto" w:fill="auto"/>
          </w:tcPr>
          <w:p w:rsidR="00C63FD6" w:rsidRPr="00111ABF" w:rsidRDefault="00F011FD" w:rsidP="00F011FD">
            <w:pPr>
              <w:tabs>
                <w:tab w:val="left" w:pos="178"/>
              </w:tabs>
              <w:jc w:val="both"/>
              <w:cnfStyle w:val="100000000000" w:firstRow="1" w:lastRow="0" w:firstColumn="0" w:lastColumn="0" w:oddVBand="0" w:evenVBand="0" w:oddHBand="0" w:evenHBand="0" w:firstRowFirstColumn="0" w:firstRowLastColumn="0" w:lastRowFirstColumn="0" w:lastRowLastColumn="0"/>
              <w:rPr>
                <w:rFonts w:ascii="Arial" w:hAnsi="Arial"/>
                <w:b w:val="0"/>
                <w:bCs w:val="0"/>
                <w:snapToGrid w:val="0"/>
                <w:color w:val="000000" w:themeColor="text1"/>
                <w:sz w:val="14"/>
                <w:szCs w:val="14"/>
              </w:rPr>
            </w:pPr>
            <w:r w:rsidRPr="00F011FD">
              <w:rPr>
                <w:rFonts w:ascii="Arial" w:hAnsi="Arial"/>
                <w:snapToGrid w:val="0"/>
                <w:sz w:val="14"/>
                <w:szCs w:val="14"/>
              </w:rPr>
              <w:t>•</w:t>
            </w:r>
            <w:r>
              <w:rPr>
                <w:rFonts w:ascii="Arial" w:hAnsi="Arial"/>
                <w:snapToGrid w:val="0"/>
                <w:sz w:val="14"/>
                <w:szCs w:val="14"/>
              </w:rPr>
              <w:t xml:space="preserve"> </w:t>
            </w:r>
            <w:r w:rsidRPr="00F011FD">
              <w:rPr>
                <w:rFonts w:ascii="Arial" w:eastAsia="Times New Roman" w:hAnsi="Arial" w:cs="Times New Roman"/>
                <w:b w:val="0"/>
                <w:bCs w:val="0"/>
                <w:snapToGrid w:val="0"/>
                <w:sz w:val="14"/>
                <w:szCs w:val="14"/>
              </w:rPr>
              <w:t xml:space="preserve">The data do not represent the period of the </w:t>
            </w:r>
            <w:r w:rsidR="00872265">
              <w:rPr>
                <w:rFonts w:ascii="Arial" w:eastAsia="Times New Roman" w:hAnsi="Arial" w:cs="Times New Roman"/>
                <w:b w:val="0"/>
                <w:bCs w:val="0"/>
                <w:snapToGrid w:val="0"/>
                <w:sz w:val="14"/>
                <w:szCs w:val="14"/>
              </w:rPr>
              <w:t xml:space="preserve">ongoing </w:t>
            </w:r>
            <w:r w:rsidRPr="00F011FD">
              <w:rPr>
                <w:rFonts w:ascii="Arial" w:eastAsia="Times New Roman" w:hAnsi="Arial" w:cs="Times New Roman"/>
                <w:b w:val="0"/>
                <w:bCs w:val="0"/>
                <w:snapToGrid w:val="0"/>
                <w:sz w:val="14"/>
                <w:szCs w:val="14"/>
              </w:rPr>
              <w:t xml:space="preserve">Israeli aggression on Gaza Strip, Data collection </w:t>
            </w:r>
            <w:proofErr w:type="gramStart"/>
            <w:r w:rsidRPr="00F011FD">
              <w:rPr>
                <w:rFonts w:ascii="Arial" w:eastAsia="Times New Roman" w:hAnsi="Arial" w:cs="Times New Roman"/>
                <w:b w:val="0"/>
                <w:bCs w:val="0"/>
                <w:snapToGrid w:val="0"/>
                <w:sz w:val="14"/>
                <w:szCs w:val="14"/>
              </w:rPr>
              <w:t>was completed</w:t>
            </w:r>
            <w:proofErr w:type="gramEnd"/>
            <w:r w:rsidRPr="00F011FD">
              <w:rPr>
                <w:rFonts w:ascii="Arial" w:eastAsia="Times New Roman" w:hAnsi="Arial" w:cs="Times New Roman"/>
                <w:b w:val="0"/>
                <w:bCs w:val="0"/>
                <w:snapToGrid w:val="0"/>
                <w:sz w:val="14"/>
                <w:szCs w:val="14"/>
              </w:rPr>
              <w:t xml:space="preserve"> on the eve of the Israeli aggression on Gaza Strip</w:t>
            </w:r>
            <w:r w:rsidR="000B451B" w:rsidRPr="00FA5FAF">
              <w:rPr>
                <w:rFonts w:ascii="Arial" w:hAnsi="Arial"/>
                <w:b w:val="0"/>
                <w:bCs w:val="0"/>
                <w:snapToGrid w:val="0"/>
                <w:sz w:val="14"/>
                <w:szCs w:val="14"/>
              </w:rPr>
              <w:t>.</w:t>
            </w:r>
          </w:p>
        </w:tc>
      </w:tr>
      <w:tr w:rsidR="00D80668" w:rsidRPr="006C4DFA" w:rsidTr="0022463A">
        <w:trPr>
          <w:gridAfter w:val="1"/>
          <w:cnfStyle w:val="000000100000" w:firstRow="0" w:lastRow="0" w:firstColumn="0" w:lastColumn="0" w:oddVBand="0" w:evenVBand="0" w:oddHBand="1" w:evenHBand="0" w:firstRowFirstColumn="0" w:firstRowLastColumn="0" w:lastRowFirstColumn="0" w:lastRowLastColumn="0"/>
          <w:wAfter w:w="111" w:type="pct"/>
          <w:trHeight w:hRule="exact" w:val="707"/>
          <w:jc w:val="center"/>
        </w:trPr>
        <w:tc>
          <w:tcPr>
            <w:cnfStyle w:val="001000000000" w:firstRow="0" w:lastRow="0" w:firstColumn="1" w:lastColumn="0" w:oddVBand="0" w:evenVBand="0" w:oddHBand="0" w:evenHBand="0" w:firstRowFirstColumn="0" w:firstRowLastColumn="0" w:lastRowFirstColumn="0" w:lastRowLastColumn="0"/>
            <w:tcW w:w="2431" w:type="pct"/>
            <w:gridSpan w:val="2"/>
            <w:tcBorders>
              <w:top w:val="nil"/>
              <w:left w:val="nil"/>
              <w:bottom w:val="single" w:sz="8" w:space="0" w:color="CC0066"/>
              <w:right w:val="nil"/>
            </w:tcBorders>
            <w:shd w:val="clear" w:color="auto" w:fill="auto"/>
          </w:tcPr>
          <w:p w:rsidR="00F011FD" w:rsidRPr="00B46921" w:rsidRDefault="00F011FD" w:rsidP="00F011FD">
            <w:pPr>
              <w:bidi/>
              <w:jc w:val="both"/>
              <w:rPr>
                <w:rFonts w:ascii="Simplified Arabic" w:hAnsi="Simplified Arabic" w:cs="Simplified Arabic"/>
                <w:b w:val="0"/>
                <w:bCs w:val="0"/>
                <w:color w:val="000000" w:themeColor="text1"/>
                <w:sz w:val="14"/>
                <w:szCs w:val="14"/>
                <w:rtl/>
              </w:rPr>
            </w:pPr>
            <w:r w:rsidRPr="00B46921">
              <w:rPr>
                <w:rFonts w:ascii="Simplified Arabic" w:hAnsi="Simplified Arabic" w:cs="Simplified Arabic"/>
                <w:color w:val="000000" w:themeColor="text1"/>
                <w:sz w:val="14"/>
                <w:szCs w:val="14"/>
                <w:rtl/>
              </w:rPr>
              <w:t xml:space="preserve">المصدر: الجهاز المركزي للإحصاء الفلسطيني، </w:t>
            </w:r>
            <w:r>
              <w:rPr>
                <w:rFonts w:ascii="Simplified Arabic" w:hAnsi="Simplified Arabic" w:cs="Simplified Arabic"/>
                <w:color w:val="000000" w:themeColor="text1"/>
                <w:sz w:val="14"/>
                <w:szCs w:val="14"/>
              </w:rPr>
              <w:t>2024</w:t>
            </w:r>
            <w:r w:rsidRPr="00B46921">
              <w:rPr>
                <w:rFonts w:ascii="Simplified Arabic" w:hAnsi="Simplified Arabic" w:cs="Simplified Arabic"/>
                <w:b w:val="0"/>
                <w:bCs w:val="0"/>
                <w:color w:val="000000" w:themeColor="text1"/>
                <w:sz w:val="14"/>
                <w:szCs w:val="14"/>
                <w:rtl/>
              </w:rPr>
              <w:t xml:space="preserve">. قاعدة بيانات احصاءات تكنولوجيا المعلومات والاتصالات، </w:t>
            </w:r>
            <w:r>
              <w:rPr>
                <w:rFonts w:ascii="Simplified Arabic" w:hAnsi="Simplified Arabic" w:cs="Simplified Arabic"/>
                <w:b w:val="0"/>
                <w:bCs w:val="0"/>
                <w:color w:val="000000" w:themeColor="text1"/>
                <w:sz w:val="14"/>
                <w:szCs w:val="14"/>
              </w:rPr>
              <w:t>2023</w:t>
            </w:r>
            <w:r w:rsidRPr="00B46921">
              <w:rPr>
                <w:rFonts w:ascii="Simplified Arabic" w:hAnsi="Simplified Arabic" w:cs="Simplified Arabic"/>
                <w:b w:val="0"/>
                <w:bCs w:val="0"/>
                <w:color w:val="000000" w:themeColor="text1"/>
                <w:sz w:val="14"/>
                <w:szCs w:val="14"/>
                <w:rtl/>
              </w:rPr>
              <w:t>.    رام الله – فلسطين.</w:t>
            </w:r>
          </w:p>
          <w:p w:rsidR="00F011FD" w:rsidRDefault="00F011FD" w:rsidP="00F011FD">
            <w:pPr>
              <w:jc w:val="both"/>
              <w:rPr>
                <w:rFonts w:ascii="Arial" w:hAnsi="Arial"/>
                <w:b w:val="0"/>
                <w:bCs w:val="0"/>
                <w:color w:val="000000" w:themeColor="text1"/>
                <w:sz w:val="14"/>
                <w:szCs w:val="14"/>
                <w:rtl/>
              </w:rPr>
            </w:pPr>
          </w:p>
          <w:p w:rsidR="00D80668" w:rsidRPr="00B46921" w:rsidRDefault="00D80668" w:rsidP="000F28A9">
            <w:pPr>
              <w:bidi/>
              <w:jc w:val="both"/>
              <w:rPr>
                <w:rFonts w:ascii="Simplified Arabic" w:hAnsi="Simplified Arabic" w:cs="Simplified Arabic"/>
                <w:color w:val="000000" w:themeColor="text1"/>
                <w:sz w:val="14"/>
                <w:szCs w:val="14"/>
                <w:rtl/>
              </w:rPr>
            </w:pPr>
          </w:p>
        </w:tc>
        <w:tc>
          <w:tcPr>
            <w:tcW w:w="2458" w:type="pct"/>
            <w:gridSpan w:val="2"/>
            <w:tcBorders>
              <w:top w:val="nil"/>
              <w:left w:val="nil"/>
              <w:bottom w:val="single" w:sz="8" w:space="0" w:color="CC0066"/>
              <w:right w:val="nil"/>
            </w:tcBorders>
            <w:shd w:val="clear" w:color="auto" w:fill="auto"/>
          </w:tcPr>
          <w:p w:rsidR="00D80668" w:rsidRPr="00111ABF" w:rsidRDefault="00F011FD" w:rsidP="000F28A9">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F011FD">
              <w:rPr>
                <w:rFonts w:ascii="Arial" w:hAnsi="Arial"/>
                <w:b/>
                <w:bCs/>
                <w:snapToGrid w:val="0"/>
                <w:sz w:val="14"/>
                <w:szCs w:val="14"/>
              </w:rPr>
              <w:t>Source: Palestinian Central Bureau of Statistics, 2024</w:t>
            </w:r>
            <w:r w:rsidRPr="00111ABF">
              <w:rPr>
                <w:rFonts w:ascii="Arial" w:hAnsi="Arial"/>
                <w:snapToGrid w:val="0"/>
                <w:sz w:val="14"/>
                <w:szCs w:val="14"/>
              </w:rPr>
              <w:t xml:space="preserve">.  </w:t>
            </w:r>
            <w:r w:rsidRPr="00F011FD">
              <w:rPr>
                <w:rFonts w:ascii="Arial" w:hAnsi="Arial"/>
                <w:snapToGrid w:val="0"/>
                <w:sz w:val="14"/>
                <w:szCs w:val="14"/>
              </w:rPr>
              <w:t>Data base of ICT Statistics, 2023.  Ramallah-Palestine</w:t>
            </w:r>
            <w:r w:rsidRPr="00FA5FAF">
              <w:rPr>
                <w:rFonts w:ascii="Arial" w:hAnsi="Arial"/>
                <w:b/>
                <w:bCs/>
                <w:snapToGrid w:val="0"/>
                <w:sz w:val="14"/>
                <w:szCs w:val="14"/>
              </w:rPr>
              <w:t>.</w:t>
            </w:r>
          </w:p>
        </w:tc>
      </w:tr>
      <w:tr w:rsidR="00604222" w:rsidRPr="00604222" w:rsidTr="0022463A">
        <w:tblPrEx>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Ex>
        <w:trPr>
          <w:gridBefore w:val="1"/>
          <w:cnfStyle w:val="000000010000" w:firstRow="0" w:lastRow="0" w:firstColumn="0" w:lastColumn="0" w:oddVBand="0" w:evenVBand="0" w:oddHBand="0" w:evenHBand="1" w:firstRowFirstColumn="0" w:firstRowLastColumn="0" w:lastRowFirstColumn="0" w:lastRowLastColumn="0"/>
          <w:wBefore w:w="7" w:type="pct"/>
          <w:trHeight w:val="555"/>
          <w:jc w:val="center"/>
        </w:trPr>
        <w:tc>
          <w:tcPr>
            <w:cnfStyle w:val="001000000000" w:firstRow="0" w:lastRow="0" w:firstColumn="1" w:lastColumn="0" w:oddVBand="0" w:evenVBand="0" w:oddHBand="0" w:evenHBand="0" w:firstRowFirstColumn="0" w:firstRowLastColumn="0" w:lastRowFirstColumn="0" w:lastRowLastColumn="0"/>
            <w:tcW w:w="2496" w:type="pct"/>
            <w:gridSpan w:val="2"/>
            <w:tcBorders>
              <w:top w:val="nil"/>
              <w:left w:val="nil"/>
              <w:bottom w:val="nil"/>
              <w:right w:val="nil"/>
            </w:tcBorders>
            <w:shd w:val="clear" w:color="auto" w:fill="auto"/>
            <w:vAlign w:val="center"/>
          </w:tcPr>
          <w:p w:rsidR="00604222" w:rsidRPr="00604222" w:rsidRDefault="00604222" w:rsidP="00922C90">
            <w:pPr>
              <w:pStyle w:val="Heading2"/>
              <w:bidi/>
              <w:jc w:val="left"/>
              <w:outlineLvl w:val="1"/>
              <w:rPr>
                <w:rFonts w:ascii="Simplified Arabic" w:hAnsi="Simplified Arabic" w:cs="Simplified Arabic"/>
                <w:color w:val="000000" w:themeColor="text1"/>
                <w:rtl/>
              </w:rPr>
            </w:pPr>
            <w:r w:rsidRPr="00845253">
              <w:rPr>
                <w:rFonts w:ascii="Simplified Arabic" w:hAnsi="Simplified Arabic" w:cs="Simplified Arabic"/>
                <w:b/>
                <w:bCs/>
                <w:color w:val="000000" w:themeColor="text1"/>
                <w:sz w:val="20"/>
                <w:szCs w:val="20"/>
                <w:rtl/>
              </w:rPr>
              <w:t>استخدام ا</w:t>
            </w:r>
            <w:r w:rsidRPr="00845253">
              <w:rPr>
                <w:rFonts w:ascii="Simplified Arabic" w:hAnsi="Simplified Arabic" w:cs="Simplified Arabic" w:hint="cs"/>
                <w:b/>
                <w:bCs/>
                <w:color w:val="000000" w:themeColor="text1"/>
                <w:sz w:val="20"/>
                <w:szCs w:val="20"/>
                <w:rtl/>
              </w:rPr>
              <w:t>لإ</w:t>
            </w:r>
            <w:r w:rsidRPr="00845253">
              <w:rPr>
                <w:rFonts w:ascii="Simplified Arabic" w:hAnsi="Simplified Arabic" w:cs="Simplified Arabic"/>
                <w:b/>
                <w:bCs/>
                <w:color w:val="000000" w:themeColor="text1"/>
                <w:sz w:val="20"/>
                <w:szCs w:val="20"/>
                <w:rtl/>
              </w:rPr>
              <w:t>نترنت</w:t>
            </w:r>
          </w:p>
        </w:tc>
        <w:tc>
          <w:tcPr>
            <w:tcW w:w="2497" w:type="pct"/>
            <w:gridSpan w:val="2"/>
            <w:tcBorders>
              <w:top w:val="nil"/>
              <w:left w:val="nil"/>
              <w:bottom w:val="nil"/>
              <w:right w:val="nil"/>
            </w:tcBorders>
            <w:shd w:val="clear" w:color="auto" w:fill="auto"/>
            <w:vAlign w:val="center"/>
          </w:tcPr>
          <w:p w:rsidR="00604222" w:rsidRPr="008712BC" w:rsidRDefault="00AD034B" w:rsidP="00922C90">
            <w:pPr>
              <w:pStyle w:val="Heading2"/>
              <w:bidi/>
              <w:jc w:val="right"/>
              <w:outlineLvl w:val="1"/>
              <w:cnfStyle w:val="000000010000" w:firstRow="0" w:lastRow="0" w:firstColumn="0" w:lastColumn="0" w:oddVBand="0" w:evenVBand="0" w:oddHBand="0" w:evenHBand="1" w:firstRowFirstColumn="0" w:firstRowLastColumn="0" w:lastRowFirstColumn="0" w:lastRowLastColumn="0"/>
              <w:rPr>
                <w:color w:val="000000" w:themeColor="text1"/>
              </w:rPr>
            </w:pPr>
            <w:r w:rsidRPr="008712BC">
              <w:rPr>
                <w:color w:val="000000" w:themeColor="text1"/>
                <w:sz w:val="20"/>
                <w:szCs w:val="20"/>
              </w:rPr>
              <w:t>Using the Internet</w:t>
            </w:r>
          </w:p>
        </w:tc>
      </w:tr>
      <w:tr w:rsidR="00135835" w:rsidRPr="00604222" w:rsidTr="0022463A">
        <w:tblPrEx>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Ex>
        <w:trPr>
          <w:gridBefore w:val="1"/>
          <w:cnfStyle w:val="000000100000" w:firstRow="0" w:lastRow="0" w:firstColumn="0" w:lastColumn="0" w:oddVBand="0" w:evenVBand="0" w:oddHBand="1" w:evenHBand="0" w:firstRowFirstColumn="0" w:firstRowLastColumn="0" w:lastRowFirstColumn="0" w:lastRowLastColumn="0"/>
          <w:wBefore w:w="7" w:type="pct"/>
          <w:trHeight w:val="1850"/>
          <w:jc w:val="center"/>
        </w:trPr>
        <w:tc>
          <w:tcPr>
            <w:cnfStyle w:val="001000000000" w:firstRow="0" w:lastRow="0" w:firstColumn="1" w:lastColumn="0" w:oddVBand="0" w:evenVBand="0" w:oddHBand="0" w:evenHBand="0" w:firstRowFirstColumn="0" w:firstRowLastColumn="0" w:lastRowFirstColumn="0" w:lastRowLastColumn="0"/>
            <w:tcW w:w="2496" w:type="pct"/>
            <w:gridSpan w:val="2"/>
            <w:tcBorders>
              <w:top w:val="nil"/>
              <w:left w:val="nil"/>
              <w:bottom w:val="nil"/>
              <w:right w:val="nil"/>
            </w:tcBorders>
            <w:shd w:val="clear" w:color="auto" w:fill="auto"/>
          </w:tcPr>
          <w:p w:rsidR="00135835" w:rsidRPr="00B46921" w:rsidRDefault="00135835" w:rsidP="00A477D5">
            <w:pPr>
              <w:keepNext/>
              <w:keepLines/>
              <w:bidi/>
              <w:jc w:val="both"/>
              <w:rPr>
                <w:rFonts w:ascii="Simplified Arabic" w:hAnsi="Simplified Arabic" w:cs="Simplified Arabic"/>
                <w:b w:val="0"/>
                <w:bCs w:val="0"/>
                <w:color w:val="000000" w:themeColor="text1"/>
                <w:sz w:val="4"/>
                <w:szCs w:val="4"/>
                <w:rtl/>
              </w:rPr>
            </w:pPr>
          </w:p>
          <w:p w:rsidR="00135835" w:rsidRDefault="008712BC" w:rsidP="00872265">
            <w:pPr>
              <w:keepNext/>
              <w:keepLines/>
              <w:bidi/>
              <w:jc w:val="both"/>
              <w:rPr>
                <w:rFonts w:ascii="Simplified Arabic" w:hAnsi="Simplified Arabic" w:cs="Simplified Arabic"/>
                <w:b w:val="0"/>
                <w:bCs w:val="0"/>
                <w:color w:val="000000" w:themeColor="text1"/>
                <w:sz w:val="20"/>
                <w:szCs w:val="20"/>
                <w:rtl/>
              </w:rPr>
            </w:pPr>
            <w:r>
              <w:rPr>
                <w:rFonts w:ascii="Simplified Arabic" w:hAnsi="Simplified Arabic" w:cs="Simplified Arabic"/>
                <w:b w:val="0"/>
                <w:bCs w:val="0"/>
                <w:color w:val="000000" w:themeColor="text1"/>
                <w:sz w:val="20"/>
                <w:szCs w:val="20"/>
              </w:rPr>
              <w:t>86.6</w:t>
            </w:r>
            <w:r>
              <w:rPr>
                <w:rFonts w:ascii="Simplified Arabic" w:hAnsi="Simplified Arabic" w:cs="Simplified Arabic" w:hint="cs"/>
                <w:b w:val="0"/>
                <w:bCs w:val="0"/>
                <w:color w:val="000000" w:themeColor="text1"/>
                <w:sz w:val="20"/>
                <w:szCs w:val="20"/>
                <w:rtl/>
              </w:rPr>
              <w:t>%</w:t>
            </w:r>
            <w:r w:rsidR="00135835" w:rsidRPr="00B46921">
              <w:rPr>
                <w:rFonts w:ascii="Simplified Arabic" w:hAnsi="Simplified Arabic" w:cs="Simplified Arabic"/>
                <w:b w:val="0"/>
                <w:bCs w:val="0"/>
                <w:color w:val="000000" w:themeColor="text1"/>
                <w:sz w:val="20"/>
                <w:szCs w:val="20"/>
                <w:rtl/>
              </w:rPr>
              <w:t xml:space="preserve"> من الأفراد (</w:t>
            </w:r>
            <w:proofErr w:type="gramStart"/>
            <w:r w:rsidR="00135835" w:rsidRPr="00B46921">
              <w:rPr>
                <w:rFonts w:ascii="Simplified Arabic" w:hAnsi="Simplified Arabic" w:cs="Simplified Arabic"/>
                <w:b w:val="0"/>
                <w:bCs w:val="0"/>
                <w:color w:val="000000" w:themeColor="text1"/>
                <w:sz w:val="20"/>
                <w:szCs w:val="20"/>
                <w:rtl/>
              </w:rPr>
              <w:t>10 سنوات</w:t>
            </w:r>
            <w:proofErr w:type="gramEnd"/>
            <w:r w:rsidR="00135835" w:rsidRPr="00B46921">
              <w:rPr>
                <w:rFonts w:ascii="Simplified Arabic" w:hAnsi="Simplified Arabic" w:cs="Simplified Arabic"/>
                <w:b w:val="0"/>
                <w:bCs w:val="0"/>
                <w:color w:val="000000" w:themeColor="text1"/>
                <w:sz w:val="20"/>
                <w:szCs w:val="20"/>
                <w:rtl/>
              </w:rPr>
              <w:t xml:space="preserve"> فأكثر) في فلسطين استخدموا الانترنت</w:t>
            </w:r>
            <w:r w:rsidR="009A2CB6" w:rsidRPr="00B46921">
              <w:rPr>
                <w:rFonts w:ascii="Simplified Arabic" w:hAnsi="Simplified Arabic" w:cs="Simplified Arabic"/>
                <w:b w:val="0"/>
                <w:bCs w:val="0"/>
                <w:color w:val="000000" w:themeColor="text1"/>
                <w:sz w:val="20"/>
                <w:szCs w:val="20"/>
                <w:rtl/>
              </w:rPr>
              <w:t xml:space="preserve"> من أي مكان؛ </w:t>
            </w:r>
            <w:r w:rsidR="00983734">
              <w:rPr>
                <w:rFonts w:ascii="Simplified Arabic" w:hAnsi="Simplified Arabic" w:cs="Simplified Arabic" w:hint="cs"/>
                <w:b w:val="0"/>
                <w:bCs w:val="0"/>
                <w:color w:val="000000" w:themeColor="text1"/>
                <w:sz w:val="20"/>
                <w:szCs w:val="20"/>
                <w:rtl/>
              </w:rPr>
              <w:t xml:space="preserve">في </w:t>
            </w:r>
            <w:r w:rsidR="00983734">
              <w:rPr>
                <w:rFonts w:ascii="Simplified Arabic" w:hAnsi="Simplified Arabic" w:cs="Simplified Arabic"/>
                <w:b w:val="0"/>
                <w:bCs w:val="0"/>
                <w:color w:val="000000" w:themeColor="text1"/>
                <w:sz w:val="20"/>
                <w:szCs w:val="20"/>
                <w:rtl/>
              </w:rPr>
              <w:t>العام 2023</w:t>
            </w:r>
            <w:r w:rsidR="00135835" w:rsidRPr="00B46921">
              <w:rPr>
                <w:rFonts w:ascii="Simplified Arabic" w:hAnsi="Simplified Arabic" w:cs="Simplified Arabic"/>
                <w:b w:val="0"/>
                <w:bCs w:val="0"/>
                <w:color w:val="000000" w:themeColor="text1"/>
                <w:sz w:val="20"/>
                <w:szCs w:val="20"/>
                <w:rtl/>
              </w:rPr>
              <w:t xml:space="preserve">، </w:t>
            </w:r>
            <w:r w:rsidR="00A477D5" w:rsidRPr="00B46921">
              <w:rPr>
                <w:rFonts w:ascii="Simplified Arabic" w:hAnsi="Simplified Arabic" w:cs="Simplified Arabic"/>
                <w:b w:val="0"/>
                <w:bCs w:val="0"/>
                <w:color w:val="000000" w:themeColor="text1"/>
                <w:sz w:val="20"/>
                <w:szCs w:val="20"/>
                <w:rtl/>
              </w:rPr>
              <w:t>بواقع 8</w:t>
            </w:r>
            <w:r w:rsidR="00A477D5">
              <w:rPr>
                <w:rFonts w:ascii="Simplified Arabic" w:hAnsi="Simplified Arabic" w:cs="Simplified Arabic" w:hint="cs"/>
                <w:b w:val="0"/>
                <w:bCs w:val="0"/>
                <w:color w:val="000000" w:themeColor="text1"/>
                <w:sz w:val="20"/>
                <w:szCs w:val="20"/>
                <w:rtl/>
              </w:rPr>
              <w:t>7</w:t>
            </w:r>
            <w:r w:rsidR="00A477D5" w:rsidRPr="00B46921">
              <w:rPr>
                <w:rFonts w:ascii="Simplified Arabic" w:hAnsi="Simplified Arabic" w:cs="Simplified Arabic"/>
                <w:b w:val="0"/>
                <w:bCs w:val="0"/>
                <w:color w:val="000000" w:themeColor="text1"/>
                <w:sz w:val="20"/>
                <w:szCs w:val="20"/>
                <w:rtl/>
              </w:rPr>
              <w:t>.</w:t>
            </w:r>
            <w:r w:rsidR="00A477D5">
              <w:rPr>
                <w:rFonts w:ascii="Simplified Arabic" w:hAnsi="Simplified Arabic" w:cs="Simplified Arabic" w:hint="cs"/>
                <w:b w:val="0"/>
                <w:bCs w:val="0"/>
                <w:color w:val="000000" w:themeColor="text1"/>
                <w:sz w:val="20"/>
                <w:szCs w:val="20"/>
                <w:rtl/>
              </w:rPr>
              <w:t>0</w:t>
            </w:r>
            <w:r w:rsidR="00A477D5" w:rsidRPr="00B46921">
              <w:rPr>
                <w:rFonts w:ascii="Simplified Arabic" w:hAnsi="Simplified Arabic" w:cs="Simplified Arabic"/>
                <w:b w:val="0"/>
                <w:bCs w:val="0"/>
                <w:color w:val="000000" w:themeColor="text1"/>
                <w:sz w:val="20"/>
                <w:szCs w:val="20"/>
                <w:rtl/>
              </w:rPr>
              <w:t>% للذكور و8</w:t>
            </w:r>
            <w:r w:rsidR="00A477D5">
              <w:rPr>
                <w:rFonts w:ascii="Simplified Arabic" w:hAnsi="Simplified Arabic" w:cs="Simplified Arabic" w:hint="cs"/>
                <w:b w:val="0"/>
                <w:bCs w:val="0"/>
                <w:color w:val="000000" w:themeColor="text1"/>
                <w:sz w:val="20"/>
                <w:szCs w:val="20"/>
                <w:rtl/>
              </w:rPr>
              <w:t>6</w:t>
            </w:r>
            <w:r w:rsidR="00A477D5" w:rsidRPr="00B46921">
              <w:rPr>
                <w:rFonts w:ascii="Simplified Arabic" w:hAnsi="Simplified Arabic" w:cs="Simplified Arabic"/>
                <w:b w:val="0"/>
                <w:bCs w:val="0"/>
                <w:color w:val="000000" w:themeColor="text1"/>
                <w:sz w:val="20"/>
                <w:szCs w:val="20"/>
                <w:rtl/>
              </w:rPr>
              <w:t>.</w:t>
            </w:r>
            <w:r w:rsidR="00A477D5">
              <w:rPr>
                <w:rFonts w:ascii="Simplified Arabic" w:hAnsi="Simplified Arabic" w:cs="Simplified Arabic" w:hint="cs"/>
                <w:b w:val="0"/>
                <w:bCs w:val="0"/>
                <w:color w:val="000000" w:themeColor="text1"/>
                <w:sz w:val="20"/>
                <w:szCs w:val="20"/>
                <w:rtl/>
              </w:rPr>
              <w:t>3</w:t>
            </w:r>
            <w:r w:rsidR="00A477D5" w:rsidRPr="00B46921">
              <w:rPr>
                <w:rFonts w:ascii="Simplified Arabic" w:hAnsi="Simplified Arabic" w:cs="Simplified Arabic"/>
                <w:b w:val="0"/>
                <w:bCs w:val="0"/>
                <w:color w:val="000000" w:themeColor="text1"/>
                <w:sz w:val="20"/>
                <w:szCs w:val="20"/>
                <w:rtl/>
              </w:rPr>
              <w:t>% للإناث</w:t>
            </w:r>
            <w:r w:rsidR="009A2CB6" w:rsidRPr="00B46921">
              <w:rPr>
                <w:rFonts w:ascii="Simplified Arabic" w:hAnsi="Simplified Arabic" w:cs="Simplified Arabic"/>
                <w:b w:val="0"/>
                <w:bCs w:val="0"/>
                <w:color w:val="000000" w:themeColor="text1"/>
                <w:sz w:val="20"/>
                <w:szCs w:val="20"/>
                <w:rtl/>
              </w:rPr>
              <w:t xml:space="preserve">. ولا يوجد فروقات واضحة على </w:t>
            </w:r>
            <w:r w:rsidR="00872265">
              <w:rPr>
                <w:rFonts w:ascii="Simplified Arabic" w:hAnsi="Simplified Arabic" w:cs="Simplified Arabic" w:hint="cs"/>
                <w:b w:val="0"/>
                <w:bCs w:val="0"/>
                <w:color w:val="000000" w:themeColor="text1"/>
                <w:sz w:val="20"/>
                <w:szCs w:val="20"/>
                <w:rtl/>
              </w:rPr>
              <w:t>ال</w:t>
            </w:r>
            <w:r w:rsidR="009A2CB6" w:rsidRPr="00B46921">
              <w:rPr>
                <w:rFonts w:ascii="Simplified Arabic" w:hAnsi="Simplified Arabic" w:cs="Simplified Arabic"/>
                <w:b w:val="0"/>
                <w:bCs w:val="0"/>
                <w:color w:val="000000" w:themeColor="text1"/>
                <w:sz w:val="20"/>
                <w:szCs w:val="20"/>
                <w:rtl/>
              </w:rPr>
              <w:t xml:space="preserve">مستوى </w:t>
            </w:r>
            <w:r w:rsidR="00872265">
              <w:rPr>
                <w:rFonts w:ascii="Simplified Arabic" w:hAnsi="Simplified Arabic" w:cs="Simplified Arabic" w:hint="cs"/>
                <w:b w:val="0"/>
                <w:bCs w:val="0"/>
                <w:color w:val="000000" w:themeColor="text1"/>
                <w:sz w:val="20"/>
                <w:szCs w:val="20"/>
                <w:rtl/>
              </w:rPr>
              <w:t>الوطني</w:t>
            </w:r>
            <w:r w:rsidR="009A2CB6" w:rsidRPr="00B46921">
              <w:rPr>
                <w:rFonts w:ascii="Simplified Arabic" w:hAnsi="Simplified Arabic" w:cs="Simplified Arabic"/>
                <w:b w:val="0"/>
                <w:bCs w:val="0"/>
                <w:color w:val="000000" w:themeColor="text1"/>
                <w:sz w:val="20"/>
                <w:szCs w:val="20"/>
                <w:rtl/>
              </w:rPr>
              <w:t>.</w:t>
            </w:r>
          </w:p>
          <w:p w:rsidR="00991C63" w:rsidRDefault="00991C63" w:rsidP="00991C63">
            <w:pPr>
              <w:keepNext/>
              <w:keepLines/>
              <w:bidi/>
              <w:jc w:val="both"/>
              <w:rPr>
                <w:rFonts w:ascii="Simplified Arabic" w:hAnsi="Simplified Arabic" w:cs="Simplified Arabic"/>
                <w:b w:val="0"/>
                <w:bCs w:val="0"/>
                <w:color w:val="000000" w:themeColor="text1"/>
                <w:sz w:val="20"/>
                <w:szCs w:val="20"/>
                <w:rtl/>
              </w:rPr>
            </w:pPr>
          </w:p>
          <w:p w:rsidR="00991C63" w:rsidRDefault="00991C63" w:rsidP="00991C63">
            <w:pPr>
              <w:keepNext/>
              <w:keepLines/>
              <w:bidi/>
              <w:jc w:val="both"/>
              <w:rPr>
                <w:rFonts w:ascii="Simplified Arabic" w:hAnsi="Simplified Arabic" w:cs="Simplified Arabic"/>
                <w:b w:val="0"/>
                <w:bCs w:val="0"/>
                <w:color w:val="000000" w:themeColor="text1"/>
                <w:sz w:val="20"/>
                <w:szCs w:val="20"/>
                <w:rtl/>
              </w:rPr>
            </w:pPr>
          </w:p>
          <w:p w:rsidR="00991C63" w:rsidRDefault="00991C63" w:rsidP="00991C63">
            <w:pPr>
              <w:keepNext/>
              <w:keepLines/>
              <w:bidi/>
              <w:jc w:val="both"/>
              <w:rPr>
                <w:rFonts w:ascii="Simplified Arabic" w:hAnsi="Simplified Arabic" w:cs="Simplified Arabic"/>
                <w:b w:val="0"/>
                <w:bCs w:val="0"/>
                <w:color w:val="000000" w:themeColor="text1"/>
                <w:sz w:val="20"/>
                <w:szCs w:val="20"/>
                <w:rtl/>
              </w:rPr>
            </w:pPr>
          </w:p>
          <w:p w:rsidR="00991C63" w:rsidRPr="00B46921" w:rsidRDefault="00991C63" w:rsidP="00991C63">
            <w:pPr>
              <w:keepNext/>
              <w:keepLines/>
              <w:bidi/>
              <w:jc w:val="both"/>
              <w:rPr>
                <w:rFonts w:ascii="Simplified Arabic" w:hAnsi="Simplified Arabic" w:cs="Simplified Arabic"/>
                <w:b w:val="0"/>
                <w:bCs w:val="0"/>
                <w:color w:val="000000" w:themeColor="text1"/>
                <w:sz w:val="20"/>
                <w:szCs w:val="20"/>
                <w:rtl/>
              </w:rPr>
            </w:pPr>
          </w:p>
        </w:tc>
        <w:tc>
          <w:tcPr>
            <w:tcW w:w="2497" w:type="pct"/>
            <w:gridSpan w:val="2"/>
            <w:tcBorders>
              <w:top w:val="nil"/>
              <w:left w:val="nil"/>
              <w:bottom w:val="nil"/>
              <w:right w:val="nil"/>
            </w:tcBorders>
            <w:shd w:val="clear" w:color="auto" w:fill="auto"/>
          </w:tcPr>
          <w:p w:rsidR="009A2CB6" w:rsidRPr="006448ED" w:rsidRDefault="009A2CB6" w:rsidP="00872265">
            <w:pPr>
              <w:pStyle w:val="Default"/>
              <w:keepNext/>
              <w:keepLines/>
              <w:ind w:left="-112"/>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0"/>
                <w:szCs w:val="20"/>
                <w:lang w:eastAsia="ar-SA"/>
              </w:rPr>
            </w:pPr>
            <w:r w:rsidRPr="006448ED">
              <w:rPr>
                <w:rFonts w:ascii="Times New Roman" w:eastAsia="Times New Roman" w:hAnsi="Times New Roman" w:cs="Times New Roman"/>
                <w:color w:val="000000" w:themeColor="text1"/>
                <w:sz w:val="20"/>
                <w:szCs w:val="20"/>
                <w:lang w:eastAsia="ar-SA"/>
              </w:rPr>
              <w:t>8</w:t>
            </w:r>
            <w:r w:rsidR="00A477D5">
              <w:rPr>
                <w:rFonts w:ascii="Times New Roman" w:eastAsia="Times New Roman" w:hAnsi="Times New Roman" w:cs="Times New Roman"/>
                <w:color w:val="000000" w:themeColor="text1"/>
                <w:sz w:val="20"/>
                <w:szCs w:val="20"/>
                <w:lang w:eastAsia="ar-SA"/>
              </w:rPr>
              <w:t>6</w:t>
            </w:r>
            <w:r w:rsidRPr="006448ED">
              <w:rPr>
                <w:rFonts w:ascii="Times New Roman" w:eastAsia="Times New Roman" w:hAnsi="Times New Roman" w:cs="Times New Roman"/>
                <w:color w:val="000000" w:themeColor="text1"/>
                <w:sz w:val="20"/>
                <w:szCs w:val="20"/>
                <w:lang w:eastAsia="ar-SA"/>
              </w:rPr>
              <w:t>.6% of individuals (10 years and above) in Palestine used the Internet from anywhere in 202</w:t>
            </w:r>
            <w:r w:rsidR="00A477D5">
              <w:rPr>
                <w:rFonts w:ascii="Times New Roman" w:eastAsia="Times New Roman" w:hAnsi="Times New Roman" w:cs="Times New Roman"/>
                <w:color w:val="000000" w:themeColor="text1"/>
                <w:sz w:val="20"/>
                <w:szCs w:val="20"/>
                <w:lang w:eastAsia="ar-SA"/>
              </w:rPr>
              <w:t>3</w:t>
            </w:r>
            <w:r w:rsidRPr="006448ED">
              <w:rPr>
                <w:rFonts w:ascii="Times New Roman" w:eastAsia="Times New Roman" w:hAnsi="Times New Roman" w:cs="Times New Roman"/>
                <w:color w:val="000000" w:themeColor="text1"/>
                <w:sz w:val="20"/>
                <w:szCs w:val="20"/>
                <w:lang w:eastAsia="ar-SA"/>
              </w:rPr>
              <w:t>, 8</w:t>
            </w:r>
            <w:r w:rsidR="00A477D5">
              <w:rPr>
                <w:rFonts w:ascii="Times New Roman" w:eastAsia="Times New Roman" w:hAnsi="Times New Roman" w:cs="Times New Roman" w:hint="cs"/>
                <w:color w:val="000000" w:themeColor="text1"/>
                <w:sz w:val="20"/>
                <w:szCs w:val="20"/>
                <w:rtl/>
                <w:lang w:eastAsia="ar-SA"/>
              </w:rPr>
              <w:t>7</w:t>
            </w:r>
            <w:r w:rsidRPr="006448ED">
              <w:rPr>
                <w:rFonts w:ascii="Times New Roman" w:eastAsia="Times New Roman" w:hAnsi="Times New Roman" w:cs="Times New Roman"/>
                <w:color w:val="000000" w:themeColor="text1"/>
                <w:sz w:val="20"/>
                <w:szCs w:val="20"/>
                <w:rtl/>
                <w:lang w:eastAsia="ar-SA"/>
              </w:rPr>
              <w:t>.</w:t>
            </w:r>
            <w:r w:rsidR="00A477D5">
              <w:rPr>
                <w:rFonts w:ascii="Times New Roman" w:eastAsia="Times New Roman" w:hAnsi="Times New Roman" w:cs="Times New Roman" w:hint="cs"/>
                <w:color w:val="000000" w:themeColor="text1"/>
                <w:sz w:val="20"/>
                <w:szCs w:val="20"/>
                <w:rtl/>
                <w:lang w:eastAsia="ar-SA"/>
              </w:rPr>
              <w:t>0</w:t>
            </w:r>
            <w:r w:rsidRPr="006448ED">
              <w:rPr>
                <w:rFonts w:ascii="Times New Roman" w:eastAsia="Times New Roman" w:hAnsi="Times New Roman" w:cs="Times New Roman"/>
                <w:color w:val="000000" w:themeColor="text1"/>
                <w:sz w:val="20"/>
                <w:szCs w:val="20"/>
                <w:lang w:eastAsia="ar-SA"/>
              </w:rPr>
              <w:t>% among males and 8</w:t>
            </w:r>
            <w:r w:rsidR="00A477D5">
              <w:rPr>
                <w:rFonts w:ascii="Times New Roman" w:eastAsia="Times New Roman" w:hAnsi="Times New Roman" w:cs="Times New Roman" w:hint="cs"/>
                <w:color w:val="000000" w:themeColor="text1"/>
                <w:sz w:val="20"/>
                <w:szCs w:val="20"/>
                <w:rtl/>
                <w:lang w:eastAsia="ar-SA"/>
              </w:rPr>
              <w:t>6</w:t>
            </w:r>
            <w:r w:rsidRPr="006448ED">
              <w:rPr>
                <w:rFonts w:ascii="Times New Roman" w:eastAsia="Times New Roman" w:hAnsi="Times New Roman" w:cs="Times New Roman"/>
                <w:color w:val="000000" w:themeColor="text1"/>
                <w:sz w:val="20"/>
                <w:szCs w:val="20"/>
                <w:rtl/>
                <w:lang w:eastAsia="ar-SA"/>
              </w:rPr>
              <w:t>.</w:t>
            </w:r>
            <w:r w:rsidR="00A477D5">
              <w:rPr>
                <w:rFonts w:ascii="Times New Roman" w:eastAsia="Times New Roman" w:hAnsi="Times New Roman" w:cs="Times New Roman" w:hint="cs"/>
                <w:color w:val="000000" w:themeColor="text1"/>
                <w:sz w:val="20"/>
                <w:szCs w:val="20"/>
                <w:rtl/>
                <w:lang w:eastAsia="ar-SA"/>
              </w:rPr>
              <w:t>3</w:t>
            </w:r>
            <w:r w:rsidRPr="006448ED">
              <w:rPr>
                <w:rFonts w:ascii="Times New Roman" w:eastAsia="Times New Roman" w:hAnsi="Times New Roman" w:cs="Times New Roman"/>
                <w:color w:val="000000" w:themeColor="text1"/>
                <w:sz w:val="20"/>
                <w:szCs w:val="20"/>
                <w:lang w:eastAsia="ar-SA"/>
              </w:rPr>
              <w:t xml:space="preserve">% among females. There are no clear differences at the </w:t>
            </w:r>
            <w:r w:rsidR="00872265">
              <w:rPr>
                <w:rFonts w:ascii="Times New Roman" w:eastAsia="Times New Roman" w:hAnsi="Times New Roman" w:cs="Times New Roman"/>
                <w:color w:val="000000" w:themeColor="text1"/>
                <w:sz w:val="20"/>
                <w:szCs w:val="20"/>
                <w:lang w:eastAsia="ar-SA"/>
              </w:rPr>
              <w:t>national level.</w:t>
            </w:r>
          </w:p>
          <w:p w:rsidR="009A2CB6" w:rsidRPr="006448ED" w:rsidRDefault="009A2CB6" w:rsidP="006448ED">
            <w:pPr>
              <w:pStyle w:val="Default"/>
              <w:keepNext/>
              <w:keepLines/>
              <w:ind w:left="-112"/>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0"/>
                <w:szCs w:val="20"/>
                <w:lang w:eastAsia="ar-SA"/>
              </w:rPr>
            </w:pPr>
          </w:p>
          <w:p w:rsidR="009A2CB6" w:rsidRPr="006448ED" w:rsidRDefault="009A2CB6" w:rsidP="006F6033">
            <w:pPr>
              <w:pStyle w:val="Default"/>
              <w:keepNext/>
              <w:keepLines/>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0"/>
                <w:szCs w:val="20"/>
                <w:lang w:eastAsia="ar-SA"/>
              </w:rPr>
            </w:pPr>
          </w:p>
          <w:p w:rsidR="00135835" w:rsidRPr="00D6771A" w:rsidRDefault="00135835" w:rsidP="006F6033">
            <w:pPr>
              <w:pStyle w:val="Default"/>
              <w:keepNext/>
              <w:keepLines/>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0"/>
                <w:szCs w:val="20"/>
                <w:lang w:eastAsia="ar-SA"/>
              </w:rPr>
            </w:pPr>
          </w:p>
        </w:tc>
      </w:tr>
    </w:tbl>
    <w:p w:rsidR="00446ADD" w:rsidRPr="00AD034B" w:rsidRDefault="00446ADD" w:rsidP="00446ADD">
      <w:pPr>
        <w:rPr>
          <w:color w:val="FF0000"/>
          <w:sz w:val="2"/>
          <w:szCs w:val="2"/>
          <w:rtl/>
        </w:rPr>
      </w:pPr>
    </w:p>
    <w:p w:rsidR="005842B7" w:rsidRPr="005842B7" w:rsidRDefault="005842B7" w:rsidP="00AD034B">
      <w:pPr>
        <w:keepNext/>
        <w:keepLines/>
        <w:rPr>
          <w:rFonts w:ascii="Simplified Arabic" w:hAnsi="Simplified Arabic" w:cs="Simplified Arabic"/>
          <w:color w:val="FF0000"/>
          <w:sz w:val="2"/>
          <w:szCs w:val="2"/>
          <w:rtl/>
        </w:rPr>
      </w:pPr>
    </w:p>
    <w:p w:rsidR="00AD034B" w:rsidRPr="00D6771A" w:rsidRDefault="00AD034B" w:rsidP="005842B7">
      <w:pPr>
        <w:rPr>
          <w:rFonts w:ascii="Simplified Arabic" w:hAnsi="Simplified Arabic" w:cs="Simplified Arabic"/>
          <w:sz w:val="20"/>
          <w:szCs w:val="20"/>
          <w:rtl/>
        </w:rPr>
        <w:sectPr w:rsidR="00AD034B" w:rsidRPr="00D6771A" w:rsidSect="0044713E">
          <w:type w:val="continuous"/>
          <w:pgSz w:w="8392" w:h="11907" w:code="11"/>
          <w:pgMar w:top="1134" w:right="1134" w:bottom="1134" w:left="1134" w:header="709" w:footer="709" w:gutter="0"/>
          <w:cols w:space="720"/>
          <w:bidi/>
          <w:docGrid w:linePitch="360"/>
        </w:sectPr>
      </w:pPr>
    </w:p>
    <w:tbl>
      <w:tblPr>
        <w:tblStyle w:val="GridTable1Light-Accent2"/>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88000A" w:rsidRPr="0088000A" w:rsidTr="008A589D">
        <w:trPr>
          <w:cnfStyle w:val="100000000000" w:firstRow="1" w:lastRow="0" w:firstColumn="0" w:lastColumn="0" w:oddVBand="0" w:evenVBand="0" w:oddHBand="0"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3057" w:type="dxa"/>
            <w:tcBorders>
              <w:bottom w:val="none" w:sz="0" w:space="0" w:color="auto"/>
            </w:tcBorders>
          </w:tcPr>
          <w:p w:rsidR="0088000A" w:rsidRPr="0088000A" w:rsidRDefault="0088000A" w:rsidP="005842B7">
            <w:pPr>
              <w:pStyle w:val="Heading2"/>
              <w:bidi/>
              <w:jc w:val="left"/>
              <w:outlineLvl w:val="1"/>
              <w:rPr>
                <w:rFonts w:ascii="Simplified Arabic" w:eastAsiaTheme="majorEastAsia" w:hAnsi="Simplified Arabic" w:cs="Simplified Arabic"/>
                <w:b/>
                <w:bCs/>
                <w:color w:val="000000" w:themeColor="text1"/>
                <w:sz w:val="20"/>
                <w:szCs w:val="20"/>
                <w:rtl/>
              </w:rPr>
            </w:pPr>
            <w:r w:rsidRPr="0088000A">
              <w:rPr>
                <w:rFonts w:ascii="Simplified Arabic" w:eastAsiaTheme="majorEastAsia" w:hAnsi="Simplified Arabic" w:cs="Simplified Arabic" w:hint="cs"/>
                <w:b/>
                <w:bCs/>
                <w:color w:val="000000" w:themeColor="text1"/>
                <w:sz w:val="20"/>
                <w:szCs w:val="20"/>
                <w:rtl/>
              </w:rPr>
              <w:lastRenderedPageBreak/>
              <w:t>امتلاك هاتف نقال</w:t>
            </w:r>
          </w:p>
        </w:tc>
        <w:tc>
          <w:tcPr>
            <w:tcW w:w="3057" w:type="dxa"/>
            <w:tcBorders>
              <w:bottom w:val="none" w:sz="0" w:space="0" w:color="auto"/>
            </w:tcBorders>
            <w:vAlign w:val="center"/>
          </w:tcPr>
          <w:p w:rsidR="0088000A" w:rsidRPr="0088000A" w:rsidRDefault="0088000A" w:rsidP="005842B7">
            <w:pPr>
              <w:pStyle w:val="Heading2"/>
              <w:bidi/>
              <w:jc w:val="right"/>
              <w:outlineLvl w:val="1"/>
              <w:cnfStyle w:val="100000000000" w:firstRow="1" w:lastRow="0" w:firstColumn="0" w:lastColumn="0" w:oddVBand="0" w:evenVBand="0" w:oddHBand="0" w:evenHBand="0" w:firstRowFirstColumn="0" w:firstRowLastColumn="0" w:lastRowFirstColumn="0" w:lastRowLastColumn="0"/>
              <w:rPr>
                <w:rFonts w:eastAsiaTheme="majorEastAsia"/>
                <w:b/>
                <w:bCs/>
                <w:color w:val="000000" w:themeColor="text1"/>
                <w:sz w:val="20"/>
                <w:szCs w:val="20"/>
                <w:rtl/>
              </w:rPr>
            </w:pPr>
            <w:r w:rsidRPr="0088000A">
              <w:rPr>
                <w:rFonts w:eastAsiaTheme="majorEastAsia"/>
                <w:b/>
                <w:bCs/>
                <w:color w:val="000000" w:themeColor="text1"/>
                <w:sz w:val="20"/>
                <w:szCs w:val="20"/>
              </w:rPr>
              <w:t xml:space="preserve">Own </w:t>
            </w:r>
            <w:r>
              <w:rPr>
                <w:rFonts w:eastAsiaTheme="majorEastAsia"/>
                <w:b/>
                <w:bCs/>
                <w:color w:val="000000" w:themeColor="text1"/>
                <w:sz w:val="20"/>
                <w:szCs w:val="20"/>
              </w:rPr>
              <w:t>a</w:t>
            </w:r>
            <w:r w:rsidRPr="0088000A">
              <w:rPr>
                <w:rFonts w:eastAsiaTheme="majorEastAsia"/>
                <w:b/>
                <w:bCs/>
                <w:color w:val="000000" w:themeColor="text1"/>
                <w:sz w:val="20"/>
                <w:szCs w:val="20"/>
              </w:rPr>
              <w:t xml:space="preserve"> Mobile Phone</w:t>
            </w:r>
          </w:p>
        </w:tc>
      </w:tr>
    </w:tbl>
    <w:p w:rsidR="00446ADD" w:rsidRPr="0088000A" w:rsidRDefault="00446ADD" w:rsidP="00446ADD">
      <w:pPr>
        <w:jc w:val="lowKashida"/>
        <w:rPr>
          <w:rFonts w:ascii="Simplified Arabic" w:hAnsi="Simplified Arabic" w:cs="Simplified Arabic"/>
          <w:color w:val="FF0000"/>
          <w:sz w:val="2"/>
          <w:szCs w:val="2"/>
          <w:rtl/>
        </w:rPr>
      </w:pPr>
    </w:p>
    <w:p w:rsidR="00DE07A7" w:rsidRPr="008A589D" w:rsidRDefault="00DE07A7" w:rsidP="006C5D4B">
      <w:pPr>
        <w:jc w:val="lowKashida"/>
        <w:rPr>
          <w:rFonts w:ascii="Simplified Arabic" w:hAnsi="Simplified Arabic" w:cs="Simplified Arabic"/>
          <w:color w:val="000000" w:themeColor="text1"/>
          <w:sz w:val="20"/>
          <w:szCs w:val="20"/>
          <w:rtl/>
        </w:rPr>
        <w:sectPr w:rsidR="00DE07A7" w:rsidRPr="008A589D" w:rsidSect="0044713E">
          <w:type w:val="continuous"/>
          <w:pgSz w:w="8392" w:h="11907" w:code="11"/>
          <w:pgMar w:top="1134" w:right="1134" w:bottom="1134" w:left="1134" w:header="709" w:footer="709" w:gutter="0"/>
          <w:cols w:space="720"/>
          <w:bidi/>
          <w:docGrid w:linePitch="360"/>
        </w:sectPr>
      </w:pPr>
    </w:p>
    <w:p w:rsidR="00C226C8" w:rsidRPr="00C226C8" w:rsidRDefault="00C226C8" w:rsidP="00C226C8">
      <w:pPr>
        <w:keepNext/>
        <w:keepLines/>
        <w:jc w:val="both"/>
        <w:rPr>
          <w:rFonts w:ascii="Simplified Arabic" w:eastAsiaTheme="majorEastAsia" w:hAnsi="Simplified Arabic" w:cs="Simplified Arabic"/>
          <w:color w:val="000000" w:themeColor="text1"/>
          <w:sz w:val="4"/>
          <w:szCs w:val="4"/>
          <w:rtl/>
        </w:rPr>
      </w:pPr>
    </w:p>
    <w:p w:rsidR="00D62348" w:rsidRPr="008A589D" w:rsidRDefault="00D62348" w:rsidP="001A43AA">
      <w:pPr>
        <w:jc w:val="lowKashida"/>
        <w:rPr>
          <w:rFonts w:ascii="Simplified Arabic" w:hAnsi="Simplified Arabic" w:cs="Simplified Arabic"/>
          <w:color w:val="000000" w:themeColor="text1"/>
          <w:sz w:val="16"/>
          <w:szCs w:val="16"/>
          <w:rtl/>
        </w:rPr>
        <w:sectPr w:rsidR="00D62348" w:rsidRPr="008A589D" w:rsidSect="0044713E">
          <w:type w:val="continuous"/>
          <w:pgSz w:w="8392" w:h="11907" w:code="11"/>
          <w:pgMar w:top="1134" w:right="1134" w:bottom="1134" w:left="1134" w:header="709" w:footer="709" w:gutter="0"/>
          <w:cols w:num="2" w:space="720"/>
          <w:bidi/>
          <w:docGrid w:linePitch="360"/>
        </w:sectPr>
      </w:pPr>
    </w:p>
    <w:p w:rsidR="00135835" w:rsidRPr="002311C4" w:rsidRDefault="00135835" w:rsidP="00055CB0">
      <w:pPr>
        <w:bidi/>
        <w:jc w:val="lowKashida"/>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 xml:space="preserve">فجوة </w:t>
      </w:r>
      <w:r w:rsidR="00FE033B">
        <w:rPr>
          <w:rFonts w:ascii="Simplified Arabic" w:hAnsi="Simplified Arabic" w:cs="Simplified Arabic" w:hint="cs"/>
          <w:color w:val="000000" w:themeColor="text1"/>
          <w:sz w:val="20"/>
          <w:szCs w:val="20"/>
          <w:rtl/>
        </w:rPr>
        <w:t>بسيطة</w:t>
      </w:r>
      <w:r>
        <w:rPr>
          <w:rFonts w:ascii="Simplified Arabic" w:hAnsi="Simplified Arabic" w:cs="Simplified Arabic" w:hint="cs"/>
          <w:color w:val="000000" w:themeColor="text1"/>
          <w:sz w:val="20"/>
          <w:szCs w:val="20"/>
          <w:rtl/>
        </w:rPr>
        <w:t xml:space="preserve"> في امتلاك الهاتف النقال بين الذكور والإناث، حيث بلغت نسبة </w:t>
      </w:r>
      <w:r w:rsidRPr="0088000A">
        <w:rPr>
          <w:rFonts w:ascii="Simplified Arabic" w:hAnsi="Simplified Arabic" w:cs="Simplified Arabic"/>
          <w:color w:val="000000" w:themeColor="text1"/>
          <w:sz w:val="20"/>
          <w:szCs w:val="20"/>
          <w:rtl/>
        </w:rPr>
        <w:t xml:space="preserve">الأفراد </w:t>
      </w:r>
      <w:r>
        <w:rPr>
          <w:rFonts w:ascii="Simplified Arabic" w:hAnsi="Simplified Arabic" w:cs="Simplified Arabic" w:hint="cs"/>
          <w:color w:val="000000" w:themeColor="text1"/>
          <w:sz w:val="20"/>
          <w:szCs w:val="20"/>
          <w:rtl/>
        </w:rPr>
        <w:t xml:space="preserve">(10 </w:t>
      </w:r>
      <w:r w:rsidRPr="002311C4">
        <w:rPr>
          <w:rFonts w:ascii="Simplified Arabic" w:hAnsi="Simplified Arabic" w:cs="Simplified Arabic"/>
          <w:color w:val="000000" w:themeColor="text1"/>
          <w:sz w:val="20"/>
          <w:szCs w:val="20"/>
          <w:rtl/>
        </w:rPr>
        <w:t>سن</w:t>
      </w:r>
      <w:r w:rsidRPr="002311C4">
        <w:rPr>
          <w:rFonts w:ascii="Simplified Arabic" w:hAnsi="Simplified Arabic" w:cs="Simplified Arabic" w:hint="cs"/>
          <w:color w:val="000000" w:themeColor="text1"/>
          <w:sz w:val="20"/>
          <w:szCs w:val="20"/>
          <w:rtl/>
        </w:rPr>
        <w:t>وات</w:t>
      </w:r>
      <w:r w:rsidRPr="002311C4">
        <w:rPr>
          <w:rFonts w:ascii="Simplified Arabic" w:hAnsi="Simplified Arabic" w:cs="Simplified Arabic"/>
          <w:color w:val="000000" w:themeColor="text1"/>
          <w:sz w:val="20"/>
          <w:szCs w:val="20"/>
          <w:rtl/>
        </w:rPr>
        <w:t xml:space="preserve"> فأكثر</w:t>
      </w:r>
      <w:r w:rsidRPr="002311C4">
        <w:rPr>
          <w:rFonts w:ascii="Simplified Arabic" w:hAnsi="Simplified Arabic" w:cs="Simplified Arabic" w:hint="cs"/>
          <w:color w:val="000000" w:themeColor="text1"/>
          <w:sz w:val="20"/>
          <w:szCs w:val="20"/>
          <w:rtl/>
        </w:rPr>
        <w:t>)</w:t>
      </w:r>
      <w:r w:rsidRPr="002311C4">
        <w:rPr>
          <w:rFonts w:ascii="Simplified Arabic" w:hAnsi="Simplified Arabic" w:cs="Simplified Arabic"/>
          <w:color w:val="000000" w:themeColor="text1"/>
          <w:sz w:val="20"/>
          <w:szCs w:val="20"/>
          <w:rtl/>
        </w:rPr>
        <w:t xml:space="preserve"> </w:t>
      </w:r>
      <w:r w:rsidR="00055CB0" w:rsidRPr="00055CB0">
        <w:rPr>
          <w:rFonts w:ascii="Simplified Arabic" w:hAnsi="Simplified Arabic" w:cs="Simplified Arabic"/>
          <w:color w:val="000000" w:themeColor="text1"/>
          <w:sz w:val="20"/>
          <w:szCs w:val="20"/>
          <w:rtl/>
        </w:rPr>
        <w:t>الذين يمتلكون هاتف نقال في فلسطين 81.0%، ب</w:t>
      </w:r>
      <w:r w:rsidR="00055CB0">
        <w:rPr>
          <w:rFonts w:ascii="Simplified Arabic" w:hAnsi="Simplified Arabic" w:cs="Simplified Arabic"/>
          <w:color w:val="000000" w:themeColor="text1"/>
          <w:sz w:val="20"/>
          <w:szCs w:val="20"/>
          <w:rtl/>
        </w:rPr>
        <w:t>واقع 84.4% للذكور و77.4% للإناث</w:t>
      </w:r>
      <w:r w:rsidRPr="002311C4">
        <w:rPr>
          <w:rFonts w:ascii="Simplified Arabic" w:hAnsi="Simplified Arabic" w:cs="Simplified Arabic"/>
          <w:color w:val="000000" w:themeColor="text1"/>
          <w:sz w:val="20"/>
          <w:szCs w:val="20"/>
          <w:rtl/>
        </w:rPr>
        <w:t>.</w:t>
      </w:r>
    </w:p>
    <w:p w:rsidR="00135835" w:rsidRDefault="00FE033B" w:rsidP="00055CB0">
      <w:pPr>
        <w:pStyle w:val="Default"/>
        <w:keepNext/>
        <w:keepLines/>
        <w:jc w:val="both"/>
        <w:rPr>
          <w:rFonts w:ascii="Times New Roman" w:eastAsia="Times New Roman" w:hAnsi="Times New Roman" w:cs="Times New Roman"/>
          <w:color w:val="000000" w:themeColor="text1"/>
          <w:sz w:val="20"/>
          <w:szCs w:val="20"/>
          <w:lang w:eastAsia="ar-SA"/>
        </w:rPr>
        <w:sectPr w:rsidR="00135835" w:rsidSect="0044713E">
          <w:type w:val="continuous"/>
          <w:pgSz w:w="8392" w:h="11907" w:code="11"/>
          <w:pgMar w:top="1134" w:right="1134" w:bottom="1134" w:left="1134" w:header="709" w:footer="709" w:gutter="0"/>
          <w:cols w:num="2" w:space="284"/>
          <w:bidi/>
          <w:docGrid w:linePitch="360"/>
        </w:sectPr>
      </w:pPr>
      <w:r w:rsidRPr="00FE033B">
        <w:rPr>
          <w:rFonts w:ascii="Times New Roman" w:eastAsia="Times New Roman" w:hAnsi="Times New Roman" w:cs="Times New Roman"/>
          <w:color w:val="000000" w:themeColor="text1"/>
          <w:sz w:val="20"/>
          <w:szCs w:val="20"/>
          <w:lang w:eastAsia="ar-SA"/>
        </w:rPr>
        <w:t xml:space="preserve">Minor </w:t>
      </w:r>
      <w:r w:rsidR="00135835" w:rsidRPr="002311C4">
        <w:rPr>
          <w:rFonts w:ascii="Times New Roman" w:eastAsia="Times New Roman" w:hAnsi="Times New Roman" w:cs="Times New Roman"/>
          <w:color w:val="000000" w:themeColor="text1"/>
          <w:sz w:val="20"/>
          <w:szCs w:val="20"/>
          <w:lang w:eastAsia="ar-SA"/>
        </w:rPr>
        <w:t xml:space="preserve">gap in mobile phone ownership between males and females, where the percentage of individuals (10 years and above) who own a mobile phone in Palestine reached </w:t>
      </w:r>
      <w:r w:rsidR="00055CB0">
        <w:rPr>
          <w:rFonts w:ascii="Times New Roman" w:eastAsia="Times New Roman" w:hAnsi="Times New Roman" w:cs="Times New Roman" w:hint="cs"/>
          <w:color w:val="000000" w:themeColor="text1"/>
          <w:sz w:val="20"/>
          <w:szCs w:val="20"/>
          <w:rtl/>
          <w:lang w:eastAsia="ar-SA"/>
        </w:rPr>
        <w:t>81.0</w:t>
      </w:r>
      <w:r w:rsidR="00135835" w:rsidRPr="002311C4">
        <w:rPr>
          <w:rFonts w:ascii="Times New Roman" w:eastAsia="Times New Roman" w:hAnsi="Times New Roman" w:cs="Times New Roman"/>
          <w:color w:val="000000" w:themeColor="text1"/>
          <w:sz w:val="20"/>
          <w:szCs w:val="20"/>
          <w:lang w:eastAsia="ar-SA"/>
        </w:rPr>
        <w:t>%</w:t>
      </w:r>
      <w:r w:rsidR="00A33358">
        <w:rPr>
          <w:rFonts w:ascii="Times New Roman" w:eastAsia="Times New Roman" w:hAnsi="Times New Roman" w:cs="Times New Roman"/>
          <w:color w:val="000000" w:themeColor="text1"/>
          <w:sz w:val="20"/>
          <w:szCs w:val="20"/>
          <w:lang w:eastAsia="ar-SA"/>
        </w:rPr>
        <w:t>, representing</w:t>
      </w:r>
      <w:r w:rsidR="00135835" w:rsidRPr="002311C4">
        <w:rPr>
          <w:rFonts w:ascii="Times New Roman" w:eastAsia="Times New Roman" w:hAnsi="Times New Roman" w:cs="Times New Roman"/>
          <w:color w:val="000000" w:themeColor="text1"/>
          <w:sz w:val="20"/>
          <w:szCs w:val="20"/>
          <w:lang w:eastAsia="ar-SA"/>
        </w:rPr>
        <w:t xml:space="preserve"> </w:t>
      </w:r>
      <w:r w:rsidR="00135835" w:rsidRPr="002311C4">
        <w:rPr>
          <w:rFonts w:ascii="Times New Roman" w:eastAsia="Times New Roman" w:hAnsi="Times New Roman" w:cs="Times New Roman" w:hint="cs"/>
          <w:color w:val="000000" w:themeColor="text1"/>
          <w:sz w:val="20"/>
          <w:szCs w:val="20"/>
          <w:rtl/>
          <w:lang w:eastAsia="ar-SA"/>
        </w:rPr>
        <w:t>8</w:t>
      </w:r>
      <w:r w:rsidR="00055CB0">
        <w:rPr>
          <w:rFonts w:ascii="Times New Roman" w:eastAsia="Times New Roman" w:hAnsi="Times New Roman" w:cs="Times New Roman" w:hint="cs"/>
          <w:color w:val="000000" w:themeColor="text1"/>
          <w:sz w:val="20"/>
          <w:szCs w:val="20"/>
          <w:rtl/>
          <w:lang w:eastAsia="ar-SA"/>
        </w:rPr>
        <w:t>4</w:t>
      </w:r>
      <w:r w:rsidR="00135835" w:rsidRPr="002311C4">
        <w:rPr>
          <w:rFonts w:ascii="Times New Roman" w:eastAsia="Times New Roman" w:hAnsi="Times New Roman" w:cs="Times New Roman" w:hint="cs"/>
          <w:color w:val="000000" w:themeColor="text1"/>
          <w:sz w:val="20"/>
          <w:szCs w:val="20"/>
          <w:rtl/>
          <w:lang w:eastAsia="ar-SA"/>
        </w:rPr>
        <w:t>.</w:t>
      </w:r>
      <w:r w:rsidR="00055CB0">
        <w:rPr>
          <w:rFonts w:ascii="Times New Roman" w:eastAsia="Times New Roman" w:hAnsi="Times New Roman" w:cs="Times New Roman" w:hint="cs"/>
          <w:color w:val="000000" w:themeColor="text1"/>
          <w:sz w:val="20"/>
          <w:szCs w:val="20"/>
          <w:rtl/>
          <w:lang w:eastAsia="ar-SA"/>
        </w:rPr>
        <w:t>4</w:t>
      </w:r>
      <w:r w:rsidR="00135835" w:rsidRPr="002311C4">
        <w:rPr>
          <w:rFonts w:ascii="Times New Roman" w:eastAsia="Times New Roman" w:hAnsi="Times New Roman" w:cs="Times New Roman"/>
          <w:color w:val="000000" w:themeColor="text1"/>
          <w:sz w:val="20"/>
          <w:szCs w:val="20"/>
          <w:lang w:eastAsia="ar-SA"/>
        </w:rPr>
        <w:t>% for males and 7</w:t>
      </w:r>
      <w:r w:rsidR="00055CB0">
        <w:rPr>
          <w:rFonts w:ascii="Times New Roman" w:eastAsia="Times New Roman" w:hAnsi="Times New Roman" w:cs="Times New Roman" w:hint="cs"/>
          <w:color w:val="000000" w:themeColor="text1"/>
          <w:sz w:val="20"/>
          <w:szCs w:val="20"/>
          <w:rtl/>
          <w:lang w:eastAsia="ar-SA"/>
        </w:rPr>
        <w:t>7</w:t>
      </w:r>
      <w:r w:rsidR="00135835" w:rsidRPr="002311C4">
        <w:rPr>
          <w:rFonts w:ascii="Times New Roman" w:eastAsia="Times New Roman" w:hAnsi="Times New Roman" w:cs="Times New Roman" w:hint="cs"/>
          <w:color w:val="000000" w:themeColor="text1"/>
          <w:sz w:val="20"/>
          <w:szCs w:val="20"/>
          <w:rtl/>
          <w:lang w:eastAsia="ar-SA"/>
        </w:rPr>
        <w:t>.</w:t>
      </w:r>
      <w:r w:rsidR="00055CB0">
        <w:rPr>
          <w:rFonts w:ascii="Times New Roman" w:eastAsia="Times New Roman" w:hAnsi="Times New Roman" w:cs="Times New Roman" w:hint="cs"/>
          <w:color w:val="000000" w:themeColor="text1"/>
          <w:sz w:val="20"/>
          <w:szCs w:val="20"/>
          <w:rtl/>
          <w:lang w:eastAsia="ar-SA"/>
        </w:rPr>
        <w:t>4</w:t>
      </w:r>
      <w:r w:rsidR="00135835" w:rsidRPr="002311C4">
        <w:rPr>
          <w:rFonts w:ascii="Times New Roman" w:eastAsia="Times New Roman" w:hAnsi="Times New Roman" w:cs="Times New Roman"/>
          <w:color w:val="000000" w:themeColor="text1"/>
          <w:sz w:val="20"/>
          <w:szCs w:val="20"/>
          <w:lang w:eastAsia="ar-SA"/>
        </w:rPr>
        <w:t>% for females.</w:t>
      </w:r>
    </w:p>
    <w:p w:rsidR="006C5D4B" w:rsidRDefault="006C5D4B" w:rsidP="00DE07A7">
      <w:pPr>
        <w:pStyle w:val="Default"/>
        <w:keepNext/>
        <w:keepLines/>
        <w:bidi/>
        <w:jc w:val="both"/>
        <w:rPr>
          <w:rFonts w:ascii="Times New Roman" w:eastAsia="Times New Roman" w:hAnsi="Times New Roman" w:cs="Times New Roman"/>
          <w:color w:val="000000" w:themeColor="text1"/>
          <w:lang w:eastAsia="ar-SA"/>
        </w:rPr>
      </w:pPr>
    </w:p>
    <w:p w:rsidR="008A589D" w:rsidRDefault="008A589D" w:rsidP="008A589D">
      <w:pPr>
        <w:pStyle w:val="Default"/>
        <w:keepNext/>
        <w:keepLines/>
        <w:bidi/>
        <w:jc w:val="both"/>
        <w:rPr>
          <w:rFonts w:ascii="Times New Roman" w:eastAsia="Times New Roman" w:hAnsi="Times New Roman" w:cs="Times New Roman"/>
          <w:color w:val="000000" w:themeColor="text1"/>
          <w:rtl/>
          <w:lang w:eastAsia="ar-SA"/>
        </w:rPr>
      </w:pPr>
    </w:p>
    <w:p w:rsidR="001B4C97" w:rsidRPr="00042887" w:rsidRDefault="001B4C97" w:rsidP="001B4C97">
      <w:pPr>
        <w:pStyle w:val="Heading6"/>
        <w:bidi/>
        <w:rPr>
          <w:rFonts w:ascii="Simplified Arabic" w:hAnsi="Simplified Arabic"/>
          <w:color w:val="000000" w:themeColor="text1"/>
          <w:sz w:val="22"/>
          <w:szCs w:val="22"/>
          <w:rtl/>
        </w:rPr>
      </w:pPr>
      <w:r w:rsidRPr="00042887">
        <w:rPr>
          <w:rFonts w:ascii="Simplified Arabic" w:hAnsi="Simplified Arabic" w:hint="cs"/>
          <w:color w:val="000000" w:themeColor="text1"/>
          <w:sz w:val="18"/>
          <w:szCs w:val="18"/>
          <w:rtl/>
        </w:rPr>
        <w:t xml:space="preserve">نسبة الأفراد (10 سنوات فأكثر) الذين يمتلكون هاتف </w:t>
      </w:r>
      <w:r>
        <w:rPr>
          <w:rFonts w:ascii="Simplified Arabic" w:hAnsi="Simplified Arabic" w:hint="cs"/>
          <w:color w:val="000000" w:themeColor="text1"/>
          <w:sz w:val="18"/>
          <w:szCs w:val="18"/>
          <w:rtl/>
        </w:rPr>
        <w:t>نقال</w:t>
      </w:r>
      <w:r w:rsidRPr="00042887">
        <w:rPr>
          <w:rFonts w:ascii="Simplified Arabic" w:hAnsi="Simplified Arabic" w:hint="cs"/>
          <w:color w:val="000000" w:themeColor="text1"/>
          <w:sz w:val="18"/>
          <w:szCs w:val="18"/>
          <w:rtl/>
        </w:rPr>
        <w:t xml:space="preserve"> في فلسطين حسب المنطقة والجنس، 202</w:t>
      </w:r>
      <w:r>
        <w:rPr>
          <w:rFonts w:ascii="Simplified Arabic" w:hAnsi="Simplified Arabic" w:hint="cs"/>
          <w:color w:val="000000" w:themeColor="text1"/>
          <w:sz w:val="18"/>
          <w:szCs w:val="18"/>
          <w:rtl/>
        </w:rPr>
        <w:t>3</w:t>
      </w:r>
    </w:p>
    <w:p w:rsidR="001B4C97" w:rsidRPr="00042887" w:rsidRDefault="001B4C97" w:rsidP="001B4C97">
      <w:pPr>
        <w:pStyle w:val="Header"/>
        <w:tabs>
          <w:tab w:val="clear" w:pos="8306"/>
        </w:tabs>
        <w:jc w:val="center"/>
        <w:outlineLvl w:val="0"/>
        <w:rPr>
          <w:rFonts w:ascii="Arial" w:hAnsi="Arial" w:cs="Arial"/>
          <w:sz w:val="18"/>
          <w:szCs w:val="18"/>
        </w:rPr>
      </w:pPr>
      <w:r w:rsidRPr="00042887">
        <w:rPr>
          <w:rFonts w:ascii="Arial" w:hAnsi="Arial" w:cs="Arial"/>
          <w:b/>
          <w:bCs/>
          <w:sz w:val="18"/>
          <w:szCs w:val="18"/>
        </w:rPr>
        <w:t xml:space="preserve">Percentage of Individuals (10 Years and Above) Who Own a </w:t>
      </w:r>
      <w:r>
        <w:rPr>
          <w:rFonts w:ascii="Arial" w:hAnsi="Arial" w:cs="Arial"/>
          <w:b/>
          <w:bCs/>
          <w:sz w:val="18"/>
          <w:szCs w:val="18"/>
        </w:rPr>
        <w:t>Mobile</w:t>
      </w:r>
      <w:r w:rsidRPr="00042887">
        <w:rPr>
          <w:rFonts w:ascii="Arial" w:hAnsi="Arial" w:cs="Arial"/>
          <w:b/>
          <w:bCs/>
          <w:sz w:val="18"/>
          <w:szCs w:val="18"/>
        </w:rPr>
        <w:t xml:space="preserve"> phone in Palestine by Region and Sex, 202</w:t>
      </w:r>
      <w:r>
        <w:rPr>
          <w:rFonts w:ascii="Arial" w:hAnsi="Arial" w:cs="Arial" w:hint="cs"/>
          <w:b/>
          <w:bCs/>
          <w:sz w:val="18"/>
          <w:szCs w:val="18"/>
          <w:rtl/>
        </w:rPr>
        <w:t>3</w:t>
      </w:r>
    </w:p>
    <w:tbl>
      <w:tblPr>
        <w:tblStyle w:val="TableGrid"/>
        <w:bidiVisual/>
        <w:tblW w:w="0" w:type="auto"/>
        <w:jc w:val="center"/>
        <w:tblLook w:val="04A0" w:firstRow="1" w:lastRow="0" w:firstColumn="1" w:lastColumn="0" w:noHBand="0" w:noVBand="1"/>
      </w:tblPr>
      <w:tblGrid>
        <w:gridCol w:w="6114"/>
      </w:tblGrid>
      <w:tr w:rsidR="001B4C97" w:rsidRPr="008C4F76" w:rsidTr="003F29D4">
        <w:trPr>
          <w:trHeight w:val="3626"/>
          <w:jc w:val="center"/>
        </w:trPr>
        <w:tc>
          <w:tcPr>
            <w:tcW w:w="6114" w:type="dxa"/>
          </w:tcPr>
          <w:p w:rsidR="001B4C97" w:rsidRPr="008C4F76" w:rsidRDefault="001B4C97" w:rsidP="003F29D4">
            <w:pPr>
              <w:pStyle w:val="Title"/>
              <w:rPr>
                <w:b w:val="0"/>
                <w:bCs w:val="0"/>
                <w:color w:val="FF0000"/>
                <w:sz w:val="24"/>
                <w:szCs w:val="24"/>
              </w:rPr>
            </w:pPr>
            <w:r w:rsidRPr="0016296F">
              <w:rPr>
                <w:b w:val="0"/>
                <w:bCs w:val="0"/>
                <w:noProof/>
                <w:color w:val="FF0000"/>
                <w:sz w:val="18"/>
                <w:szCs w:val="18"/>
              </w:rPr>
              <w:drawing>
                <wp:inline distT="0" distB="0" distL="0" distR="0" wp14:anchorId="05DDE3D5" wp14:editId="2C7A10E9">
                  <wp:extent cx="3638550" cy="2276475"/>
                  <wp:effectExtent l="0" t="0" r="0" b="0"/>
                  <wp:docPr id="245" name="Chart 245"/>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tbl>
      <w:tblPr>
        <w:tblStyle w:val="LightGrid-Accent2"/>
        <w:bidiVisual/>
        <w:tblW w:w="5016" w:type="pct"/>
        <w:jc w:val="center"/>
        <w:tblBorders>
          <w:top w:val="none" w:sz="0" w:space="0" w:color="auto"/>
          <w:left w:val="none" w:sz="0" w:space="0" w:color="auto"/>
          <w:bottom w:val="single" w:sz="8" w:space="0" w:color="98387F"/>
          <w:right w:val="none" w:sz="0" w:space="0" w:color="auto"/>
          <w:insideH w:val="none" w:sz="0" w:space="0" w:color="auto"/>
          <w:insideV w:val="none" w:sz="0" w:space="0" w:color="auto"/>
        </w:tblBorders>
        <w:tblLook w:val="04A0" w:firstRow="1" w:lastRow="0" w:firstColumn="1" w:lastColumn="0" w:noHBand="0" w:noVBand="1"/>
      </w:tblPr>
      <w:tblGrid>
        <w:gridCol w:w="3055"/>
        <w:gridCol w:w="3089"/>
      </w:tblGrid>
      <w:tr w:rsidR="00872265" w:rsidRPr="00111ABF" w:rsidTr="001B4C97">
        <w:trPr>
          <w:cnfStyle w:val="100000000000" w:firstRow="1" w:lastRow="0" w:firstColumn="0" w:lastColumn="0" w:oddVBand="0" w:evenVBand="0" w:oddHBand="0" w:evenHBand="0" w:firstRowFirstColumn="0" w:firstRowLastColumn="0" w:lastRowFirstColumn="0" w:lastRowLastColumn="0"/>
          <w:trHeight w:hRule="exact" w:val="809"/>
          <w:jc w:val="center"/>
        </w:trPr>
        <w:tc>
          <w:tcPr>
            <w:cnfStyle w:val="001000000000" w:firstRow="0" w:lastRow="0" w:firstColumn="1" w:lastColumn="0" w:oddVBand="0" w:evenVBand="0" w:oddHBand="0" w:evenHBand="0" w:firstRowFirstColumn="0" w:firstRowLastColumn="0" w:lastRowFirstColumn="0" w:lastRowLastColumn="0"/>
            <w:tcW w:w="2486" w:type="pct"/>
            <w:tcBorders>
              <w:top w:val="nil"/>
              <w:left w:val="nil"/>
              <w:bottom w:val="nil"/>
              <w:right w:val="nil"/>
            </w:tcBorders>
            <w:shd w:val="clear" w:color="auto" w:fill="auto"/>
            <w:hideMark/>
          </w:tcPr>
          <w:p w:rsidR="00872265" w:rsidRPr="00B46921" w:rsidRDefault="00872265" w:rsidP="00872265">
            <w:pPr>
              <w:tabs>
                <w:tab w:val="right" w:pos="0"/>
                <w:tab w:val="right" w:pos="355"/>
              </w:tabs>
              <w:bidi/>
              <w:jc w:val="both"/>
              <w:rPr>
                <w:rFonts w:ascii="Simplified Arabic" w:hAnsi="Simplified Arabic" w:cs="Simplified Arabic"/>
                <w:b w:val="0"/>
                <w:bCs w:val="0"/>
                <w:color w:val="000000" w:themeColor="text1"/>
                <w:sz w:val="14"/>
                <w:szCs w:val="14"/>
                <w:rtl/>
              </w:rPr>
            </w:pPr>
            <w:r w:rsidRPr="00F011FD">
              <w:rPr>
                <w:rFonts w:ascii="Simplified Arabic" w:hAnsi="Simplified Arabic" w:cs="Simplified Arabic"/>
                <w:color w:val="000000" w:themeColor="text1"/>
                <w:sz w:val="14"/>
                <w:szCs w:val="14"/>
                <w:rtl/>
              </w:rPr>
              <w:t>•</w:t>
            </w:r>
            <w:r w:rsidRPr="00F011FD">
              <w:rPr>
                <w:rFonts w:ascii="Simplified Arabic" w:hAnsi="Simplified Arabic" w:cs="Simplified Arabic"/>
                <w:b w:val="0"/>
                <w:bCs w:val="0"/>
                <w:color w:val="000000" w:themeColor="text1"/>
                <w:sz w:val="14"/>
                <w:szCs w:val="14"/>
                <w:rtl/>
              </w:rPr>
              <w:tab/>
            </w:r>
            <w:r w:rsidRPr="00F011FD">
              <w:rPr>
                <w:rFonts w:ascii="Simplified Arabic" w:hAnsi="Simplified Arabic" w:cs="Simplified Arabic"/>
                <w:b w:val="0"/>
                <w:bCs w:val="0"/>
                <w:color w:val="000000" w:themeColor="text1"/>
                <w:sz w:val="14"/>
                <w:szCs w:val="14"/>
              </w:rPr>
              <w:t xml:space="preserve"> </w:t>
            </w:r>
            <w:r w:rsidRPr="00F011FD">
              <w:rPr>
                <w:rFonts w:ascii="Simplified Arabic" w:hAnsi="Simplified Arabic" w:cs="Simplified Arabic"/>
                <w:b w:val="0"/>
                <w:bCs w:val="0"/>
                <w:color w:val="000000" w:themeColor="text1"/>
                <w:sz w:val="14"/>
                <w:szCs w:val="14"/>
                <w:rtl/>
              </w:rPr>
              <w:t>البيانات لا تمثل فترة العدوان الاسرائيلي</w:t>
            </w:r>
            <w:r>
              <w:rPr>
                <w:rFonts w:ascii="Simplified Arabic" w:hAnsi="Simplified Arabic" w:cs="Simplified Arabic"/>
                <w:b w:val="0"/>
                <w:bCs w:val="0"/>
                <w:color w:val="000000" w:themeColor="text1"/>
                <w:sz w:val="14"/>
                <w:szCs w:val="14"/>
              </w:rPr>
              <w:t xml:space="preserve"> </w:t>
            </w:r>
            <w:r>
              <w:rPr>
                <w:rFonts w:ascii="Simplified Arabic" w:hAnsi="Simplified Arabic" w:cs="Simplified Arabic" w:hint="cs"/>
                <w:b w:val="0"/>
                <w:bCs w:val="0"/>
                <w:color w:val="000000" w:themeColor="text1"/>
                <w:sz w:val="14"/>
                <w:szCs w:val="14"/>
                <w:rtl/>
              </w:rPr>
              <w:t>المستمر</w:t>
            </w:r>
            <w:r w:rsidRPr="00F011FD">
              <w:rPr>
                <w:rFonts w:ascii="Simplified Arabic" w:hAnsi="Simplified Arabic" w:cs="Simplified Arabic"/>
                <w:b w:val="0"/>
                <w:bCs w:val="0"/>
                <w:color w:val="000000" w:themeColor="text1"/>
                <w:sz w:val="14"/>
                <w:szCs w:val="14"/>
                <w:rtl/>
              </w:rPr>
              <w:t xml:space="preserve"> على قطاع غزة حيث تم الانتهاء من عملية جمع البيانات عشية العدوان الاسرائيلي على قطاع غزة.</w:t>
            </w: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Pr="006C4DFA" w:rsidRDefault="00872265" w:rsidP="00872265">
            <w:pPr>
              <w:jc w:val="both"/>
              <w:rPr>
                <w:rFonts w:ascii="Arial" w:hAnsi="Arial"/>
                <w:b w:val="0"/>
                <w:bCs w:val="0"/>
                <w:color w:val="000000" w:themeColor="text1"/>
                <w:sz w:val="14"/>
                <w:szCs w:val="14"/>
                <w:rtl/>
              </w:rPr>
            </w:pPr>
          </w:p>
        </w:tc>
        <w:tc>
          <w:tcPr>
            <w:tcW w:w="2514" w:type="pct"/>
            <w:tcBorders>
              <w:top w:val="nil"/>
              <w:left w:val="nil"/>
              <w:bottom w:val="nil"/>
              <w:right w:val="nil"/>
            </w:tcBorders>
            <w:shd w:val="clear" w:color="auto" w:fill="auto"/>
          </w:tcPr>
          <w:p w:rsidR="00872265" w:rsidRPr="00111ABF" w:rsidRDefault="00872265" w:rsidP="00872265">
            <w:pPr>
              <w:tabs>
                <w:tab w:val="left" w:pos="178"/>
              </w:tabs>
              <w:jc w:val="both"/>
              <w:cnfStyle w:val="100000000000" w:firstRow="1" w:lastRow="0" w:firstColumn="0" w:lastColumn="0" w:oddVBand="0" w:evenVBand="0" w:oddHBand="0" w:evenHBand="0" w:firstRowFirstColumn="0" w:firstRowLastColumn="0" w:lastRowFirstColumn="0" w:lastRowLastColumn="0"/>
              <w:rPr>
                <w:rFonts w:ascii="Arial" w:hAnsi="Arial"/>
                <w:b w:val="0"/>
                <w:bCs w:val="0"/>
                <w:snapToGrid w:val="0"/>
                <w:color w:val="000000" w:themeColor="text1"/>
                <w:sz w:val="14"/>
                <w:szCs w:val="14"/>
              </w:rPr>
            </w:pPr>
            <w:r w:rsidRPr="00F011FD">
              <w:rPr>
                <w:rFonts w:ascii="Arial" w:hAnsi="Arial"/>
                <w:snapToGrid w:val="0"/>
                <w:sz w:val="14"/>
                <w:szCs w:val="14"/>
              </w:rPr>
              <w:t>•</w:t>
            </w:r>
            <w:r>
              <w:rPr>
                <w:rFonts w:ascii="Arial" w:hAnsi="Arial"/>
                <w:snapToGrid w:val="0"/>
                <w:sz w:val="14"/>
                <w:szCs w:val="14"/>
              </w:rPr>
              <w:t xml:space="preserve"> </w:t>
            </w:r>
            <w:r w:rsidRPr="005A3B92">
              <w:rPr>
                <w:rFonts w:ascii="Arial" w:eastAsia="Times New Roman" w:hAnsi="Arial" w:cs="Times New Roman"/>
                <w:b w:val="0"/>
                <w:bCs w:val="0"/>
                <w:snapToGrid w:val="0"/>
                <w:color w:val="000000" w:themeColor="text1"/>
                <w:sz w:val="14"/>
                <w:szCs w:val="14"/>
              </w:rPr>
              <w:t xml:space="preserve">The data do not represent the period of the ongoing Israeli aggression on Gaza Strip, Data collection </w:t>
            </w:r>
            <w:proofErr w:type="gramStart"/>
            <w:r w:rsidRPr="005A3B92">
              <w:rPr>
                <w:rFonts w:ascii="Arial" w:eastAsia="Times New Roman" w:hAnsi="Arial" w:cs="Times New Roman"/>
                <w:b w:val="0"/>
                <w:bCs w:val="0"/>
                <w:snapToGrid w:val="0"/>
                <w:color w:val="000000" w:themeColor="text1"/>
                <w:sz w:val="14"/>
                <w:szCs w:val="14"/>
              </w:rPr>
              <w:t>was completed</w:t>
            </w:r>
            <w:proofErr w:type="gramEnd"/>
            <w:r w:rsidRPr="005A3B92">
              <w:rPr>
                <w:rFonts w:ascii="Arial" w:eastAsia="Times New Roman" w:hAnsi="Arial" w:cs="Times New Roman"/>
                <w:b w:val="0"/>
                <w:bCs w:val="0"/>
                <w:snapToGrid w:val="0"/>
                <w:color w:val="000000" w:themeColor="text1"/>
                <w:sz w:val="14"/>
                <w:szCs w:val="14"/>
              </w:rPr>
              <w:t xml:space="preserve"> on the eve of the Israeli aggression on Gaza Strip</w:t>
            </w:r>
            <w:r w:rsidRPr="005A3B92">
              <w:rPr>
                <w:rFonts w:ascii="Arial" w:hAnsi="Arial"/>
                <w:b w:val="0"/>
                <w:bCs w:val="0"/>
                <w:snapToGrid w:val="0"/>
                <w:color w:val="000000" w:themeColor="text1"/>
                <w:sz w:val="14"/>
                <w:szCs w:val="14"/>
              </w:rPr>
              <w:t>.</w:t>
            </w:r>
          </w:p>
        </w:tc>
      </w:tr>
      <w:tr w:rsidR="001B4C97" w:rsidRPr="00111ABF" w:rsidTr="001B4C97">
        <w:trPr>
          <w:cnfStyle w:val="000000100000" w:firstRow="0" w:lastRow="0" w:firstColumn="0" w:lastColumn="0" w:oddVBand="0" w:evenVBand="0" w:oddHBand="1" w:evenHBand="0" w:firstRowFirstColumn="0" w:firstRowLastColumn="0" w:lastRowFirstColumn="0" w:lastRowLastColumn="0"/>
          <w:trHeight w:hRule="exact" w:val="707"/>
          <w:jc w:val="center"/>
        </w:trPr>
        <w:tc>
          <w:tcPr>
            <w:cnfStyle w:val="001000000000" w:firstRow="0" w:lastRow="0" w:firstColumn="1" w:lastColumn="0" w:oddVBand="0" w:evenVBand="0" w:oddHBand="0" w:evenHBand="0" w:firstRowFirstColumn="0" w:firstRowLastColumn="0" w:lastRowFirstColumn="0" w:lastRowLastColumn="0"/>
            <w:tcW w:w="2486" w:type="pct"/>
            <w:tcBorders>
              <w:top w:val="nil"/>
              <w:left w:val="nil"/>
              <w:bottom w:val="single" w:sz="8" w:space="0" w:color="CC0066"/>
              <w:right w:val="nil"/>
            </w:tcBorders>
            <w:shd w:val="clear" w:color="auto" w:fill="auto"/>
          </w:tcPr>
          <w:p w:rsidR="001B4C97" w:rsidRPr="00B46921" w:rsidRDefault="001B4C97" w:rsidP="003F29D4">
            <w:pPr>
              <w:bidi/>
              <w:jc w:val="both"/>
              <w:rPr>
                <w:rFonts w:ascii="Simplified Arabic" w:hAnsi="Simplified Arabic" w:cs="Simplified Arabic"/>
                <w:b w:val="0"/>
                <w:bCs w:val="0"/>
                <w:color w:val="000000" w:themeColor="text1"/>
                <w:sz w:val="14"/>
                <w:szCs w:val="14"/>
                <w:rtl/>
              </w:rPr>
            </w:pPr>
            <w:r w:rsidRPr="00B46921">
              <w:rPr>
                <w:rFonts w:ascii="Simplified Arabic" w:hAnsi="Simplified Arabic" w:cs="Simplified Arabic"/>
                <w:color w:val="000000" w:themeColor="text1"/>
                <w:sz w:val="14"/>
                <w:szCs w:val="14"/>
                <w:rtl/>
              </w:rPr>
              <w:t xml:space="preserve">المصدر: الجهاز المركزي للإحصاء الفلسطيني، </w:t>
            </w:r>
            <w:r>
              <w:rPr>
                <w:rFonts w:ascii="Simplified Arabic" w:hAnsi="Simplified Arabic" w:cs="Simplified Arabic"/>
                <w:color w:val="000000" w:themeColor="text1"/>
                <w:sz w:val="14"/>
                <w:szCs w:val="14"/>
              </w:rPr>
              <w:t>2024</w:t>
            </w:r>
            <w:r w:rsidRPr="00B46921">
              <w:rPr>
                <w:rFonts w:ascii="Simplified Arabic" w:hAnsi="Simplified Arabic" w:cs="Simplified Arabic"/>
                <w:b w:val="0"/>
                <w:bCs w:val="0"/>
                <w:color w:val="000000" w:themeColor="text1"/>
                <w:sz w:val="14"/>
                <w:szCs w:val="14"/>
                <w:rtl/>
              </w:rPr>
              <w:t xml:space="preserve">. قاعدة بيانات احصاءات تكنولوجيا المعلومات والاتصالات، </w:t>
            </w:r>
            <w:r>
              <w:rPr>
                <w:rFonts w:ascii="Simplified Arabic" w:hAnsi="Simplified Arabic" w:cs="Simplified Arabic"/>
                <w:b w:val="0"/>
                <w:bCs w:val="0"/>
                <w:color w:val="000000" w:themeColor="text1"/>
                <w:sz w:val="14"/>
                <w:szCs w:val="14"/>
              </w:rPr>
              <w:t>2023</w:t>
            </w:r>
            <w:r w:rsidR="003B18D2">
              <w:rPr>
                <w:rFonts w:ascii="Simplified Arabic" w:hAnsi="Simplified Arabic" w:cs="Simplified Arabic"/>
                <w:b w:val="0"/>
                <w:bCs w:val="0"/>
                <w:color w:val="000000" w:themeColor="text1"/>
                <w:sz w:val="14"/>
                <w:szCs w:val="14"/>
                <w:rtl/>
              </w:rPr>
              <w:t>.</w:t>
            </w:r>
            <w:r w:rsidR="003B18D2">
              <w:rPr>
                <w:rFonts w:ascii="Simplified Arabic" w:hAnsi="Simplified Arabic" w:cs="Simplified Arabic"/>
                <w:b w:val="0"/>
                <w:bCs w:val="0"/>
                <w:color w:val="000000" w:themeColor="text1"/>
                <w:sz w:val="14"/>
                <w:szCs w:val="14"/>
              </w:rPr>
              <w:t xml:space="preserve"> </w:t>
            </w:r>
            <w:r w:rsidRPr="00B46921">
              <w:rPr>
                <w:rFonts w:ascii="Simplified Arabic" w:hAnsi="Simplified Arabic" w:cs="Simplified Arabic"/>
                <w:b w:val="0"/>
                <w:bCs w:val="0"/>
                <w:color w:val="000000" w:themeColor="text1"/>
                <w:sz w:val="14"/>
                <w:szCs w:val="14"/>
                <w:rtl/>
              </w:rPr>
              <w:t xml:space="preserve"> </w:t>
            </w:r>
            <w:r w:rsidR="003B18D2">
              <w:rPr>
                <w:rFonts w:ascii="Simplified Arabic" w:hAnsi="Simplified Arabic" w:cs="Simplified Arabic"/>
                <w:b w:val="0"/>
                <w:bCs w:val="0"/>
                <w:color w:val="000000" w:themeColor="text1"/>
                <w:sz w:val="14"/>
                <w:szCs w:val="14"/>
              </w:rPr>
              <w:t xml:space="preserve"> </w:t>
            </w:r>
            <w:r w:rsidRPr="00B46921">
              <w:rPr>
                <w:rFonts w:ascii="Simplified Arabic" w:hAnsi="Simplified Arabic" w:cs="Simplified Arabic"/>
                <w:b w:val="0"/>
                <w:bCs w:val="0"/>
                <w:color w:val="000000" w:themeColor="text1"/>
                <w:sz w:val="14"/>
                <w:szCs w:val="14"/>
                <w:rtl/>
              </w:rPr>
              <w:t>رام الله – فلسطين.</w:t>
            </w:r>
          </w:p>
          <w:p w:rsidR="001B4C97" w:rsidRDefault="001B4C97" w:rsidP="003F29D4">
            <w:pPr>
              <w:jc w:val="both"/>
              <w:rPr>
                <w:rFonts w:ascii="Arial" w:hAnsi="Arial"/>
                <w:b w:val="0"/>
                <w:bCs w:val="0"/>
                <w:color w:val="000000" w:themeColor="text1"/>
                <w:sz w:val="14"/>
                <w:szCs w:val="14"/>
                <w:rtl/>
              </w:rPr>
            </w:pPr>
          </w:p>
          <w:p w:rsidR="001B4C97" w:rsidRPr="00B46921" w:rsidRDefault="001B4C97" w:rsidP="003F29D4">
            <w:pPr>
              <w:bidi/>
              <w:jc w:val="both"/>
              <w:rPr>
                <w:rFonts w:ascii="Simplified Arabic" w:hAnsi="Simplified Arabic" w:cs="Simplified Arabic"/>
                <w:color w:val="000000" w:themeColor="text1"/>
                <w:sz w:val="14"/>
                <w:szCs w:val="14"/>
                <w:rtl/>
              </w:rPr>
            </w:pPr>
          </w:p>
        </w:tc>
        <w:tc>
          <w:tcPr>
            <w:tcW w:w="2514" w:type="pct"/>
            <w:tcBorders>
              <w:top w:val="nil"/>
              <w:left w:val="nil"/>
              <w:bottom w:val="single" w:sz="8" w:space="0" w:color="CC0066"/>
              <w:right w:val="nil"/>
            </w:tcBorders>
            <w:shd w:val="clear" w:color="auto" w:fill="auto"/>
          </w:tcPr>
          <w:p w:rsidR="001B4C97" w:rsidRPr="00111ABF" w:rsidRDefault="001B4C97" w:rsidP="003F29D4">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F011FD">
              <w:rPr>
                <w:rFonts w:ascii="Arial" w:hAnsi="Arial"/>
                <w:b/>
                <w:bCs/>
                <w:snapToGrid w:val="0"/>
                <w:sz w:val="14"/>
                <w:szCs w:val="14"/>
              </w:rPr>
              <w:t>Source: Palestinian Central Bureau of Statistics, 2024</w:t>
            </w:r>
            <w:r w:rsidRPr="00111ABF">
              <w:rPr>
                <w:rFonts w:ascii="Arial" w:hAnsi="Arial"/>
                <w:snapToGrid w:val="0"/>
                <w:sz w:val="14"/>
                <w:szCs w:val="14"/>
              </w:rPr>
              <w:t xml:space="preserve">.  </w:t>
            </w:r>
            <w:r w:rsidRPr="00F011FD">
              <w:rPr>
                <w:rFonts w:ascii="Arial" w:hAnsi="Arial"/>
                <w:snapToGrid w:val="0"/>
                <w:sz w:val="14"/>
                <w:szCs w:val="14"/>
              </w:rPr>
              <w:t>Data base of ICT Statistics, 2023.  Ramallah-Palestine</w:t>
            </w:r>
            <w:r w:rsidRPr="00FA5FAF">
              <w:rPr>
                <w:rFonts w:ascii="Arial" w:hAnsi="Arial"/>
                <w:b/>
                <w:bCs/>
                <w:snapToGrid w:val="0"/>
                <w:sz w:val="14"/>
                <w:szCs w:val="14"/>
              </w:rPr>
              <w:t>.</w:t>
            </w:r>
          </w:p>
        </w:tc>
      </w:tr>
    </w:tbl>
    <w:p w:rsidR="001B4C97" w:rsidRDefault="001B4C97" w:rsidP="009E15C3">
      <w:pPr>
        <w:pStyle w:val="Default"/>
        <w:keepNext/>
        <w:keepLines/>
        <w:bidi/>
        <w:jc w:val="both"/>
        <w:rPr>
          <w:rFonts w:ascii="Times New Roman" w:eastAsia="Times New Roman" w:hAnsi="Times New Roman" w:cs="Times New Roman"/>
          <w:color w:val="000000" w:themeColor="text1"/>
          <w:rtl/>
          <w:lang w:eastAsia="ar-SA"/>
        </w:rPr>
        <w:sectPr w:rsidR="001B4C97" w:rsidSect="001B4C97">
          <w:type w:val="continuous"/>
          <w:pgSz w:w="8392" w:h="11907" w:code="11"/>
          <w:pgMar w:top="1134" w:right="1134" w:bottom="1134" w:left="1134" w:header="709" w:footer="709" w:gutter="0"/>
          <w:cols w:space="720"/>
          <w:bidi/>
          <w:docGrid w:linePitch="360"/>
        </w:sectPr>
      </w:pPr>
    </w:p>
    <w:tbl>
      <w:tblPr>
        <w:tblStyle w:val="GridTable1Light-Accent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DE07A7" w:rsidTr="008A7AE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7" w:type="dxa"/>
            <w:tcBorders>
              <w:bottom w:val="none" w:sz="0" w:space="0" w:color="auto"/>
            </w:tcBorders>
          </w:tcPr>
          <w:p w:rsidR="00DE07A7" w:rsidRPr="00C226C8" w:rsidRDefault="00DE07A7" w:rsidP="00C226C8">
            <w:pPr>
              <w:pStyle w:val="Heading2"/>
              <w:bidi/>
              <w:jc w:val="right"/>
              <w:outlineLvl w:val="1"/>
              <w:rPr>
                <w:rFonts w:eastAsiaTheme="majorEastAsia"/>
                <w:b/>
                <w:bCs/>
                <w:color w:val="000000" w:themeColor="text1"/>
                <w:sz w:val="20"/>
                <w:szCs w:val="20"/>
              </w:rPr>
            </w:pPr>
            <w:r w:rsidRPr="00C226C8">
              <w:rPr>
                <w:rFonts w:eastAsiaTheme="majorEastAsia"/>
                <w:b/>
                <w:bCs/>
                <w:color w:val="000000" w:themeColor="text1"/>
                <w:sz w:val="20"/>
                <w:szCs w:val="20"/>
              </w:rPr>
              <w:lastRenderedPageBreak/>
              <w:t xml:space="preserve">Own </w:t>
            </w:r>
            <w:r w:rsidR="00C226C8" w:rsidRPr="00C226C8">
              <w:rPr>
                <w:rFonts w:eastAsiaTheme="majorEastAsia"/>
                <w:b/>
                <w:bCs/>
                <w:color w:val="000000" w:themeColor="text1"/>
                <w:sz w:val="20"/>
                <w:szCs w:val="20"/>
              </w:rPr>
              <w:t>Smart Phone</w:t>
            </w:r>
          </w:p>
        </w:tc>
        <w:tc>
          <w:tcPr>
            <w:tcW w:w="3057" w:type="dxa"/>
            <w:tcBorders>
              <w:bottom w:val="none" w:sz="0" w:space="0" w:color="auto"/>
            </w:tcBorders>
          </w:tcPr>
          <w:p w:rsidR="00DE07A7" w:rsidRPr="00C226C8" w:rsidRDefault="00DE07A7" w:rsidP="00DE07A7">
            <w:pPr>
              <w:pStyle w:val="Heading2"/>
              <w:bidi/>
              <w:jc w:val="left"/>
              <w:outlineLvl w:val="1"/>
              <w:cnfStyle w:val="100000000000" w:firstRow="1" w:lastRow="0" w:firstColumn="0" w:lastColumn="0" w:oddVBand="0" w:evenVBand="0" w:oddHBand="0" w:evenHBand="0" w:firstRowFirstColumn="0" w:firstRowLastColumn="0" w:lastRowFirstColumn="0" w:lastRowLastColumn="0"/>
              <w:rPr>
                <w:rFonts w:ascii="Simplified Arabic" w:eastAsiaTheme="majorEastAsia" w:hAnsi="Simplified Arabic" w:cs="Simplified Arabic"/>
                <w:b/>
                <w:bCs/>
                <w:color w:val="000000" w:themeColor="text1"/>
                <w:sz w:val="20"/>
                <w:szCs w:val="20"/>
              </w:rPr>
            </w:pPr>
            <w:r w:rsidRPr="00C226C8">
              <w:rPr>
                <w:rFonts w:ascii="Simplified Arabic" w:eastAsiaTheme="majorEastAsia" w:hAnsi="Simplified Arabic" w:cs="Simplified Arabic" w:hint="cs"/>
                <w:b/>
                <w:bCs/>
                <w:color w:val="000000" w:themeColor="text1"/>
                <w:sz w:val="20"/>
                <w:szCs w:val="20"/>
                <w:rtl/>
              </w:rPr>
              <w:t>امتلاك هاتف ذكي</w:t>
            </w:r>
          </w:p>
        </w:tc>
      </w:tr>
    </w:tbl>
    <w:p w:rsidR="007F75C3" w:rsidRPr="008A589D" w:rsidRDefault="007F75C3" w:rsidP="005842B7">
      <w:pPr>
        <w:pStyle w:val="Heading6"/>
        <w:rPr>
          <w:rFonts w:ascii="Simplified Arabic" w:hAnsi="Simplified Arabic"/>
          <w:color w:val="000000" w:themeColor="text1"/>
          <w:sz w:val="8"/>
          <w:szCs w:val="8"/>
          <w:rtl/>
        </w:rPr>
      </w:pPr>
    </w:p>
    <w:tbl>
      <w:tblPr>
        <w:tblStyle w:val="TableGrid"/>
        <w:bidiVisual/>
        <w:tblW w:w="5000" w:type="pct"/>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116"/>
      </w:tblGrid>
      <w:tr w:rsidR="008A589D" w:rsidRPr="008E6865" w:rsidTr="003F29D4">
        <w:trPr>
          <w:jc w:val="center"/>
        </w:trPr>
        <w:tc>
          <w:tcPr>
            <w:tcW w:w="3008" w:type="dxa"/>
          </w:tcPr>
          <w:p w:rsidR="008A589D" w:rsidRDefault="008A589D" w:rsidP="003B18D2">
            <w:pPr>
              <w:keepNext/>
              <w:keepLines/>
              <w:bidi/>
              <w:ind w:right="40"/>
              <w:jc w:val="lowKashida"/>
              <w:rPr>
                <w:rFonts w:ascii="Simplified Arabic" w:hAnsi="Simplified Arabic" w:cs="Simplified Arabic"/>
                <w:color w:val="000000" w:themeColor="text1"/>
                <w:sz w:val="20"/>
                <w:szCs w:val="20"/>
                <w:rtl/>
              </w:rPr>
            </w:pPr>
            <w:r w:rsidRPr="008A589D">
              <w:rPr>
                <w:rFonts w:ascii="Simplified Arabic" w:hAnsi="Simplified Arabic" w:cs="Simplified Arabic"/>
                <w:color w:val="000000" w:themeColor="text1"/>
                <w:sz w:val="20"/>
                <w:szCs w:val="20"/>
                <w:rtl/>
              </w:rPr>
              <w:t>2 نقطة مئوية الفجوة بين الذكور والإناث في امتلاك الهاتف الذكي للأفراد (10 سنة فأ</w:t>
            </w:r>
            <w:r w:rsidR="003B18D2">
              <w:rPr>
                <w:rFonts w:ascii="Simplified Arabic" w:hAnsi="Simplified Arabic" w:cs="Simplified Arabic"/>
                <w:color w:val="000000" w:themeColor="text1"/>
                <w:sz w:val="20"/>
                <w:szCs w:val="20"/>
                <w:rtl/>
              </w:rPr>
              <w:t>كثر) في فلسطين، حيث بلغت النسبة</w:t>
            </w:r>
            <w:r w:rsidRPr="008A589D">
              <w:rPr>
                <w:rFonts w:ascii="Simplified Arabic" w:hAnsi="Simplified Arabic" w:cs="Simplified Arabic"/>
                <w:color w:val="000000" w:themeColor="text1"/>
                <w:sz w:val="20"/>
                <w:szCs w:val="20"/>
                <w:rtl/>
              </w:rPr>
              <w:t xml:space="preserve"> بين الذكور 75.1% مقابل 73.6% للإناث. وفجوة أكبر لصالح الذكور في الضفة</w:t>
            </w:r>
            <w:r w:rsidR="001429FC">
              <w:rPr>
                <w:rFonts w:ascii="Simplified Arabic" w:hAnsi="Simplified Arabic" w:cs="Simplified Arabic"/>
                <w:color w:val="000000" w:themeColor="text1"/>
                <w:sz w:val="20"/>
                <w:szCs w:val="20"/>
                <w:rtl/>
              </w:rPr>
              <w:t xml:space="preserve"> الغربية وقطاع غزة حيث بلغت 5 و</w:t>
            </w:r>
            <w:r w:rsidR="001429FC">
              <w:rPr>
                <w:rFonts w:ascii="Simplified Arabic" w:hAnsi="Simplified Arabic" w:cs="Simplified Arabic" w:hint="cs"/>
                <w:color w:val="000000" w:themeColor="text1"/>
                <w:sz w:val="20"/>
                <w:szCs w:val="20"/>
                <w:rtl/>
              </w:rPr>
              <w:t>4</w:t>
            </w:r>
            <w:r w:rsidRPr="008A589D">
              <w:rPr>
                <w:rFonts w:ascii="Simplified Arabic" w:hAnsi="Simplified Arabic" w:cs="Simplified Arabic"/>
                <w:color w:val="000000" w:themeColor="text1"/>
                <w:sz w:val="20"/>
                <w:szCs w:val="20"/>
                <w:rtl/>
              </w:rPr>
              <w:t xml:space="preserve"> نقاط مئوية على التوالي.</w:t>
            </w:r>
          </w:p>
        </w:tc>
        <w:tc>
          <w:tcPr>
            <w:tcW w:w="3116" w:type="dxa"/>
          </w:tcPr>
          <w:p w:rsidR="008A589D" w:rsidRPr="008E6865" w:rsidRDefault="008A589D" w:rsidP="003B18D2">
            <w:pPr>
              <w:keepNext/>
              <w:keepLines/>
              <w:jc w:val="both"/>
              <w:rPr>
                <w:color w:val="000000" w:themeColor="text1"/>
                <w:sz w:val="20"/>
                <w:szCs w:val="20"/>
              </w:rPr>
            </w:pPr>
            <w:r w:rsidRPr="008E6865">
              <w:rPr>
                <w:color w:val="000000" w:themeColor="text1"/>
                <w:sz w:val="20"/>
                <w:szCs w:val="20"/>
                <w:rtl/>
              </w:rPr>
              <w:t>2</w:t>
            </w:r>
            <w:r w:rsidRPr="008E6865">
              <w:rPr>
                <w:color w:val="000000" w:themeColor="text1"/>
                <w:sz w:val="20"/>
                <w:szCs w:val="20"/>
              </w:rPr>
              <w:t xml:space="preserve"> percentage points </w:t>
            </w:r>
            <w:r>
              <w:rPr>
                <w:color w:val="000000" w:themeColor="text1"/>
                <w:sz w:val="20"/>
                <w:szCs w:val="20"/>
              </w:rPr>
              <w:t xml:space="preserve">is </w:t>
            </w:r>
            <w:r w:rsidRPr="008E6865">
              <w:rPr>
                <w:color w:val="000000" w:themeColor="text1"/>
                <w:sz w:val="20"/>
                <w:szCs w:val="20"/>
              </w:rPr>
              <w:t>the gap between males and females in owning a smartphone for individuals (10 years and above) in Palestine, where the percentage among males reached 7</w:t>
            </w:r>
            <w:r>
              <w:rPr>
                <w:color w:val="000000" w:themeColor="text1"/>
                <w:sz w:val="20"/>
                <w:szCs w:val="20"/>
              </w:rPr>
              <w:t>5</w:t>
            </w:r>
            <w:r w:rsidRPr="008E6865">
              <w:rPr>
                <w:color w:val="000000" w:themeColor="text1"/>
                <w:sz w:val="20"/>
                <w:szCs w:val="20"/>
              </w:rPr>
              <w:t>.</w:t>
            </w:r>
            <w:r>
              <w:rPr>
                <w:color w:val="000000" w:themeColor="text1"/>
                <w:sz w:val="20"/>
                <w:szCs w:val="20"/>
              </w:rPr>
              <w:t>1</w:t>
            </w:r>
            <w:r w:rsidRPr="008E6865">
              <w:rPr>
                <w:color w:val="000000" w:themeColor="text1"/>
                <w:sz w:val="20"/>
                <w:szCs w:val="20"/>
              </w:rPr>
              <w:t>% compared to 7</w:t>
            </w:r>
            <w:r>
              <w:rPr>
                <w:color w:val="000000" w:themeColor="text1"/>
                <w:sz w:val="20"/>
                <w:szCs w:val="20"/>
              </w:rPr>
              <w:t>3</w:t>
            </w:r>
            <w:r w:rsidRPr="008E6865">
              <w:rPr>
                <w:color w:val="000000" w:themeColor="text1"/>
                <w:sz w:val="20"/>
                <w:szCs w:val="20"/>
              </w:rPr>
              <w:t>.</w:t>
            </w:r>
            <w:r>
              <w:rPr>
                <w:color w:val="000000" w:themeColor="text1"/>
                <w:sz w:val="20"/>
                <w:szCs w:val="20"/>
              </w:rPr>
              <w:t>6</w:t>
            </w:r>
            <w:r w:rsidRPr="008E6865">
              <w:rPr>
                <w:color w:val="000000" w:themeColor="text1"/>
                <w:sz w:val="20"/>
                <w:szCs w:val="20"/>
              </w:rPr>
              <w:t xml:space="preserve">% for females. </w:t>
            </w:r>
            <w:r w:rsidR="003B18D2">
              <w:rPr>
                <w:color w:val="000000" w:themeColor="text1"/>
                <w:sz w:val="20"/>
                <w:szCs w:val="20"/>
              </w:rPr>
              <w:t>A</w:t>
            </w:r>
            <w:r w:rsidRPr="00FE033B">
              <w:rPr>
                <w:color w:val="000000" w:themeColor="text1"/>
                <w:sz w:val="20"/>
                <w:szCs w:val="20"/>
              </w:rPr>
              <w:t xml:space="preserve"> larger gap in favor </w:t>
            </w:r>
            <w:r w:rsidRPr="008E6865">
              <w:rPr>
                <w:color w:val="000000" w:themeColor="text1"/>
                <w:sz w:val="20"/>
                <w:szCs w:val="20"/>
              </w:rPr>
              <w:t xml:space="preserve">of males in the West Bank and Gaza Strip reached 5 and </w:t>
            </w:r>
            <w:r w:rsidR="001429FC">
              <w:rPr>
                <w:rFonts w:hint="cs"/>
                <w:color w:val="000000" w:themeColor="text1"/>
                <w:sz w:val="20"/>
                <w:szCs w:val="20"/>
                <w:rtl/>
              </w:rPr>
              <w:t>4</w:t>
            </w:r>
            <w:r w:rsidRPr="008E6865">
              <w:rPr>
                <w:color w:val="000000" w:themeColor="text1"/>
                <w:sz w:val="20"/>
                <w:szCs w:val="20"/>
              </w:rPr>
              <w:t xml:space="preserve"> percentage points, respectively.</w:t>
            </w:r>
          </w:p>
        </w:tc>
      </w:tr>
    </w:tbl>
    <w:p w:rsidR="008A589D" w:rsidRDefault="008A589D" w:rsidP="008A589D">
      <w:pPr>
        <w:pStyle w:val="Heading6"/>
        <w:bidi/>
        <w:rPr>
          <w:rFonts w:ascii="Simplified Arabic" w:hAnsi="Simplified Arabic"/>
          <w:color w:val="000000" w:themeColor="text1"/>
          <w:sz w:val="18"/>
          <w:szCs w:val="18"/>
        </w:rPr>
      </w:pPr>
    </w:p>
    <w:p w:rsidR="008C4F76" w:rsidRPr="00042887" w:rsidRDefault="008C4F76" w:rsidP="008A589D">
      <w:pPr>
        <w:pStyle w:val="Heading6"/>
        <w:bidi/>
        <w:rPr>
          <w:rFonts w:ascii="Simplified Arabic" w:hAnsi="Simplified Arabic"/>
          <w:color w:val="000000" w:themeColor="text1"/>
          <w:sz w:val="22"/>
          <w:szCs w:val="22"/>
          <w:rtl/>
        </w:rPr>
      </w:pPr>
      <w:r w:rsidRPr="00042887">
        <w:rPr>
          <w:rFonts w:ascii="Simplified Arabic" w:hAnsi="Simplified Arabic" w:hint="cs"/>
          <w:color w:val="000000" w:themeColor="text1"/>
          <w:sz w:val="18"/>
          <w:szCs w:val="18"/>
          <w:rtl/>
        </w:rPr>
        <w:t>نسبة الأفراد (10 سنوات فأكثر) الذين يمتلكون هاتف ذكي في فلسطين حسب المنطقة</w:t>
      </w:r>
      <w:r w:rsidR="00135835" w:rsidRPr="00042887">
        <w:rPr>
          <w:rFonts w:ascii="Simplified Arabic" w:hAnsi="Simplified Arabic" w:hint="cs"/>
          <w:color w:val="000000" w:themeColor="text1"/>
          <w:sz w:val="18"/>
          <w:szCs w:val="18"/>
          <w:rtl/>
        </w:rPr>
        <w:t xml:space="preserve"> </w:t>
      </w:r>
      <w:r w:rsidRPr="00042887">
        <w:rPr>
          <w:rFonts w:ascii="Simplified Arabic" w:hAnsi="Simplified Arabic" w:hint="cs"/>
          <w:color w:val="000000" w:themeColor="text1"/>
          <w:sz w:val="18"/>
          <w:szCs w:val="18"/>
          <w:rtl/>
        </w:rPr>
        <w:t>والجنس، 202</w:t>
      </w:r>
      <w:r w:rsidR="00B61993">
        <w:rPr>
          <w:rFonts w:ascii="Simplified Arabic" w:hAnsi="Simplified Arabic" w:hint="cs"/>
          <w:color w:val="000000" w:themeColor="text1"/>
          <w:sz w:val="18"/>
          <w:szCs w:val="18"/>
          <w:rtl/>
        </w:rPr>
        <w:t>3</w:t>
      </w:r>
    </w:p>
    <w:p w:rsidR="008C4F76" w:rsidRPr="00042887" w:rsidRDefault="008C4F76" w:rsidP="00B61993">
      <w:pPr>
        <w:pStyle w:val="Header"/>
        <w:tabs>
          <w:tab w:val="clear" w:pos="8306"/>
        </w:tabs>
        <w:jc w:val="center"/>
        <w:outlineLvl w:val="0"/>
        <w:rPr>
          <w:rFonts w:ascii="Arial" w:hAnsi="Arial" w:cs="Arial"/>
          <w:sz w:val="18"/>
          <w:szCs w:val="18"/>
        </w:rPr>
      </w:pPr>
      <w:r w:rsidRPr="00042887">
        <w:rPr>
          <w:rFonts w:ascii="Arial" w:hAnsi="Arial" w:cs="Arial"/>
          <w:b/>
          <w:bCs/>
          <w:sz w:val="18"/>
          <w:szCs w:val="18"/>
        </w:rPr>
        <w:t xml:space="preserve">Percentage of Individuals (10 Years and </w:t>
      </w:r>
      <w:r w:rsidR="0028451A" w:rsidRPr="00042887">
        <w:rPr>
          <w:rFonts w:ascii="Arial" w:hAnsi="Arial" w:cs="Arial"/>
          <w:b/>
          <w:bCs/>
          <w:sz w:val="18"/>
          <w:szCs w:val="18"/>
        </w:rPr>
        <w:t>Above</w:t>
      </w:r>
      <w:r w:rsidRPr="00042887">
        <w:rPr>
          <w:rFonts w:ascii="Arial" w:hAnsi="Arial" w:cs="Arial"/>
          <w:b/>
          <w:bCs/>
          <w:sz w:val="18"/>
          <w:szCs w:val="18"/>
        </w:rPr>
        <w:t>) Who Own a</w:t>
      </w:r>
      <w:r w:rsidR="006D2C06" w:rsidRPr="00042887">
        <w:rPr>
          <w:rFonts w:ascii="Arial" w:hAnsi="Arial" w:cs="Arial"/>
          <w:b/>
          <w:bCs/>
          <w:sz w:val="18"/>
          <w:szCs w:val="18"/>
        </w:rPr>
        <w:t xml:space="preserve"> </w:t>
      </w:r>
      <w:r w:rsidRPr="00042887">
        <w:rPr>
          <w:rFonts w:ascii="Arial" w:hAnsi="Arial" w:cs="Arial"/>
          <w:b/>
          <w:bCs/>
          <w:sz w:val="18"/>
          <w:szCs w:val="18"/>
        </w:rPr>
        <w:t>Smart</w:t>
      </w:r>
      <w:r w:rsidR="006D2C06" w:rsidRPr="00042887">
        <w:rPr>
          <w:rFonts w:ascii="Arial" w:hAnsi="Arial" w:cs="Arial"/>
          <w:b/>
          <w:bCs/>
          <w:sz w:val="18"/>
          <w:szCs w:val="18"/>
        </w:rPr>
        <w:t xml:space="preserve"> </w:t>
      </w:r>
      <w:r w:rsidRPr="00042887">
        <w:rPr>
          <w:rFonts w:ascii="Arial" w:hAnsi="Arial" w:cs="Arial"/>
          <w:b/>
          <w:bCs/>
          <w:sz w:val="18"/>
          <w:szCs w:val="18"/>
        </w:rPr>
        <w:t>phone in Palestine by Region and Sex, 202</w:t>
      </w:r>
      <w:r w:rsidR="00B61993">
        <w:rPr>
          <w:rFonts w:ascii="Arial" w:hAnsi="Arial" w:cs="Arial" w:hint="cs"/>
          <w:b/>
          <w:bCs/>
          <w:sz w:val="18"/>
          <w:szCs w:val="18"/>
          <w:rtl/>
        </w:rPr>
        <w:t>3</w:t>
      </w:r>
    </w:p>
    <w:tbl>
      <w:tblPr>
        <w:tblStyle w:val="TableGrid"/>
        <w:bidiVisual/>
        <w:tblW w:w="0" w:type="auto"/>
        <w:jc w:val="center"/>
        <w:tblLook w:val="04A0" w:firstRow="1" w:lastRow="0" w:firstColumn="1" w:lastColumn="0" w:noHBand="0" w:noVBand="1"/>
      </w:tblPr>
      <w:tblGrid>
        <w:gridCol w:w="6114"/>
      </w:tblGrid>
      <w:tr w:rsidR="008C4F76" w:rsidRPr="008C4F76" w:rsidTr="00531BF3">
        <w:trPr>
          <w:trHeight w:val="3430"/>
          <w:jc w:val="center"/>
        </w:trPr>
        <w:tc>
          <w:tcPr>
            <w:tcW w:w="6114" w:type="dxa"/>
          </w:tcPr>
          <w:p w:rsidR="008C4F76" w:rsidRPr="008C4F76" w:rsidRDefault="008A589D" w:rsidP="00DF627B">
            <w:pPr>
              <w:pStyle w:val="Title"/>
              <w:rPr>
                <w:b w:val="0"/>
                <w:bCs w:val="0"/>
                <w:color w:val="FF0000"/>
                <w:sz w:val="24"/>
                <w:szCs w:val="24"/>
              </w:rPr>
            </w:pPr>
            <w:r w:rsidRPr="0016296F">
              <w:rPr>
                <w:b w:val="0"/>
                <w:bCs w:val="0"/>
                <w:noProof/>
                <w:color w:val="FF0000"/>
                <w:sz w:val="18"/>
                <w:szCs w:val="18"/>
              </w:rPr>
              <w:drawing>
                <wp:inline distT="0" distB="0" distL="0" distR="0" wp14:anchorId="66402772" wp14:editId="46363201">
                  <wp:extent cx="3638550" cy="2120510"/>
                  <wp:effectExtent l="0" t="0" r="0" b="0"/>
                  <wp:docPr id="253" name="Chart 253"/>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tbl>
      <w:tblPr>
        <w:tblStyle w:val="LightGrid-Accent2"/>
        <w:bidiVisual/>
        <w:tblW w:w="4869" w:type="pct"/>
        <w:jc w:val="center"/>
        <w:tblBorders>
          <w:top w:val="none" w:sz="0" w:space="0" w:color="auto"/>
          <w:left w:val="none" w:sz="0" w:space="0" w:color="auto"/>
          <w:bottom w:val="single" w:sz="12" w:space="0" w:color="CC0066"/>
          <w:right w:val="none" w:sz="0" w:space="0" w:color="auto"/>
          <w:insideH w:val="none" w:sz="0" w:space="0" w:color="auto"/>
          <w:insideV w:val="none" w:sz="0" w:space="0" w:color="auto"/>
        </w:tblBorders>
        <w:tblLook w:val="04A0" w:firstRow="1" w:lastRow="0" w:firstColumn="1" w:lastColumn="0" w:noHBand="0" w:noVBand="1"/>
      </w:tblPr>
      <w:tblGrid>
        <w:gridCol w:w="2964"/>
        <w:gridCol w:w="3000"/>
      </w:tblGrid>
      <w:tr w:rsidR="00872265" w:rsidRPr="006C4DFA" w:rsidTr="000C7D7C">
        <w:trPr>
          <w:cnfStyle w:val="100000000000" w:firstRow="1" w:lastRow="0" w:firstColumn="0" w:lastColumn="0" w:oddVBand="0" w:evenVBand="0" w:oddHBand="0" w:evenHBand="0" w:firstRowFirstColumn="0" w:firstRowLastColumn="0" w:lastRowFirstColumn="0" w:lastRowLastColumn="0"/>
          <w:trHeight w:hRule="exact" w:val="955"/>
          <w:jc w:val="center"/>
        </w:trPr>
        <w:tc>
          <w:tcPr>
            <w:cnfStyle w:val="001000000000" w:firstRow="0" w:lastRow="0" w:firstColumn="1" w:lastColumn="0" w:oddVBand="0" w:evenVBand="0" w:oddHBand="0" w:evenHBand="0" w:firstRowFirstColumn="0" w:firstRowLastColumn="0" w:lastRowFirstColumn="0" w:lastRowLastColumn="0"/>
            <w:tcW w:w="2485" w:type="pct"/>
            <w:tcBorders>
              <w:top w:val="none" w:sz="0" w:space="0" w:color="auto"/>
              <w:left w:val="none" w:sz="0" w:space="0" w:color="auto"/>
              <w:bottom w:val="nil"/>
              <w:right w:val="none" w:sz="0" w:space="0" w:color="auto"/>
            </w:tcBorders>
            <w:shd w:val="clear" w:color="auto" w:fill="auto"/>
            <w:hideMark/>
          </w:tcPr>
          <w:p w:rsidR="00872265" w:rsidRPr="00B46921" w:rsidRDefault="00872265" w:rsidP="00872265">
            <w:pPr>
              <w:tabs>
                <w:tab w:val="right" w:pos="0"/>
                <w:tab w:val="right" w:pos="355"/>
              </w:tabs>
              <w:bidi/>
              <w:jc w:val="both"/>
              <w:rPr>
                <w:rFonts w:ascii="Simplified Arabic" w:hAnsi="Simplified Arabic" w:cs="Simplified Arabic"/>
                <w:b w:val="0"/>
                <w:bCs w:val="0"/>
                <w:color w:val="000000" w:themeColor="text1"/>
                <w:sz w:val="14"/>
                <w:szCs w:val="14"/>
                <w:rtl/>
              </w:rPr>
            </w:pPr>
            <w:r w:rsidRPr="00F011FD">
              <w:rPr>
                <w:rFonts w:ascii="Simplified Arabic" w:hAnsi="Simplified Arabic" w:cs="Simplified Arabic"/>
                <w:color w:val="000000" w:themeColor="text1"/>
                <w:sz w:val="14"/>
                <w:szCs w:val="14"/>
                <w:rtl/>
              </w:rPr>
              <w:t>•</w:t>
            </w:r>
            <w:r w:rsidRPr="00F011FD">
              <w:rPr>
                <w:rFonts w:ascii="Simplified Arabic" w:hAnsi="Simplified Arabic" w:cs="Simplified Arabic"/>
                <w:b w:val="0"/>
                <w:bCs w:val="0"/>
                <w:color w:val="000000" w:themeColor="text1"/>
                <w:sz w:val="14"/>
                <w:szCs w:val="14"/>
                <w:rtl/>
              </w:rPr>
              <w:tab/>
            </w:r>
            <w:r w:rsidRPr="00F011FD">
              <w:rPr>
                <w:rFonts w:ascii="Simplified Arabic" w:hAnsi="Simplified Arabic" w:cs="Simplified Arabic"/>
                <w:b w:val="0"/>
                <w:bCs w:val="0"/>
                <w:color w:val="000000" w:themeColor="text1"/>
                <w:sz w:val="14"/>
                <w:szCs w:val="14"/>
              </w:rPr>
              <w:t xml:space="preserve"> </w:t>
            </w:r>
            <w:r w:rsidRPr="00F011FD">
              <w:rPr>
                <w:rFonts w:ascii="Simplified Arabic" w:hAnsi="Simplified Arabic" w:cs="Simplified Arabic"/>
                <w:b w:val="0"/>
                <w:bCs w:val="0"/>
                <w:color w:val="000000" w:themeColor="text1"/>
                <w:sz w:val="14"/>
                <w:szCs w:val="14"/>
                <w:rtl/>
              </w:rPr>
              <w:t>البيانات لا تمثل فترة العدوان الاسرائيلي</w:t>
            </w:r>
            <w:r>
              <w:rPr>
                <w:rFonts w:ascii="Simplified Arabic" w:hAnsi="Simplified Arabic" w:cs="Simplified Arabic"/>
                <w:b w:val="0"/>
                <w:bCs w:val="0"/>
                <w:color w:val="000000" w:themeColor="text1"/>
                <w:sz w:val="14"/>
                <w:szCs w:val="14"/>
              </w:rPr>
              <w:t xml:space="preserve"> </w:t>
            </w:r>
            <w:r>
              <w:rPr>
                <w:rFonts w:ascii="Simplified Arabic" w:hAnsi="Simplified Arabic" w:cs="Simplified Arabic" w:hint="cs"/>
                <w:b w:val="0"/>
                <w:bCs w:val="0"/>
                <w:color w:val="000000" w:themeColor="text1"/>
                <w:sz w:val="14"/>
                <w:szCs w:val="14"/>
                <w:rtl/>
              </w:rPr>
              <w:t>المستمر</w:t>
            </w:r>
            <w:r w:rsidRPr="00F011FD">
              <w:rPr>
                <w:rFonts w:ascii="Simplified Arabic" w:hAnsi="Simplified Arabic" w:cs="Simplified Arabic"/>
                <w:b w:val="0"/>
                <w:bCs w:val="0"/>
                <w:color w:val="000000" w:themeColor="text1"/>
                <w:sz w:val="14"/>
                <w:szCs w:val="14"/>
                <w:rtl/>
              </w:rPr>
              <w:t xml:space="preserve"> على قطاع غزة حيث تم الانتهاء من عملية جمع البيانات عشية العدوان الاسرائيلي على قطاع غزة.</w:t>
            </w: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Default="00872265" w:rsidP="00872265">
            <w:pPr>
              <w:jc w:val="both"/>
              <w:rPr>
                <w:rFonts w:ascii="Arial" w:hAnsi="Arial"/>
                <w:b w:val="0"/>
                <w:bCs w:val="0"/>
                <w:color w:val="000000" w:themeColor="text1"/>
                <w:sz w:val="14"/>
                <w:szCs w:val="14"/>
                <w:rtl/>
              </w:rPr>
            </w:pPr>
          </w:p>
          <w:p w:rsidR="00872265" w:rsidRPr="006C4DFA" w:rsidRDefault="00872265" w:rsidP="00872265">
            <w:pPr>
              <w:jc w:val="both"/>
              <w:rPr>
                <w:rFonts w:ascii="Arial" w:hAnsi="Arial"/>
                <w:b w:val="0"/>
                <w:bCs w:val="0"/>
                <w:color w:val="000000" w:themeColor="text1"/>
                <w:sz w:val="14"/>
                <w:szCs w:val="14"/>
                <w:rtl/>
              </w:rPr>
            </w:pPr>
          </w:p>
        </w:tc>
        <w:tc>
          <w:tcPr>
            <w:tcW w:w="2515" w:type="pct"/>
            <w:tcBorders>
              <w:top w:val="none" w:sz="0" w:space="0" w:color="auto"/>
              <w:left w:val="none" w:sz="0" w:space="0" w:color="auto"/>
              <w:bottom w:val="nil"/>
              <w:right w:val="none" w:sz="0" w:space="0" w:color="auto"/>
            </w:tcBorders>
            <w:shd w:val="clear" w:color="auto" w:fill="auto"/>
          </w:tcPr>
          <w:p w:rsidR="00872265" w:rsidRPr="00111ABF" w:rsidRDefault="00872265" w:rsidP="00872265">
            <w:pPr>
              <w:tabs>
                <w:tab w:val="left" w:pos="178"/>
              </w:tabs>
              <w:jc w:val="both"/>
              <w:cnfStyle w:val="100000000000" w:firstRow="1" w:lastRow="0" w:firstColumn="0" w:lastColumn="0" w:oddVBand="0" w:evenVBand="0" w:oddHBand="0" w:evenHBand="0" w:firstRowFirstColumn="0" w:firstRowLastColumn="0" w:lastRowFirstColumn="0" w:lastRowLastColumn="0"/>
              <w:rPr>
                <w:rFonts w:ascii="Arial" w:hAnsi="Arial"/>
                <w:b w:val="0"/>
                <w:bCs w:val="0"/>
                <w:snapToGrid w:val="0"/>
                <w:color w:val="000000" w:themeColor="text1"/>
                <w:sz w:val="14"/>
                <w:szCs w:val="14"/>
              </w:rPr>
            </w:pPr>
            <w:r w:rsidRPr="00F011FD">
              <w:rPr>
                <w:rFonts w:ascii="Arial" w:hAnsi="Arial"/>
                <w:snapToGrid w:val="0"/>
                <w:sz w:val="14"/>
                <w:szCs w:val="14"/>
              </w:rPr>
              <w:t>•</w:t>
            </w:r>
            <w:r>
              <w:rPr>
                <w:rFonts w:ascii="Arial" w:hAnsi="Arial"/>
                <w:snapToGrid w:val="0"/>
                <w:sz w:val="14"/>
                <w:szCs w:val="14"/>
              </w:rPr>
              <w:t xml:space="preserve"> </w:t>
            </w:r>
            <w:r w:rsidRPr="00F011FD">
              <w:rPr>
                <w:rFonts w:ascii="Arial" w:eastAsia="Times New Roman" w:hAnsi="Arial" w:cs="Times New Roman"/>
                <w:b w:val="0"/>
                <w:bCs w:val="0"/>
                <w:snapToGrid w:val="0"/>
                <w:sz w:val="14"/>
                <w:szCs w:val="14"/>
              </w:rPr>
              <w:t xml:space="preserve">The data do not represent the period of the </w:t>
            </w:r>
            <w:r>
              <w:rPr>
                <w:rFonts w:ascii="Arial" w:eastAsia="Times New Roman" w:hAnsi="Arial" w:cs="Times New Roman"/>
                <w:b w:val="0"/>
                <w:bCs w:val="0"/>
                <w:snapToGrid w:val="0"/>
                <w:sz w:val="14"/>
                <w:szCs w:val="14"/>
              </w:rPr>
              <w:t xml:space="preserve">ongoing </w:t>
            </w:r>
            <w:r w:rsidRPr="00F011FD">
              <w:rPr>
                <w:rFonts w:ascii="Arial" w:eastAsia="Times New Roman" w:hAnsi="Arial" w:cs="Times New Roman"/>
                <w:b w:val="0"/>
                <w:bCs w:val="0"/>
                <w:snapToGrid w:val="0"/>
                <w:sz w:val="14"/>
                <w:szCs w:val="14"/>
              </w:rPr>
              <w:t xml:space="preserve">Israeli aggression on Gaza Strip, Data collection </w:t>
            </w:r>
            <w:proofErr w:type="gramStart"/>
            <w:r w:rsidRPr="00F011FD">
              <w:rPr>
                <w:rFonts w:ascii="Arial" w:eastAsia="Times New Roman" w:hAnsi="Arial" w:cs="Times New Roman"/>
                <w:b w:val="0"/>
                <w:bCs w:val="0"/>
                <w:snapToGrid w:val="0"/>
                <w:sz w:val="14"/>
                <w:szCs w:val="14"/>
              </w:rPr>
              <w:t>was completed</w:t>
            </w:r>
            <w:proofErr w:type="gramEnd"/>
            <w:r w:rsidRPr="00F011FD">
              <w:rPr>
                <w:rFonts w:ascii="Arial" w:eastAsia="Times New Roman" w:hAnsi="Arial" w:cs="Times New Roman"/>
                <w:b w:val="0"/>
                <w:bCs w:val="0"/>
                <w:snapToGrid w:val="0"/>
                <w:sz w:val="14"/>
                <w:szCs w:val="14"/>
              </w:rPr>
              <w:t xml:space="preserve"> on the eve of the Israeli aggression on Gaza Strip</w:t>
            </w:r>
            <w:r w:rsidRPr="00FA5FAF">
              <w:rPr>
                <w:rFonts w:ascii="Arial" w:hAnsi="Arial"/>
                <w:b w:val="0"/>
                <w:bCs w:val="0"/>
                <w:snapToGrid w:val="0"/>
                <w:sz w:val="14"/>
                <w:szCs w:val="14"/>
              </w:rPr>
              <w:t>.</w:t>
            </w:r>
          </w:p>
        </w:tc>
      </w:tr>
      <w:tr w:rsidR="00CA3A9C" w:rsidRPr="006C4DFA" w:rsidTr="000C7D7C">
        <w:trPr>
          <w:cnfStyle w:val="000000100000" w:firstRow="0" w:lastRow="0" w:firstColumn="0" w:lastColumn="0" w:oddVBand="0" w:evenVBand="0" w:oddHBand="1" w:evenHBand="0" w:firstRowFirstColumn="0" w:firstRowLastColumn="0" w:lastRowFirstColumn="0" w:lastRowLastColumn="0"/>
          <w:trHeight w:hRule="exact" w:val="787"/>
          <w:jc w:val="center"/>
        </w:trPr>
        <w:tc>
          <w:tcPr>
            <w:cnfStyle w:val="001000000000" w:firstRow="0" w:lastRow="0" w:firstColumn="1" w:lastColumn="0" w:oddVBand="0" w:evenVBand="0" w:oddHBand="0" w:evenHBand="0" w:firstRowFirstColumn="0" w:firstRowLastColumn="0" w:lastRowFirstColumn="0" w:lastRowLastColumn="0"/>
            <w:tcW w:w="2485" w:type="pct"/>
            <w:tcBorders>
              <w:top w:val="none" w:sz="0" w:space="0" w:color="auto"/>
              <w:left w:val="none" w:sz="0" w:space="0" w:color="auto"/>
              <w:bottom w:val="single" w:sz="8" w:space="0" w:color="CC0066"/>
              <w:right w:val="none" w:sz="0" w:space="0" w:color="auto"/>
            </w:tcBorders>
            <w:shd w:val="clear" w:color="auto" w:fill="auto"/>
          </w:tcPr>
          <w:p w:rsidR="00531BF3" w:rsidRPr="00B46921" w:rsidRDefault="00CA3A9C" w:rsidP="00531BF3">
            <w:pPr>
              <w:bidi/>
              <w:jc w:val="both"/>
              <w:rPr>
                <w:rFonts w:ascii="Simplified Arabic" w:hAnsi="Simplified Arabic" w:cs="Simplified Arabic"/>
                <w:b w:val="0"/>
                <w:bCs w:val="0"/>
                <w:color w:val="000000" w:themeColor="text1"/>
                <w:sz w:val="14"/>
                <w:szCs w:val="14"/>
                <w:rtl/>
              </w:rPr>
            </w:pPr>
            <w:r w:rsidRPr="00B46921">
              <w:rPr>
                <w:rFonts w:ascii="Simplified Arabic" w:hAnsi="Simplified Arabic" w:cs="Simplified Arabic"/>
                <w:color w:val="000000" w:themeColor="text1"/>
                <w:sz w:val="14"/>
                <w:szCs w:val="14"/>
                <w:rtl/>
              </w:rPr>
              <w:t xml:space="preserve">المصدر: الجهاز المركزي للإحصاء الفلسطيني، </w:t>
            </w:r>
            <w:r>
              <w:rPr>
                <w:rFonts w:ascii="Simplified Arabic" w:hAnsi="Simplified Arabic" w:cs="Simplified Arabic"/>
                <w:color w:val="000000" w:themeColor="text1"/>
                <w:sz w:val="14"/>
                <w:szCs w:val="14"/>
              </w:rPr>
              <w:t>2024</w:t>
            </w:r>
            <w:r w:rsidRPr="00B46921">
              <w:rPr>
                <w:rFonts w:ascii="Simplified Arabic" w:hAnsi="Simplified Arabic" w:cs="Simplified Arabic"/>
                <w:b w:val="0"/>
                <w:bCs w:val="0"/>
                <w:color w:val="000000" w:themeColor="text1"/>
                <w:sz w:val="14"/>
                <w:szCs w:val="14"/>
                <w:rtl/>
              </w:rPr>
              <w:t xml:space="preserve">. قاعدة بيانات احصاءات تكنولوجيا المعلومات والاتصالات، </w:t>
            </w:r>
            <w:r>
              <w:rPr>
                <w:rFonts w:ascii="Simplified Arabic" w:hAnsi="Simplified Arabic" w:cs="Simplified Arabic"/>
                <w:b w:val="0"/>
                <w:bCs w:val="0"/>
                <w:color w:val="000000" w:themeColor="text1"/>
                <w:sz w:val="14"/>
                <w:szCs w:val="14"/>
              </w:rPr>
              <w:t>2023</w:t>
            </w:r>
            <w:r w:rsidRPr="00B46921">
              <w:rPr>
                <w:rFonts w:ascii="Simplified Arabic" w:hAnsi="Simplified Arabic" w:cs="Simplified Arabic"/>
                <w:b w:val="0"/>
                <w:bCs w:val="0"/>
                <w:color w:val="000000" w:themeColor="text1"/>
                <w:sz w:val="14"/>
                <w:szCs w:val="14"/>
                <w:rtl/>
              </w:rPr>
              <w:t>.    رام الله – فلسطين.</w:t>
            </w:r>
          </w:p>
          <w:p w:rsidR="00CA3A9C" w:rsidRDefault="00CA3A9C" w:rsidP="00CA3A9C">
            <w:pPr>
              <w:jc w:val="both"/>
              <w:rPr>
                <w:rFonts w:ascii="Arial" w:hAnsi="Arial"/>
                <w:b w:val="0"/>
                <w:bCs w:val="0"/>
                <w:color w:val="000000" w:themeColor="text1"/>
                <w:sz w:val="14"/>
                <w:szCs w:val="14"/>
                <w:rtl/>
              </w:rPr>
            </w:pPr>
          </w:p>
          <w:p w:rsidR="00CA3A9C" w:rsidRPr="00B46921" w:rsidRDefault="00CA3A9C" w:rsidP="00CA3A9C">
            <w:pPr>
              <w:bidi/>
              <w:jc w:val="both"/>
              <w:rPr>
                <w:rFonts w:ascii="Simplified Arabic" w:hAnsi="Simplified Arabic" w:cs="Simplified Arabic"/>
                <w:color w:val="000000" w:themeColor="text1"/>
                <w:sz w:val="14"/>
                <w:szCs w:val="14"/>
                <w:rtl/>
              </w:rPr>
            </w:pPr>
          </w:p>
        </w:tc>
        <w:tc>
          <w:tcPr>
            <w:tcW w:w="2515" w:type="pct"/>
            <w:tcBorders>
              <w:top w:val="none" w:sz="0" w:space="0" w:color="auto"/>
              <w:left w:val="none" w:sz="0" w:space="0" w:color="auto"/>
              <w:bottom w:val="single" w:sz="8" w:space="0" w:color="CC0066"/>
              <w:right w:val="none" w:sz="0" w:space="0" w:color="auto"/>
            </w:tcBorders>
            <w:shd w:val="clear" w:color="auto" w:fill="auto"/>
          </w:tcPr>
          <w:p w:rsidR="00CA3A9C" w:rsidRPr="00111ABF" w:rsidRDefault="00CA3A9C" w:rsidP="00CA3A9C">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F011FD">
              <w:rPr>
                <w:rFonts w:ascii="Arial" w:hAnsi="Arial"/>
                <w:b/>
                <w:bCs/>
                <w:snapToGrid w:val="0"/>
                <w:sz w:val="14"/>
                <w:szCs w:val="14"/>
              </w:rPr>
              <w:t>Source: Palestinian Central Bureau of Statistics, 2024</w:t>
            </w:r>
            <w:r w:rsidRPr="00111ABF">
              <w:rPr>
                <w:rFonts w:ascii="Arial" w:hAnsi="Arial"/>
                <w:snapToGrid w:val="0"/>
                <w:sz w:val="14"/>
                <w:szCs w:val="14"/>
              </w:rPr>
              <w:t xml:space="preserve">.  </w:t>
            </w:r>
            <w:r w:rsidRPr="00F011FD">
              <w:rPr>
                <w:rFonts w:ascii="Arial" w:hAnsi="Arial"/>
                <w:snapToGrid w:val="0"/>
                <w:sz w:val="14"/>
                <w:szCs w:val="14"/>
              </w:rPr>
              <w:t>Data base of ICT Statistics, 2023.  Ramallah-Palestine</w:t>
            </w:r>
            <w:r w:rsidRPr="00FA5FAF">
              <w:rPr>
                <w:rFonts w:ascii="Arial" w:hAnsi="Arial"/>
                <w:b/>
                <w:bCs/>
                <w:snapToGrid w:val="0"/>
                <w:sz w:val="14"/>
                <w:szCs w:val="14"/>
              </w:rPr>
              <w:t>.</w:t>
            </w:r>
          </w:p>
        </w:tc>
      </w:tr>
    </w:tbl>
    <w:p w:rsidR="000F55E7" w:rsidRPr="001474BD" w:rsidRDefault="000F55E7" w:rsidP="000F55E7">
      <w:pPr>
        <w:jc w:val="lowKashida"/>
        <w:rPr>
          <w:rFonts w:cs="Simplified Arabic"/>
          <w:color w:val="FF0000"/>
          <w:rtl/>
        </w:rPr>
        <w:sectPr w:rsidR="000F55E7" w:rsidRPr="001474BD" w:rsidSect="0044713E">
          <w:type w:val="continuous"/>
          <w:pgSz w:w="8392" w:h="11907" w:code="11"/>
          <w:pgMar w:top="1134" w:right="1134" w:bottom="1134" w:left="1134" w:header="709" w:footer="709" w:gutter="0"/>
          <w:cols w:space="720"/>
          <w:bidi/>
          <w:docGrid w:linePitch="360"/>
        </w:sect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531BF3" w:rsidRDefault="00531BF3" w:rsidP="00531BF3">
      <w:pPr>
        <w:keepNext/>
        <w:keepLines/>
        <w:shd w:val="clear" w:color="auto" w:fill="FFFFFF"/>
        <w:bidi/>
        <w:jc w:val="both"/>
        <w:rPr>
          <w:rFonts w:ascii="Simplified Arabic" w:hAnsi="Simplified Arabic" w:cs="Simplified Arabic"/>
          <w:color w:val="000000" w:themeColor="text1"/>
          <w:sz w:val="20"/>
          <w:szCs w:val="20"/>
          <w:rtl/>
        </w:rPr>
      </w:pPr>
    </w:p>
    <w:p w:rsidR="00531BF3" w:rsidRDefault="00531BF3" w:rsidP="00531BF3">
      <w:pPr>
        <w:keepNext/>
        <w:keepLines/>
        <w:shd w:val="clear" w:color="auto" w:fill="FFFFFF"/>
        <w:bidi/>
        <w:jc w:val="both"/>
        <w:rPr>
          <w:rFonts w:ascii="Simplified Arabic" w:hAnsi="Simplified Arabic" w:cs="Simplified Arabic"/>
          <w:color w:val="000000" w:themeColor="text1"/>
          <w:sz w:val="20"/>
          <w:szCs w:val="20"/>
          <w:rtl/>
        </w:rPr>
      </w:pPr>
    </w:p>
    <w:p w:rsidR="00531BF3" w:rsidRDefault="00531BF3" w:rsidP="00531BF3">
      <w:pPr>
        <w:keepNext/>
        <w:keepLines/>
        <w:shd w:val="clear" w:color="auto" w:fill="FFFFFF"/>
        <w:bidi/>
        <w:jc w:val="both"/>
        <w:rPr>
          <w:rFonts w:ascii="Simplified Arabic" w:hAnsi="Simplified Arabic" w:cs="Simplified Arabic"/>
          <w:color w:val="000000" w:themeColor="text1"/>
          <w:sz w:val="20"/>
          <w:szCs w:val="20"/>
          <w:rtl/>
        </w:rPr>
      </w:pPr>
    </w:p>
    <w:p w:rsidR="00531BF3" w:rsidRDefault="00531BF3" w:rsidP="00531BF3">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09049D" w:rsidRDefault="0009049D" w:rsidP="0009049D">
      <w:pPr>
        <w:keepNext/>
        <w:keepLines/>
        <w:shd w:val="clear" w:color="auto" w:fill="FFFFFF"/>
        <w:bidi/>
        <w:jc w:val="both"/>
        <w:rPr>
          <w:rFonts w:ascii="Simplified Arabic" w:hAnsi="Simplified Arabic" w:cs="Simplified Arabic"/>
          <w:color w:val="000000" w:themeColor="text1"/>
          <w:sz w:val="20"/>
          <w:szCs w:val="20"/>
          <w:rtl/>
        </w:rPr>
      </w:pPr>
    </w:p>
    <w:p w:rsidR="00D96B16" w:rsidRDefault="00D96B16" w:rsidP="00D96B16">
      <w:pPr>
        <w:keepNext/>
        <w:keepLines/>
        <w:shd w:val="clear" w:color="auto" w:fill="FFFFFF"/>
        <w:bidi/>
        <w:jc w:val="both"/>
        <w:rPr>
          <w:rFonts w:ascii="Simplified Arabic" w:hAnsi="Simplified Arabic" w:cs="Simplified Arabic"/>
          <w:color w:val="000000" w:themeColor="text1"/>
          <w:sz w:val="20"/>
          <w:szCs w:val="20"/>
          <w:rtl/>
        </w:rPr>
      </w:pPr>
    </w:p>
    <w:p w:rsidR="00D96B16" w:rsidRDefault="00D96B16" w:rsidP="00D96B16">
      <w:pPr>
        <w:pStyle w:val="Title"/>
        <w:keepNext/>
        <w:keepLines/>
        <w:jc w:val="both"/>
        <w:rPr>
          <w:rFonts w:cs="Times New Roman"/>
          <w:b w:val="0"/>
          <w:bCs w:val="0"/>
          <w:color w:val="000000" w:themeColor="text1"/>
        </w:rPr>
        <w:sectPr w:rsidR="00D96B16" w:rsidSect="00D96B16">
          <w:headerReference w:type="default" r:id="rId88"/>
          <w:type w:val="continuous"/>
          <w:pgSz w:w="8392" w:h="11907" w:code="11"/>
          <w:pgMar w:top="1134" w:right="1134" w:bottom="1134" w:left="1134" w:header="709" w:footer="709" w:gutter="0"/>
          <w:cols w:num="2" w:space="295"/>
          <w:bidi/>
          <w:docGrid w:linePitch="360"/>
        </w:sectPr>
      </w:pPr>
    </w:p>
    <w:p w:rsidR="00337942" w:rsidRDefault="00337942" w:rsidP="00337942">
      <w:pPr>
        <w:pStyle w:val="Title"/>
        <w:bidi/>
        <w:rPr>
          <w:color w:val="000000" w:themeColor="text1"/>
          <w:rtl/>
        </w:rPr>
      </w:pPr>
    </w:p>
    <w:p w:rsidR="00337942" w:rsidRDefault="00337942" w:rsidP="00337942">
      <w:pPr>
        <w:pStyle w:val="Title"/>
        <w:bidi/>
        <w:rPr>
          <w:color w:val="000000" w:themeColor="text1"/>
          <w:rtl/>
        </w:rPr>
      </w:pPr>
    </w:p>
    <w:p w:rsidR="00337942" w:rsidRDefault="00337942" w:rsidP="00337942">
      <w:pPr>
        <w:pStyle w:val="Title"/>
        <w:bidi/>
        <w:rPr>
          <w:color w:val="000000" w:themeColor="text1"/>
          <w:rtl/>
        </w:rPr>
      </w:pPr>
    </w:p>
    <w:p w:rsidR="003B1C98" w:rsidRPr="003B1C98" w:rsidRDefault="003B1C98" w:rsidP="003B1C98">
      <w:pPr>
        <w:bidi/>
        <w:jc w:val="center"/>
        <w:rPr>
          <w:rFonts w:ascii="Simplified Arabic" w:hAnsi="Simplified Arabic" w:cs="Simplified Arabic"/>
          <w:b/>
          <w:bCs/>
          <w:color w:val="000000" w:themeColor="text1"/>
          <w:sz w:val="20"/>
          <w:szCs w:val="20"/>
          <w:rtl/>
        </w:rPr>
      </w:pPr>
    </w:p>
    <w:p w:rsidR="003B1C98" w:rsidRDefault="003B1C98" w:rsidP="003B1C98">
      <w:pPr>
        <w:bidi/>
        <w:jc w:val="center"/>
        <w:rPr>
          <w:rFonts w:ascii="Simplified Arabic" w:hAnsi="Simplified Arabic" w:cs="Simplified Arabic"/>
          <w:b/>
          <w:bCs/>
          <w:color w:val="000000" w:themeColor="text1"/>
          <w:sz w:val="20"/>
          <w:szCs w:val="20"/>
          <w:rtl/>
        </w:rPr>
        <w:sectPr w:rsidR="003B1C98" w:rsidSect="0015062F">
          <w:headerReference w:type="default" r:id="rId89"/>
          <w:headerReference w:type="first" r:id="rId90"/>
          <w:footerReference w:type="first" r:id="rId91"/>
          <w:type w:val="continuous"/>
          <w:pgSz w:w="8392" w:h="11907" w:code="11"/>
          <w:pgMar w:top="1134" w:right="1134" w:bottom="1134" w:left="1134" w:header="709" w:footer="709" w:gutter="0"/>
          <w:cols w:num="2" w:space="288"/>
          <w:titlePg/>
          <w:bidi/>
          <w:docGrid w:linePitch="360"/>
        </w:sectPr>
      </w:pPr>
    </w:p>
    <w:p w:rsidR="002C29A0" w:rsidRDefault="00F3243E" w:rsidP="00656CE4">
      <w:pPr>
        <w:jc w:val="center"/>
        <w:rPr>
          <w:rtl/>
        </w:rPr>
      </w:pPr>
      <w:r w:rsidRPr="00232765">
        <w:rPr>
          <w:noProof/>
          <w:sz w:val="48"/>
          <w:szCs w:val="48"/>
        </w:rPr>
        <w:lastRenderedPageBreak/>
        <w:drawing>
          <wp:inline distT="0" distB="0" distL="0" distR="0" wp14:anchorId="6A2D60FA" wp14:editId="69EE384D">
            <wp:extent cx="882408" cy="116268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92" cstate="print">
                      <a:extLst>
                        <a:ext uri="{28A0092B-C50C-407E-A947-70E740481C1C}">
                          <a14:useLocalDpi xmlns:a14="http://schemas.microsoft.com/office/drawing/2010/main" val="0"/>
                        </a:ext>
                      </a:extLst>
                    </a:blip>
                    <a:stretch>
                      <a:fillRect/>
                    </a:stretch>
                  </pic:blipFill>
                  <pic:spPr>
                    <a:xfrm>
                      <a:off x="0" y="0"/>
                      <a:ext cx="884981" cy="1166075"/>
                    </a:xfrm>
                    <a:prstGeom prst="rect">
                      <a:avLst/>
                    </a:prstGeom>
                  </pic:spPr>
                </pic:pic>
              </a:graphicData>
            </a:graphic>
          </wp:inline>
        </w:drawing>
      </w:r>
    </w:p>
    <w:p w:rsidR="002C29A0" w:rsidRPr="00F3243E" w:rsidRDefault="002C29A0" w:rsidP="00656CE4">
      <w:pPr>
        <w:jc w:val="center"/>
        <w:rPr>
          <w:sz w:val="14"/>
          <w:szCs w:val="14"/>
          <w:rtl/>
        </w:rPr>
      </w:pPr>
    </w:p>
    <w:p w:rsidR="002C29A0" w:rsidRPr="002245F5" w:rsidRDefault="002C29A0" w:rsidP="00656CE4">
      <w:pPr>
        <w:pStyle w:val="Heading1"/>
        <w:rPr>
          <w:b w:val="0"/>
          <w:bCs w:val="0"/>
          <w:sz w:val="34"/>
          <w:szCs w:val="34"/>
          <w:lang w:val="en-IE"/>
        </w:rPr>
      </w:pPr>
      <w:r w:rsidRPr="002245F5">
        <w:rPr>
          <w:sz w:val="34"/>
          <w:szCs w:val="34"/>
          <w:lang w:val="en-IE"/>
        </w:rPr>
        <w:t>State of Palestine</w:t>
      </w:r>
    </w:p>
    <w:p w:rsidR="002C29A0" w:rsidRDefault="002C29A0" w:rsidP="00656CE4">
      <w:pPr>
        <w:pStyle w:val="Heading1"/>
        <w:rPr>
          <w:b w:val="0"/>
          <w:bCs w:val="0"/>
          <w:sz w:val="40"/>
          <w:szCs w:val="40"/>
        </w:rPr>
      </w:pPr>
      <w:r w:rsidRPr="00F3243E">
        <w:rPr>
          <w:sz w:val="36"/>
          <w:szCs w:val="36"/>
        </w:rPr>
        <w:t>Palestinian Central Bureau of Statistics</w:t>
      </w:r>
    </w:p>
    <w:p w:rsidR="002C29A0" w:rsidRDefault="002C29A0" w:rsidP="00656CE4"/>
    <w:p w:rsidR="00006CDD" w:rsidRDefault="00006CDD" w:rsidP="00006CDD">
      <w:pPr>
        <w:jc w:val="right"/>
      </w:pPr>
    </w:p>
    <w:p w:rsidR="002C29A0" w:rsidRDefault="002C29A0" w:rsidP="00656CE4">
      <w:pPr>
        <w:jc w:val="right"/>
        <w:rPr>
          <w:rtl/>
        </w:rPr>
      </w:pPr>
    </w:p>
    <w:p w:rsidR="00B719CD" w:rsidRDefault="00B719CD" w:rsidP="00656CE4">
      <w:pPr>
        <w:jc w:val="right"/>
        <w:rPr>
          <w:rtl/>
        </w:rPr>
      </w:pPr>
    </w:p>
    <w:p w:rsidR="00B719CD" w:rsidRDefault="00B719CD" w:rsidP="00656CE4">
      <w:pPr>
        <w:jc w:val="right"/>
        <w:rPr>
          <w:rtl/>
        </w:rPr>
      </w:pPr>
    </w:p>
    <w:p w:rsidR="002C29A0" w:rsidRDefault="002C29A0" w:rsidP="00656CE4">
      <w:pPr>
        <w:jc w:val="right"/>
      </w:pPr>
    </w:p>
    <w:p w:rsidR="00E7426A" w:rsidRDefault="00E7426A" w:rsidP="00656CE4">
      <w:pPr>
        <w:jc w:val="right"/>
      </w:pPr>
    </w:p>
    <w:p w:rsidR="00E7426A" w:rsidRDefault="00E7426A" w:rsidP="00656CE4">
      <w:pPr>
        <w:jc w:val="right"/>
      </w:pPr>
    </w:p>
    <w:p w:rsidR="002C29A0" w:rsidRDefault="002C29A0" w:rsidP="00656CE4"/>
    <w:p w:rsidR="002C29A0" w:rsidRPr="002C26A8" w:rsidRDefault="002C29A0" w:rsidP="00656CE4">
      <w:pPr>
        <w:pStyle w:val="Heading1"/>
        <w:rPr>
          <w:b w:val="0"/>
          <w:bCs w:val="0"/>
          <w:sz w:val="34"/>
          <w:szCs w:val="34"/>
        </w:rPr>
      </w:pPr>
      <w:r w:rsidRPr="002C26A8">
        <w:rPr>
          <w:sz w:val="34"/>
          <w:szCs w:val="34"/>
        </w:rPr>
        <w:t>Women and Men in Palestine</w:t>
      </w:r>
    </w:p>
    <w:p w:rsidR="002C29A0" w:rsidRPr="002C26A8" w:rsidRDefault="002C29A0" w:rsidP="008D7D57">
      <w:pPr>
        <w:pStyle w:val="Heading1"/>
        <w:rPr>
          <w:b w:val="0"/>
          <w:bCs w:val="0"/>
          <w:sz w:val="34"/>
          <w:szCs w:val="34"/>
        </w:rPr>
      </w:pPr>
      <w:r w:rsidRPr="002C26A8">
        <w:rPr>
          <w:sz w:val="34"/>
          <w:szCs w:val="34"/>
        </w:rPr>
        <w:t>Issues and Statistics</w:t>
      </w:r>
      <w:r w:rsidR="002245F5">
        <w:rPr>
          <w:sz w:val="34"/>
          <w:szCs w:val="34"/>
        </w:rPr>
        <w:t>, 202</w:t>
      </w:r>
      <w:r w:rsidR="008D7D57">
        <w:rPr>
          <w:rFonts w:hint="cs"/>
          <w:sz w:val="34"/>
          <w:szCs w:val="34"/>
          <w:rtl/>
        </w:rPr>
        <w:t>4</w:t>
      </w:r>
    </w:p>
    <w:p w:rsidR="002C29A0" w:rsidRDefault="002C29A0" w:rsidP="00656CE4">
      <w:pPr>
        <w:pStyle w:val="Heading1"/>
        <w:rPr>
          <w:b w:val="0"/>
          <w:bCs w:val="0"/>
          <w:sz w:val="20"/>
        </w:rPr>
      </w:pPr>
    </w:p>
    <w:p w:rsidR="00547E4A" w:rsidRDefault="00547E4A" w:rsidP="00656CE4"/>
    <w:p w:rsidR="00243E7D" w:rsidRDefault="00243E7D" w:rsidP="00656CE4"/>
    <w:p w:rsidR="00243E7D" w:rsidRDefault="00243E7D" w:rsidP="00656CE4"/>
    <w:p w:rsidR="00243E7D" w:rsidRDefault="00243E7D" w:rsidP="00656CE4"/>
    <w:p w:rsidR="00243E7D" w:rsidRDefault="00243E7D" w:rsidP="00656CE4"/>
    <w:p w:rsidR="00243E7D" w:rsidRDefault="00243E7D" w:rsidP="00656CE4"/>
    <w:p w:rsidR="00006CDD" w:rsidRDefault="00006CDD" w:rsidP="00656CE4"/>
    <w:p w:rsidR="002C29A0" w:rsidRDefault="002C29A0" w:rsidP="002C29A0">
      <w:pPr>
        <w:pStyle w:val="Heading1"/>
        <w:rPr>
          <w:b w:val="0"/>
          <w:bCs w:val="0"/>
          <w:sz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1"/>
        <w:gridCol w:w="3163"/>
      </w:tblGrid>
      <w:tr w:rsidR="002C29A0" w:rsidRPr="00547E4A" w:rsidTr="00E7426A">
        <w:trPr>
          <w:trHeight w:val="828"/>
          <w:jc w:val="center"/>
        </w:trPr>
        <w:tc>
          <w:tcPr>
            <w:tcW w:w="3774" w:type="dxa"/>
          </w:tcPr>
          <w:p w:rsidR="002C29A0" w:rsidRPr="00547E4A" w:rsidRDefault="002C29A0" w:rsidP="001506B2">
            <w:pPr>
              <w:bidi/>
              <w:jc w:val="right"/>
            </w:pPr>
            <w:r w:rsidRPr="00547E4A">
              <w:rPr>
                <w:noProof/>
              </w:rPr>
              <w:drawing>
                <wp:inline distT="0" distB="0" distL="0" distR="0" wp14:anchorId="72F2C7DF" wp14:editId="44FE7BF7">
                  <wp:extent cx="457647" cy="488054"/>
                  <wp:effectExtent l="0" t="0" r="0" b="7620"/>
                  <wp:docPr id="6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487841" cy="520255"/>
                          </a:xfrm>
                          <a:prstGeom prst="rect">
                            <a:avLst/>
                          </a:prstGeom>
                          <a:noFill/>
                          <a:ln w="9525">
                            <a:noFill/>
                            <a:miter lim="800000"/>
                            <a:headEnd/>
                            <a:tailEnd/>
                          </a:ln>
                        </pic:spPr>
                      </pic:pic>
                    </a:graphicData>
                  </a:graphic>
                </wp:inline>
              </w:drawing>
            </w:r>
          </w:p>
        </w:tc>
        <w:tc>
          <w:tcPr>
            <w:tcW w:w="3776" w:type="dxa"/>
          </w:tcPr>
          <w:p w:rsidR="002C29A0" w:rsidRPr="00A43BE3" w:rsidRDefault="002C29A0" w:rsidP="001506B2">
            <w:pPr>
              <w:pStyle w:val="Heading5"/>
              <w:jc w:val="right"/>
              <w:rPr>
                <w:rFonts w:eastAsia="Calibri" w:cs="Times New Roman"/>
                <w:b w:val="0"/>
                <w:bCs w:val="0"/>
                <w:sz w:val="24"/>
              </w:rPr>
            </w:pPr>
            <w:r w:rsidRPr="00547E4A">
              <w:rPr>
                <w:rFonts w:eastAsia="Calibri"/>
                <w:b w:val="0"/>
                <w:bCs w:val="0"/>
                <w:noProof/>
                <w:sz w:val="24"/>
              </w:rPr>
              <w:drawing>
                <wp:inline distT="0" distB="0" distL="0" distR="0" wp14:anchorId="558B2BA8" wp14:editId="29CEF368">
                  <wp:extent cx="902181" cy="295275"/>
                  <wp:effectExtent l="0" t="0" r="0" b="0"/>
                  <wp:docPr id="68" name="Picture 68"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cstate="print"/>
                          <a:srcRect/>
                          <a:stretch>
                            <a:fillRect/>
                          </a:stretch>
                        </pic:blipFill>
                        <pic:spPr bwMode="auto">
                          <a:xfrm>
                            <a:off x="0" y="0"/>
                            <a:ext cx="912494" cy="298651"/>
                          </a:xfrm>
                          <a:prstGeom prst="rect">
                            <a:avLst/>
                          </a:prstGeom>
                          <a:noFill/>
                          <a:ln w="9525">
                            <a:noFill/>
                            <a:miter lim="800000"/>
                            <a:headEnd/>
                            <a:tailEnd/>
                          </a:ln>
                        </pic:spPr>
                      </pic:pic>
                    </a:graphicData>
                  </a:graphic>
                </wp:inline>
              </w:drawing>
            </w:r>
          </w:p>
          <w:p w:rsidR="00BD2D51" w:rsidRPr="00E7426A" w:rsidRDefault="000E7137" w:rsidP="00E7426A">
            <w:pPr>
              <w:pStyle w:val="Heading3"/>
              <w:bidi/>
              <w:rPr>
                <w:rFonts w:cs="Times New Roman"/>
                <w:rtl/>
              </w:rPr>
            </w:pPr>
            <w:r>
              <w:rPr>
                <w:rFonts w:cs="Times New Roman"/>
              </w:rPr>
              <w:t>October</w:t>
            </w:r>
            <w:r w:rsidR="002C29A0" w:rsidRPr="00547E4A">
              <w:rPr>
                <w:rFonts w:cs="Times New Roman"/>
              </w:rPr>
              <w:t>,</w:t>
            </w:r>
            <w:r w:rsidR="00F831BB" w:rsidRPr="00547E4A">
              <w:rPr>
                <w:rFonts w:cs="Times New Roman"/>
              </w:rPr>
              <w:t xml:space="preserve"> 202</w:t>
            </w:r>
            <w:r w:rsidR="008D7D57">
              <w:rPr>
                <w:rFonts w:cs="Times New Roman"/>
              </w:rPr>
              <w:t>4</w:t>
            </w:r>
          </w:p>
        </w:tc>
      </w:tr>
    </w:tbl>
    <w:p w:rsidR="00656CE4" w:rsidRDefault="00656CE4" w:rsidP="007F792A">
      <w:pPr>
        <w:ind w:left="142" w:right="-397"/>
        <w:jc w:val="both"/>
        <w:rPr>
          <w:color w:val="000000"/>
          <w:sz w:val="16"/>
          <w:szCs w:val="16"/>
        </w:rPr>
        <w:sectPr w:rsidR="00656CE4" w:rsidSect="007E76A4">
          <w:headerReference w:type="default" r:id="rId93"/>
          <w:footerReference w:type="default" r:id="rId94"/>
          <w:type w:val="continuous"/>
          <w:pgSz w:w="8392" w:h="11907" w:code="11"/>
          <w:pgMar w:top="1134" w:right="1134" w:bottom="1134" w:left="1134" w:header="709" w:footer="709" w:gutter="0"/>
          <w:pgNumType w:start="0"/>
          <w:cols w:space="720"/>
          <w:titlePg/>
          <w:bidi/>
          <w:docGrid w:linePitch="360"/>
        </w:sectPr>
      </w:pPr>
    </w:p>
    <w:p w:rsidR="00F831BB" w:rsidRPr="00547E4A" w:rsidRDefault="00F831BB" w:rsidP="00656CE4">
      <w:pPr>
        <w:jc w:val="both"/>
        <w:rPr>
          <w:color w:val="000000"/>
          <w:sz w:val="16"/>
          <w:szCs w:val="16"/>
        </w:rPr>
      </w:pPr>
      <w:r w:rsidRPr="00547E4A">
        <w:rPr>
          <w:color w:val="000000"/>
          <w:sz w:val="16"/>
          <w:szCs w:val="16"/>
        </w:rPr>
        <w:lastRenderedPageBreak/>
        <w:t>PAGE NUMBERS OF ENGLISH TEXT ARE PRINTED IN SQUARE BRACKETS.</w:t>
      </w:r>
    </w:p>
    <w:p w:rsidR="00F831BB" w:rsidRDefault="00F831BB" w:rsidP="00656CE4">
      <w:pPr>
        <w:jc w:val="both"/>
        <w:rPr>
          <w:color w:val="000000"/>
          <w:sz w:val="16"/>
          <w:szCs w:val="16"/>
          <w:rtl/>
        </w:rPr>
      </w:pPr>
      <w:r w:rsidRPr="00547E4A">
        <w:rPr>
          <w:color w:val="000000"/>
          <w:sz w:val="16"/>
          <w:szCs w:val="16"/>
        </w:rPr>
        <w:t xml:space="preserve">TABLES </w:t>
      </w:r>
      <w:proofErr w:type="gramStart"/>
      <w:r w:rsidRPr="00547E4A">
        <w:rPr>
          <w:color w:val="000000"/>
          <w:sz w:val="16"/>
          <w:szCs w:val="16"/>
        </w:rPr>
        <w:t>ARE PRINTED</w:t>
      </w:r>
      <w:proofErr w:type="gramEnd"/>
      <w:r w:rsidRPr="00547E4A">
        <w:rPr>
          <w:color w:val="000000"/>
          <w:sz w:val="16"/>
          <w:szCs w:val="16"/>
        </w:rPr>
        <w:t xml:space="preserve"> IN THE ARABIC ORDER (FROM RIGHT TO LEFT).</w:t>
      </w:r>
    </w:p>
    <w:p w:rsidR="00CB6ECE" w:rsidRDefault="00CB6ECE" w:rsidP="00656CE4">
      <w:pPr>
        <w:jc w:val="both"/>
        <w:rPr>
          <w:color w:val="000000"/>
          <w:sz w:val="16"/>
          <w:szCs w:val="16"/>
          <w:rtl/>
        </w:rPr>
      </w:pPr>
    </w:p>
    <w:p w:rsidR="00CB6ECE" w:rsidRPr="00547E4A" w:rsidRDefault="00CB6ECE" w:rsidP="00656CE4">
      <w:pPr>
        <w:jc w:val="both"/>
        <w:rPr>
          <w:color w:val="000000"/>
          <w:sz w:val="16"/>
          <w:szCs w:val="16"/>
        </w:rPr>
      </w:pPr>
      <w:r w:rsidRPr="00656CE4">
        <w:rPr>
          <w:noProof/>
          <w:color w:val="000000"/>
          <w:sz w:val="16"/>
          <w:szCs w:val="16"/>
        </w:rPr>
        <mc:AlternateContent>
          <mc:Choice Requires="wps">
            <w:drawing>
              <wp:anchor distT="0" distB="0" distL="114300" distR="114300" simplePos="0" relativeHeight="251883520" behindDoc="0" locked="0" layoutInCell="1" allowOverlap="1" wp14:anchorId="1D7E2FD0" wp14:editId="0CFCF8B6">
                <wp:simplePos x="0" y="0"/>
                <wp:positionH relativeFrom="margin">
                  <wp:align>left</wp:align>
                </wp:positionH>
                <wp:positionV relativeFrom="margin">
                  <wp:posOffset>679330</wp:posOffset>
                </wp:positionV>
                <wp:extent cx="3916045" cy="617855"/>
                <wp:effectExtent l="38100" t="38100" r="46355" b="29845"/>
                <wp:wrapSquare wrapText="bothSides"/>
                <wp:docPr id="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6045" cy="617855"/>
                        </a:xfrm>
                        <a:prstGeom prst="rect">
                          <a:avLst/>
                        </a:prstGeom>
                        <a:solidFill>
                          <a:srgbClr val="FFFFFF"/>
                        </a:solidFill>
                        <a:ln w="76200" cmpd="tri">
                          <a:solidFill>
                            <a:srgbClr val="000000"/>
                          </a:solidFill>
                          <a:miter lim="800000"/>
                          <a:headEnd/>
                          <a:tailEnd/>
                        </a:ln>
                      </wps:spPr>
                      <wps:txbx>
                        <w:txbxContent>
                          <w:p w:rsidR="00903F25" w:rsidRPr="00E242C2" w:rsidRDefault="00903F25" w:rsidP="00F831BB">
                            <w:pPr>
                              <w:pStyle w:val="BodyText2"/>
                              <w:rPr>
                                <w:b/>
                                <w:bCs/>
                                <w:sz w:val="20"/>
                                <w:szCs w:val="20"/>
                                <w:rtl/>
                              </w:rPr>
                            </w:pPr>
                            <w:r w:rsidRPr="00E242C2">
                              <w:rPr>
                                <w:b/>
                                <w:bCs/>
                                <w:sz w:val="20"/>
                                <w:szCs w:val="20"/>
                              </w:rPr>
                              <w:t>This document is prepared in accordance with the standard procedures</w:t>
                            </w:r>
                            <w:r w:rsidRPr="00D15CC7">
                              <w:rPr>
                                <w:b/>
                                <w:bCs/>
                                <w:sz w:val="22"/>
                                <w:szCs w:val="22"/>
                              </w:rPr>
                              <w:t xml:space="preserve"> </w:t>
                            </w:r>
                            <w:r w:rsidRPr="00E242C2">
                              <w:rPr>
                                <w:b/>
                                <w:bCs/>
                                <w:sz w:val="20"/>
                                <w:szCs w:val="20"/>
                              </w:rPr>
                              <w:t>stated in the Code of Practice for Palestine Official Statistics 2006</w:t>
                            </w:r>
                          </w:p>
                          <w:p w:rsidR="00903F25" w:rsidRPr="00E242C2" w:rsidRDefault="00903F25" w:rsidP="00F831BB">
                            <w:pPr>
                              <w:pStyle w:val="BodyText"/>
                              <w:jc w:val="both"/>
                              <w:rPr>
                                <w:b/>
                                <w:b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7E2FD0" id="_x0000_s1027" type="#_x0000_t202" style="position:absolute;left:0;text-align:left;margin-left:0;margin-top:53.5pt;width:308.35pt;height:48.65pt;z-index:25188352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" strokeweight="6pt">
                <v:stroke linestyle="thickBetweenThin"/>
                <v:textbox>
                  <w:txbxContent>
                    <w:p w:rsidR="00903F25" w:rsidRPr="00E242C2" w:rsidRDefault="00903F25" w:rsidP="00F831BB">
                      <w:pPr>
                        <w:pStyle w:val="BodyText2"/>
                        <w:rPr>
                          <w:b/>
                          <w:bCs/>
                          <w:sz w:val="20"/>
                          <w:szCs w:val="20"/>
                          <w:rtl/>
                        </w:rPr>
                      </w:pPr>
                      <w:r w:rsidRPr="00E242C2">
                        <w:rPr>
                          <w:b/>
                          <w:bCs/>
                          <w:sz w:val="20"/>
                          <w:szCs w:val="20"/>
                        </w:rPr>
                        <w:t>This document is prepared in accordance with the standard procedures</w:t>
                      </w:r>
                      <w:r w:rsidRPr="00D15CC7">
                        <w:rPr>
                          <w:b/>
                          <w:bCs/>
                          <w:sz w:val="22"/>
                          <w:szCs w:val="22"/>
                        </w:rPr>
                        <w:t xml:space="preserve"> </w:t>
                      </w:r>
                      <w:r w:rsidRPr="00E242C2">
                        <w:rPr>
                          <w:b/>
                          <w:bCs/>
                          <w:sz w:val="20"/>
                          <w:szCs w:val="20"/>
                        </w:rPr>
                        <w:t>stated in the Code of Practice for Palestine Official Statistics 2006</w:t>
                      </w:r>
                    </w:p>
                    <w:p w:rsidR="00903F25" w:rsidRPr="00E242C2" w:rsidRDefault="00903F25" w:rsidP="00F831BB">
                      <w:pPr>
                        <w:pStyle w:val="BodyText"/>
                        <w:jc w:val="both"/>
                        <w:rPr>
                          <w:b/>
                          <w:bCs/>
                        </w:rPr>
                      </w:pPr>
                    </w:p>
                  </w:txbxContent>
                </v:textbox>
                <w10:wrap type="square" anchorx="margin" anchory="margin"/>
              </v:shape>
            </w:pict>
          </mc:Fallback>
        </mc:AlternateContent>
      </w:r>
    </w:p>
    <w:p w:rsidR="002C29A0" w:rsidRDefault="002C29A0" w:rsidP="002C0B3B">
      <w:pPr>
        <w:rPr>
          <w:b/>
          <w:bCs/>
          <w:noProof/>
        </w:rPr>
      </w:pPr>
    </w:p>
    <w:p w:rsidR="002C29A0" w:rsidRDefault="002C29A0" w:rsidP="002C29A0">
      <w:pPr>
        <w:jc w:val="center"/>
        <w:rPr>
          <w:b/>
          <w:bCs/>
          <w:noProof/>
        </w:rPr>
      </w:pPr>
    </w:p>
    <w:p w:rsidR="002C29A0" w:rsidRDefault="002C29A0" w:rsidP="002C29A0">
      <w:pPr>
        <w:jc w:val="center"/>
        <w:rPr>
          <w:b/>
          <w:bCs/>
          <w:noProof/>
        </w:rPr>
      </w:pPr>
    </w:p>
    <w:p w:rsidR="008D7D57" w:rsidRDefault="008D7D57" w:rsidP="002C29A0">
      <w:pPr>
        <w:jc w:val="center"/>
        <w:rPr>
          <w:b/>
          <w:bCs/>
          <w:noProof/>
        </w:rPr>
      </w:pPr>
    </w:p>
    <w:p w:rsidR="007428C4" w:rsidRDefault="007428C4" w:rsidP="002C29A0">
      <w:pPr>
        <w:jc w:val="center"/>
        <w:rPr>
          <w:b/>
          <w:bCs/>
          <w:noProof/>
        </w:rPr>
      </w:pPr>
    </w:p>
    <w:p w:rsidR="005310AC" w:rsidRDefault="005310AC" w:rsidP="002C29A0">
      <w:pPr>
        <w:jc w:val="center"/>
        <w:rPr>
          <w:b/>
          <w:bCs/>
          <w:noProof/>
        </w:rPr>
      </w:pPr>
    </w:p>
    <w:p w:rsidR="005310AC" w:rsidRDefault="005310AC" w:rsidP="002C29A0">
      <w:pPr>
        <w:jc w:val="center"/>
        <w:rPr>
          <w:b/>
          <w:bCs/>
          <w:noProof/>
        </w:rPr>
      </w:pPr>
    </w:p>
    <w:p w:rsidR="007428C4" w:rsidRDefault="007428C4" w:rsidP="002C29A0">
      <w:pPr>
        <w:jc w:val="center"/>
        <w:rPr>
          <w:b/>
          <w:bCs/>
          <w:noProof/>
          <w:sz w:val="20"/>
          <w:szCs w:val="20"/>
        </w:rPr>
      </w:pPr>
    </w:p>
    <w:p w:rsidR="005310AC" w:rsidRDefault="005310AC" w:rsidP="002C29A0">
      <w:pPr>
        <w:jc w:val="center"/>
        <w:rPr>
          <w:b/>
          <w:bCs/>
          <w:noProof/>
          <w:sz w:val="20"/>
          <w:szCs w:val="20"/>
        </w:rPr>
      </w:pPr>
    </w:p>
    <w:p w:rsidR="00801C71" w:rsidRDefault="00801C71" w:rsidP="002C29A0">
      <w:pPr>
        <w:jc w:val="center"/>
        <w:rPr>
          <w:b/>
          <w:bCs/>
          <w:noProof/>
          <w:sz w:val="20"/>
          <w:szCs w:val="20"/>
        </w:rPr>
      </w:pPr>
    </w:p>
    <w:p w:rsidR="005310AC" w:rsidRDefault="005310AC" w:rsidP="002C29A0">
      <w:pPr>
        <w:jc w:val="center"/>
        <w:rPr>
          <w:b/>
          <w:bCs/>
          <w:noProof/>
          <w:sz w:val="20"/>
          <w:szCs w:val="20"/>
        </w:rPr>
      </w:pPr>
    </w:p>
    <w:p w:rsidR="00E7426A" w:rsidRDefault="00E7426A" w:rsidP="002C29A0">
      <w:pPr>
        <w:jc w:val="center"/>
        <w:rPr>
          <w:b/>
          <w:bCs/>
          <w:noProof/>
          <w:sz w:val="20"/>
          <w:szCs w:val="20"/>
        </w:rPr>
      </w:pPr>
    </w:p>
    <w:p w:rsidR="00E7426A" w:rsidRDefault="00E7426A" w:rsidP="002C29A0">
      <w:pPr>
        <w:jc w:val="center"/>
        <w:rPr>
          <w:b/>
          <w:bCs/>
          <w:noProof/>
          <w:sz w:val="20"/>
          <w:szCs w:val="20"/>
        </w:rPr>
      </w:pPr>
    </w:p>
    <w:p w:rsidR="00E7426A" w:rsidRDefault="00E7426A" w:rsidP="002C29A0">
      <w:pPr>
        <w:jc w:val="center"/>
        <w:rPr>
          <w:b/>
          <w:bCs/>
          <w:noProof/>
          <w:sz w:val="20"/>
          <w:szCs w:val="20"/>
        </w:rPr>
      </w:pPr>
    </w:p>
    <w:p w:rsidR="007F792A" w:rsidRDefault="007F792A" w:rsidP="00192955">
      <w:pPr>
        <w:widowControl w:val="0"/>
        <w:snapToGrid w:val="0"/>
        <w:jc w:val="lowKashida"/>
        <w:rPr>
          <w:b/>
          <w:bCs/>
        </w:rPr>
      </w:pPr>
    </w:p>
    <w:p w:rsidR="002C29A0" w:rsidRPr="00E242C2" w:rsidRDefault="002C29A0" w:rsidP="008D7D57">
      <w:pPr>
        <w:widowControl w:val="0"/>
        <w:snapToGrid w:val="0"/>
        <w:jc w:val="lowKashida"/>
        <w:rPr>
          <w:rFonts w:cs="Simplified Arabic"/>
          <w:sz w:val="16"/>
          <w:szCs w:val="16"/>
        </w:rPr>
      </w:pPr>
      <w:r w:rsidRPr="00E242C2">
        <w:rPr>
          <w:rFonts w:cs="Simplified Arabic"/>
          <w:sz w:val="16"/>
          <w:szCs w:val="16"/>
        </w:rPr>
        <w:sym w:font="Symbol" w:char="F0E3"/>
      </w:r>
      <w:r w:rsidRPr="00E242C2">
        <w:rPr>
          <w:rFonts w:cs="Simplified Arabic"/>
          <w:sz w:val="16"/>
          <w:szCs w:val="16"/>
        </w:rPr>
        <w:t xml:space="preserve"> </w:t>
      </w:r>
      <w:proofErr w:type="gramStart"/>
      <w:r w:rsidR="00780199">
        <w:rPr>
          <w:rFonts w:cs="Simplified Arabic"/>
          <w:sz w:val="16"/>
          <w:szCs w:val="16"/>
        </w:rPr>
        <w:t>October,</w:t>
      </w:r>
      <w:proofErr w:type="gramEnd"/>
      <w:r w:rsidRPr="00E242C2">
        <w:rPr>
          <w:rFonts w:cs="Simplified Arabic"/>
          <w:sz w:val="16"/>
          <w:szCs w:val="16"/>
        </w:rPr>
        <w:t xml:space="preserve"> </w:t>
      </w:r>
      <w:r w:rsidR="002C0B3B">
        <w:rPr>
          <w:rFonts w:cs="Simplified Arabic"/>
          <w:sz w:val="16"/>
          <w:szCs w:val="16"/>
        </w:rPr>
        <w:t>202</w:t>
      </w:r>
      <w:r w:rsidR="008D7D57">
        <w:rPr>
          <w:rFonts w:cs="Simplified Arabic"/>
          <w:sz w:val="16"/>
          <w:szCs w:val="16"/>
        </w:rPr>
        <w:t>4</w:t>
      </w:r>
    </w:p>
    <w:p w:rsidR="002C29A0" w:rsidRPr="00E242C2" w:rsidRDefault="002C29A0" w:rsidP="00E242C2">
      <w:pPr>
        <w:widowControl w:val="0"/>
        <w:snapToGrid w:val="0"/>
        <w:jc w:val="lowKashida"/>
        <w:rPr>
          <w:b/>
          <w:bCs/>
          <w:color w:val="000000"/>
          <w:sz w:val="16"/>
          <w:szCs w:val="16"/>
        </w:rPr>
      </w:pPr>
      <w:r w:rsidRPr="00E242C2">
        <w:rPr>
          <w:b/>
          <w:bCs/>
          <w:color w:val="000000"/>
          <w:sz w:val="16"/>
          <w:szCs w:val="16"/>
        </w:rPr>
        <w:t>All rights reserved</w:t>
      </w:r>
    </w:p>
    <w:p w:rsidR="002C29A0" w:rsidRDefault="002C29A0" w:rsidP="002C29A0">
      <w:pPr>
        <w:rPr>
          <w:b/>
          <w:bCs/>
          <w:sz w:val="18"/>
          <w:szCs w:val="18"/>
        </w:rPr>
      </w:pPr>
    </w:p>
    <w:p w:rsidR="00E242C2" w:rsidRPr="00F424EC" w:rsidRDefault="00E242C2" w:rsidP="00E242C2">
      <w:pPr>
        <w:widowControl w:val="0"/>
        <w:snapToGrid w:val="0"/>
        <w:jc w:val="lowKashida"/>
        <w:rPr>
          <w:b/>
          <w:bCs/>
          <w:color w:val="000000"/>
          <w:sz w:val="18"/>
          <w:szCs w:val="18"/>
        </w:rPr>
      </w:pPr>
      <w:r w:rsidRPr="00F424EC">
        <w:rPr>
          <w:b/>
          <w:bCs/>
          <w:sz w:val="18"/>
          <w:szCs w:val="18"/>
        </w:rPr>
        <w:t>Suggested Citation</w:t>
      </w:r>
      <w:r w:rsidRPr="00F424EC">
        <w:rPr>
          <w:b/>
          <w:bCs/>
          <w:color w:val="000000"/>
          <w:sz w:val="18"/>
          <w:szCs w:val="18"/>
        </w:rPr>
        <w:t>:</w:t>
      </w:r>
    </w:p>
    <w:p w:rsidR="002C29A0" w:rsidRDefault="002C29A0" w:rsidP="002C29A0">
      <w:pPr>
        <w:pStyle w:val="Footer"/>
        <w:tabs>
          <w:tab w:val="clear" w:pos="4153"/>
          <w:tab w:val="clear" w:pos="8306"/>
        </w:tabs>
        <w:rPr>
          <w:rFonts w:cs="Times New Roman"/>
        </w:rPr>
      </w:pPr>
    </w:p>
    <w:p w:rsidR="004D09A1" w:rsidRPr="002C0B3B" w:rsidRDefault="004D09A1" w:rsidP="008D7D57">
      <w:pPr>
        <w:pStyle w:val="Heading1"/>
        <w:jc w:val="mediumKashida"/>
        <w:rPr>
          <w:rFonts w:cs="Traditional Arabic"/>
          <w:b w:val="0"/>
          <w:bCs w:val="0"/>
          <w:i/>
          <w:iCs/>
          <w:sz w:val="20"/>
          <w:szCs w:val="20"/>
          <w:lang w:eastAsia="en-US"/>
        </w:rPr>
      </w:pPr>
      <w:r w:rsidRPr="002C0B3B">
        <w:rPr>
          <w:rFonts w:cs="Traditional Arabic"/>
          <w:sz w:val="20"/>
          <w:szCs w:val="20"/>
          <w:lang w:eastAsia="en-US"/>
        </w:rPr>
        <w:t>Palestinian Central Bureau of Statistics, 202</w:t>
      </w:r>
      <w:r w:rsidR="008D7D57">
        <w:rPr>
          <w:rFonts w:cs="Traditional Arabic"/>
          <w:sz w:val="20"/>
          <w:szCs w:val="20"/>
          <w:lang w:eastAsia="en-US"/>
        </w:rPr>
        <w:t>4</w:t>
      </w:r>
      <w:r w:rsidRPr="002C0B3B">
        <w:rPr>
          <w:rFonts w:cs="Traditional Arabic"/>
          <w:sz w:val="20"/>
          <w:szCs w:val="20"/>
          <w:lang w:eastAsia="en-US"/>
        </w:rPr>
        <w:t>.</w:t>
      </w:r>
      <w:r w:rsidRPr="002C0B3B">
        <w:rPr>
          <w:sz w:val="20"/>
          <w:szCs w:val="20"/>
        </w:rPr>
        <w:t xml:space="preserve"> </w:t>
      </w:r>
      <w:r w:rsidRPr="002C0B3B">
        <w:rPr>
          <w:b w:val="0"/>
          <w:bCs w:val="0"/>
          <w:i/>
          <w:iCs/>
          <w:sz w:val="20"/>
          <w:szCs w:val="20"/>
        </w:rPr>
        <w:t>Women and Men in Palestine: Issues and Statistics, 202</w:t>
      </w:r>
      <w:r w:rsidR="008D7D57">
        <w:rPr>
          <w:b w:val="0"/>
          <w:bCs w:val="0"/>
          <w:i/>
          <w:iCs/>
          <w:sz w:val="20"/>
          <w:szCs w:val="20"/>
        </w:rPr>
        <w:t>4</w:t>
      </w:r>
      <w:r w:rsidRPr="004D09A1">
        <w:rPr>
          <w:b w:val="0"/>
          <w:bCs w:val="0"/>
          <w:i/>
          <w:iCs/>
          <w:color w:val="000000"/>
          <w:sz w:val="20"/>
          <w:szCs w:val="20"/>
        </w:rPr>
        <w:t>.</w:t>
      </w:r>
      <w:r>
        <w:rPr>
          <w:i/>
          <w:iCs/>
          <w:color w:val="000000"/>
          <w:sz w:val="20"/>
          <w:szCs w:val="20"/>
        </w:rPr>
        <w:t xml:space="preserve"> </w:t>
      </w:r>
      <w:r>
        <w:rPr>
          <w:rFonts w:cs="Traditional Arabic"/>
          <w:sz w:val="20"/>
          <w:szCs w:val="20"/>
          <w:lang w:eastAsia="en-US"/>
        </w:rPr>
        <w:t xml:space="preserve"> </w:t>
      </w:r>
      <w:r w:rsidRPr="005514E3">
        <w:rPr>
          <w:b w:val="0"/>
          <w:bCs w:val="0"/>
          <w:color w:val="000000"/>
          <w:sz w:val="20"/>
          <w:szCs w:val="20"/>
        </w:rPr>
        <w:t>Ramallah - Palestine.</w:t>
      </w:r>
      <w:r>
        <w:rPr>
          <w:rFonts w:cs="Traditional Arabic"/>
          <w:b w:val="0"/>
          <w:bCs w:val="0"/>
          <w:i/>
          <w:iCs/>
          <w:sz w:val="20"/>
          <w:szCs w:val="20"/>
          <w:lang w:eastAsia="en-US"/>
        </w:rPr>
        <w:t xml:space="preserve"> </w:t>
      </w:r>
    </w:p>
    <w:p w:rsidR="002C29A0" w:rsidRDefault="002C29A0" w:rsidP="002C29A0">
      <w:pPr>
        <w:rPr>
          <w:b/>
          <w:bCs/>
          <w:sz w:val="20"/>
          <w:szCs w:val="20"/>
          <w:u w:val="single"/>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850"/>
        <w:gridCol w:w="1588"/>
      </w:tblGrid>
      <w:tr w:rsidR="002C0B3B" w:rsidRPr="001509FF" w:rsidTr="002C0B3B">
        <w:trPr>
          <w:trHeight w:val="20"/>
          <w:jc w:val="center"/>
        </w:trPr>
        <w:tc>
          <w:tcPr>
            <w:tcW w:w="3686" w:type="dxa"/>
            <w:vMerge w:val="restart"/>
          </w:tcPr>
          <w:p w:rsidR="004D09A1" w:rsidRPr="002C0B3B" w:rsidRDefault="004D09A1" w:rsidP="004D09A1">
            <w:pPr>
              <w:rPr>
                <w:sz w:val="16"/>
                <w:szCs w:val="16"/>
              </w:rPr>
            </w:pPr>
            <w:r w:rsidRPr="002C0B3B">
              <w:rPr>
                <w:sz w:val="16"/>
                <w:szCs w:val="16"/>
              </w:rPr>
              <w:t>All correspondence should</w:t>
            </w:r>
            <w:r w:rsidRPr="002C0B3B">
              <w:rPr>
                <w:sz w:val="16"/>
                <w:szCs w:val="16"/>
                <w:rtl/>
              </w:rPr>
              <w:t xml:space="preserve"> </w:t>
            </w:r>
            <w:r w:rsidRPr="002C0B3B">
              <w:rPr>
                <w:sz w:val="16"/>
                <w:szCs w:val="16"/>
              </w:rPr>
              <w:t>be directed to</w:t>
            </w:r>
            <w:r w:rsidRPr="002C0B3B">
              <w:rPr>
                <w:sz w:val="16"/>
                <w:szCs w:val="16"/>
                <w:rtl/>
              </w:rPr>
              <w:t>:</w:t>
            </w:r>
          </w:p>
          <w:p w:rsidR="004D09A1" w:rsidRPr="002C0B3B" w:rsidRDefault="004D09A1" w:rsidP="004D09A1">
            <w:pPr>
              <w:rPr>
                <w:sz w:val="16"/>
                <w:szCs w:val="16"/>
              </w:rPr>
            </w:pPr>
          </w:p>
          <w:p w:rsidR="004D09A1" w:rsidRPr="002C0B3B" w:rsidRDefault="004D09A1" w:rsidP="004D09A1">
            <w:pPr>
              <w:rPr>
                <w:b/>
                <w:bCs/>
                <w:sz w:val="16"/>
                <w:szCs w:val="16"/>
              </w:rPr>
            </w:pPr>
            <w:r w:rsidRPr="002C0B3B">
              <w:rPr>
                <w:b/>
                <w:bCs/>
                <w:sz w:val="16"/>
                <w:szCs w:val="16"/>
              </w:rPr>
              <w:t>Palestinian Central Bureau of Statistics</w:t>
            </w:r>
          </w:p>
          <w:p w:rsidR="004D09A1" w:rsidRPr="002C0B3B" w:rsidRDefault="004D09A1" w:rsidP="004D09A1">
            <w:pPr>
              <w:rPr>
                <w:b/>
                <w:bCs/>
                <w:sz w:val="16"/>
                <w:szCs w:val="16"/>
              </w:rPr>
            </w:pPr>
            <w:r w:rsidRPr="002C0B3B">
              <w:rPr>
                <w:b/>
                <w:bCs/>
                <w:sz w:val="16"/>
                <w:szCs w:val="16"/>
              </w:rPr>
              <w:t xml:space="preserve">P. O. Box 1647, Ramallah P6028179 – </w:t>
            </w:r>
            <w:r>
              <w:rPr>
                <w:b/>
                <w:bCs/>
                <w:sz w:val="16"/>
                <w:szCs w:val="16"/>
              </w:rPr>
              <w:t>Palestine</w:t>
            </w:r>
            <w:r w:rsidRPr="002C0B3B">
              <w:rPr>
                <w:b/>
                <w:bCs/>
                <w:sz w:val="16"/>
                <w:szCs w:val="16"/>
              </w:rPr>
              <w:t xml:space="preserve">. </w:t>
            </w:r>
          </w:p>
          <w:p w:rsidR="004D09A1" w:rsidRPr="002C0B3B" w:rsidRDefault="004D09A1" w:rsidP="004D09A1">
            <w:pPr>
              <w:rPr>
                <w:sz w:val="16"/>
                <w:szCs w:val="16"/>
              </w:rPr>
            </w:pPr>
            <w:r w:rsidRPr="002C0B3B">
              <w:rPr>
                <w:sz w:val="16"/>
                <w:szCs w:val="16"/>
              </w:rPr>
              <w:t>Tel</w:t>
            </w:r>
            <w:r>
              <w:rPr>
                <w:sz w:val="16"/>
                <w:szCs w:val="16"/>
              </w:rPr>
              <w:t>.</w:t>
            </w:r>
            <w:r w:rsidRPr="002C0B3B">
              <w:rPr>
                <w:sz w:val="16"/>
                <w:szCs w:val="16"/>
              </w:rPr>
              <w:t>: (970/972) 2 2982700</w:t>
            </w:r>
          </w:p>
          <w:p w:rsidR="004D09A1" w:rsidRPr="002C0B3B" w:rsidRDefault="004D09A1" w:rsidP="004D09A1">
            <w:pPr>
              <w:rPr>
                <w:sz w:val="16"/>
                <w:szCs w:val="16"/>
              </w:rPr>
            </w:pPr>
            <w:r w:rsidRPr="002C0B3B">
              <w:rPr>
                <w:sz w:val="16"/>
                <w:szCs w:val="16"/>
              </w:rPr>
              <w:t>Fax: (970/972) 2 2982710</w:t>
            </w:r>
          </w:p>
          <w:p w:rsidR="004D09A1" w:rsidRPr="002C0B3B" w:rsidRDefault="004D09A1" w:rsidP="004D09A1">
            <w:pPr>
              <w:rPr>
                <w:sz w:val="16"/>
                <w:szCs w:val="16"/>
                <w:rtl/>
              </w:rPr>
            </w:pPr>
            <w:r w:rsidRPr="002C0B3B">
              <w:rPr>
                <w:sz w:val="16"/>
                <w:szCs w:val="16"/>
              </w:rPr>
              <w:t>Toll Free:1800300300</w:t>
            </w:r>
          </w:p>
          <w:p w:rsidR="004D09A1" w:rsidRPr="002C0B3B" w:rsidRDefault="004D09A1" w:rsidP="004D09A1">
            <w:pPr>
              <w:rPr>
                <w:sz w:val="16"/>
                <w:szCs w:val="16"/>
              </w:rPr>
            </w:pPr>
            <w:r w:rsidRPr="002C0B3B">
              <w:rPr>
                <w:sz w:val="16"/>
                <w:szCs w:val="16"/>
              </w:rPr>
              <w:t>E-</w:t>
            </w:r>
            <w:r>
              <w:rPr>
                <w:sz w:val="16"/>
                <w:szCs w:val="16"/>
              </w:rPr>
              <w:t>m</w:t>
            </w:r>
            <w:r w:rsidRPr="002C0B3B">
              <w:rPr>
                <w:sz w:val="16"/>
                <w:szCs w:val="16"/>
              </w:rPr>
              <w:t>ail</w:t>
            </w:r>
            <w:r w:rsidRPr="002C0B3B">
              <w:rPr>
                <w:sz w:val="16"/>
                <w:szCs w:val="16"/>
                <w:rtl/>
              </w:rPr>
              <w:t xml:space="preserve">: </w:t>
            </w:r>
            <w:r w:rsidRPr="002C0B3B">
              <w:rPr>
                <w:sz w:val="16"/>
                <w:szCs w:val="16"/>
              </w:rPr>
              <w:t>diwan@pcbs.gov.ps</w:t>
            </w:r>
          </w:p>
          <w:p w:rsidR="004D09A1" w:rsidRPr="0042766B" w:rsidRDefault="004D09A1" w:rsidP="004D09A1">
            <w:pPr>
              <w:rPr>
                <w:rFonts w:ascii="Arial" w:hAnsi="Arial"/>
                <w:sz w:val="16"/>
                <w:szCs w:val="16"/>
              </w:rPr>
            </w:pPr>
            <w:r w:rsidRPr="0042766B">
              <w:rPr>
                <w:sz w:val="16"/>
                <w:szCs w:val="16"/>
              </w:rPr>
              <w:t xml:space="preserve">Website:  </w:t>
            </w:r>
            <w:hyperlink r:id="rId95" w:history="1">
              <w:r w:rsidRPr="0042766B">
                <w:rPr>
                  <w:rStyle w:val="Hyperlink"/>
                  <w:color w:val="auto"/>
                  <w:sz w:val="16"/>
                  <w:szCs w:val="16"/>
                  <w:u w:val="none"/>
                </w:rPr>
                <w:t>http://www.pcbs.gov.ps</w:t>
              </w:r>
            </w:hyperlink>
          </w:p>
          <w:p w:rsidR="002C0B3B" w:rsidRPr="00CB6ECE" w:rsidRDefault="002C0B3B" w:rsidP="002C0B3B">
            <w:pPr>
              <w:rPr>
                <w:b/>
                <w:bCs/>
                <w:color w:val="000000" w:themeColor="text1"/>
                <w:sz w:val="8"/>
                <w:szCs w:val="8"/>
              </w:rPr>
            </w:pPr>
          </w:p>
        </w:tc>
        <w:tc>
          <w:tcPr>
            <w:tcW w:w="850" w:type="dxa"/>
          </w:tcPr>
          <w:p w:rsidR="002C0B3B" w:rsidRPr="002C0B3B" w:rsidRDefault="002C0B3B" w:rsidP="002C0B3B">
            <w:pPr>
              <w:rPr>
                <w:color w:val="000000" w:themeColor="text1"/>
                <w:sz w:val="16"/>
                <w:szCs w:val="16"/>
                <w:rtl/>
              </w:rPr>
            </w:pPr>
          </w:p>
        </w:tc>
        <w:tc>
          <w:tcPr>
            <w:tcW w:w="1588" w:type="dxa"/>
          </w:tcPr>
          <w:p w:rsidR="002C0B3B" w:rsidRPr="002C0B3B" w:rsidRDefault="002C0B3B" w:rsidP="002C0B3B">
            <w:pPr>
              <w:rPr>
                <w:color w:val="000000" w:themeColor="text1"/>
                <w:sz w:val="16"/>
                <w:szCs w:val="16"/>
                <w:rtl/>
              </w:rPr>
            </w:pPr>
          </w:p>
          <w:p w:rsidR="002C0B3B" w:rsidRPr="002C0B3B" w:rsidRDefault="002C0B3B" w:rsidP="002C0B3B">
            <w:pPr>
              <w:rPr>
                <w:color w:val="000000" w:themeColor="text1"/>
                <w:sz w:val="16"/>
                <w:szCs w:val="16"/>
                <w:rtl/>
              </w:rPr>
            </w:pPr>
          </w:p>
          <w:p w:rsidR="002C0B3B" w:rsidRPr="002C0B3B" w:rsidRDefault="002C0B3B" w:rsidP="002C0B3B">
            <w:pPr>
              <w:rPr>
                <w:color w:val="000000" w:themeColor="text1"/>
                <w:sz w:val="16"/>
                <w:szCs w:val="16"/>
                <w:rtl/>
              </w:rPr>
            </w:pPr>
          </w:p>
          <w:p w:rsidR="002C0B3B" w:rsidRPr="002C0B3B" w:rsidRDefault="002C0B3B" w:rsidP="002C0B3B">
            <w:pPr>
              <w:rPr>
                <w:color w:val="000000" w:themeColor="text1"/>
                <w:sz w:val="16"/>
                <w:szCs w:val="16"/>
                <w:rtl/>
              </w:rPr>
            </w:pPr>
          </w:p>
          <w:p w:rsidR="002C0B3B" w:rsidRPr="002C0B3B" w:rsidRDefault="002C0B3B" w:rsidP="002C0B3B">
            <w:pPr>
              <w:rPr>
                <w:color w:val="000000" w:themeColor="text1"/>
                <w:sz w:val="16"/>
                <w:szCs w:val="16"/>
                <w:rtl/>
              </w:rPr>
            </w:pPr>
          </w:p>
          <w:p w:rsidR="002C0B3B" w:rsidRDefault="002C0B3B" w:rsidP="002C0B3B">
            <w:pPr>
              <w:rPr>
                <w:color w:val="000000" w:themeColor="text1"/>
                <w:sz w:val="16"/>
                <w:szCs w:val="16"/>
              </w:rPr>
            </w:pPr>
          </w:p>
          <w:p w:rsidR="00275C5D" w:rsidRPr="002C0B3B" w:rsidRDefault="00275C5D" w:rsidP="002C0B3B">
            <w:pPr>
              <w:rPr>
                <w:color w:val="000000" w:themeColor="text1"/>
                <w:sz w:val="16"/>
                <w:szCs w:val="16"/>
                <w:rtl/>
              </w:rPr>
            </w:pPr>
          </w:p>
          <w:p w:rsidR="002C0B3B" w:rsidRPr="002C0B3B" w:rsidRDefault="002C0B3B" w:rsidP="002C0B3B">
            <w:pPr>
              <w:rPr>
                <w:color w:val="000000" w:themeColor="text1"/>
                <w:sz w:val="16"/>
                <w:szCs w:val="16"/>
                <w:rtl/>
              </w:rPr>
            </w:pPr>
          </w:p>
        </w:tc>
      </w:tr>
      <w:tr w:rsidR="002C0B3B" w:rsidTr="002C0B3B">
        <w:trPr>
          <w:trHeight w:val="20"/>
          <w:jc w:val="center"/>
        </w:trPr>
        <w:tc>
          <w:tcPr>
            <w:tcW w:w="3686" w:type="dxa"/>
            <w:vMerge/>
          </w:tcPr>
          <w:p w:rsidR="002C0B3B" w:rsidRPr="002C0B3B" w:rsidRDefault="002C0B3B" w:rsidP="002C0B3B">
            <w:pPr>
              <w:jc w:val="right"/>
              <w:rPr>
                <w:rFonts w:cs="Simplified Arabic"/>
                <w:color w:val="000000" w:themeColor="text1"/>
                <w:sz w:val="16"/>
                <w:szCs w:val="16"/>
                <w:rtl/>
              </w:rPr>
            </w:pPr>
          </w:p>
        </w:tc>
        <w:tc>
          <w:tcPr>
            <w:tcW w:w="850" w:type="dxa"/>
          </w:tcPr>
          <w:p w:rsidR="002C0B3B" w:rsidRPr="002C0B3B" w:rsidRDefault="002C0B3B" w:rsidP="002C0B3B">
            <w:pPr>
              <w:rPr>
                <w:sz w:val="16"/>
                <w:szCs w:val="16"/>
                <w:rtl/>
              </w:rPr>
            </w:pPr>
          </w:p>
        </w:tc>
        <w:tc>
          <w:tcPr>
            <w:tcW w:w="1588" w:type="dxa"/>
          </w:tcPr>
          <w:p w:rsidR="002C0B3B" w:rsidRPr="002C0B3B" w:rsidRDefault="00192955" w:rsidP="008D7D57">
            <w:pPr>
              <w:pStyle w:val="BlockText"/>
              <w:ind w:left="0" w:right="-2"/>
              <w:rPr>
                <w:color w:val="000000" w:themeColor="text1"/>
                <w:sz w:val="16"/>
                <w:szCs w:val="16"/>
              </w:rPr>
            </w:pPr>
            <w:r>
              <w:rPr>
                <w:rFonts w:cs="Times New Roman"/>
                <w:color w:val="000000" w:themeColor="text1"/>
                <w:sz w:val="16"/>
                <w:szCs w:val="16"/>
              </w:rPr>
              <w:t xml:space="preserve"> </w:t>
            </w:r>
            <w:r w:rsidR="002C0B3B" w:rsidRPr="002C0B3B">
              <w:rPr>
                <w:rFonts w:cs="Times New Roman"/>
                <w:color w:val="000000" w:themeColor="text1"/>
                <w:sz w:val="16"/>
                <w:szCs w:val="16"/>
              </w:rPr>
              <w:t>Reference ID:</w:t>
            </w:r>
            <w:r w:rsidR="002C0B3B" w:rsidRPr="00577671">
              <w:rPr>
                <w:b w:val="0"/>
                <w:bCs w:val="0"/>
                <w:color w:val="000000" w:themeColor="text1"/>
                <w:sz w:val="16"/>
                <w:szCs w:val="16"/>
              </w:rPr>
              <w:t xml:space="preserve"> </w:t>
            </w:r>
            <w:r w:rsidR="002C0B3B" w:rsidRPr="002C0B3B">
              <w:rPr>
                <w:color w:val="000000" w:themeColor="text1"/>
                <w:sz w:val="16"/>
                <w:szCs w:val="16"/>
              </w:rPr>
              <w:t xml:space="preserve"> </w:t>
            </w:r>
            <w:r w:rsidR="006D670C" w:rsidRPr="00DA343A">
              <w:rPr>
                <w:b w:val="0"/>
                <w:bCs w:val="0"/>
                <w:color w:val="000000" w:themeColor="text1"/>
                <w:sz w:val="16"/>
                <w:szCs w:val="16"/>
              </w:rPr>
              <w:t>2706</w:t>
            </w:r>
          </w:p>
        </w:tc>
      </w:tr>
      <w:tr w:rsidR="00C35A14" w:rsidRPr="00C35A14" w:rsidTr="006249F5">
        <w:trPr>
          <w:trHeight w:val="20"/>
          <w:jc w:val="center"/>
        </w:trPr>
        <w:tc>
          <w:tcPr>
            <w:tcW w:w="6124" w:type="dxa"/>
            <w:gridSpan w:val="3"/>
          </w:tcPr>
          <w:p w:rsidR="00C35A14" w:rsidRPr="00C35A14" w:rsidRDefault="00C35A14" w:rsidP="00C35A14">
            <w:pPr>
              <w:jc w:val="both"/>
              <w:rPr>
                <w:sz w:val="14"/>
                <w:szCs w:val="14"/>
              </w:rPr>
            </w:pPr>
          </w:p>
        </w:tc>
      </w:tr>
      <w:tr w:rsidR="00C35A14" w:rsidTr="002C0B3B">
        <w:trPr>
          <w:trHeight w:val="20"/>
          <w:jc w:val="center"/>
        </w:trPr>
        <w:tc>
          <w:tcPr>
            <w:tcW w:w="3686" w:type="dxa"/>
          </w:tcPr>
          <w:p w:rsidR="00C35A14" w:rsidRPr="002C0B3B" w:rsidRDefault="00C35A14" w:rsidP="005310AC">
            <w:pPr>
              <w:tabs>
                <w:tab w:val="left" w:pos="356"/>
              </w:tabs>
              <w:rPr>
                <w:rFonts w:cs="Simplified Arabic"/>
                <w:color w:val="000000" w:themeColor="text1"/>
                <w:sz w:val="16"/>
                <w:szCs w:val="16"/>
                <w:rtl/>
              </w:rPr>
            </w:pPr>
          </w:p>
        </w:tc>
        <w:tc>
          <w:tcPr>
            <w:tcW w:w="850" w:type="dxa"/>
          </w:tcPr>
          <w:p w:rsidR="00C35A14" w:rsidRPr="002C0B3B" w:rsidRDefault="00C35A14" w:rsidP="002C0B3B">
            <w:pPr>
              <w:rPr>
                <w:sz w:val="16"/>
                <w:szCs w:val="16"/>
                <w:rtl/>
              </w:rPr>
            </w:pPr>
          </w:p>
        </w:tc>
        <w:tc>
          <w:tcPr>
            <w:tcW w:w="1588" w:type="dxa"/>
          </w:tcPr>
          <w:p w:rsidR="00C35A14" w:rsidRDefault="00C35A14" w:rsidP="007428C4">
            <w:pPr>
              <w:pStyle w:val="BlockText"/>
              <w:ind w:left="0" w:right="-2"/>
              <w:rPr>
                <w:rFonts w:cs="Times New Roman"/>
                <w:color w:val="000000" w:themeColor="text1"/>
                <w:sz w:val="16"/>
                <w:szCs w:val="16"/>
              </w:rPr>
            </w:pPr>
          </w:p>
        </w:tc>
      </w:tr>
    </w:tbl>
    <w:p w:rsidR="002C29A0" w:rsidRDefault="001506B2" w:rsidP="00E7426A">
      <w:pPr>
        <w:jc w:val="center"/>
        <w:rPr>
          <w:sz w:val="18"/>
          <w:szCs w:val="18"/>
        </w:rPr>
      </w:pPr>
      <w:r w:rsidRPr="00232765">
        <w:rPr>
          <w:rFonts w:asciiTheme="majorBidi" w:hAnsiTheme="majorBidi" w:cstheme="majorBidi"/>
          <w:noProof/>
        </w:rPr>
        <w:drawing>
          <wp:inline distT="0" distB="0" distL="0" distR="0" wp14:anchorId="7913089A" wp14:editId="6A3DF7E0">
            <wp:extent cx="3580411" cy="5603315"/>
            <wp:effectExtent l="0" t="0" r="127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96">
                      <a:extLst>
                        <a:ext uri="{28A0092B-C50C-407E-A947-70E740481C1C}">
                          <a14:useLocalDpi xmlns:a14="http://schemas.microsoft.com/office/drawing/2010/main" val="0"/>
                        </a:ext>
                      </a:extLst>
                    </a:blip>
                    <a:srcRect l="7943" t="6199" r="7440" b="5683"/>
                    <a:stretch/>
                  </pic:blipFill>
                  <pic:spPr bwMode="auto">
                    <a:xfrm>
                      <a:off x="0" y="0"/>
                      <a:ext cx="3585456" cy="5611211"/>
                    </a:xfrm>
                    <a:prstGeom prst="rect">
                      <a:avLst/>
                    </a:prstGeom>
                    <a:noFill/>
                    <a:ln>
                      <a:noFill/>
                    </a:ln>
                    <a:extLst>
                      <a:ext uri="{53640926-AAD7-44D8-BBD7-CCE9431645EC}">
                        <a14:shadowObscured xmlns:a14="http://schemas.microsoft.com/office/drawing/2010/main"/>
                      </a:ext>
                    </a:extLst>
                  </pic:spPr>
                </pic:pic>
              </a:graphicData>
            </a:graphic>
          </wp:inline>
        </w:drawing>
      </w:r>
    </w:p>
    <w:p w:rsidR="00E7426A" w:rsidRDefault="00E7426A" w:rsidP="00E7426A">
      <w:pPr>
        <w:jc w:val="center"/>
        <w:rPr>
          <w:sz w:val="18"/>
          <w:szCs w:val="18"/>
          <w:rtl/>
        </w:rPr>
      </w:pPr>
    </w:p>
    <w:p w:rsidR="007029A1" w:rsidRDefault="007029A1" w:rsidP="002C0B3B">
      <w:pPr>
        <w:autoSpaceDE w:val="0"/>
        <w:autoSpaceDN w:val="0"/>
        <w:adjustRightInd w:val="0"/>
        <w:jc w:val="center"/>
        <w:rPr>
          <w:b/>
          <w:bCs/>
        </w:rPr>
      </w:pPr>
    </w:p>
    <w:p w:rsidR="00E7426A" w:rsidRDefault="00E7426A">
      <w:pPr>
        <w:rPr>
          <w:b/>
          <w:bCs/>
        </w:rPr>
      </w:pPr>
      <w:r>
        <w:rPr>
          <w:b/>
          <w:bCs/>
        </w:rPr>
        <w:lastRenderedPageBreak/>
        <w:br w:type="page"/>
      </w:r>
    </w:p>
    <w:p w:rsidR="002C0B3B" w:rsidRPr="006D6E3E" w:rsidRDefault="002C0B3B" w:rsidP="007029A1">
      <w:pPr>
        <w:autoSpaceDE w:val="0"/>
        <w:autoSpaceDN w:val="0"/>
        <w:adjustRightInd w:val="0"/>
        <w:jc w:val="center"/>
        <w:rPr>
          <w:b/>
          <w:bCs/>
        </w:rPr>
      </w:pPr>
      <w:r w:rsidRPr="006D6E3E">
        <w:rPr>
          <w:b/>
          <w:bCs/>
        </w:rPr>
        <w:lastRenderedPageBreak/>
        <w:t>Acknowledgment</w:t>
      </w:r>
    </w:p>
    <w:p w:rsidR="002C0B3B" w:rsidRPr="00FF2037" w:rsidRDefault="002C0B3B" w:rsidP="002C0B3B">
      <w:pPr>
        <w:rPr>
          <w:rFonts w:ascii="Arial" w:hAnsi="Arial" w:cs="Simplified Arabic"/>
          <w:b/>
          <w:bCs/>
          <w:sz w:val="20"/>
          <w:szCs w:val="20"/>
          <w:rtl/>
        </w:rPr>
      </w:pPr>
    </w:p>
    <w:p w:rsidR="009A466B" w:rsidRPr="0027010F" w:rsidRDefault="009A466B" w:rsidP="00801C71">
      <w:pPr>
        <w:ind w:left="-2"/>
        <w:jc w:val="both"/>
        <w:rPr>
          <w:b/>
          <w:bCs/>
          <w:color w:val="000000" w:themeColor="text1"/>
          <w:sz w:val="20"/>
          <w:szCs w:val="20"/>
        </w:rPr>
      </w:pPr>
      <w:r w:rsidRPr="0027010F">
        <w:rPr>
          <w:b/>
          <w:bCs/>
          <w:color w:val="000000" w:themeColor="text1"/>
          <w:sz w:val="20"/>
          <w:szCs w:val="20"/>
        </w:rPr>
        <w:t xml:space="preserve">The Palestinian Central Bureau of Statistics (PCBS) extends its thanks and appreciation to all sources of data from ministries and institutions, who contributed </w:t>
      </w:r>
      <w:r w:rsidR="00044058" w:rsidRPr="0027010F">
        <w:rPr>
          <w:b/>
          <w:bCs/>
          <w:color w:val="000000" w:themeColor="text1"/>
          <w:sz w:val="20"/>
          <w:szCs w:val="20"/>
        </w:rPr>
        <w:t>to</w:t>
      </w:r>
      <w:r w:rsidRPr="0027010F">
        <w:rPr>
          <w:b/>
          <w:bCs/>
          <w:color w:val="000000" w:themeColor="text1"/>
          <w:sz w:val="20"/>
          <w:szCs w:val="20"/>
        </w:rPr>
        <w:t xml:space="preserve"> providing the necessary data for the preparation of the Women and Men Report in Palestine: Issues and Statistics, 202</w:t>
      </w:r>
      <w:r w:rsidR="00801C71">
        <w:rPr>
          <w:b/>
          <w:bCs/>
          <w:color w:val="000000" w:themeColor="text1"/>
          <w:sz w:val="20"/>
          <w:szCs w:val="20"/>
        </w:rPr>
        <w:t>4</w:t>
      </w:r>
      <w:r w:rsidRPr="0027010F">
        <w:rPr>
          <w:b/>
          <w:bCs/>
          <w:color w:val="000000" w:themeColor="text1"/>
          <w:sz w:val="20"/>
          <w:szCs w:val="20"/>
          <w:rtl/>
        </w:rPr>
        <w:t>.</w:t>
      </w:r>
    </w:p>
    <w:p w:rsidR="009A466B" w:rsidRPr="0027010F" w:rsidRDefault="009A466B" w:rsidP="009A466B">
      <w:pPr>
        <w:ind w:left="-2"/>
        <w:jc w:val="both"/>
        <w:rPr>
          <w:b/>
          <w:bCs/>
          <w:color w:val="000000" w:themeColor="text1"/>
          <w:sz w:val="20"/>
          <w:szCs w:val="20"/>
        </w:rPr>
      </w:pPr>
    </w:p>
    <w:p w:rsidR="009A466B" w:rsidRPr="0027010F" w:rsidRDefault="009A466B" w:rsidP="00801C71">
      <w:pPr>
        <w:ind w:left="-2"/>
        <w:jc w:val="both"/>
        <w:rPr>
          <w:b/>
          <w:bCs/>
          <w:color w:val="000000" w:themeColor="text1"/>
          <w:sz w:val="20"/>
          <w:szCs w:val="20"/>
        </w:rPr>
      </w:pPr>
      <w:r w:rsidRPr="0027010F">
        <w:rPr>
          <w:b/>
          <w:bCs/>
          <w:color w:val="000000" w:themeColor="text1"/>
          <w:sz w:val="20"/>
          <w:szCs w:val="20"/>
        </w:rPr>
        <w:t>The report of Women and Men in Palestine: Issues and Statistics, was prepared under the leadership of a technical team from the Palestinian Central Bureau of Statistics (PCBS), and with joint financial support between the State of Palestine and the Core Funding Group (CFG) in 202</w:t>
      </w:r>
      <w:r w:rsidR="00801C71">
        <w:rPr>
          <w:b/>
          <w:bCs/>
          <w:color w:val="000000" w:themeColor="text1"/>
          <w:sz w:val="20"/>
          <w:szCs w:val="20"/>
        </w:rPr>
        <w:t>4</w:t>
      </w:r>
      <w:r w:rsidRPr="0027010F">
        <w:rPr>
          <w:b/>
          <w:bCs/>
          <w:color w:val="000000" w:themeColor="text1"/>
          <w:sz w:val="20"/>
          <w:szCs w:val="20"/>
        </w:rPr>
        <w:t>; represented by the Norwegian Representative Office to the State of Palestine</w:t>
      </w:r>
      <w:r w:rsidRPr="0027010F">
        <w:rPr>
          <w:b/>
          <w:bCs/>
          <w:color w:val="000000" w:themeColor="text1"/>
          <w:sz w:val="20"/>
          <w:szCs w:val="20"/>
          <w:rtl/>
        </w:rPr>
        <w:t>.</w:t>
      </w:r>
    </w:p>
    <w:p w:rsidR="009A466B" w:rsidRPr="0027010F" w:rsidRDefault="009A466B" w:rsidP="009A466B">
      <w:pPr>
        <w:ind w:left="-2"/>
        <w:jc w:val="both"/>
        <w:rPr>
          <w:b/>
          <w:bCs/>
          <w:color w:val="000000" w:themeColor="text1"/>
          <w:sz w:val="20"/>
          <w:szCs w:val="20"/>
        </w:rPr>
      </w:pPr>
    </w:p>
    <w:p w:rsidR="009A466B" w:rsidRPr="0027010F" w:rsidRDefault="009A466B" w:rsidP="009A466B">
      <w:pPr>
        <w:ind w:left="-2"/>
        <w:jc w:val="both"/>
        <w:rPr>
          <w:b/>
          <w:bCs/>
          <w:color w:val="000000" w:themeColor="text1"/>
          <w:sz w:val="20"/>
          <w:szCs w:val="20"/>
        </w:rPr>
      </w:pPr>
      <w:r w:rsidRPr="0027010F">
        <w:rPr>
          <w:b/>
          <w:bCs/>
          <w:color w:val="000000" w:themeColor="text1"/>
          <w:sz w:val="20"/>
          <w:szCs w:val="20"/>
        </w:rPr>
        <w:t xml:space="preserve">Moreover, PCBS very much appreciates the distinctive efforts and support of the Core Funding Group (CFG) for their valuable contribution in funding the project. </w:t>
      </w:r>
    </w:p>
    <w:p w:rsidR="0052105D" w:rsidRPr="0027010F" w:rsidRDefault="0052105D" w:rsidP="00FF2037">
      <w:pPr>
        <w:ind w:left="-2"/>
        <w:jc w:val="both"/>
        <w:rPr>
          <w:rFonts w:cs="Simplified Arabic"/>
          <w:b/>
          <w:bCs/>
          <w:color w:val="FF0000"/>
          <w:sz w:val="20"/>
          <w:szCs w:val="2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8F694D" w:rsidRDefault="008F694D" w:rsidP="00C42B5A"/>
    <w:p w:rsidR="00C42B5A" w:rsidRPr="00C42B5A" w:rsidRDefault="00C42B5A" w:rsidP="00C42B5A"/>
    <w:p w:rsidR="00881BA8" w:rsidRDefault="00881BA8" w:rsidP="002C29A0">
      <w:pPr>
        <w:pStyle w:val="Heading3"/>
        <w:rPr>
          <w:lang w:eastAsia="ar-SA"/>
        </w:rPr>
      </w:pPr>
    </w:p>
    <w:p w:rsidR="00192955" w:rsidRDefault="00192955" w:rsidP="00192955">
      <w:pPr>
        <w:rPr>
          <w:lang w:eastAsia="ar-SA"/>
        </w:rPr>
      </w:pPr>
    </w:p>
    <w:p w:rsidR="002C29A0" w:rsidRPr="007029A1" w:rsidRDefault="002C0B3B" w:rsidP="002C0B3B">
      <w:pPr>
        <w:jc w:val="center"/>
        <w:rPr>
          <w:b/>
          <w:bCs/>
        </w:rPr>
      </w:pPr>
      <w:r w:rsidRPr="007029A1">
        <w:rPr>
          <w:rFonts w:cs="Simplified Arabic"/>
          <w:b/>
          <w:bCs/>
        </w:rPr>
        <w:lastRenderedPageBreak/>
        <w:t>Team Work</w:t>
      </w:r>
    </w:p>
    <w:p w:rsidR="002C0B3B" w:rsidRDefault="002C0B3B" w:rsidP="002C0B3B">
      <w:pPr>
        <w:jc w:val="center"/>
        <w:rPr>
          <w:b/>
          <w:bCs/>
          <w:sz w:val="28"/>
          <w:szCs w:val="28"/>
        </w:rPr>
      </w:pPr>
    </w:p>
    <w:tbl>
      <w:tblPr>
        <w:tblW w:w="12269" w:type="dxa"/>
        <w:jc w:val="center"/>
        <w:tblLook w:val="0000" w:firstRow="0" w:lastRow="0" w:firstColumn="0" w:lastColumn="0" w:noHBand="0" w:noVBand="0"/>
      </w:tblPr>
      <w:tblGrid>
        <w:gridCol w:w="9681"/>
        <w:gridCol w:w="1174"/>
        <w:gridCol w:w="1414"/>
      </w:tblGrid>
      <w:tr w:rsidR="002C29A0" w:rsidTr="00C455DE">
        <w:trPr>
          <w:trHeight w:val="397"/>
          <w:jc w:val="center"/>
        </w:trPr>
        <w:tc>
          <w:tcPr>
            <w:tcW w:w="9681" w:type="dxa"/>
            <w:vAlign w:val="center"/>
          </w:tcPr>
          <w:p w:rsidR="002C29A0" w:rsidRDefault="004F3731" w:rsidP="004F3731">
            <w:pPr>
              <w:numPr>
                <w:ilvl w:val="0"/>
                <w:numId w:val="10"/>
              </w:numPr>
              <w:tabs>
                <w:tab w:val="right" w:pos="176"/>
              </w:tabs>
              <w:ind w:left="34" w:right="153" w:firstLine="0"/>
              <w:rPr>
                <w:b/>
                <w:bCs/>
                <w:sz w:val="20"/>
                <w:szCs w:val="20"/>
              </w:rPr>
            </w:pPr>
            <w:r w:rsidRPr="004F3731">
              <w:rPr>
                <w:b/>
                <w:bCs/>
                <w:sz w:val="20"/>
                <w:szCs w:val="20"/>
              </w:rPr>
              <w:t>Technical Department</w:t>
            </w:r>
          </w:p>
        </w:tc>
        <w:tc>
          <w:tcPr>
            <w:tcW w:w="2588" w:type="dxa"/>
            <w:gridSpan w:val="2"/>
          </w:tcPr>
          <w:p w:rsidR="002C29A0" w:rsidRDefault="002C29A0" w:rsidP="00E242C2">
            <w:pPr>
              <w:ind w:left="772"/>
              <w:jc w:val="right"/>
              <w:rPr>
                <w:b/>
                <w:bCs/>
                <w:sz w:val="20"/>
                <w:szCs w:val="20"/>
              </w:rPr>
            </w:pPr>
          </w:p>
        </w:tc>
      </w:tr>
      <w:tr w:rsidR="00351E44" w:rsidTr="00C455DE">
        <w:trPr>
          <w:trHeight w:val="258"/>
          <w:jc w:val="center"/>
        </w:trPr>
        <w:tc>
          <w:tcPr>
            <w:tcW w:w="9681" w:type="dxa"/>
            <w:vMerge w:val="restart"/>
            <w:vAlign w:val="center"/>
          </w:tcPr>
          <w:p w:rsidR="00351E44" w:rsidRPr="002800DE" w:rsidRDefault="00351E44" w:rsidP="004F3731">
            <w:pPr>
              <w:pStyle w:val="Header"/>
              <w:tabs>
                <w:tab w:val="clear" w:pos="8306"/>
                <w:tab w:val="right" w:pos="3794"/>
              </w:tabs>
              <w:ind w:left="209"/>
              <w:rPr>
                <w:sz w:val="20"/>
                <w:szCs w:val="20"/>
              </w:rPr>
            </w:pPr>
            <w:r w:rsidRPr="002C0B3B">
              <w:rPr>
                <w:sz w:val="20"/>
                <w:szCs w:val="20"/>
              </w:rPr>
              <w:t>Nehaya Odeh</w:t>
            </w:r>
          </w:p>
          <w:p w:rsidR="00351E44" w:rsidRDefault="00351E44" w:rsidP="00455E5A">
            <w:pPr>
              <w:pStyle w:val="Header"/>
              <w:tabs>
                <w:tab w:val="clear" w:pos="8306"/>
                <w:tab w:val="right" w:pos="3794"/>
              </w:tabs>
              <w:ind w:left="209"/>
              <w:rPr>
                <w:sz w:val="20"/>
                <w:szCs w:val="20"/>
              </w:rPr>
            </w:pPr>
            <w:r w:rsidRPr="002800DE">
              <w:rPr>
                <w:sz w:val="20"/>
                <w:szCs w:val="20"/>
              </w:rPr>
              <w:t xml:space="preserve">Hiba Masoud </w:t>
            </w:r>
          </w:p>
          <w:p w:rsidR="00351E44" w:rsidRDefault="00351E44" w:rsidP="004F3731">
            <w:pPr>
              <w:pStyle w:val="Header"/>
              <w:tabs>
                <w:tab w:val="clear" w:pos="8306"/>
                <w:tab w:val="right" w:pos="3794"/>
              </w:tabs>
              <w:ind w:left="209"/>
              <w:rPr>
                <w:sz w:val="20"/>
                <w:szCs w:val="20"/>
                <w:rtl/>
              </w:rPr>
            </w:pPr>
            <w:r w:rsidRPr="00455E5A">
              <w:rPr>
                <w:sz w:val="20"/>
                <w:szCs w:val="20"/>
              </w:rPr>
              <w:t>R</w:t>
            </w:r>
            <w:r>
              <w:rPr>
                <w:sz w:val="20"/>
                <w:szCs w:val="20"/>
              </w:rPr>
              <w:t>eham Mualla</w:t>
            </w:r>
          </w:p>
          <w:p w:rsidR="00EC1D0A" w:rsidRDefault="00EC1D0A" w:rsidP="004F3731">
            <w:pPr>
              <w:pStyle w:val="Header"/>
              <w:tabs>
                <w:tab w:val="clear" w:pos="8306"/>
                <w:tab w:val="right" w:pos="3794"/>
              </w:tabs>
              <w:ind w:left="209"/>
              <w:rPr>
                <w:sz w:val="20"/>
                <w:szCs w:val="20"/>
                <w:rtl/>
              </w:rPr>
            </w:pPr>
          </w:p>
          <w:tbl>
            <w:tblPr>
              <w:tblStyle w:val="TableGrid"/>
              <w:tblW w:w="94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65"/>
            </w:tblGrid>
            <w:tr w:rsidR="00EC1D0A" w:rsidRPr="007942D3" w:rsidTr="0094578B">
              <w:trPr>
                <w:trHeight w:val="253"/>
                <w:jc w:val="center"/>
              </w:trPr>
              <w:tc>
                <w:tcPr>
                  <w:tcW w:w="3349" w:type="dxa"/>
                  <w:shd w:val="clear" w:color="auto" w:fill="auto"/>
                </w:tcPr>
                <w:p w:rsidR="00EC1D0A" w:rsidRDefault="00EC1D0A" w:rsidP="00EC1D0A">
                  <w:pPr>
                    <w:numPr>
                      <w:ilvl w:val="0"/>
                      <w:numId w:val="10"/>
                    </w:numPr>
                    <w:tabs>
                      <w:tab w:val="clear" w:pos="1440"/>
                      <w:tab w:val="left" w:pos="0"/>
                      <w:tab w:val="right" w:pos="46"/>
                      <w:tab w:val="num" w:pos="136"/>
                    </w:tabs>
                    <w:ind w:left="-44" w:right="153" w:firstLine="0"/>
                    <w:rPr>
                      <w:b/>
                      <w:bCs/>
                      <w:sz w:val="20"/>
                      <w:szCs w:val="20"/>
                    </w:rPr>
                  </w:pPr>
                  <w:r w:rsidRPr="00EC1D0A">
                    <w:rPr>
                      <w:b/>
                      <w:bCs/>
                      <w:sz w:val="20"/>
                      <w:szCs w:val="20"/>
                    </w:rPr>
                    <w:t>Dissemination Standard</w:t>
                  </w:r>
                </w:p>
                <w:p w:rsidR="0094578B" w:rsidRPr="0094578B" w:rsidRDefault="0094578B" w:rsidP="0094578B">
                  <w:pPr>
                    <w:tabs>
                      <w:tab w:val="left" w:pos="0"/>
                      <w:tab w:val="right" w:pos="46"/>
                    </w:tabs>
                    <w:ind w:left="-44" w:right="1440"/>
                    <w:rPr>
                      <w:b/>
                      <w:bCs/>
                      <w:sz w:val="4"/>
                      <w:szCs w:val="4"/>
                      <w:rtl/>
                    </w:rPr>
                  </w:pPr>
                </w:p>
              </w:tc>
            </w:tr>
            <w:tr w:rsidR="00EC1D0A" w:rsidRPr="007942D3" w:rsidTr="00C455DE">
              <w:trPr>
                <w:trHeight w:val="477"/>
                <w:jc w:val="center"/>
              </w:trPr>
              <w:tc>
                <w:tcPr>
                  <w:tcW w:w="3349" w:type="dxa"/>
                  <w:shd w:val="clear" w:color="auto" w:fill="auto"/>
                </w:tcPr>
                <w:p w:rsidR="00EC1D0A" w:rsidRDefault="00EC1D0A" w:rsidP="00EC1D0A">
                  <w:pPr>
                    <w:pStyle w:val="Header"/>
                    <w:tabs>
                      <w:tab w:val="clear" w:pos="8306"/>
                      <w:tab w:val="right" w:pos="3794"/>
                    </w:tabs>
                    <w:ind w:left="46"/>
                    <w:rPr>
                      <w:sz w:val="20"/>
                      <w:szCs w:val="20"/>
                      <w:rtl/>
                    </w:rPr>
                  </w:pPr>
                  <w:r>
                    <w:rPr>
                      <w:rFonts w:hint="cs"/>
                      <w:sz w:val="20"/>
                      <w:szCs w:val="20"/>
                      <w:rtl/>
                    </w:rPr>
                    <w:t xml:space="preserve"> </w:t>
                  </w:r>
                  <w:r w:rsidRPr="00EC1D0A">
                    <w:rPr>
                      <w:sz w:val="20"/>
                      <w:szCs w:val="20"/>
                    </w:rPr>
                    <w:t xml:space="preserve">Hanan </w:t>
                  </w:r>
                  <w:proofErr w:type="spellStart"/>
                  <w:r w:rsidRPr="00EC1D0A">
                    <w:rPr>
                      <w:sz w:val="20"/>
                      <w:szCs w:val="20"/>
                    </w:rPr>
                    <w:t>Janajreh</w:t>
                  </w:r>
                  <w:proofErr w:type="spellEnd"/>
                </w:p>
                <w:p w:rsidR="00C455DE" w:rsidRPr="00EC1D0A" w:rsidRDefault="00C455DE" w:rsidP="00EC1D0A">
                  <w:pPr>
                    <w:pStyle w:val="Header"/>
                    <w:tabs>
                      <w:tab w:val="clear" w:pos="8306"/>
                      <w:tab w:val="right" w:pos="3794"/>
                    </w:tabs>
                    <w:ind w:left="46"/>
                    <w:rPr>
                      <w:sz w:val="20"/>
                      <w:szCs w:val="20"/>
                      <w:rtl/>
                    </w:rPr>
                  </w:pPr>
                </w:p>
              </w:tc>
            </w:tr>
          </w:tbl>
          <w:p w:rsidR="00351E44" w:rsidRPr="002800DE" w:rsidRDefault="00351E44" w:rsidP="00351E44">
            <w:pPr>
              <w:pStyle w:val="Header"/>
              <w:tabs>
                <w:tab w:val="right" w:pos="3794"/>
              </w:tabs>
              <w:ind w:left="209"/>
              <w:rPr>
                <w:sz w:val="20"/>
                <w:szCs w:val="20"/>
              </w:rPr>
            </w:pPr>
          </w:p>
        </w:tc>
        <w:tc>
          <w:tcPr>
            <w:tcW w:w="2588" w:type="dxa"/>
            <w:gridSpan w:val="2"/>
            <w:vAlign w:val="center"/>
          </w:tcPr>
          <w:p w:rsidR="00351E44" w:rsidRDefault="00351E44" w:rsidP="00E242C2">
            <w:pPr>
              <w:ind w:left="412"/>
              <w:jc w:val="right"/>
              <w:rPr>
                <w:sz w:val="20"/>
                <w:szCs w:val="20"/>
              </w:rPr>
            </w:pPr>
          </w:p>
        </w:tc>
      </w:tr>
      <w:tr w:rsidR="00351E44" w:rsidTr="00C455DE">
        <w:trPr>
          <w:trHeight w:val="427"/>
          <w:jc w:val="center"/>
        </w:trPr>
        <w:tc>
          <w:tcPr>
            <w:tcW w:w="9681" w:type="dxa"/>
            <w:vMerge/>
            <w:vAlign w:val="center"/>
          </w:tcPr>
          <w:p w:rsidR="00351E44" w:rsidRDefault="00351E44" w:rsidP="00351E44">
            <w:pPr>
              <w:pStyle w:val="Header"/>
              <w:tabs>
                <w:tab w:val="clear" w:pos="8306"/>
                <w:tab w:val="right" w:pos="3794"/>
              </w:tabs>
              <w:ind w:left="209"/>
              <w:rPr>
                <w:sz w:val="20"/>
                <w:szCs w:val="20"/>
              </w:rPr>
            </w:pPr>
          </w:p>
        </w:tc>
        <w:tc>
          <w:tcPr>
            <w:tcW w:w="2588" w:type="dxa"/>
            <w:gridSpan w:val="2"/>
            <w:vAlign w:val="center"/>
          </w:tcPr>
          <w:p w:rsidR="00351E44" w:rsidRDefault="00351E44" w:rsidP="00E242C2">
            <w:pPr>
              <w:ind w:left="412"/>
              <w:jc w:val="right"/>
              <w:rPr>
                <w:sz w:val="20"/>
                <w:szCs w:val="20"/>
              </w:rPr>
            </w:pPr>
          </w:p>
        </w:tc>
      </w:tr>
      <w:tr w:rsidR="002C29A0" w:rsidTr="00C455DE">
        <w:trPr>
          <w:trHeight w:val="365"/>
          <w:jc w:val="center"/>
        </w:trPr>
        <w:tc>
          <w:tcPr>
            <w:tcW w:w="9681" w:type="dxa"/>
            <w:vAlign w:val="center"/>
          </w:tcPr>
          <w:p w:rsidR="002C29A0" w:rsidRDefault="002C29A0" w:rsidP="002C29A0">
            <w:pPr>
              <w:numPr>
                <w:ilvl w:val="0"/>
                <w:numId w:val="10"/>
              </w:numPr>
              <w:tabs>
                <w:tab w:val="right" w:pos="176"/>
              </w:tabs>
              <w:ind w:left="34" w:right="153" w:firstLine="0"/>
              <w:rPr>
                <w:b/>
                <w:bCs/>
                <w:sz w:val="20"/>
                <w:szCs w:val="20"/>
              </w:rPr>
            </w:pPr>
            <w:r>
              <w:rPr>
                <w:b/>
                <w:bCs/>
                <w:sz w:val="20"/>
                <w:szCs w:val="20"/>
              </w:rPr>
              <w:t>Preliminary Review</w:t>
            </w:r>
          </w:p>
        </w:tc>
        <w:tc>
          <w:tcPr>
            <w:tcW w:w="2588" w:type="dxa"/>
            <w:gridSpan w:val="2"/>
          </w:tcPr>
          <w:p w:rsidR="002C29A0" w:rsidRDefault="002C29A0" w:rsidP="00E242C2">
            <w:pPr>
              <w:ind w:left="412"/>
              <w:jc w:val="right"/>
              <w:rPr>
                <w:b/>
                <w:bCs/>
                <w:sz w:val="20"/>
                <w:szCs w:val="20"/>
              </w:rPr>
            </w:pPr>
          </w:p>
        </w:tc>
      </w:tr>
      <w:tr w:rsidR="002C29A0" w:rsidTr="00C455DE">
        <w:trPr>
          <w:trHeight w:val="646"/>
          <w:jc w:val="center"/>
        </w:trPr>
        <w:tc>
          <w:tcPr>
            <w:tcW w:w="9681" w:type="dxa"/>
            <w:vAlign w:val="center"/>
          </w:tcPr>
          <w:p w:rsidR="002C0B3B" w:rsidRDefault="002C0B3B" w:rsidP="002C0B3B">
            <w:pPr>
              <w:pStyle w:val="Header"/>
              <w:tabs>
                <w:tab w:val="clear" w:pos="8306"/>
                <w:tab w:val="right" w:pos="3794"/>
              </w:tabs>
              <w:ind w:left="209"/>
              <w:rPr>
                <w:sz w:val="20"/>
                <w:szCs w:val="20"/>
              </w:rPr>
            </w:pPr>
            <w:r w:rsidRPr="002C0B3B">
              <w:rPr>
                <w:sz w:val="20"/>
                <w:szCs w:val="20"/>
              </w:rPr>
              <w:t>Nehaya Odeh</w:t>
            </w:r>
            <w:r w:rsidRPr="002E0C52">
              <w:rPr>
                <w:sz w:val="20"/>
                <w:szCs w:val="20"/>
              </w:rPr>
              <w:t xml:space="preserve"> </w:t>
            </w:r>
          </w:p>
          <w:p w:rsidR="002800DE" w:rsidRPr="002C0B3B" w:rsidRDefault="002800DE" w:rsidP="002800DE">
            <w:pPr>
              <w:pStyle w:val="Header"/>
              <w:tabs>
                <w:tab w:val="clear" w:pos="8306"/>
                <w:tab w:val="right" w:pos="3794"/>
              </w:tabs>
              <w:ind w:left="209"/>
              <w:rPr>
                <w:sz w:val="20"/>
                <w:szCs w:val="20"/>
                <w:rtl/>
              </w:rPr>
            </w:pPr>
            <w:r w:rsidRPr="002C0B3B">
              <w:rPr>
                <w:sz w:val="20"/>
                <w:szCs w:val="20"/>
              </w:rPr>
              <w:t xml:space="preserve">Khalid </w:t>
            </w:r>
            <w:proofErr w:type="spellStart"/>
            <w:r w:rsidRPr="002C0B3B">
              <w:rPr>
                <w:sz w:val="20"/>
                <w:szCs w:val="20"/>
              </w:rPr>
              <w:t>Abu-Khalid</w:t>
            </w:r>
            <w:proofErr w:type="spellEnd"/>
          </w:p>
          <w:p w:rsidR="002C29A0" w:rsidRPr="00903A9E" w:rsidRDefault="002C29A0" w:rsidP="00E242C2">
            <w:pPr>
              <w:ind w:right="317"/>
              <w:jc w:val="right"/>
              <w:rPr>
                <w:sz w:val="20"/>
                <w:szCs w:val="20"/>
                <w:rtl/>
              </w:rPr>
            </w:pPr>
          </w:p>
        </w:tc>
        <w:tc>
          <w:tcPr>
            <w:tcW w:w="2588" w:type="dxa"/>
            <w:gridSpan w:val="2"/>
          </w:tcPr>
          <w:p w:rsidR="002C29A0" w:rsidRDefault="002C29A0" w:rsidP="00E242C2">
            <w:pPr>
              <w:ind w:left="412"/>
              <w:jc w:val="right"/>
              <w:rPr>
                <w:b/>
                <w:bCs/>
                <w:sz w:val="20"/>
                <w:szCs w:val="20"/>
              </w:rPr>
            </w:pPr>
          </w:p>
        </w:tc>
      </w:tr>
      <w:tr w:rsidR="002C29A0" w:rsidRPr="000877BD" w:rsidTr="00C455DE">
        <w:trPr>
          <w:trHeight w:val="362"/>
          <w:jc w:val="center"/>
        </w:trPr>
        <w:tc>
          <w:tcPr>
            <w:tcW w:w="10855" w:type="dxa"/>
            <w:gridSpan w:val="2"/>
            <w:vAlign w:val="center"/>
          </w:tcPr>
          <w:p w:rsidR="002C29A0" w:rsidRDefault="002C29A0" w:rsidP="002C29A0">
            <w:pPr>
              <w:numPr>
                <w:ilvl w:val="0"/>
                <w:numId w:val="10"/>
              </w:numPr>
              <w:tabs>
                <w:tab w:val="right" w:pos="176"/>
              </w:tabs>
              <w:ind w:left="34" w:right="153" w:firstLine="0"/>
              <w:rPr>
                <w:b/>
                <w:bCs/>
                <w:sz w:val="20"/>
                <w:szCs w:val="20"/>
              </w:rPr>
            </w:pPr>
            <w:r>
              <w:rPr>
                <w:b/>
                <w:bCs/>
                <w:sz w:val="20"/>
                <w:szCs w:val="20"/>
              </w:rPr>
              <w:t xml:space="preserve">Final Review </w:t>
            </w:r>
          </w:p>
        </w:tc>
        <w:tc>
          <w:tcPr>
            <w:tcW w:w="1414" w:type="dxa"/>
          </w:tcPr>
          <w:p w:rsidR="002C29A0" w:rsidRDefault="002C29A0" w:rsidP="00E242C2">
            <w:pPr>
              <w:tabs>
                <w:tab w:val="right" w:pos="176"/>
              </w:tabs>
              <w:ind w:left="34" w:right="153"/>
              <w:rPr>
                <w:b/>
                <w:bCs/>
                <w:sz w:val="20"/>
                <w:szCs w:val="20"/>
              </w:rPr>
            </w:pPr>
          </w:p>
        </w:tc>
      </w:tr>
      <w:tr w:rsidR="000A6AD4" w:rsidRPr="000A6AD4" w:rsidTr="00C455DE">
        <w:trPr>
          <w:trHeight w:val="273"/>
          <w:jc w:val="center"/>
        </w:trPr>
        <w:tc>
          <w:tcPr>
            <w:tcW w:w="9681" w:type="dxa"/>
          </w:tcPr>
          <w:p w:rsidR="000A6AD4" w:rsidRPr="00351E44" w:rsidRDefault="000A6AD4" w:rsidP="000A6AD4">
            <w:pPr>
              <w:pStyle w:val="Header"/>
              <w:tabs>
                <w:tab w:val="clear" w:pos="8306"/>
                <w:tab w:val="right" w:pos="3794"/>
              </w:tabs>
              <w:ind w:left="209"/>
              <w:rPr>
                <w:sz w:val="20"/>
                <w:szCs w:val="20"/>
              </w:rPr>
            </w:pPr>
            <w:r w:rsidRPr="000A6AD4">
              <w:rPr>
                <w:sz w:val="20"/>
                <w:szCs w:val="20"/>
              </w:rPr>
              <w:t xml:space="preserve">Mohammad </w:t>
            </w:r>
            <w:proofErr w:type="spellStart"/>
            <w:r w:rsidRPr="000A6AD4">
              <w:rPr>
                <w:sz w:val="20"/>
                <w:szCs w:val="20"/>
              </w:rPr>
              <w:t>Duraidi</w:t>
            </w:r>
            <w:proofErr w:type="spellEnd"/>
            <w:r w:rsidRPr="000A6AD4">
              <w:rPr>
                <w:sz w:val="20"/>
                <w:szCs w:val="20"/>
              </w:rPr>
              <w:t xml:space="preserve"> </w:t>
            </w:r>
          </w:p>
        </w:tc>
        <w:tc>
          <w:tcPr>
            <w:tcW w:w="2588" w:type="dxa"/>
            <w:gridSpan w:val="2"/>
          </w:tcPr>
          <w:p w:rsidR="000A6AD4" w:rsidRPr="00A216FE" w:rsidRDefault="000A6AD4" w:rsidP="000A6AD4">
            <w:pPr>
              <w:pStyle w:val="Header"/>
              <w:tabs>
                <w:tab w:val="clear" w:pos="8306"/>
                <w:tab w:val="right" w:pos="3794"/>
              </w:tabs>
              <w:ind w:left="209"/>
              <w:rPr>
                <w:sz w:val="20"/>
                <w:szCs w:val="20"/>
              </w:rPr>
            </w:pPr>
          </w:p>
        </w:tc>
      </w:tr>
      <w:tr w:rsidR="002C29A0" w:rsidRPr="00A216FE" w:rsidTr="00C455DE">
        <w:trPr>
          <w:trHeight w:val="409"/>
          <w:jc w:val="center"/>
        </w:trPr>
        <w:tc>
          <w:tcPr>
            <w:tcW w:w="9681" w:type="dxa"/>
          </w:tcPr>
          <w:p w:rsidR="002C29A0" w:rsidRDefault="00351E44" w:rsidP="00A216FE">
            <w:pPr>
              <w:pStyle w:val="Header"/>
              <w:tabs>
                <w:tab w:val="clear" w:pos="8306"/>
                <w:tab w:val="right" w:pos="3794"/>
              </w:tabs>
              <w:ind w:left="209"/>
              <w:rPr>
                <w:sz w:val="20"/>
                <w:szCs w:val="20"/>
                <w:rtl/>
              </w:rPr>
            </w:pPr>
            <w:r w:rsidRPr="00351E44">
              <w:rPr>
                <w:sz w:val="20"/>
                <w:szCs w:val="20"/>
              </w:rPr>
              <w:t xml:space="preserve">Jawad </w:t>
            </w:r>
            <w:proofErr w:type="spellStart"/>
            <w:r w:rsidRPr="00351E44">
              <w:rPr>
                <w:sz w:val="20"/>
                <w:szCs w:val="20"/>
              </w:rPr>
              <w:t>Al-Saleh</w:t>
            </w:r>
            <w:proofErr w:type="spellEnd"/>
          </w:p>
          <w:p w:rsidR="00C455DE" w:rsidRPr="002C0B3B" w:rsidRDefault="00C455DE" w:rsidP="00A216FE">
            <w:pPr>
              <w:pStyle w:val="Header"/>
              <w:tabs>
                <w:tab w:val="clear" w:pos="8306"/>
                <w:tab w:val="right" w:pos="3794"/>
              </w:tabs>
              <w:ind w:left="209"/>
              <w:rPr>
                <w:sz w:val="20"/>
                <w:szCs w:val="20"/>
                <w:rtl/>
              </w:rPr>
            </w:pPr>
          </w:p>
        </w:tc>
        <w:tc>
          <w:tcPr>
            <w:tcW w:w="2588" w:type="dxa"/>
            <w:gridSpan w:val="2"/>
          </w:tcPr>
          <w:p w:rsidR="002C29A0" w:rsidRPr="00A216FE" w:rsidRDefault="002C29A0" w:rsidP="00A216FE">
            <w:pPr>
              <w:pStyle w:val="Header"/>
              <w:tabs>
                <w:tab w:val="clear" w:pos="8306"/>
                <w:tab w:val="right" w:pos="3794"/>
              </w:tabs>
              <w:rPr>
                <w:sz w:val="20"/>
                <w:szCs w:val="20"/>
              </w:rPr>
            </w:pPr>
          </w:p>
        </w:tc>
      </w:tr>
      <w:tr w:rsidR="00455E5A" w:rsidTr="00C455DE">
        <w:trPr>
          <w:trHeight w:val="240"/>
          <w:jc w:val="center"/>
        </w:trPr>
        <w:tc>
          <w:tcPr>
            <w:tcW w:w="9681" w:type="dxa"/>
          </w:tcPr>
          <w:p w:rsidR="00455E5A" w:rsidRPr="00716B74" w:rsidRDefault="00455E5A" w:rsidP="00455E5A">
            <w:pPr>
              <w:numPr>
                <w:ilvl w:val="0"/>
                <w:numId w:val="10"/>
              </w:numPr>
              <w:tabs>
                <w:tab w:val="right" w:pos="176"/>
              </w:tabs>
              <w:ind w:left="34" w:right="153" w:firstLine="0"/>
              <w:rPr>
                <w:b/>
                <w:bCs/>
                <w:color w:val="000000"/>
                <w:sz w:val="20"/>
                <w:szCs w:val="20"/>
              </w:rPr>
            </w:pPr>
            <w:r w:rsidRPr="00455E5A">
              <w:rPr>
                <w:b/>
                <w:bCs/>
                <w:sz w:val="20"/>
                <w:szCs w:val="20"/>
              </w:rPr>
              <w:t>Overall Supervision</w:t>
            </w:r>
          </w:p>
          <w:p w:rsidR="00716B74" w:rsidRPr="00716B74" w:rsidRDefault="00716B74" w:rsidP="00716B74">
            <w:pPr>
              <w:tabs>
                <w:tab w:val="right" w:pos="176"/>
              </w:tabs>
              <w:ind w:left="34" w:right="1440"/>
              <w:rPr>
                <w:b/>
                <w:bCs/>
                <w:color w:val="000000"/>
                <w:sz w:val="4"/>
                <w:szCs w:val="4"/>
                <w:rtl/>
              </w:rPr>
            </w:pPr>
          </w:p>
        </w:tc>
        <w:tc>
          <w:tcPr>
            <w:tcW w:w="2588" w:type="dxa"/>
            <w:gridSpan w:val="2"/>
          </w:tcPr>
          <w:p w:rsidR="00455E5A" w:rsidRPr="00455E5A" w:rsidRDefault="00455E5A" w:rsidP="00455E5A">
            <w:pPr>
              <w:pStyle w:val="Heading5"/>
              <w:jc w:val="left"/>
              <w:rPr>
                <w:rFonts w:ascii="Arial" w:hAnsi="Arial"/>
                <w:szCs w:val="20"/>
              </w:rPr>
            </w:pPr>
          </w:p>
        </w:tc>
      </w:tr>
      <w:tr w:rsidR="00455E5A" w:rsidTr="00C455DE">
        <w:trPr>
          <w:trHeight w:val="646"/>
          <w:jc w:val="center"/>
        </w:trPr>
        <w:tc>
          <w:tcPr>
            <w:tcW w:w="9681" w:type="dxa"/>
          </w:tcPr>
          <w:p w:rsidR="00455E5A" w:rsidRPr="00455E5A" w:rsidRDefault="00455E5A" w:rsidP="00CF5E75">
            <w:pPr>
              <w:pStyle w:val="Header"/>
              <w:tabs>
                <w:tab w:val="clear" w:pos="8306"/>
                <w:tab w:val="right" w:pos="3794"/>
              </w:tabs>
              <w:ind w:left="209"/>
              <w:rPr>
                <w:sz w:val="20"/>
                <w:szCs w:val="20"/>
                <w:rtl/>
              </w:rPr>
            </w:pPr>
            <w:r w:rsidRPr="00455E5A">
              <w:rPr>
                <w:sz w:val="20"/>
                <w:szCs w:val="20"/>
              </w:rPr>
              <w:t xml:space="preserve">Dr. Ola </w:t>
            </w:r>
            <w:r w:rsidRPr="00684F97">
              <w:rPr>
                <w:rFonts w:cs="Times New Roman"/>
                <w:sz w:val="20"/>
                <w:szCs w:val="20"/>
                <w:lang w:eastAsia="en-US"/>
              </w:rPr>
              <w:t>Awad</w:t>
            </w:r>
            <w:r w:rsidR="00CF5E75" w:rsidRPr="00684F97">
              <w:rPr>
                <w:rFonts w:cs="Times New Roman"/>
                <w:sz w:val="20"/>
                <w:szCs w:val="20"/>
                <w:lang w:eastAsia="en-US"/>
              </w:rPr>
              <w:t xml:space="preserve"> </w:t>
            </w:r>
            <w:r w:rsidR="009E4F9D" w:rsidRPr="00684F97">
              <w:rPr>
                <w:rFonts w:cs="Times New Roman" w:hint="cs"/>
                <w:sz w:val="20"/>
                <w:szCs w:val="20"/>
                <w:rtl/>
                <w:lang w:eastAsia="en-US"/>
              </w:rPr>
              <w:t xml:space="preserve">                                                         </w:t>
            </w:r>
            <w:r w:rsidR="00CF5E75" w:rsidRPr="00684F97">
              <w:rPr>
                <w:rFonts w:cs="Times New Roman"/>
                <w:sz w:val="20"/>
                <w:szCs w:val="20"/>
                <w:lang w:eastAsia="en-US"/>
              </w:rPr>
              <w:t>President of PCBS</w:t>
            </w:r>
            <w:r w:rsidR="00CF5E75" w:rsidRPr="00455E5A">
              <w:rPr>
                <w:sz w:val="20"/>
                <w:szCs w:val="20"/>
              </w:rPr>
              <w:t xml:space="preserve">        </w:t>
            </w:r>
            <w:r w:rsidR="00CF5E75" w:rsidRPr="00455E5A">
              <w:rPr>
                <w:rFonts w:hint="cs"/>
                <w:sz w:val="20"/>
                <w:szCs w:val="20"/>
                <w:rtl/>
              </w:rPr>
              <w:t xml:space="preserve">   </w:t>
            </w:r>
            <w:r w:rsidR="00CF5E75" w:rsidRPr="00455E5A">
              <w:rPr>
                <w:sz w:val="20"/>
                <w:szCs w:val="20"/>
              </w:rPr>
              <w:t xml:space="preserve"> </w:t>
            </w:r>
            <w:r w:rsidR="00CF5E75" w:rsidRPr="00455E5A">
              <w:rPr>
                <w:rFonts w:hint="cs"/>
                <w:sz w:val="20"/>
                <w:szCs w:val="20"/>
                <w:rtl/>
              </w:rPr>
              <w:t xml:space="preserve">   </w:t>
            </w:r>
          </w:p>
        </w:tc>
        <w:tc>
          <w:tcPr>
            <w:tcW w:w="2588" w:type="dxa"/>
            <w:gridSpan w:val="2"/>
          </w:tcPr>
          <w:p w:rsidR="00455E5A" w:rsidRPr="00455E5A" w:rsidRDefault="00455E5A" w:rsidP="00455E5A">
            <w:pPr>
              <w:tabs>
                <w:tab w:val="left" w:pos="5920"/>
                <w:tab w:val="left" w:pos="8472"/>
              </w:tabs>
              <w:ind w:left="707" w:right="425"/>
              <w:jc w:val="right"/>
              <w:rPr>
                <w:sz w:val="20"/>
                <w:szCs w:val="20"/>
                <w:rtl/>
              </w:rPr>
            </w:pPr>
            <w:r w:rsidRPr="00455E5A">
              <w:rPr>
                <w:sz w:val="20"/>
                <w:szCs w:val="20"/>
              </w:rPr>
              <w:t xml:space="preserve">President of PCBS        </w:t>
            </w:r>
            <w:r w:rsidRPr="00455E5A">
              <w:rPr>
                <w:rFonts w:hint="cs"/>
                <w:sz w:val="20"/>
                <w:szCs w:val="20"/>
                <w:rtl/>
              </w:rPr>
              <w:t xml:space="preserve">   </w:t>
            </w:r>
            <w:r w:rsidRPr="00455E5A">
              <w:rPr>
                <w:sz w:val="20"/>
                <w:szCs w:val="20"/>
              </w:rPr>
              <w:t xml:space="preserve"> </w:t>
            </w:r>
            <w:r w:rsidRPr="00455E5A">
              <w:rPr>
                <w:rFonts w:hint="cs"/>
                <w:sz w:val="20"/>
                <w:szCs w:val="20"/>
                <w:rtl/>
              </w:rPr>
              <w:t xml:space="preserve">   </w:t>
            </w:r>
          </w:p>
        </w:tc>
      </w:tr>
    </w:tbl>
    <w:p w:rsidR="001A3A9D" w:rsidRDefault="001A3A9D" w:rsidP="002C29A0">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1A3A9D" w:rsidRPr="00106624" w:rsidRDefault="00CB6ECE" w:rsidP="008F694D">
      <w:pPr>
        <w:jc w:val="center"/>
        <w:rPr>
          <w:b/>
          <w:bCs/>
        </w:rPr>
      </w:pPr>
      <w:r>
        <w:rPr>
          <w:b/>
          <w:bCs/>
        </w:rPr>
        <w:br w:type="page"/>
      </w:r>
      <w:r w:rsidR="007C7D78" w:rsidRPr="004029D7">
        <w:rPr>
          <w:b/>
          <w:bCs/>
        </w:rPr>
        <w:lastRenderedPageBreak/>
        <w:t xml:space="preserve">Notes </w:t>
      </w:r>
      <w:r w:rsidR="00695B8E" w:rsidRPr="004029D7">
        <w:rPr>
          <w:b/>
          <w:bCs/>
        </w:rPr>
        <w:t>for</w:t>
      </w:r>
      <w:r w:rsidR="007C7D78" w:rsidRPr="004029D7">
        <w:rPr>
          <w:b/>
          <w:bCs/>
        </w:rPr>
        <w:t xml:space="preserve"> </w:t>
      </w:r>
      <w:r w:rsidR="00695B8E" w:rsidRPr="004029D7">
        <w:rPr>
          <w:b/>
          <w:bCs/>
        </w:rPr>
        <w:t>u</w:t>
      </w:r>
      <w:r w:rsidR="007C7D78" w:rsidRPr="004029D7">
        <w:rPr>
          <w:b/>
          <w:bCs/>
        </w:rPr>
        <w:t>sers</w:t>
      </w:r>
    </w:p>
    <w:p w:rsidR="001A3A9D" w:rsidRPr="00CB3A7D" w:rsidRDefault="001A3A9D" w:rsidP="001A3A9D">
      <w:pPr>
        <w:jc w:val="center"/>
        <w:rPr>
          <w:sz w:val="20"/>
          <w:szCs w:val="20"/>
          <w:lang w:eastAsia="ar-SA"/>
        </w:rPr>
      </w:pPr>
    </w:p>
    <w:p w:rsidR="00C7622A" w:rsidRDefault="00C7622A" w:rsidP="00F450D4">
      <w:pPr>
        <w:pStyle w:val="ListParagraph"/>
        <w:numPr>
          <w:ilvl w:val="0"/>
          <w:numId w:val="35"/>
        </w:numPr>
        <w:tabs>
          <w:tab w:val="right" w:pos="142"/>
        </w:tabs>
        <w:ind w:left="426" w:hanging="284"/>
        <w:jc w:val="mediumKashida"/>
        <w:rPr>
          <w:sz w:val="20"/>
          <w:szCs w:val="20"/>
        </w:rPr>
      </w:pPr>
      <w:r w:rsidRPr="00C7622A">
        <w:rPr>
          <w:sz w:val="20"/>
          <w:szCs w:val="20"/>
        </w:rPr>
        <w:t xml:space="preserve">Due to the ongoing Israeli aggression on Gaza Strip since October 7, 2023, it has been impossible to provide </w:t>
      </w:r>
      <w:r w:rsidR="00127443" w:rsidRPr="00C7622A">
        <w:rPr>
          <w:sz w:val="20"/>
          <w:szCs w:val="20"/>
        </w:rPr>
        <w:t>Gaza Strip</w:t>
      </w:r>
      <w:r w:rsidR="00127443">
        <w:rPr>
          <w:rFonts w:hint="cs"/>
          <w:sz w:val="20"/>
          <w:szCs w:val="20"/>
          <w:rtl/>
        </w:rPr>
        <w:t xml:space="preserve"> </w:t>
      </w:r>
      <w:r w:rsidR="00127443">
        <w:rPr>
          <w:sz w:val="20"/>
          <w:szCs w:val="20"/>
        </w:rPr>
        <w:t>data</w:t>
      </w:r>
      <w:r w:rsidRPr="00C7622A">
        <w:rPr>
          <w:sz w:val="20"/>
          <w:szCs w:val="20"/>
        </w:rPr>
        <w:t xml:space="preserve">. Therefore, some indicators </w:t>
      </w:r>
      <w:proofErr w:type="gramStart"/>
      <w:r w:rsidRPr="00C7622A">
        <w:rPr>
          <w:sz w:val="20"/>
          <w:szCs w:val="20"/>
        </w:rPr>
        <w:t>have been published</w:t>
      </w:r>
      <w:proofErr w:type="gramEnd"/>
      <w:r w:rsidRPr="00C7622A">
        <w:rPr>
          <w:sz w:val="20"/>
          <w:szCs w:val="20"/>
        </w:rPr>
        <w:t xml:space="preserve"> at the West Bank level only, while indicators related to all of Palestine have been published where Gaza </w:t>
      </w:r>
      <w:r w:rsidR="002C2B74" w:rsidRPr="00C7622A">
        <w:rPr>
          <w:sz w:val="20"/>
          <w:szCs w:val="20"/>
        </w:rPr>
        <w:t xml:space="preserve">Strip </w:t>
      </w:r>
      <w:r w:rsidRPr="00C7622A">
        <w:rPr>
          <w:sz w:val="20"/>
          <w:szCs w:val="20"/>
        </w:rPr>
        <w:t>data was available. Please refer to the notes below the tables and charts for detailed explanations regarding the available data.</w:t>
      </w:r>
    </w:p>
    <w:p w:rsidR="0027010F" w:rsidRPr="00127443" w:rsidRDefault="0027010F" w:rsidP="00127443">
      <w:pPr>
        <w:jc w:val="both"/>
        <w:rPr>
          <w:sz w:val="20"/>
          <w:szCs w:val="20"/>
        </w:rPr>
      </w:pPr>
    </w:p>
    <w:p w:rsidR="00C452C6" w:rsidRPr="00CB3A7D" w:rsidRDefault="002F11F3" w:rsidP="00F450D4">
      <w:pPr>
        <w:pStyle w:val="ListParagraph"/>
        <w:numPr>
          <w:ilvl w:val="0"/>
          <w:numId w:val="35"/>
        </w:numPr>
        <w:tabs>
          <w:tab w:val="right" w:pos="142"/>
        </w:tabs>
        <w:ind w:left="426" w:hanging="284"/>
        <w:jc w:val="highKashida"/>
        <w:rPr>
          <w:sz w:val="20"/>
          <w:szCs w:val="20"/>
        </w:rPr>
      </w:pPr>
      <w:r w:rsidRPr="002F11F3">
        <w:rPr>
          <w:sz w:val="20"/>
          <w:szCs w:val="20"/>
        </w:rPr>
        <w:t>The previous version of the report can be obtained through the following link</w:t>
      </w:r>
      <w:r w:rsidR="0027010F" w:rsidRPr="0027010F">
        <w:rPr>
          <w:sz w:val="20"/>
          <w:szCs w:val="20"/>
        </w:rPr>
        <w:t>: Women and Men in Palestine</w:t>
      </w:r>
      <w:r w:rsidR="0027010F">
        <w:rPr>
          <w:sz w:val="20"/>
          <w:szCs w:val="20"/>
        </w:rPr>
        <w:t>-</w:t>
      </w:r>
      <w:r w:rsidR="0027010F" w:rsidRPr="0027010F">
        <w:rPr>
          <w:sz w:val="20"/>
          <w:szCs w:val="20"/>
        </w:rPr>
        <w:t xml:space="preserve"> Issues and Statistics, </w:t>
      </w:r>
      <w:r w:rsidR="0027010F" w:rsidRPr="00CB3A7D">
        <w:rPr>
          <w:sz w:val="20"/>
          <w:szCs w:val="20"/>
        </w:rPr>
        <w:t>202</w:t>
      </w:r>
      <w:r w:rsidR="009546A4">
        <w:rPr>
          <w:rFonts w:hint="cs"/>
          <w:sz w:val="20"/>
          <w:szCs w:val="20"/>
          <w:rtl/>
        </w:rPr>
        <w:t>3</w:t>
      </w:r>
    </w:p>
    <w:p w:rsidR="0027010F" w:rsidRPr="00A271BB" w:rsidRDefault="00A271BB" w:rsidP="00F450D4">
      <w:pPr>
        <w:ind w:left="426"/>
        <w:jc w:val="highKashida"/>
        <w:rPr>
          <w:rFonts w:ascii="Simplified Arabic" w:hAnsi="Simplified Arabic" w:cs="Simplified Arabic"/>
          <w:color w:val="000000" w:themeColor="text1"/>
          <w:sz w:val="16"/>
          <w:szCs w:val="16"/>
          <w:rtl/>
        </w:rPr>
      </w:pPr>
      <w:r w:rsidRPr="00A271BB">
        <w:rPr>
          <w:sz w:val="20"/>
          <w:szCs w:val="20"/>
        </w:rPr>
        <w:t>https://www.pcbs.gov.ps/Downloads/book2682.pdf</w:t>
      </w:r>
    </w:p>
    <w:p w:rsidR="00695B8E" w:rsidRPr="00695B8E" w:rsidRDefault="00695B8E" w:rsidP="00CB6ECE">
      <w:pPr>
        <w:pStyle w:val="ListParagraph"/>
        <w:ind w:left="426" w:hanging="284"/>
        <w:rPr>
          <w:sz w:val="20"/>
          <w:szCs w:val="20"/>
        </w:rPr>
      </w:pPr>
    </w:p>
    <w:p w:rsidR="00D17749" w:rsidRPr="00D17749" w:rsidRDefault="00695B8E" w:rsidP="00F450D4">
      <w:pPr>
        <w:pStyle w:val="ListParagraph"/>
        <w:numPr>
          <w:ilvl w:val="0"/>
          <w:numId w:val="35"/>
        </w:numPr>
        <w:tabs>
          <w:tab w:val="right" w:pos="142"/>
        </w:tabs>
        <w:ind w:left="426" w:hanging="284"/>
        <w:jc w:val="mediumKashida"/>
        <w:rPr>
          <w:color w:val="000000" w:themeColor="text1"/>
          <w:sz w:val="20"/>
          <w:szCs w:val="20"/>
        </w:rPr>
      </w:pPr>
      <w:r w:rsidRPr="00695B8E">
        <w:rPr>
          <w:sz w:val="20"/>
          <w:szCs w:val="20"/>
        </w:rPr>
        <w:t>All</w:t>
      </w:r>
      <w:r>
        <w:rPr>
          <w:sz w:val="20"/>
          <w:szCs w:val="20"/>
        </w:rPr>
        <w:t xml:space="preserve"> </w:t>
      </w:r>
      <w:r w:rsidRPr="00695B8E">
        <w:rPr>
          <w:sz w:val="20"/>
          <w:szCs w:val="20"/>
        </w:rPr>
        <w:t xml:space="preserve">terms and concepts used in this </w:t>
      </w:r>
      <w:r>
        <w:rPr>
          <w:sz w:val="20"/>
          <w:szCs w:val="20"/>
        </w:rPr>
        <w:t>report</w:t>
      </w:r>
      <w:r w:rsidRPr="00695B8E">
        <w:rPr>
          <w:sz w:val="20"/>
          <w:szCs w:val="20"/>
        </w:rPr>
        <w:t xml:space="preserve"> are sourced from the Glossary of Statistical Terms and Concepts 2022 and can be obtained through the website at the link</w:t>
      </w:r>
      <w:r w:rsidR="007B7ACA">
        <w:rPr>
          <w:sz w:val="20"/>
          <w:szCs w:val="20"/>
        </w:rPr>
        <w:t>:</w:t>
      </w:r>
    </w:p>
    <w:p w:rsidR="00EB671D" w:rsidRPr="00EB671D" w:rsidRDefault="00EB671D" w:rsidP="00D17749">
      <w:pPr>
        <w:pStyle w:val="ListParagraph"/>
        <w:tabs>
          <w:tab w:val="right" w:pos="142"/>
        </w:tabs>
        <w:ind w:left="426"/>
        <w:jc w:val="both"/>
        <w:rPr>
          <w:color w:val="000000" w:themeColor="text1"/>
          <w:sz w:val="20"/>
          <w:szCs w:val="20"/>
          <w:rtl/>
        </w:rPr>
      </w:pPr>
      <w:r w:rsidRPr="00EB671D">
        <w:rPr>
          <w:color w:val="000000" w:themeColor="text1"/>
          <w:sz w:val="20"/>
          <w:szCs w:val="20"/>
        </w:rPr>
        <w:fldChar w:fldCharType="begin"/>
      </w:r>
      <w:r w:rsidRPr="00EB671D">
        <w:rPr>
          <w:color w:val="000000" w:themeColor="text1"/>
          <w:sz w:val="20"/>
          <w:szCs w:val="20"/>
        </w:rPr>
        <w:instrText xml:space="preserve"> HYPERLINK "https://www.pcbs.gov.ps/site/lang__ar/612/default.aspx? lang=ar</w:instrText>
      </w:r>
      <w:r w:rsidRPr="00EB671D">
        <w:rPr>
          <w:color w:val="000000" w:themeColor="text1"/>
          <w:sz w:val="20"/>
          <w:szCs w:val="20"/>
          <w:rtl/>
        </w:rPr>
        <w:instrText>.</w:instrText>
      </w:r>
    </w:p>
    <w:p w:rsidR="00EB671D" w:rsidRPr="00EB671D" w:rsidRDefault="00EB671D" w:rsidP="00CB6ECE">
      <w:pPr>
        <w:pStyle w:val="ListParagraph"/>
        <w:numPr>
          <w:ilvl w:val="0"/>
          <w:numId w:val="35"/>
        </w:numPr>
        <w:tabs>
          <w:tab w:val="right" w:pos="142"/>
        </w:tabs>
        <w:ind w:left="426" w:hanging="284"/>
        <w:jc w:val="both"/>
        <w:rPr>
          <w:rStyle w:val="Hyperlink"/>
          <w:color w:val="000000" w:themeColor="text1"/>
          <w:sz w:val="20"/>
          <w:szCs w:val="20"/>
          <w:u w:val="none"/>
          <w:rtl/>
        </w:rPr>
      </w:pPr>
      <w:r w:rsidRPr="00EB671D">
        <w:rPr>
          <w:color w:val="000000" w:themeColor="text1"/>
          <w:sz w:val="20"/>
          <w:szCs w:val="20"/>
        </w:rPr>
        <w:instrText xml:space="preserve">" </w:instrText>
      </w:r>
      <w:r w:rsidRPr="00EB671D">
        <w:rPr>
          <w:color w:val="000000" w:themeColor="text1"/>
          <w:sz w:val="20"/>
          <w:szCs w:val="20"/>
        </w:rPr>
        <w:fldChar w:fldCharType="separate"/>
      </w:r>
      <w:r w:rsidRPr="00EB671D">
        <w:rPr>
          <w:rStyle w:val="Hyperlink"/>
          <w:color w:val="000000" w:themeColor="text1"/>
          <w:sz w:val="20"/>
          <w:szCs w:val="20"/>
          <w:u w:val="none"/>
        </w:rPr>
        <w:t xml:space="preserve">https://www.pcbs.gov.ps/site/lang__ar/612/default.aspx? </w:t>
      </w:r>
      <w:proofErr w:type="spellStart"/>
      <w:r w:rsidRPr="00EB671D">
        <w:rPr>
          <w:rStyle w:val="Hyperlink"/>
          <w:color w:val="000000" w:themeColor="text1"/>
          <w:sz w:val="20"/>
          <w:szCs w:val="20"/>
          <w:u w:val="none"/>
        </w:rPr>
        <w:t>lang</w:t>
      </w:r>
      <w:proofErr w:type="spellEnd"/>
      <w:r w:rsidRPr="00EB671D">
        <w:rPr>
          <w:rStyle w:val="Hyperlink"/>
          <w:color w:val="000000" w:themeColor="text1"/>
          <w:sz w:val="20"/>
          <w:szCs w:val="20"/>
          <w:u w:val="none"/>
        </w:rPr>
        <w:t>=</w:t>
      </w:r>
      <w:proofErr w:type="spellStart"/>
      <w:r w:rsidRPr="00EB671D">
        <w:rPr>
          <w:rStyle w:val="Hyperlink"/>
          <w:color w:val="000000" w:themeColor="text1"/>
          <w:sz w:val="20"/>
          <w:szCs w:val="20"/>
          <w:u w:val="none"/>
        </w:rPr>
        <w:t>ar</w:t>
      </w:r>
      <w:proofErr w:type="spellEnd"/>
      <w:r w:rsidRPr="00EB671D">
        <w:rPr>
          <w:rStyle w:val="Hyperlink"/>
          <w:color w:val="000000" w:themeColor="text1"/>
          <w:sz w:val="20"/>
          <w:szCs w:val="20"/>
          <w:u w:val="none"/>
          <w:rtl/>
        </w:rPr>
        <w:t>.</w:t>
      </w:r>
    </w:p>
    <w:p w:rsidR="00884600" w:rsidRDefault="00EB671D" w:rsidP="00CB6ECE">
      <w:pPr>
        <w:pStyle w:val="ListParagraph"/>
        <w:tabs>
          <w:tab w:val="right" w:pos="142"/>
        </w:tabs>
        <w:ind w:left="426" w:hanging="284"/>
        <w:jc w:val="both"/>
        <w:rPr>
          <w:sz w:val="20"/>
          <w:szCs w:val="20"/>
        </w:rPr>
      </w:pPr>
      <w:r w:rsidRPr="00EB671D">
        <w:rPr>
          <w:color w:val="000000" w:themeColor="text1"/>
          <w:sz w:val="20"/>
          <w:szCs w:val="20"/>
        </w:rPr>
        <w:fldChar w:fldCharType="end"/>
      </w:r>
    </w:p>
    <w:p w:rsidR="00884600" w:rsidRPr="00CB6ECE" w:rsidRDefault="00884600" w:rsidP="00F450D4">
      <w:pPr>
        <w:pStyle w:val="ListParagraph"/>
        <w:numPr>
          <w:ilvl w:val="0"/>
          <w:numId w:val="39"/>
        </w:numPr>
        <w:ind w:left="426" w:hanging="284"/>
        <w:jc w:val="mediumKashida"/>
        <w:rPr>
          <w:sz w:val="20"/>
          <w:szCs w:val="20"/>
        </w:rPr>
      </w:pPr>
      <w:r w:rsidRPr="00CB6ECE">
        <w:rPr>
          <w:sz w:val="20"/>
          <w:szCs w:val="20"/>
        </w:rPr>
        <w:t xml:space="preserve">The Palestinian communities </w:t>
      </w:r>
      <w:proofErr w:type="gramStart"/>
      <w:r w:rsidRPr="00CB6ECE">
        <w:rPr>
          <w:sz w:val="20"/>
          <w:szCs w:val="20"/>
        </w:rPr>
        <w:t>were divided</w:t>
      </w:r>
      <w:proofErr w:type="gramEnd"/>
      <w:r w:rsidRPr="00CB6ECE">
        <w:rPr>
          <w:sz w:val="20"/>
          <w:szCs w:val="20"/>
        </w:rPr>
        <w:t xml:space="preserve"> into urban and rural communities based on specific </w:t>
      </w:r>
      <w:r w:rsidR="00C74D69" w:rsidRPr="00CB6ECE">
        <w:rPr>
          <w:sz w:val="20"/>
          <w:szCs w:val="20"/>
        </w:rPr>
        <w:t>criteria list</w:t>
      </w:r>
      <w:r w:rsidRPr="00CB6ECE">
        <w:rPr>
          <w:sz w:val="20"/>
          <w:szCs w:val="20"/>
        </w:rPr>
        <w:t xml:space="preserve"> approved by the Ministry of local government, and therefore there are no communities in the Gaza Strip classified as rural communities</w:t>
      </w:r>
      <w:r w:rsidRPr="00CB6ECE">
        <w:rPr>
          <w:sz w:val="20"/>
          <w:szCs w:val="20"/>
          <w:rtl/>
        </w:rPr>
        <w:t>.</w:t>
      </w:r>
    </w:p>
    <w:p w:rsidR="002C29A0" w:rsidRDefault="002C29A0" w:rsidP="00884600">
      <w:pPr>
        <w:pStyle w:val="ListParagraph"/>
        <w:tabs>
          <w:tab w:val="right" w:pos="142"/>
          <w:tab w:val="right" w:pos="426"/>
        </w:tabs>
        <w:ind w:left="142" w:right="142"/>
        <w:rPr>
          <w:sz w:val="20"/>
          <w:szCs w:val="20"/>
        </w:rPr>
      </w:pPr>
      <w:r w:rsidRPr="0027010F">
        <w:rPr>
          <w:sz w:val="20"/>
          <w:szCs w:val="20"/>
        </w:rPr>
        <w:br w:type="page"/>
      </w:r>
    </w:p>
    <w:p w:rsidR="00A76DF3" w:rsidRPr="00A76DF3" w:rsidRDefault="00A76DF3" w:rsidP="00A76DF3">
      <w:pPr>
        <w:pStyle w:val="ListParagrap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Pr="00A76DF3" w:rsidRDefault="00A76DF3" w:rsidP="00A76DF3">
      <w:pPr>
        <w:jc w:val="both"/>
        <w:rPr>
          <w:sz w:val="20"/>
          <w:szCs w:val="20"/>
        </w:rPr>
      </w:pPr>
    </w:p>
    <w:p w:rsidR="002C29A0" w:rsidRDefault="002C29A0" w:rsidP="003B6A3D">
      <w:pPr>
        <w:tabs>
          <w:tab w:val="left" w:pos="5305"/>
        </w:tabs>
        <w:jc w:val="center"/>
        <w:rPr>
          <w:b/>
          <w:bCs/>
          <w:rtl/>
        </w:rPr>
      </w:pPr>
      <w:r w:rsidRPr="003B6A3D">
        <w:rPr>
          <w:b/>
          <w:bCs/>
        </w:rPr>
        <w:lastRenderedPageBreak/>
        <w:t>Table of Contents</w:t>
      </w:r>
    </w:p>
    <w:p w:rsidR="002C29A0" w:rsidRDefault="002C29A0" w:rsidP="002C29A0">
      <w:pPr>
        <w:pStyle w:val="xl27"/>
        <w:pBdr>
          <w:left w:val="none" w:sz="0" w:space="0" w:color="auto"/>
          <w:bottom w:val="none" w:sz="0" w:space="0" w:color="auto"/>
          <w:right w:val="none" w:sz="0" w:space="0" w:color="auto"/>
        </w:pBdr>
        <w:bidi/>
        <w:spacing w:before="0" w:beforeAutospacing="0" w:after="0" w:afterAutospacing="0"/>
        <w:textAlignment w:val="auto"/>
        <w:rPr>
          <w:rtl/>
          <w:lang w:val="en-AU"/>
        </w:rPr>
      </w:pPr>
    </w:p>
    <w:tbl>
      <w:tblPr>
        <w:bidiVisual/>
        <w:tblW w:w="6286" w:type="dxa"/>
        <w:jc w:val="center"/>
        <w:tblLayout w:type="fixed"/>
        <w:tblLook w:val="0000" w:firstRow="0" w:lastRow="0" w:firstColumn="0" w:lastColumn="0" w:noHBand="0" w:noVBand="0"/>
      </w:tblPr>
      <w:tblGrid>
        <w:gridCol w:w="1112"/>
        <w:gridCol w:w="5174"/>
      </w:tblGrid>
      <w:tr w:rsidR="003F74BF" w:rsidRPr="00F7409D" w:rsidTr="005C6F9E">
        <w:trPr>
          <w:trHeight w:val="284"/>
          <w:jc w:val="center"/>
        </w:trPr>
        <w:tc>
          <w:tcPr>
            <w:tcW w:w="1112" w:type="dxa"/>
            <w:vAlign w:val="center"/>
          </w:tcPr>
          <w:p w:rsidR="003F74BF" w:rsidRPr="00F7409D" w:rsidRDefault="003F74BF" w:rsidP="00C452C6">
            <w:pPr>
              <w:pStyle w:val="Heading4"/>
              <w:rPr>
                <w:color w:val="000000" w:themeColor="text1"/>
                <w:sz w:val="20"/>
                <w:szCs w:val="20"/>
                <w:rtl/>
                <w:lang w:val="en-AU"/>
              </w:rPr>
            </w:pPr>
            <w:r w:rsidRPr="00F7409D">
              <w:rPr>
                <w:color w:val="000000" w:themeColor="text1"/>
                <w:sz w:val="20"/>
                <w:szCs w:val="20"/>
              </w:rPr>
              <w:t>Page</w:t>
            </w:r>
          </w:p>
        </w:tc>
        <w:tc>
          <w:tcPr>
            <w:tcW w:w="5174" w:type="dxa"/>
            <w:vAlign w:val="center"/>
          </w:tcPr>
          <w:p w:rsidR="003F74BF" w:rsidRPr="00F7409D" w:rsidRDefault="003F74BF" w:rsidP="003B6A3D">
            <w:pPr>
              <w:pStyle w:val="Heading4"/>
              <w:jc w:val="left"/>
              <w:rPr>
                <w:color w:val="000000" w:themeColor="text1"/>
                <w:sz w:val="20"/>
                <w:szCs w:val="20"/>
                <w:rtl/>
                <w:lang w:val="en-AU"/>
              </w:rPr>
            </w:pPr>
            <w:r w:rsidRPr="00F7409D">
              <w:rPr>
                <w:color w:val="000000" w:themeColor="text1"/>
                <w:sz w:val="20"/>
                <w:szCs w:val="20"/>
              </w:rPr>
              <w:t>Subject</w:t>
            </w:r>
          </w:p>
        </w:tc>
      </w:tr>
      <w:tr w:rsidR="003F74BF" w:rsidRPr="00F7409D" w:rsidTr="005C6F9E">
        <w:trPr>
          <w:trHeight w:hRule="exact" w:val="170"/>
          <w:jc w:val="center"/>
        </w:trPr>
        <w:tc>
          <w:tcPr>
            <w:tcW w:w="1112" w:type="dxa"/>
            <w:vAlign w:val="center"/>
          </w:tcPr>
          <w:p w:rsidR="003F74BF" w:rsidRPr="00F7409D" w:rsidRDefault="003F74BF" w:rsidP="00C452C6">
            <w:pPr>
              <w:tabs>
                <w:tab w:val="left" w:pos="497"/>
              </w:tabs>
              <w:jc w:val="center"/>
              <w:rPr>
                <w:b/>
                <w:bCs/>
                <w:color w:val="000000" w:themeColor="text1"/>
                <w:sz w:val="20"/>
                <w:szCs w:val="20"/>
                <w:u w:val="single"/>
              </w:rPr>
            </w:pPr>
          </w:p>
        </w:tc>
        <w:tc>
          <w:tcPr>
            <w:tcW w:w="5174" w:type="dxa"/>
            <w:vAlign w:val="center"/>
          </w:tcPr>
          <w:p w:rsidR="003F74BF" w:rsidRPr="003F74BF" w:rsidRDefault="003F74BF" w:rsidP="002C29A0">
            <w:pPr>
              <w:spacing w:before="100" w:beforeAutospacing="1"/>
              <w:ind w:right="868"/>
              <w:jc w:val="right"/>
              <w:rPr>
                <w:b/>
                <w:bCs/>
                <w:color w:val="000000" w:themeColor="text1"/>
                <w:sz w:val="20"/>
                <w:szCs w:val="20"/>
                <w:rtl/>
                <w:lang w:bidi="ar-EG"/>
              </w:rPr>
            </w:pPr>
          </w:p>
        </w:tc>
      </w:tr>
      <w:tr w:rsidR="00483089" w:rsidRPr="00F7409D" w:rsidTr="005C6F9E">
        <w:trPr>
          <w:trHeight w:val="284"/>
          <w:jc w:val="center"/>
        </w:trPr>
        <w:tc>
          <w:tcPr>
            <w:tcW w:w="1112" w:type="dxa"/>
            <w:vAlign w:val="center"/>
          </w:tcPr>
          <w:p w:rsidR="00483089" w:rsidRPr="00F7409D" w:rsidRDefault="00483089" w:rsidP="00C452C6">
            <w:pPr>
              <w:pStyle w:val="Heading2"/>
              <w:rPr>
                <w:color w:val="000000" w:themeColor="text1"/>
                <w:rtl/>
              </w:rPr>
            </w:pPr>
          </w:p>
        </w:tc>
        <w:tc>
          <w:tcPr>
            <w:tcW w:w="5174" w:type="dxa"/>
          </w:tcPr>
          <w:p w:rsidR="00483089" w:rsidRPr="00483089" w:rsidRDefault="00483089" w:rsidP="00483089">
            <w:pPr>
              <w:rPr>
                <w:b/>
                <w:bCs/>
                <w:sz w:val="20"/>
                <w:szCs w:val="20"/>
              </w:rPr>
            </w:pPr>
            <w:r w:rsidRPr="00483089">
              <w:rPr>
                <w:b/>
                <w:bCs/>
                <w:sz w:val="20"/>
                <w:szCs w:val="20"/>
              </w:rPr>
              <w:t>Introduction</w:t>
            </w: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5C6F9E">
        <w:trPr>
          <w:trHeight w:val="33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r w:rsidRPr="00F7409D">
              <w:rPr>
                <w:rFonts w:cs="Simplified Arabic"/>
                <w:b/>
                <w:bCs/>
                <w:color w:val="000000" w:themeColor="text1"/>
                <w:sz w:val="20"/>
                <w:szCs w:val="20"/>
              </w:rPr>
              <w:t>1</w:t>
            </w:r>
            <w:r w:rsidR="004577E6">
              <w:rPr>
                <w:rFonts w:cs="Simplified Arabic"/>
                <w:b/>
                <w:bCs/>
                <w:color w:val="000000" w:themeColor="text1"/>
                <w:sz w:val="20"/>
                <w:szCs w:val="20"/>
              </w:rPr>
              <w:t>5</w:t>
            </w:r>
          </w:p>
        </w:tc>
        <w:tc>
          <w:tcPr>
            <w:tcW w:w="5174" w:type="dxa"/>
          </w:tcPr>
          <w:p w:rsidR="00483089" w:rsidRPr="00483089" w:rsidRDefault="00483089" w:rsidP="00483089">
            <w:pPr>
              <w:rPr>
                <w:b/>
                <w:bCs/>
                <w:sz w:val="20"/>
                <w:szCs w:val="20"/>
              </w:rPr>
            </w:pPr>
            <w:r w:rsidRPr="00483089">
              <w:rPr>
                <w:b/>
                <w:bCs/>
                <w:sz w:val="20"/>
                <w:szCs w:val="20"/>
              </w:rPr>
              <w:t>Main Indicators</w:t>
            </w:r>
          </w:p>
        </w:tc>
      </w:tr>
      <w:tr w:rsidR="00E32483" w:rsidRPr="00F7409D" w:rsidTr="005C6F9E">
        <w:trPr>
          <w:trHeight w:hRule="exact" w:val="170"/>
          <w:jc w:val="center"/>
        </w:trPr>
        <w:tc>
          <w:tcPr>
            <w:tcW w:w="1112" w:type="dxa"/>
            <w:vAlign w:val="center"/>
          </w:tcPr>
          <w:p w:rsidR="00E32483" w:rsidRPr="00F7409D" w:rsidRDefault="00E32483" w:rsidP="00C452C6">
            <w:pPr>
              <w:jc w:val="center"/>
              <w:rPr>
                <w:rFonts w:cs="Simplified Arabic"/>
                <w:b/>
                <w:bCs/>
                <w:color w:val="000000" w:themeColor="text1"/>
                <w:sz w:val="20"/>
                <w:szCs w:val="20"/>
                <w:rtl/>
              </w:rPr>
            </w:pPr>
          </w:p>
        </w:tc>
        <w:tc>
          <w:tcPr>
            <w:tcW w:w="5174" w:type="dxa"/>
          </w:tcPr>
          <w:p w:rsidR="00E32483" w:rsidRPr="00483089" w:rsidRDefault="00E32483" w:rsidP="00483089">
            <w:pPr>
              <w:rPr>
                <w:b/>
                <w:bCs/>
                <w:sz w:val="20"/>
                <w:szCs w:val="20"/>
              </w:rPr>
            </w:pPr>
          </w:p>
        </w:tc>
      </w:tr>
      <w:tr w:rsidR="00E32483" w:rsidRPr="00F7409D" w:rsidTr="005C6F9E">
        <w:trPr>
          <w:trHeight w:hRule="exact" w:val="289"/>
          <w:jc w:val="center"/>
        </w:trPr>
        <w:tc>
          <w:tcPr>
            <w:tcW w:w="1112" w:type="dxa"/>
            <w:vAlign w:val="center"/>
          </w:tcPr>
          <w:p w:rsidR="00E32483" w:rsidRPr="00F7409D" w:rsidRDefault="00F36EE3" w:rsidP="00C452C6">
            <w:pPr>
              <w:jc w:val="center"/>
              <w:rPr>
                <w:rFonts w:cs="Simplified Arabic"/>
                <w:b/>
                <w:bCs/>
                <w:color w:val="000000" w:themeColor="text1"/>
                <w:sz w:val="20"/>
                <w:szCs w:val="20"/>
                <w:rtl/>
              </w:rPr>
            </w:pPr>
            <w:r>
              <w:rPr>
                <w:rFonts w:cs="Simplified Arabic"/>
                <w:b/>
                <w:bCs/>
                <w:color w:val="000000" w:themeColor="text1"/>
                <w:sz w:val="20"/>
                <w:szCs w:val="20"/>
              </w:rPr>
              <w:t>19</w:t>
            </w:r>
          </w:p>
        </w:tc>
        <w:tc>
          <w:tcPr>
            <w:tcW w:w="5174" w:type="dxa"/>
          </w:tcPr>
          <w:p w:rsidR="00E32483" w:rsidRPr="00483089" w:rsidRDefault="00E32483" w:rsidP="00483089">
            <w:pPr>
              <w:rPr>
                <w:b/>
                <w:bCs/>
                <w:sz w:val="20"/>
                <w:szCs w:val="20"/>
              </w:rPr>
            </w:pPr>
            <w:r w:rsidRPr="00E32483">
              <w:rPr>
                <w:b/>
                <w:bCs/>
                <w:sz w:val="20"/>
                <w:szCs w:val="20"/>
              </w:rPr>
              <w:t>Israeli violations against Palestinian women</w:t>
            </w: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5C6F9E">
        <w:trPr>
          <w:trHeight w:val="284"/>
          <w:jc w:val="center"/>
        </w:trPr>
        <w:tc>
          <w:tcPr>
            <w:tcW w:w="1112" w:type="dxa"/>
            <w:vAlign w:val="center"/>
          </w:tcPr>
          <w:p w:rsidR="00483089" w:rsidRPr="00F7409D" w:rsidRDefault="00F36EE3" w:rsidP="00C452C6">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23</w:t>
            </w:r>
          </w:p>
        </w:tc>
        <w:tc>
          <w:tcPr>
            <w:tcW w:w="5174" w:type="dxa"/>
          </w:tcPr>
          <w:p w:rsidR="00483089" w:rsidRPr="00483089" w:rsidRDefault="00483089" w:rsidP="00483089">
            <w:pPr>
              <w:rPr>
                <w:b/>
                <w:bCs/>
                <w:sz w:val="20"/>
                <w:szCs w:val="20"/>
              </w:rPr>
            </w:pPr>
            <w:r w:rsidRPr="00483089">
              <w:rPr>
                <w:b/>
                <w:bCs/>
                <w:sz w:val="20"/>
                <w:szCs w:val="20"/>
              </w:rPr>
              <w:t>Population</w:t>
            </w: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5C6F9E">
        <w:trPr>
          <w:trHeight w:val="284"/>
          <w:jc w:val="center"/>
        </w:trPr>
        <w:tc>
          <w:tcPr>
            <w:tcW w:w="1112" w:type="dxa"/>
            <w:vAlign w:val="center"/>
          </w:tcPr>
          <w:p w:rsidR="00483089" w:rsidRPr="00F7409D" w:rsidRDefault="00F36EE3" w:rsidP="00C452C6">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35</w:t>
            </w:r>
          </w:p>
        </w:tc>
        <w:tc>
          <w:tcPr>
            <w:tcW w:w="5174" w:type="dxa"/>
          </w:tcPr>
          <w:p w:rsidR="00483089" w:rsidRPr="00483089" w:rsidRDefault="00483089" w:rsidP="00483089">
            <w:pPr>
              <w:rPr>
                <w:b/>
                <w:bCs/>
                <w:sz w:val="20"/>
                <w:szCs w:val="20"/>
              </w:rPr>
            </w:pPr>
            <w:r w:rsidRPr="00483089">
              <w:rPr>
                <w:b/>
                <w:bCs/>
                <w:sz w:val="20"/>
                <w:szCs w:val="20"/>
              </w:rPr>
              <w:t>Education</w:t>
            </w:r>
          </w:p>
        </w:tc>
      </w:tr>
      <w:tr w:rsidR="00E32483" w:rsidRPr="00F7409D" w:rsidTr="005C6F9E">
        <w:trPr>
          <w:trHeight w:hRule="exact" w:val="170"/>
          <w:jc w:val="center"/>
        </w:trPr>
        <w:tc>
          <w:tcPr>
            <w:tcW w:w="1112" w:type="dxa"/>
            <w:vAlign w:val="center"/>
          </w:tcPr>
          <w:p w:rsidR="00E32483" w:rsidRPr="00F7409D" w:rsidRDefault="00E32483" w:rsidP="00C452C6">
            <w:pPr>
              <w:jc w:val="center"/>
              <w:rPr>
                <w:rFonts w:cs="Simplified Arabic"/>
                <w:b/>
                <w:bCs/>
                <w:color w:val="000000" w:themeColor="text1"/>
                <w:sz w:val="20"/>
                <w:szCs w:val="20"/>
                <w:rtl/>
              </w:rPr>
            </w:pPr>
          </w:p>
        </w:tc>
        <w:tc>
          <w:tcPr>
            <w:tcW w:w="5174" w:type="dxa"/>
          </w:tcPr>
          <w:p w:rsidR="00E32483" w:rsidRPr="00483089" w:rsidRDefault="00E32483" w:rsidP="00483089">
            <w:pPr>
              <w:rPr>
                <w:b/>
                <w:bCs/>
                <w:sz w:val="20"/>
                <w:szCs w:val="20"/>
              </w:rPr>
            </w:pPr>
          </w:p>
        </w:tc>
      </w:tr>
      <w:tr w:rsidR="00E32483" w:rsidRPr="00F7409D" w:rsidTr="005C6F9E">
        <w:trPr>
          <w:trHeight w:hRule="exact" w:val="310"/>
          <w:jc w:val="center"/>
        </w:trPr>
        <w:tc>
          <w:tcPr>
            <w:tcW w:w="1112" w:type="dxa"/>
            <w:vAlign w:val="center"/>
          </w:tcPr>
          <w:p w:rsidR="00E32483" w:rsidRPr="00F7409D" w:rsidRDefault="005C78D3" w:rsidP="00C463A0">
            <w:pPr>
              <w:jc w:val="center"/>
              <w:rPr>
                <w:rFonts w:cs="Simplified Arabic"/>
                <w:b/>
                <w:bCs/>
                <w:color w:val="000000" w:themeColor="text1"/>
                <w:sz w:val="20"/>
                <w:szCs w:val="20"/>
                <w:rtl/>
              </w:rPr>
            </w:pPr>
            <w:r>
              <w:rPr>
                <w:rFonts w:cs="Simplified Arabic"/>
                <w:b/>
                <w:bCs/>
                <w:color w:val="000000" w:themeColor="text1"/>
                <w:sz w:val="20"/>
                <w:szCs w:val="20"/>
              </w:rPr>
              <w:t>5</w:t>
            </w:r>
            <w:r w:rsidR="00C463A0">
              <w:rPr>
                <w:rFonts w:cs="Simplified Arabic" w:hint="cs"/>
                <w:b/>
                <w:bCs/>
                <w:color w:val="000000" w:themeColor="text1"/>
                <w:sz w:val="20"/>
                <w:szCs w:val="20"/>
                <w:rtl/>
              </w:rPr>
              <w:t>7</w:t>
            </w:r>
          </w:p>
        </w:tc>
        <w:tc>
          <w:tcPr>
            <w:tcW w:w="5174" w:type="dxa"/>
          </w:tcPr>
          <w:p w:rsidR="00E32483" w:rsidRPr="00483089" w:rsidRDefault="00E32483" w:rsidP="00E32483">
            <w:pPr>
              <w:rPr>
                <w:b/>
                <w:bCs/>
                <w:sz w:val="20"/>
                <w:szCs w:val="20"/>
              </w:rPr>
            </w:pPr>
            <w:r w:rsidRPr="00E32483">
              <w:rPr>
                <w:b/>
                <w:bCs/>
                <w:sz w:val="20"/>
                <w:szCs w:val="20"/>
              </w:rPr>
              <w:t>Culture</w:t>
            </w:r>
          </w:p>
        </w:tc>
      </w:tr>
      <w:tr w:rsidR="00E32483" w:rsidRPr="00F7409D" w:rsidTr="005C6F9E">
        <w:trPr>
          <w:trHeight w:hRule="exact" w:val="170"/>
          <w:jc w:val="center"/>
        </w:trPr>
        <w:tc>
          <w:tcPr>
            <w:tcW w:w="1112" w:type="dxa"/>
            <w:vAlign w:val="center"/>
          </w:tcPr>
          <w:p w:rsidR="00E32483" w:rsidRPr="00F7409D" w:rsidRDefault="00E32483" w:rsidP="00C452C6">
            <w:pPr>
              <w:jc w:val="center"/>
              <w:rPr>
                <w:rFonts w:cs="Simplified Arabic"/>
                <w:b/>
                <w:bCs/>
                <w:color w:val="000000" w:themeColor="text1"/>
                <w:sz w:val="20"/>
                <w:szCs w:val="20"/>
                <w:rtl/>
              </w:rPr>
            </w:pPr>
          </w:p>
        </w:tc>
        <w:tc>
          <w:tcPr>
            <w:tcW w:w="5174" w:type="dxa"/>
          </w:tcPr>
          <w:p w:rsidR="00E32483" w:rsidRPr="00483089" w:rsidRDefault="00E32483" w:rsidP="00483089">
            <w:pPr>
              <w:rPr>
                <w:b/>
                <w:bCs/>
                <w:sz w:val="20"/>
                <w:szCs w:val="20"/>
              </w:rPr>
            </w:pPr>
          </w:p>
        </w:tc>
      </w:tr>
      <w:tr w:rsidR="00483089" w:rsidRPr="00F7409D" w:rsidTr="005C6F9E">
        <w:trPr>
          <w:trHeight w:val="284"/>
          <w:jc w:val="center"/>
        </w:trPr>
        <w:tc>
          <w:tcPr>
            <w:tcW w:w="1112" w:type="dxa"/>
            <w:vAlign w:val="center"/>
          </w:tcPr>
          <w:p w:rsidR="00483089" w:rsidRPr="00F7409D" w:rsidRDefault="005C78D3" w:rsidP="00C463A0">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6</w:t>
            </w:r>
            <w:r w:rsidR="00C463A0">
              <w:rPr>
                <w:rFonts w:hint="cs"/>
                <w:color w:val="000000" w:themeColor="text1"/>
                <w:sz w:val="20"/>
                <w:szCs w:val="20"/>
                <w:rtl/>
                <w:lang w:eastAsia="en-US"/>
              </w:rPr>
              <w:t>3</w:t>
            </w:r>
          </w:p>
        </w:tc>
        <w:tc>
          <w:tcPr>
            <w:tcW w:w="5174" w:type="dxa"/>
          </w:tcPr>
          <w:p w:rsidR="00483089" w:rsidRPr="00483089" w:rsidRDefault="004577E6" w:rsidP="00483089">
            <w:pPr>
              <w:rPr>
                <w:b/>
                <w:bCs/>
                <w:sz w:val="20"/>
                <w:szCs w:val="20"/>
              </w:rPr>
            </w:pPr>
            <w:proofErr w:type="spellStart"/>
            <w:r w:rsidRPr="00483089">
              <w:rPr>
                <w:b/>
                <w:bCs/>
                <w:sz w:val="20"/>
                <w:szCs w:val="20"/>
              </w:rPr>
              <w:t>Labour</w:t>
            </w:r>
            <w:proofErr w:type="spellEnd"/>
            <w:r w:rsidRPr="00483089">
              <w:rPr>
                <w:b/>
                <w:bCs/>
                <w:sz w:val="20"/>
                <w:szCs w:val="20"/>
              </w:rPr>
              <w:t xml:space="preserve"> Force</w:t>
            </w:r>
          </w:p>
        </w:tc>
      </w:tr>
      <w:tr w:rsidR="00F1153A" w:rsidRPr="00F7409D" w:rsidTr="005C6F9E">
        <w:trPr>
          <w:trHeight w:hRule="exact" w:val="170"/>
          <w:jc w:val="center"/>
        </w:trPr>
        <w:tc>
          <w:tcPr>
            <w:tcW w:w="1112" w:type="dxa"/>
            <w:vAlign w:val="center"/>
          </w:tcPr>
          <w:p w:rsidR="00F1153A" w:rsidRPr="00F7409D" w:rsidRDefault="00F1153A" w:rsidP="00C452C6">
            <w:pPr>
              <w:jc w:val="center"/>
              <w:rPr>
                <w:rFonts w:cs="Simplified Arabic"/>
                <w:b/>
                <w:bCs/>
                <w:color w:val="000000" w:themeColor="text1"/>
                <w:sz w:val="20"/>
                <w:szCs w:val="20"/>
                <w:rtl/>
              </w:rPr>
            </w:pPr>
          </w:p>
        </w:tc>
        <w:tc>
          <w:tcPr>
            <w:tcW w:w="5174" w:type="dxa"/>
          </w:tcPr>
          <w:p w:rsidR="00F1153A" w:rsidRPr="00483089" w:rsidRDefault="00F1153A" w:rsidP="00483089">
            <w:pPr>
              <w:rPr>
                <w:b/>
                <w:bCs/>
                <w:sz w:val="20"/>
                <w:szCs w:val="20"/>
              </w:rPr>
            </w:pPr>
          </w:p>
        </w:tc>
      </w:tr>
      <w:tr w:rsidR="00F1153A" w:rsidRPr="00F7409D" w:rsidTr="005C6F9E">
        <w:trPr>
          <w:trHeight w:hRule="exact" w:val="351"/>
          <w:jc w:val="center"/>
        </w:trPr>
        <w:tc>
          <w:tcPr>
            <w:tcW w:w="1112" w:type="dxa"/>
            <w:vAlign w:val="center"/>
          </w:tcPr>
          <w:p w:rsidR="00F1153A" w:rsidRPr="00F7409D" w:rsidRDefault="005C78D3" w:rsidP="00C463A0">
            <w:pPr>
              <w:jc w:val="center"/>
              <w:rPr>
                <w:rFonts w:cs="Simplified Arabic"/>
                <w:b/>
                <w:bCs/>
                <w:color w:val="000000" w:themeColor="text1"/>
                <w:sz w:val="20"/>
                <w:szCs w:val="20"/>
                <w:rtl/>
              </w:rPr>
            </w:pPr>
            <w:r>
              <w:rPr>
                <w:rFonts w:cs="Simplified Arabic"/>
                <w:b/>
                <w:bCs/>
                <w:color w:val="000000" w:themeColor="text1"/>
                <w:sz w:val="20"/>
                <w:szCs w:val="20"/>
              </w:rPr>
              <w:t>8</w:t>
            </w:r>
            <w:r w:rsidR="00C463A0">
              <w:rPr>
                <w:rFonts w:cs="Simplified Arabic" w:hint="cs"/>
                <w:b/>
                <w:bCs/>
                <w:color w:val="000000" w:themeColor="text1"/>
                <w:sz w:val="20"/>
                <w:szCs w:val="20"/>
                <w:rtl/>
              </w:rPr>
              <w:t>3</w:t>
            </w:r>
          </w:p>
        </w:tc>
        <w:tc>
          <w:tcPr>
            <w:tcW w:w="5174" w:type="dxa"/>
          </w:tcPr>
          <w:p w:rsidR="00F1153A" w:rsidRPr="00F1153A" w:rsidRDefault="00F1153A" w:rsidP="00F1153A">
            <w:pPr>
              <w:rPr>
                <w:b/>
                <w:bCs/>
                <w:sz w:val="20"/>
                <w:szCs w:val="20"/>
              </w:rPr>
            </w:pPr>
            <w:r w:rsidRPr="00F1153A">
              <w:rPr>
                <w:b/>
                <w:bCs/>
                <w:sz w:val="20"/>
                <w:szCs w:val="20"/>
              </w:rPr>
              <w:t>Poverty</w:t>
            </w:r>
          </w:p>
          <w:p w:rsidR="00F1153A" w:rsidRPr="00483089" w:rsidRDefault="00F1153A" w:rsidP="00F1153A">
            <w:pPr>
              <w:rPr>
                <w:b/>
                <w:bCs/>
                <w:sz w:val="20"/>
                <w:szCs w:val="20"/>
              </w:rPr>
            </w:pP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5C6F9E">
        <w:trPr>
          <w:trHeight w:val="284"/>
          <w:jc w:val="center"/>
        </w:trPr>
        <w:tc>
          <w:tcPr>
            <w:tcW w:w="1112" w:type="dxa"/>
            <w:vAlign w:val="center"/>
          </w:tcPr>
          <w:p w:rsidR="00483089" w:rsidRPr="00F7409D" w:rsidRDefault="00F36EE3" w:rsidP="00C463A0">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8</w:t>
            </w:r>
            <w:r w:rsidR="00C463A0">
              <w:rPr>
                <w:rFonts w:hint="cs"/>
                <w:color w:val="000000" w:themeColor="text1"/>
                <w:sz w:val="20"/>
                <w:szCs w:val="20"/>
                <w:rtl/>
                <w:lang w:eastAsia="en-US"/>
              </w:rPr>
              <w:t>7</w:t>
            </w:r>
          </w:p>
        </w:tc>
        <w:tc>
          <w:tcPr>
            <w:tcW w:w="5174" w:type="dxa"/>
          </w:tcPr>
          <w:p w:rsidR="00483089" w:rsidRPr="00483089" w:rsidRDefault="004577E6" w:rsidP="00483089">
            <w:pPr>
              <w:rPr>
                <w:b/>
                <w:bCs/>
                <w:sz w:val="20"/>
                <w:szCs w:val="20"/>
              </w:rPr>
            </w:pPr>
            <w:r w:rsidRPr="00483089">
              <w:rPr>
                <w:b/>
                <w:bCs/>
                <w:sz w:val="20"/>
                <w:szCs w:val="20"/>
              </w:rPr>
              <w:t>Health</w:t>
            </w: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5C6F9E">
        <w:trPr>
          <w:trHeight w:val="284"/>
          <w:jc w:val="center"/>
        </w:trPr>
        <w:tc>
          <w:tcPr>
            <w:tcW w:w="1112" w:type="dxa"/>
            <w:vAlign w:val="center"/>
          </w:tcPr>
          <w:p w:rsidR="00483089" w:rsidRPr="00F7409D" w:rsidRDefault="00F36EE3" w:rsidP="00C463A0">
            <w:pPr>
              <w:jc w:val="center"/>
              <w:rPr>
                <w:rFonts w:cs="Simplified Arabic"/>
                <w:b/>
                <w:bCs/>
                <w:color w:val="000000" w:themeColor="text1"/>
                <w:sz w:val="20"/>
                <w:szCs w:val="20"/>
                <w:rtl/>
              </w:rPr>
            </w:pPr>
            <w:r>
              <w:rPr>
                <w:rFonts w:cs="Simplified Arabic"/>
                <w:b/>
                <w:bCs/>
                <w:color w:val="000000" w:themeColor="text1"/>
                <w:sz w:val="20"/>
                <w:szCs w:val="20"/>
              </w:rPr>
              <w:t>9</w:t>
            </w:r>
            <w:r w:rsidR="00C463A0">
              <w:rPr>
                <w:rFonts w:cs="Simplified Arabic" w:hint="cs"/>
                <w:b/>
                <w:bCs/>
                <w:color w:val="000000" w:themeColor="text1"/>
                <w:sz w:val="20"/>
                <w:szCs w:val="20"/>
                <w:rtl/>
              </w:rPr>
              <w:t>7</w:t>
            </w:r>
          </w:p>
        </w:tc>
        <w:tc>
          <w:tcPr>
            <w:tcW w:w="5174" w:type="dxa"/>
          </w:tcPr>
          <w:p w:rsidR="00483089" w:rsidRPr="00483089" w:rsidRDefault="00483089" w:rsidP="00483089">
            <w:pPr>
              <w:rPr>
                <w:b/>
                <w:bCs/>
                <w:sz w:val="20"/>
                <w:szCs w:val="20"/>
              </w:rPr>
            </w:pPr>
            <w:r w:rsidRPr="00483089">
              <w:rPr>
                <w:b/>
                <w:bCs/>
                <w:sz w:val="20"/>
                <w:szCs w:val="20"/>
              </w:rPr>
              <w:t>Public Life and Decision-Making</w:t>
            </w: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5C6F9E">
        <w:trPr>
          <w:trHeight w:val="284"/>
          <w:jc w:val="center"/>
        </w:trPr>
        <w:tc>
          <w:tcPr>
            <w:tcW w:w="1112" w:type="dxa"/>
            <w:vAlign w:val="center"/>
          </w:tcPr>
          <w:p w:rsidR="00483089" w:rsidRPr="00F7409D" w:rsidRDefault="00F36EE3" w:rsidP="00C463A0">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1</w:t>
            </w:r>
            <w:r w:rsidR="005C78D3">
              <w:rPr>
                <w:color w:val="000000" w:themeColor="text1"/>
                <w:sz w:val="20"/>
                <w:szCs w:val="20"/>
                <w:lang w:eastAsia="en-US"/>
              </w:rPr>
              <w:t>1</w:t>
            </w:r>
            <w:r w:rsidR="00C463A0">
              <w:rPr>
                <w:rFonts w:hint="cs"/>
                <w:color w:val="000000" w:themeColor="text1"/>
                <w:sz w:val="20"/>
                <w:szCs w:val="20"/>
                <w:rtl/>
                <w:lang w:eastAsia="en-US"/>
              </w:rPr>
              <w:t>5</w:t>
            </w:r>
          </w:p>
        </w:tc>
        <w:tc>
          <w:tcPr>
            <w:tcW w:w="5174" w:type="dxa"/>
          </w:tcPr>
          <w:p w:rsidR="00483089" w:rsidRPr="00483089" w:rsidRDefault="007B7711" w:rsidP="00483089">
            <w:pPr>
              <w:rPr>
                <w:b/>
                <w:bCs/>
                <w:sz w:val="20"/>
                <w:szCs w:val="20"/>
              </w:rPr>
            </w:pPr>
            <w:r>
              <w:rPr>
                <w:b/>
                <w:bCs/>
                <w:sz w:val="20"/>
                <w:szCs w:val="20"/>
              </w:rPr>
              <w:t xml:space="preserve"> </w:t>
            </w:r>
            <w:r w:rsidRPr="007B7711">
              <w:rPr>
                <w:b/>
                <w:bCs/>
                <w:sz w:val="20"/>
                <w:szCs w:val="20"/>
              </w:rPr>
              <w:t>Information</w:t>
            </w:r>
            <w:r w:rsidRPr="00483089">
              <w:rPr>
                <w:b/>
                <w:bCs/>
                <w:sz w:val="20"/>
                <w:szCs w:val="20"/>
              </w:rPr>
              <w:t xml:space="preserve"> </w:t>
            </w:r>
            <w:r w:rsidR="00483089" w:rsidRPr="00483089">
              <w:rPr>
                <w:b/>
                <w:bCs/>
                <w:sz w:val="20"/>
                <w:szCs w:val="20"/>
              </w:rPr>
              <w:t>Technology</w:t>
            </w:r>
          </w:p>
        </w:tc>
      </w:tr>
      <w:tr w:rsidR="00483089" w:rsidRPr="00F7409D" w:rsidTr="005C6F9E">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bl>
    <w:p w:rsidR="002C29A0" w:rsidRPr="007C79AF" w:rsidRDefault="002C29A0" w:rsidP="002C29A0">
      <w:pPr>
        <w:rPr>
          <w:color w:val="FF0000"/>
          <w:rtl/>
          <w:lang w:val="en-AU"/>
        </w:rPr>
      </w:pPr>
    </w:p>
    <w:p w:rsidR="002C29A0" w:rsidRDefault="002C29A0" w:rsidP="002C29A0">
      <w:pPr>
        <w:jc w:val="center"/>
        <w:rPr>
          <w:rFonts w:cs="Simplified Arabic"/>
          <w:b/>
          <w:bCs/>
          <w:sz w:val="28"/>
          <w:szCs w:val="28"/>
        </w:rPr>
      </w:pPr>
    </w:p>
    <w:p w:rsidR="002C29A0" w:rsidRDefault="002C29A0" w:rsidP="002C29A0">
      <w:pPr>
        <w:jc w:val="center"/>
        <w:rPr>
          <w:rFonts w:cs="Simplified Arabic"/>
          <w:b/>
          <w:bCs/>
          <w:sz w:val="28"/>
          <w:szCs w:val="28"/>
        </w:rPr>
      </w:pPr>
    </w:p>
    <w:p w:rsidR="001A3A9D" w:rsidRDefault="001A3A9D" w:rsidP="001A3A9D">
      <w:pPr>
        <w:jc w:val="center"/>
        <w:rPr>
          <w:rFonts w:cs="Simplified Arabic"/>
          <w:b/>
          <w:bCs/>
          <w:sz w:val="28"/>
          <w:szCs w:val="28"/>
        </w:rPr>
      </w:pPr>
    </w:p>
    <w:p w:rsidR="001A3A9D" w:rsidRDefault="001A3A9D" w:rsidP="001A3A9D">
      <w:pPr>
        <w:jc w:val="center"/>
        <w:rPr>
          <w:rFonts w:cs="Simplified Arabic"/>
          <w:b/>
          <w:bCs/>
          <w:sz w:val="28"/>
          <w:szCs w:val="28"/>
        </w:rPr>
      </w:pPr>
    </w:p>
    <w:p w:rsidR="001A3A9D" w:rsidRDefault="001A3A9D" w:rsidP="001A3A9D">
      <w:pPr>
        <w:jc w:val="center"/>
        <w:rPr>
          <w:rFonts w:cs="Simplified Arabic"/>
          <w:b/>
          <w:bCs/>
          <w:sz w:val="28"/>
          <w:szCs w:val="28"/>
        </w:rPr>
      </w:pPr>
    </w:p>
    <w:p w:rsidR="001A3A9D" w:rsidRDefault="001A3A9D" w:rsidP="001A3A9D">
      <w:pPr>
        <w:jc w:val="center"/>
        <w:rPr>
          <w:rFonts w:cs="Simplified Arabic"/>
          <w:b/>
          <w:bCs/>
          <w:sz w:val="28"/>
          <w:szCs w:val="28"/>
          <w:rtl/>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2C29A0" w:rsidRDefault="002C29A0" w:rsidP="002C29A0">
      <w:pPr>
        <w:jc w:val="center"/>
        <w:rPr>
          <w:rFonts w:cs="Simplified Arabic"/>
          <w:b/>
          <w:bCs/>
          <w:sz w:val="28"/>
          <w:szCs w:val="28"/>
        </w:rPr>
      </w:pPr>
      <w:r>
        <w:rPr>
          <w:rFonts w:cs="Simplified Arabic"/>
          <w:b/>
          <w:bCs/>
          <w:sz w:val="28"/>
          <w:szCs w:val="28"/>
        </w:rPr>
        <w:br w:type="page"/>
      </w:r>
    </w:p>
    <w:p w:rsidR="006E7943" w:rsidRPr="00A72B59" w:rsidRDefault="006E7943" w:rsidP="006E7943">
      <w:pPr>
        <w:jc w:val="center"/>
        <w:rPr>
          <w:rFonts w:ascii="Arial" w:hAnsi="Arial"/>
          <w:rtl/>
        </w:rPr>
      </w:pPr>
      <w:r w:rsidRPr="00A72B59">
        <w:rPr>
          <w:rFonts w:cs="Traditional Arabic"/>
          <w:b/>
          <w:bCs/>
        </w:rPr>
        <w:lastRenderedPageBreak/>
        <w:t>Introduction</w:t>
      </w:r>
    </w:p>
    <w:p w:rsidR="002C29A0" w:rsidRDefault="002C29A0" w:rsidP="002C29A0">
      <w:pPr>
        <w:pStyle w:val="BodyText"/>
        <w:jc w:val="center"/>
        <w:rPr>
          <w:rStyle w:val="longtext1"/>
          <w:b/>
          <w:bCs/>
          <w:szCs w:val="26"/>
        </w:rPr>
      </w:pPr>
    </w:p>
    <w:p w:rsidR="003458BC" w:rsidRDefault="003458BC" w:rsidP="003458BC">
      <w:pPr>
        <w:pStyle w:val="BodyText2"/>
        <w:jc w:val="both"/>
        <w:rPr>
          <w:sz w:val="20"/>
          <w:szCs w:val="20"/>
          <w:lang w:val="en-AU"/>
        </w:rPr>
      </w:pPr>
      <w:proofErr w:type="gramStart"/>
      <w:r w:rsidRPr="00756E66">
        <w:rPr>
          <w:sz w:val="20"/>
          <w:szCs w:val="20"/>
          <w:lang w:val="en-AU"/>
        </w:rPr>
        <w:t>The Palestinian Central Bureau of Statistics (PCBS)</w:t>
      </w:r>
      <w:r>
        <w:rPr>
          <w:sz w:val="20"/>
          <w:szCs w:val="20"/>
          <w:lang w:val="en-AU"/>
        </w:rPr>
        <w:t>, and</w:t>
      </w:r>
      <w:r w:rsidRPr="00756E66">
        <w:rPr>
          <w:sz w:val="20"/>
          <w:szCs w:val="20"/>
          <w:lang w:val="en-AU"/>
        </w:rPr>
        <w:t xml:space="preserve"> since its establishment</w:t>
      </w:r>
      <w:r>
        <w:rPr>
          <w:sz w:val="20"/>
          <w:szCs w:val="20"/>
          <w:lang w:val="en-AU"/>
        </w:rPr>
        <w:t>,</w:t>
      </w:r>
      <w:r w:rsidRPr="00756E66">
        <w:rPr>
          <w:sz w:val="20"/>
          <w:szCs w:val="20"/>
          <w:lang w:val="en-AU"/>
        </w:rPr>
        <w:t xml:space="preserve"> worked to provide statistical data disaggregated by sex to ensure developing its statistics in abidance to the gender concept, which is based on the fact that women empowerment does not mean or require</w:t>
      </w:r>
      <w:r>
        <w:rPr>
          <w:sz w:val="20"/>
          <w:szCs w:val="20"/>
          <w:lang w:val="en-AU"/>
        </w:rPr>
        <w:t xml:space="preserve"> </w:t>
      </w:r>
      <w:r w:rsidRPr="00756E66">
        <w:rPr>
          <w:sz w:val="20"/>
          <w:szCs w:val="20"/>
          <w:lang w:val="en-AU"/>
        </w:rPr>
        <w:t>marginalizing men, it simply comes through the promotion of women's economic role and enabling them to</w:t>
      </w:r>
      <w:r>
        <w:rPr>
          <w:sz w:val="20"/>
          <w:szCs w:val="20"/>
          <w:lang w:val="en-AU"/>
        </w:rPr>
        <w:t xml:space="preserve"> </w:t>
      </w:r>
      <w:r w:rsidRPr="00756E66">
        <w:rPr>
          <w:sz w:val="20"/>
          <w:szCs w:val="20"/>
          <w:lang w:val="en-AU"/>
        </w:rPr>
        <w:t>enter the labo</w:t>
      </w:r>
      <w:r>
        <w:rPr>
          <w:sz w:val="20"/>
          <w:szCs w:val="20"/>
          <w:lang w:val="en-AU"/>
        </w:rPr>
        <w:t>u</w:t>
      </w:r>
      <w:r w:rsidRPr="00756E66">
        <w:rPr>
          <w:sz w:val="20"/>
          <w:szCs w:val="20"/>
          <w:lang w:val="en-AU"/>
        </w:rPr>
        <w:t>r market to achieve equity in employment, wages</w:t>
      </w:r>
      <w:r w:rsidR="00856C9D">
        <w:rPr>
          <w:sz w:val="20"/>
          <w:szCs w:val="20"/>
          <w:lang w:val="en-AU"/>
        </w:rPr>
        <w:t>,</w:t>
      </w:r>
      <w:r w:rsidRPr="00756E66">
        <w:rPr>
          <w:sz w:val="20"/>
          <w:szCs w:val="20"/>
          <w:lang w:val="en-AU"/>
        </w:rPr>
        <w:t xml:space="preserve"> and training.</w:t>
      </w:r>
      <w:proofErr w:type="gramEnd"/>
      <w:r w:rsidRPr="00756E66">
        <w:rPr>
          <w:sz w:val="20"/>
          <w:szCs w:val="20"/>
          <w:lang w:val="en-AU"/>
        </w:rPr>
        <w:t xml:space="preserve"> Therefore, the social, economic, and political empowerment of women are perquisites for national development.</w:t>
      </w:r>
    </w:p>
    <w:p w:rsidR="003458BC" w:rsidRPr="00756E66" w:rsidRDefault="003458BC" w:rsidP="003458BC">
      <w:pPr>
        <w:pStyle w:val="BodyText2"/>
        <w:jc w:val="both"/>
        <w:rPr>
          <w:sz w:val="20"/>
          <w:szCs w:val="20"/>
          <w:lang w:val="en-AU"/>
        </w:rPr>
      </w:pPr>
    </w:p>
    <w:p w:rsidR="003458BC" w:rsidRPr="00756E66" w:rsidRDefault="00C11270" w:rsidP="00C11270">
      <w:pPr>
        <w:pStyle w:val="BodyText2"/>
        <w:jc w:val="both"/>
        <w:rPr>
          <w:sz w:val="20"/>
          <w:szCs w:val="20"/>
          <w:lang w:val="en-AU"/>
        </w:rPr>
      </w:pPr>
      <w:r w:rsidRPr="00C11270">
        <w:rPr>
          <w:sz w:val="20"/>
          <w:szCs w:val="20"/>
          <w:lang w:val="en-AU"/>
        </w:rPr>
        <w:t xml:space="preserve">This report examines the status of women and men in Palestinian society by providing comprehensive data and key indicators on gender issues. However, the context in which this report </w:t>
      </w:r>
      <w:proofErr w:type="gramStart"/>
      <w:r w:rsidRPr="00C11270">
        <w:rPr>
          <w:sz w:val="20"/>
          <w:szCs w:val="20"/>
          <w:lang w:val="en-AU"/>
        </w:rPr>
        <w:t>is presented</w:t>
      </w:r>
      <w:proofErr w:type="gramEnd"/>
      <w:r w:rsidRPr="00C11270">
        <w:rPr>
          <w:sz w:val="20"/>
          <w:szCs w:val="20"/>
          <w:lang w:val="en-AU"/>
        </w:rPr>
        <w:t xml:space="preserve"> is significantly affected by the major challenges faced by the Palestinian people, including the ongoing Israeli aggression on Gaza Strip since October 7, 2023. These difficult conditions directly </w:t>
      </w:r>
      <w:proofErr w:type="gramStart"/>
      <w:r w:rsidRPr="00C11270">
        <w:rPr>
          <w:sz w:val="20"/>
          <w:szCs w:val="20"/>
          <w:lang w:val="en-AU"/>
        </w:rPr>
        <w:t>impact</w:t>
      </w:r>
      <w:proofErr w:type="gramEnd"/>
      <w:r w:rsidRPr="00C11270">
        <w:rPr>
          <w:sz w:val="20"/>
          <w:szCs w:val="20"/>
          <w:lang w:val="en-AU"/>
        </w:rPr>
        <w:t xml:space="preserve"> the opportunities for both women and men to access essential resources and services, and hinder their ability to achieve equality and empowerment. In light of these circumstances, the report's role becomes even more crucial as it highlights the negative effects of the conflict on the lives of women and girls, emphasizing the urgent need to develop policies that support women's empowerment and ensure social justice during times of crisis.</w:t>
      </w:r>
    </w:p>
    <w:p w:rsidR="003458BC" w:rsidRPr="00756E66" w:rsidRDefault="003458BC" w:rsidP="003458BC">
      <w:pPr>
        <w:pStyle w:val="BodyText2"/>
        <w:jc w:val="both"/>
        <w:rPr>
          <w:sz w:val="20"/>
          <w:szCs w:val="20"/>
          <w:lang w:val="en-AU"/>
        </w:rPr>
      </w:pPr>
    </w:p>
    <w:p w:rsidR="003458BC" w:rsidRDefault="00194C75" w:rsidP="00194C75">
      <w:pPr>
        <w:pStyle w:val="BodyText2"/>
        <w:jc w:val="both"/>
        <w:rPr>
          <w:sz w:val="20"/>
          <w:szCs w:val="20"/>
          <w:rtl/>
          <w:lang w:val="en-AU"/>
        </w:rPr>
      </w:pPr>
      <w:r w:rsidRPr="00194C75">
        <w:rPr>
          <w:sz w:val="20"/>
          <w:szCs w:val="20"/>
          <w:lang w:val="en-AU"/>
        </w:rPr>
        <w:t>The report reviews a selected set of key indicators related to the status of women and men and addresses a range of issues, including indicators of Israeli violations against Palestinian women and demographic indicators for both genders. It also discusses indicators on education</w:t>
      </w:r>
      <w:r w:rsidR="00341D08">
        <w:rPr>
          <w:sz w:val="20"/>
          <w:szCs w:val="20"/>
        </w:rPr>
        <w:t xml:space="preserve"> and culture</w:t>
      </w:r>
      <w:r w:rsidRPr="00194C75">
        <w:rPr>
          <w:sz w:val="20"/>
          <w:szCs w:val="20"/>
          <w:lang w:val="en-AU"/>
        </w:rPr>
        <w:t xml:space="preserve">, health, the labour </w:t>
      </w:r>
      <w:r>
        <w:rPr>
          <w:sz w:val="20"/>
          <w:szCs w:val="20"/>
        </w:rPr>
        <w:t>force</w:t>
      </w:r>
      <w:r w:rsidRPr="00194C75">
        <w:rPr>
          <w:sz w:val="20"/>
          <w:szCs w:val="20"/>
          <w:lang w:val="en-AU"/>
        </w:rPr>
        <w:t>, and poverty, as well as indicators related to participation in public life</w:t>
      </w:r>
      <w:r>
        <w:rPr>
          <w:sz w:val="20"/>
          <w:szCs w:val="20"/>
          <w:lang w:val="en-AU"/>
        </w:rPr>
        <w:t xml:space="preserve"> and</w:t>
      </w:r>
      <w:r w:rsidRPr="00194C75">
        <w:rPr>
          <w:sz w:val="20"/>
          <w:szCs w:val="20"/>
          <w:lang w:val="en-AU"/>
        </w:rPr>
        <w:t xml:space="preserve"> decision-making, technology and information</w:t>
      </w:r>
      <w:r>
        <w:rPr>
          <w:sz w:val="20"/>
          <w:szCs w:val="20"/>
          <w:lang w:val="en-AU"/>
        </w:rPr>
        <w:t>.</w:t>
      </w:r>
      <w:r w:rsidR="008447D9">
        <w:rPr>
          <w:sz w:val="20"/>
          <w:szCs w:val="20"/>
          <w:lang w:val="en-AU"/>
        </w:rPr>
        <w:t xml:space="preserve"> </w:t>
      </w:r>
      <w:r>
        <w:rPr>
          <w:sz w:val="20"/>
          <w:szCs w:val="20"/>
          <w:lang w:val="en-AU"/>
        </w:rPr>
        <w:t>T</w:t>
      </w:r>
      <w:r w:rsidRPr="00194C75">
        <w:rPr>
          <w:sz w:val="20"/>
          <w:szCs w:val="20"/>
          <w:lang w:val="en-AU"/>
        </w:rPr>
        <w:t>he report takes into account</w:t>
      </w:r>
      <w:r w:rsidRPr="00483089">
        <w:rPr>
          <w:sz w:val="20"/>
          <w:szCs w:val="20"/>
          <w:lang w:val="en-AU"/>
        </w:rPr>
        <w:t xml:space="preserve"> the</w:t>
      </w:r>
      <w:r w:rsidR="008447D9" w:rsidRPr="00483089">
        <w:rPr>
          <w:sz w:val="20"/>
          <w:szCs w:val="20"/>
          <w:lang w:val="en-AU"/>
        </w:rPr>
        <w:t xml:space="preserve"> indicators contained in the national framework of gender, and within the regional and international frameworks.</w:t>
      </w:r>
    </w:p>
    <w:p w:rsidR="00905053" w:rsidRDefault="00905053" w:rsidP="00194C75">
      <w:pPr>
        <w:pStyle w:val="BodyText2"/>
        <w:jc w:val="both"/>
        <w:rPr>
          <w:sz w:val="20"/>
          <w:szCs w:val="20"/>
          <w:rtl/>
          <w:lang w:val="en-AU"/>
        </w:rPr>
      </w:pPr>
    </w:p>
    <w:p w:rsidR="00905053" w:rsidRDefault="00905053" w:rsidP="00905053">
      <w:pPr>
        <w:pStyle w:val="BodyText2"/>
        <w:jc w:val="both"/>
        <w:rPr>
          <w:sz w:val="20"/>
          <w:szCs w:val="20"/>
          <w:rtl/>
          <w:lang w:val="en-AU"/>
        </w:rPr>
      </w:pPr>
      <w:r w:rsidRPr="00756E66">
        <w:rPr>
          <w:sz w:val="20"/>
          <w:szCs w:val="20"/>
          <w:lang w:val="en-AU"/>
        </w:rPr>
        <w:t xml:space="preserve">This report is the most recent publication by PCBS, which </w:t>
      </w:r>
      <w:proofErr w:type="gramStart"/>
      <w:r w:rsidRPr="00756E66">
        <w:rPr>
          <w:sz w:val="20"/>
          <w:szCs w:val="20"/>
          <w:lang w:val="en-AU"/>
        </w:rPr>
        <w:t>is considered</w:t>
      </w:r>
      <w:proofErr w:type="gramEnd"/>
      <w:r w:rsidRPr="00756E66">
        <w:rPr>
          <w:sz w:val="20"/>
          <w:szCs w:val="20"/>
          <w:lang w:val="en-AU"/>
        </w:rPr>
        <w:t xml:space="preserve"> a part of the series of many specialized reports on gender issues</w:t>
      </w:r>
      <w:r>
        <w:rPr>
          <w:sz w:val="20"/>
          <w:szCs w:val="20"/>
          <w:lang w:val="en-AU"/>
        </w:rPr>
        <w:t xml:space="preserve"> </w:t>
      </w:r>
      <w:r w:rsidRPr="00756E66">
        <w:rPr>
          <w:sz w:val="20"/>
          <w:szCs w:val="20"/>
          <w:lang w:val="en-AU"/>
        </w:rPr>
        <w:t xml:space="preserve">that can be accessed for further details through PCBS website or through direct communication with PCBS. </w:t>
      </w:r>
      <w:proofErr w:type="gramStart"/>
      <w:r w:rsidRPr="00756E66">
        <w:rPr>
          <w:sz w:val="20"/>
          <w:szCs w:val="20"/>
          <w:lang w:val="en-AU"/>
        </w:rPr>
        <w:t>It aims to shed light on the status of men and women in the Palestinian society and to provide the necessary data for policy-ma</w:t>
      </w:r>
      <w:r>
        <w:rPr>
          <w:sz w:val="20"/>
          <w:szCs w:val="20"/>
          <w:lang w:val="en-AU"/>
        </w:rPr>
        <w:t>king pertinent to gender equity</w:t>
      </w:r>
      <w:r>
        <w:rPr>
          <w:sz w:val="20"/>
          <w:szCs w:val="20"/>
        </w:rPr>
        <w:t xml:space="preserve">, and the </w:t>
      </w:r>
      <w:r>
        <w:rPr>
          <w:sz w:val="20"/>
          <w:szCs w:val="20"/>
          <w:lang w:val="en-AU"/>
        </w:rPr>
        <w:t>d</w:t>
      </w:r>
      <w:r w:rsidR="003458BC" w:rsidRPr="00351EBF">
        <w:rPr>
          <w:sz w:val="20"/>
          <w:szCs w:val="20"/>
          <w:lang w:val="en-AU"/>
        </w:rPr>
        <w:t xml:space="preserve">ata in this report </w:t>
      </w:r>
      <w:r w:rsidR="003458BC">
        <w:rPr>
          <w:sz w:val="20"/>
          <w:szCs w:val="20"/>
          <w:lang w:val="en-AU"/>
        </w:rPr>
        <w:t xml:space="preserve">depend on the </w:t>
      </w:r>
      <w:r w:rsidR="003458BC" w:rsidRPr="00351EBF">
        <w:rPr>
          <w:sz w:val="20"/>
          <w:szCs w:val="20"/>
          <w:lang w:val="en-AU"/>
        </w:rPr>
        <w:t xml:space="preserve">results of some surveys </w:t>
      </w:r>
      <w:r w:rsidR="003458BC">
        <w:rPr>
          <w:sz w:val="20"/>
          <w:szCs w:val="20"/>
          <w:lang w:val="en-AU"/>
        </w:rPr>
        <w:t>that have been conducted</w:t>
      </w:r>
      <w:r w:rsidR="003458BC" w:rsidRPr="00351EBF">
        <w:rPr>
          <w:sz w:val="20"/>
          <w:szCs w:val="20"/>
          <w:lang w:val="en-AU"/>
        </w:rPr>
        <w:t xml:space="preserve"> by </w:t>
      </w:r>
      <w:r w:rsidR="003458BC">
        <w:rPr>
          <w:sz w:val="20"/>
          <w:szCs w:val="20"/>
          <w:lang w:val="en-AU"/>
        </w:rPr>
        <w:t>PCBS,</w:t>
      </w:r>
      <w:r w:rsidR="003458BC" w:rsidRPr="00351EBF">
        <w:rPr>
          <w:sz w:val="20"/>
          <w:szCs w:val="20"/>
          <w:lang w:val="en-AU"/>
        </w:rPr>
        <w:t xml:space="preserve"> in addition to </w:t>
      </w:r>
      <w:r w:rsidR="003458BC">
        <w:rPr>
          <w:sz w:val="20"/>
          <w:szCs w:val="20"/>
          <w:lang w:val="en-AU"/>
        </w:rPr>
        <w:t xml:space="preserve">the </w:t>
      </w:r>
      <w:r w:rsidR="003458BC" w:rsidRPr="00351EBF">
        <w:rPr>
          <w:sz w:val="20"/>
          <w:szCs w:val="20"/>
          <w:lang w:val="en-AU"/>
        </w:rPr>
        <w:lastRenderedPageBreak/>
        <w:t>administrative records of governmental and non-governmental institutions</w:t>
      </w:r>
      <w:r w:rsidR="003458BC">
        <w:rPr>
          <w:sz w:val="20"/>
          <w:szCs w:val="20"/>
        </w:rPr>
        <w:t xml:space="preserve"> and SDGs </w:t>
      </w:r>
      <w:r w:rsidR="003458BC">
        <w:rPr>
          <w:sz w:val="20"/>
          <w:szCs w:val="20"/>
          <w:lang w:val="en-AU"/>
        </w:rPr>
        <w:t>i</w:t>
      </w:r>
      <w:r w:rsidR="003458BC" w:rsidRPr="00CF4680">
        <w:rPr>
          <w:sz w:val="20"/>
          <w:szCs w:val="20"/>
          <w:lang w:val="en-AU"/>
        </w:rPr>
        <w:t>ndicators</w:t>
      </w:r>
      <w:r w:rsidR="003458BC" w:rsidRPr="00351EBF">
        <w:rPr>
          <w:sz w:val="20"/>
          <w:szCs w:val="20"/>
          <w:lang w:val="en-AU"/>
        </w:rPr>
        <w:t>.</w:t>
      </w:r>
      <w:proofErr w:type="gramEnd"/>
    </w:p>
    <w:p w:rsidR="00905053" w:rsidRDefault="00905053" w:rsidP="00270266">
      <w:pPr>
        <w:pStyle w:val="BodyText2"/>
        <w:jc w:val="both"/>
        <w:rPr>
          <w:sz w:val="20"/>
          <w:szCs w:val="20"/>
          <w:rtl/>
          <w:lang w:val="en-AU"/>
        </w:rPr>
      </w:pPr>
    </w:p>
    <w:p w:rsidR="00270266" w:rsidRPr="00756E66" w:rsidRDefault="00270266" w:rsidP="00270266">
      <w:pPr>
        <w:pStyle w:val="BodyText2"/>
        <w:jc w:val="both"/>
        <w:rPr>
          <w:sz w:val="20"/>
          <w:szCs w:val="20"/>
          <w:lang w:val="en-AU"/>
        </w:rPr>
      </w:pPr>
      <w:r w:rsidRPr="00351EBF">
        <w:rPr>
          <w:sz w:val="20"/>
          <w:szCs w:val="20"/>
          <w:lang w:val="en-AU"/>
        </w:rPr>
        <w:t xml:space="preserve">We </w:t>
      </w:r>
      <w:r>
        <w:rPr>
          <w:sz w:val="20"/>
          <w:szCs w:val="20"/>
          <w:lang w:val="en-AU"/>
        </w:rPr>
        <w:t xml:space="preserve">do </w:t>
      </w:r>
      <w:r w:rsidRPr="00351EBF">
        <w:rPr>
          <w:sz w:val="20"/>
          <w:szCs w:val="20"/>
          <w:lang w:val="en-AU"/>
        </w:rPr>
        <w:t xml:space="preserve">hope that this </w:t>
      </w:r>
      <w:r>
        <w:rPr>
          <w:sz w:val="20"/>
          <w:szCs w:val="20"/>
          <w:lang w:val="en-AU"/>
        </w:rPr>
        <w:t>report</w:t>
      </w:r>
      <w:r w:rsidRPr="00351EBF">
        <w:rPr>
          <w:sz w:val="20"/>
          <w:szCs w:val="20"/>
          <w:lang w:val="en-AU"/>
        </w:rPr>
        <w:t xml:space="preserve"> </w:t>
      </w:r>
      <w:r>
        <w:rPr>
          <w:sz w:val="20"/>
          <w:szCs w:val="20"/>
          <w:lang w:val="en-AU"/>
        </w:rPr>
        <w:t>would be</w:t>
      </w:r>
      <w:r w:rsidRPr="00351EBF">
        <w:rPr>
          <w:sz w:val="20"/>
          <w:szCs w:val="20"/>
          <w:lang w:val="en-AU"/>
        </w:rPr>
        <w:t xml:space="preserve"> </w:t>
      </w:r>
      <w:r>
        <w:rPr>
          <w:sz w:val="20"/>
          <w:szCs w:val="20"/>
          <w:lang w:val="en-AU"/>
        </w:rPr>
        <w:t xml:space="preserve">an </w:t>
      </w:r>
      <w:r w:rsidRPr="00351EBF">
        <w:rPr>
          <w:sz w:val="20"/>
          <w:szCs w:val="20"/>
          <w:lang w:val="en-AU"/>
        </w:rPr>
        <w:t xml:space="preserve">additional </w:t>
      </w:r>
      <w:r>
        <w:rPr>
          <w:sz w:val="20"/>
          <w:szCs w:val="20"/>
          <w:lang w:val="en-AU"/>
        </w:rPr>
        <w:t xml:space="preserve">and useful </w:t>
      </w:r>
      <w:r w:rsidRPr="00351EBF">
        <w:rPr>
          <w:sz w:val="20"/>
          <w:szCs w:val="20"/>
          <w:lang w:val="en-AU"/>
        </w:rPr>
        <w:t xml:space="preserve">tool </w:t>
      </w:r>
      <w:r>
        <w:rPr>
          <w:sz w:val="20"/>
          <w:szCs w:val="20"/>
          <w:lang w:val="en-AU"/>
        </w:rPr>
        <w:t>for</w:t>
      </w:r>
      <w:r w:rsidRPr="00351EBF">
        <w:rPr>
          <w:sz w:val="20"/>
          <w:szCs w:val="20"/>
          <w:lang w:val="en-AU"/>
        </w:rPr>
        <w:t xml:space="preserve"> policy and decision</w:t>
      </w:r>
      <w:r>
        <w:rPr>
          <w:sz w:val="20"/>
          <w:szCs w:val="20"/>
          <w:lang w:val="en-AU"/>
        </w:rPr>
        <w:t>-</w:t>
      </w:r>
      <w:r w:rsidRPr="00351EBF">
        <w:rPr>
          <w:sz w:val="20"/>
          <w:szCs w:val="20"/>
          <w:lang w:val="en-AU"/>
        </w:rPr>
        <w:t xml:space="preserve">makers </w:t>
      </w:r>
      <w:r>
        <w:rPr>
          <w:sz w:val="20"/>
          <w:szCs w:val="20"/>
          <w:lang w:val="en-AU"/>
        </w:rPr>
        <w:t>in</w:t>
      </w:r>
      <w:r w:rsidRPr="00351EBF">
        <w:rPr>
          <w:sz w:val="20"/>
          <w:szCs w:val="20"/>
          <w:lang w:val="en-AU"/>
        </w:rPr>
        <w:t xml:space="preserve"> the area of women empowerment and </w:t>
      </w:r>
      <w:r>
        <w:rPr>
          <w:sz w:val="20"/>
          <w:szCs w:val="20"/>
          <w:lang w:val="en-AU"/>
        </w:rPr>
        <w:t xml:space="preserve">gender </w:t>
      </w:r>
      <w:r w:rsidRPr="00351EBF">
        <w:rPr>
          <w:sz w:val="20"/>
          <w:szCs w:val="20"/>
          <w:lang w:val="en-AU"/>
        </w:rPr>
        <w:t>equality.</w:t>
      </w:r>
    </w:p>
    <w:p w:rsidR="003458BC" w:rsidRPr="00351EBF" w:rsidRDefault="003458BC" w:rsidP="003458BC">
      <w:pPr>
        <w:pStyle w:val="BodyText2"/>
        <w:jc w:val="both"/>
        <w:rPr>
          <w:sz w:val="20"/>
          <w:szCs w:val="20"/>
          <w:lang w:val="en-AU"/>
        </w:rPr>
      </w:pPr>
    </w:p>
    <w:p w:rsidR="00270266" w:rsidRPr="00351EBF" w:rsidRDefault="00270266" w:rsidP="003458BC">
      <w:pPr>
        <w:pStyle w:val="BodyText2"/>
        <w:jc w:val="both"/>
        <w:rPr>
          <w:sz w:val="20"/>
          <w:szCs w:val="20"/>
          <w:rtl/>
          <w:lang w:val="en-AU"/>
        </w:rPr>
      </w:pPr>
    </w:p>
    <w:p w:rsidR="003458BC" w:rsidRPr="007041A3" w:rsidRDefault="003458BC" w:rsidP="003458BC">
      <w:pPr>
        <w:pStyle w:val="BodyText2"/>
        <w:jc w:val="center"/>
        <w:rPr>
          <w:sz w:val="20"/>
          <w:szCs w:val="20"/>
        </w:rPr>
      </w:pPr>
    </w:p>
    <w:p w:rsidR="003458BC" w:rsidRDefault="003458BC" w:rsidP="003458BC">
      <w:pPr>
        <w:pStyle w:val="BodyText2"/>
        <w:rPr>
          <w:sz w:val="20"/>
          <w:szCs w:val="20"/>
          <w:lang w:val="en-AU"/>
        </w:rPr>
      </w:pPr>
    </w:p>
    <w:tbl>
      <w:tblPr>
        <w:tblW w:w="6096" w:type="dxa"/>
        <w:jc w:val="center"/>
        <w:tblLook w:val="0000" w:firstRow="0" w:lastRow="0" w:firstColumn="0" w:lastColumn="0" w:noHBand="0" w:noVBand="0"/>
      </w:tblPr>
      <w:tblGrid>
        <w:gridCol w:w="3278"/>
        <w:gridCol w:w="2818"/>
      </w:tblGrid>
      <w:tr w:rsidR="003458BC" w:rsidTr="00E7426A">
        <w:trPr>
          <w:trHeight w:val="366"/>
          <w:jc w:val="center"/>
        </w:trPr>
        <w:tc>
          <w:tcPr>
            <w:tcW w:w="3278" w:type="dxa"/>
            <w:vAlign w:val="bottom"/>
          </w:tcPr>
          <w:p w:rsidR="003458BC" w:rsidRPr="00DF52DF" w:rsidRDefault="003458BC" w:rsidP="003F5444">
            <w:pPr>
              <w:ind w:right="290"/>
              <w:rPr>
                <w:sz w:val="20"/>
                <w:szCs w:val="20"/>
              </w:rPr>
            </w:pPr>
          </w:p>
        </w:tc>
        <w:tc>
          <w:tcPr>
            <w:tcW w:w="2818" w:type="dxa"/>
            <w:vAlign w:val="center"/>
          </w:tcPr>
          <w:p w:rsidR="003458BC" w:rsidRPr="00743661" w:rsidRDefault="003458BC" w:rsidP="003F5444">
            <w:pPr>
              <w:ind w:left="412"/>
              <w:jc w:val="center"/>
              <w:rPr>
                <w:b/>
                <w:bCs/>
                <w:sz w:val="20"/>
                <w:szCs w:val="20"/>
              </w:rPr>
            </w:pPr>
          </w:p>
          <w:p w:rsidR="003458BC" w:rsidRPr="00743661" w:rsidRDefault="003458BC" w:rsidP="003F5444">
            <w:pPr>
              <w:ind w:left="412"/>
              <w:jc w:val="center"/>
              <w:rPr>
                <w:b/>
                <w:bCs/>
                <w:sz w:val="20"/>
                <w:szCs w:val="20"/>
              </w:rPr>
            </w:pPr>
            <w:r>
              <w:rPr>
                <w:b/>
                <w:bCs/>
                <w:sz w:val="20"/>
                <w:szCs w:val="20"/>
              </w:rPr>
              <w:t xml:space="preserve">Dr. </w:t>
            </w:r>
            <w:r w:rsidRPr="00743661">
              <w:rPr>
                <w:b/>
                <w:bCs/>
                <w:sz w:val="20"/>
                <w:szCs w:val="20"/>
              </w:rPr>
              <w:t>Ola Awad</w:t>
            </w:r>
          </w:p>
        </w:tc>
      </w:tr>
      <w:tr w:rsidR="003458BC" w:rsidTr="00E7426A">
        <w:trPr>
          <w:trHeight w:val="315"/>
          <w:jc w:val="center"/>
        </w:trPr>
        <w:tc>
          <w:tcPr>
            <w:tcW w:w="3278" w:type="dxa"/>
            <w:vAlign w:val="bottom"/>
          </w:tcPr>
          <w:p w:rsidR="003458BC" w:rsidRPr="00656CE4" w:rsidRDefault="003458BC" w:rsidP="00EA7CC6">
            <w:pPr>
              <w:ind w:right="290"/>
              <w:rPr>
                <w:b/>
                <w:bCs/>
                <w:sz w:val="20"/>
                <w:szCs w:val="20"/>
                <w:highlight w:val="yellow"/>
              </w:rPr>
            </w:pPr>
            <w:r w:rsidRPr="00656CE4">
              <w:rPr>
                <w:b/>
                <w:bCs/>
                <w:sz w:val="20"/>
                <w:szCs w:val="20"/>
              </w:rPr>
              <w:t xml:space="preserve">October, </w:t>
            </w:r>
            <w:r w:rsidR="007E03A4" w:rsidRPr="00656CE4">
              <w:rPr>
                <w:b/>
                <w:bCs/>
                <w:sz w:val="20"/>
                <w:szCs w:val="20"/>
              </w:rPr>
              <w:t>202</w:t>
            </w:r>
            <w:r w:rsidR="00EA7CC6">
              <w:rPr>
                <w:b/>
                <w:bCs/>
                <w:sz w:val="20"/>
                <w:szCs w:val="20"/>
              </w:rPr>
              <w:t>4</w:t>
            </w:r>
          </w:p>
        </w:tc>
        <w:tc>
          <w:tcPr>
            <w:tcW w:w="2818" w:type="dxa"/>
            <w:vAlign w:val="center"/>
          </w:tcPr>
          <w:p w:rsidR="003458BC" w:rsidRPr="00743661" w:rsidRDefault="003458BC" w:rsidP="003F5444">
            <w:pPr>
              <w:ind w:left="412"/>
              <w:jc w:val="center"/>
              <w:rPr>
                <w:b/>
                <w:bCs/>
                <w:sz w:val="20"/>
                <w:szCs w:val="20"/>
              </w:rPr>
            </w:pPr>
            <w:r w:rsidRPr="00743661">
              <w:rPr>
                <w:b/>
                <w:bCs/>
                <w:sz w:val="20"/>
                <w:szCs w:val="20"/>
              </w:rPr>
              <w:t>President of PCBS</w:t>
            </w:r>
          </w:p>
        </w:tc>
      </w:tr>
    </w:tbl>
    <w:p w:rsidR="002C29A0" w:rsidRDefault="002C29A0" w:rsidP="002C29A0">
      <w:pPr>
        <w:rPr>
          <w:rtl/>
          <w:lang w:val="en-AU"/>
        </w:rPr>
      </w:pPr>
    </w:p>
    <w:sectPr w:rsidR="002C29A0" w:rsidSect="00CB6ECE">
      <w:headerReference w:type="default" r:id="rId97"/>
      <w:footerReference w:type="default" r:id="rId98"/>
      <w:pgSz w:w="8392" w:h="11907" w:code="11"/>
      <w:pgMar w:top="1134" w:right="1134" w:bottom="1134" w:left="1134" w:header="709" w:footer="709" w:gutter="0"/>
      <w:pgNumType w:start="2"/>
      <w:cols w:space="720"/>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06DF1" w:rsidRDefault="00706DF1">
      <w:r>
        <w:separator/>
      </w:r>
    </w:p>
  </w:endnote>
  <w:endnote w:type="continuationSeparator" w:id="0">
    <w:p w:rsidR="00706DF1" w:rsidRDefault="00706D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Roboto Slab">
    <w:altName w:val="Times New Roman"/>
    <w:charset w:val="00"/>
    <w:family w:val="auto"/>
    <w:pitch w:val="variable"/>
    <w:sig w:usb0="000004FF" w:usb1="8000405F" w:usb2="00000022" w:usb3="00000000" w:csb0="0000019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Default="00903F25" w:rsidP="00CA4900">
    <w:pPr>
      <w:pStyle w:val="Footer"/>
      <w:jc w:val="center"/>
    </w:pPr>
  </w:p>
  <w:p w:rsidR="00903F25" w:rsidRPr="008A7F86" w:rsidRDefault="00903F25" w:rsidP="00086CE3">
    <w:pPr>
      <w:pStyle w:val="Footer"/>
      <w:jc w:val="center"/>
      <w:rPr>
        <w:color w:val="000000" w:themeColor="text1"/>
      </w:rP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E52520" w:rsidRDefault="00903F25" w:rsidP="007E76A4">
    <w:pPr>
      <w:pStyle w:val="Footer"/>
      <w:jc w:val="center"/>
      <w:rPr>
        <w:rFonts w:asciiTheme="majorBidi" w:hAnsiTheme="majorBidi" w:cstheme="majorBidi"/>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7E76A4" w:rsidRDefault="00903F25" w:rsidP="007E76A4">
    <w:pPr>
      <w:pStyle w:val="Footer"/>
      <w:jc w:val="center"/>
      <w:rPr>
        <w:sz w:val="20"/>
        <w:szCs w:val="20"/>
      </w:rPr>
    </w:pPr>
  </w:p>
  <w:p w:rsidR="00903F25" w:rsidRPr="00E52520" w:rsidRDefault="00903F25" w:rsidP="007E76A4">
    <w:pPr>
      <w:pStyle w:val="Footer"/>
      <w:jc w:val="center"/>
      <w:rPr>
        <w:rFonts w:asciiTheme="majorBidi" w:hAnsiTheme="majorBidi" w:cstheme="majorBidi"/>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882862374"/>
      <w:docPartObj>
        <w:docPartGallery w:val="Page Numbers (Bottom of Page)"/>
        <w:docPartUnique/>
      </w:docPartObj>
    </w:sdtPr>
    <w:sdtEndPr/>
    <w:sdtContent>
      <w:p w:rsidR="00903F25" w:rsidRPr="009E1694" w:rsidRDefault="00903F25">
        <w:pPr>
          <w:pStyle w:val="Footer"/>
          <w:jc w:val="center"/>
          <w:rPr>
            <w:sz w:val="20"/>
            <w:szCs w:val="20"/>
          </w:rPr>
        </w:pPr>
        <w:r w:rsidRPr="009E1694">
          <w:rPr>
            <w:sz w:val="20"/>
            <w:szCs w:val="20"/>
          </w:rPr>
          <w:fldChar w:fldCharType="begin"/>
        </w:r>
        <w:r w:rsidRPr="009E1694">
          <w:rPr>
            <w:sz w:val="20"/>
            <w:szCs w:val="20"/>
          </w:rPr>
          <w:instrText xml:space="preserve"> PAGE   \* MERGEFORMAT </w:instrText>
        </w:r>
        <w:r w:rsidRPr="009E1694">
          <w:rPr>
            <w:sz w:val="20"/>
            <w:szCs w:val="20"/>
          </w:rPr>
          <w:fldChar w:fldCharType="separate"/>
        </w:r>
        <w:r w:rsidR="00AF350B">
          <w:rPr>
            <w:noProof/>
            <w:sz w:val="20"/>
            <w:szCs w:val="20"/>
          </w:rPr>
          <w:t>21</w:t>
        </w:r>
        <w:r w:rsidRPr="009E1694">
          <w:rPr>
            <w:noProof/>
            <w:sz w:val="20"/>
            <w:szCs w:val="20"/>
          </w:rPr>
          <w:fldChar w:fldCharType="end"/>
        </w:r>
      </w:p>
    </w:sdtContent>
  </w:sdt>
  <w:p w:rsidR="00903F25" w:rsidRPr="008A7F86" w:rsidRDefault="00903F25" w:rsidP="00086CE3">
    <w:pPr>
      <w:pStyle w:val="Footer"/>
      <w:jc w:val="center"/>
      <w:rPr>
        <w:color w:val="000000" w:themeColor="text1"/>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E56149" w:rsidRDefault="00903F25">
    <w:pPr>
      <w:pStyle w:val="Footer"/>
      <w:jc w:val="center"/>
      <w:rPr>
        <w:caps/>
        <w:noProof/>
        <w:color w:val="000000" w:themeColor="text1"/>
        <w:sz w:val="20"/>
        <w:szCs w:val="20"/>
      </w:rPr>
    </w:pPr>
    <w:r w:rsidRPr="00E56149">
      <w:rPr>
        <w:caps/>
        <w:color w:val="000000" w:themeColor="text1"/>
        <w:sz w:val="20"/>
        <w:szCs w:val="20"/>
      </w:rPr>
      <w:fldChar w:fldCharType="begin"/>
    </w:r>
    <w:r w:rsidRPr="00E56149">
      <w:rPr>
        <w:caps/>
        <w:color w:val="000000" w:themeColor="text1"/>
        <w:sz w:val="20"/>
        <w:szCs w:val="20"/>
      </w:rPr>
      <w:instrText xml:space="preserve"> PAGE   \* MERGEFORMAT </w:instrText>
    </w:r>
    <w:r w:rsidRPr="00E56149">
      <w:rPr>
        <w:caps/>
        <w:color w:val="000000" w:themeColor="text1"/>
        <w:sz w:val="20"/>
        <w:szCs w:val="20"/>
      </w:rPr>
      <w:fldChar w:fldCharType="separate"/>
    </w:r>
    <w:r w:rsidR="00AF350B">
      <w:rPr>
        <w:caps/>
        <w:noProof/>
        <w:color w:val="000000" w:themeColor="text1"/>
        <w:sz w:val="20"/>
        <w:szCs w:val="20"/>
      </w:rPr>
      <w:t>22</w:t>
    </w:r>
    <w:r w:rsidRPr="00E56149">
      <w:rPr>
        <w:caps/>
        <w:noProof/>
        <w:color w:val="000000" w:themeColor="text1"/>
        <w:sz w:val="20"/>
        <w:szCs w:val="20"/>
      </w:rPr>
      <w:fldChar w:fldCharType="end"/>
    </w:r>
  </w:p>
  <w:p w:rsidR="00903F25" w:rsidRDefault="00903F2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Default="00903F25">
    <w:pPr>
      <w:pStyle w:val="Footer"/>
      <w:jc w:val="center"/>
      <w:rPr>
        <w:caps/>
        <w:noProof/>
        <w:color w:val="4F81BD" w:themeColor="accent1"/>
      </w:rPr>
    </w:pPr>
    <w:r w:rsidRPr="004840D3">
      <w:rPr>
        <w:caps/>
        <w:color w:val="000000" w:themeColor="text1"/>
        <w:sz w:val="20"/>
        <w:szCs w:val="20"/>
      </w:rPr>
      <w:fldChar w:fldCharType="begin"/>
    </w:r>
    <w:r w:rsidRPr="004840D3">
      <w:rPr>
        <w:caps/>
        <w:color w:val="000000" w:themeColor="text1"/>
        <w:sz w:val="20"/>
        <w:szCs w:val="20"/>
      </w:rPr>
      <w:instrText xml:space="preserve"> PAGE   \* MERGEFORMAT </w:instrText>
    </w:r>
    <w:r w:rsidRPr="004840D3">
      <w:rPr>
        <w:caps/>
        <w:color w:val="000000" w:themeColor="text1"/>
        <w:sz w:val="20"/>
        <w:szCs w:val="20"/>
      </w:rPr>
      <w:fldChar w:fldCharType="separate"/>
    </w:r>
    <w:r w:rsidR="00AF350B">
      <w:rPr>
        <w:caps/>
        <w:noProof/>
        <w:color w:val="000000" w:themeColor="text1"/>
        <w:sz w:val="20"/>
        <w:szCs w:val="20"/>
      </w:rPr>
      <w:t>40</w:t>
    </w:r>
    <w:r w:rsidRPr="004840D3">
      <w:rPr>
        <w:caps/>
        <w:noProof/>
        <w:color w:val="000000" w:themeColor="text1"/>
        <w:sz w:val="20"/>
        <w:szCs w:val="20"/>
      </w:rPr>
      <w:fldChar w:fldCharType="end"/>
    </w:r>
  </w:p>
  <w:p w:rsidR="00903F25" w:rsidRPr="00E52520" w:rsidRDefault="00903F25" w:rsidP="00E52520">
    <w:pPr>
      <w:pStyle w:val="Footer"/>
      <w:jc w:val="center"/>
      <w:rPr>
        <w:rFonts w:asciiTheme="majorBidi" w:hAnsiTheme="majorBidi" w:cstheme="majorBidi"/>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2106303617"/>
      <w:docPartObj>
        <w:docPartGallery w:val="Page Numbers (Bottom of Page)"/>
        <w:docPartUnique/>
      </w:docPartObj>
    </w:sdtPr>
    <w:sdtEndPr>
      <w:rPr>
        <w:noProof/>
      </w:rPr>
    </w:sdtEndPr>
    <w:sdtContent>
      <w:p w:rsidR="00903F25" w:rsidRPr="00E52520" w:rsidRDefault="00903F25" w:rsidP="00E52520">
        <w:pPr>
          <w:pStyle w:val="Footer"/>
          <w:jc w:val="center"/>
          <w:rPr>
            <w:sz w:val="20"/>
            <w:szCs w:val="20"/>
          </w:rPr>
        </w:pPr>
        <w:r w:rsidRPr="00E52520">
          <w:rPr>
            <w:sz w:val="20"/>
            <w:szCs w:val="20"/>
          </w:rPr>
          <w:fldChar w:fldCharType="begin"/>
        </w:r>
        <w:r w:rsidRPr="00E52520">
          <w:rPr>
            <w:sz w:val="20"/>
            <w:szCs w:val="20"/>
          </w:rPr>
          <w:instrText xml:space="preserve"> PAGE   \* MERGEFORMAT </w:instrText>
        </w:r>
        <w:r w:rsidRPr="00E52520">
          <w:rPr>
            <w:sz w:val="20"/>
            <w:szCs w:val="20"/>
          </w:rPr>
          <w:fldChar w:fldCharType="separate"/>
        </w:r>
        <w:r>
          <w:rPr>
            <w:noProof/>
            <w:sz w:val="20"/>
            <w:szCs w:val="20"/>
          </w:rPr>
          <w:t>35</w:t>
        </w:r>
        <w:r w:rsidRPr="00E52520">
          <w:rPr>
            <w:noProof/>
            <w:sz w:val="20"/>
            <w:szCs w:val="20"/>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388317104"/>
      <w:docPartObj>
        <w:docPartGallery w:val="Page Numbers (Bottom of Page)"/>
        <w:docPartUnique/>
      </w:docPartObj>
    </w:sdtPr>
    <w:sdtEndPr>
      <w:rPr>
        <w:noProof/>
      </w:rPr>
    </w:sdtEndPr>
    <w:sdtContent>
      <w:p w:rsidR="00903F25" w:rsidRPr="00E52520" w:rsidRDefault="00903F25" w:rsidP="00E52520">
        <w:pPr>
          <w:pStyle w:val="Footer"/>
          <w:jc w:val="center"/>
          <w:rPr>
            <w:sz w:val="20"/>
            <w:szCs w:val="20"/>
          </w:rPr>
        </w:pPr>
        <w:r w:rsidRPr="00E52520">
          <w:rPr>
            <w:sz w:val="20"/>
            <w:szCs w:val="20"/>
          </w:rPr>
          <w:fldChar w:fldCharType="begin"/>
        </w:r>
        <w:r w:rsidRPr="00E52520">
          <w:rPr>
            <w:sz w:val="20"/>
            <w:szCs w:val="20"/>
          </w:rPr>
          <w:instrText xml:space="preserve"> PAGE   \* MERGEFORMAT </w:instrText>
        </w:r>
        <w:r w:rsidRPr="00E52520">
          <w:rPr>
            <w:sz w:val="20"/>
            <w:szCs w:val="20"/>
          </w:rPr>
          <w:fldChar w:fldCharType="separate"/>
        </w:r>
        <w:r w:rsidR="00AF350B">
          <w:rPr>
            <w:noProof/>
            <w:sz w:val="20"/>
            <w:szCs w:val="20"/>
          </w:rPr>
          <w:t>34</w:t>
        </w:r>
        <w:r w:rsidRPr="00E52520">
          <w:rPr>
            <w:noProof/>
            <w:sz w:val="20"/>
            <w:szCs w:val="20"/>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5E2DCC" w:rsidRDefault="00903F25" w:rsidP="005E2DCC">
    <w:pPr>
      <w:pStyle w:val="Footer"/>
      <w:jc w:val="center"/>
      <w:rPr>
        <w:sz w:val="20"/>
        <w:szCs w:val="20"/>
      </w:rPr>
    </w:pPr>
    <w:r w:rsidRPr="005E2DCC">
      <w:rPr>
        <w:rFonts w:hint="cs"/>
        <w:sz w:val="20"/>
        <w:szCs w:val="20"/>
        <w:rtl/>
      </w:rPr>
      <w:t>28</w:t>
    </w:r>
  </w:p>
  <w:p w:rsidR="00903F25" w:rsidRDefault="00903F25"/>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Default="00903F25">
    <w:pPr>
      <w:pStyle w:val="Footer"/>
      <w:jc w:val="center"/>
      <w:rPr>
        <w:caps/>
        <w:noProof/>
        <w:color w:val="4F81BD" w:themeColor="accent1"/>
      </w:rPr>
    </w:pPr>
    <w:r w:rsidRPr="004840D3">
      <w:rPr>
        <w:caps/>
        <w:color w:val="000000" w:themeColor="text1"/>
        <w:sz w:val="20"/>
        <w:szCs w:val="20"/>
      </w:rPr>
      <w:fldChar w:fldCharType="begin"/>
    </w:r>
    <w:r w:rsidRPr="004840D3">
      <w:rPr>
        <w:caps/>
        <w:color w:val="000000" w:themeColor="text1"/>
        <w:sz w:val="20"/>
        <w:szCs w:val="20"/>
      </w:rPr>
      <w:instrText xml:space="preserve"> PAGE   \* MERGEFORMAT </w:instrText>
    </w:r>
    <w:r w:rsidRPr="004840D3">
      <w:rPr>
        <w:caps/>
        <w:color w:val="000000" w:themeColor="text1"/>
        <w:sz w:val="20"/>
        <w:szCs w:val="20"/>
      </w:rPr>
      <w:fldChar w:fldCharType="separate"/>
    </w:r>
    <w:r w:rsidR="00AF350B">
      <w:rPr>
        <w:caps/>
        <w:noProof/>
        <w:color w:val="000000" w:themeColor="text1"/>
        <w:sz w:val="20"/>
        <w:szCs w:val="20"/>
      </w:rPr>
      <w:t>119</w:t>
    </w:r>
    <w:r w:rsidRPr="004840D3">
      <w:rPr>
        <w:caps/>
        <w:noProof/>
        <w:color w:val="000000" w:themeColor="text1"/>
        <w:sz w:val="20"/>
        <w:szCs w:val="20"/>
      </w:rPr>
      <w:fldChar w:fldCharType="end"/>
    </w:r>
  </w:p>
  <w:p w:rsidR="00903F25" w:rsidRPr="00E52520" w:rsidRDefault="00903F25" w:rsidP="00E52520">
    <w:pPr>
      <w:pStyle w:val="Footer"/>
      <w:jc w:val="center"/>
      <w:rPr>
        <w:rFonts w:asciiTheme="majorBidi" w:hAnsiTheme="majorBidi" w:cstheme="majorBidi"/>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EB2A74" w:rsidRDefault="00903F25" w:rsidP="000F55E7">
    <w:pPr>
      <w:pStyle w:val="Footer"/>
      <w:jc w:val="center"/>
      <w:rPr>
        <w:sz w:val="20"/>
        <w:szCs w:val="20"/>
      </w:rPr>
    </w:pPr>
  </w:p>
  <w:p w:rsidR="00903F25" w:rsidRDefault="00903F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06DF1" w:rsidRDefault="00706DF1">
      <w:r>
        <w:separator/>
      </w:r>
    </w:p>
  </w:footnote>
  <w:footnote w:type="continuationSeparator" w:id="0">
    <w:p w:rsidR="00706DF1" w:rsidRDefault="00706D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583471" w:rsidRDefault="00903F25" w:rsidP="006249F5">
    <w:pPr>
      <w:tabs>
        <w:tab w:val="left" w:pos="-397"/>
        <w:tab w:val="left" w:pos="6266"/>
      </w:tabs>
      <w:bidi/>
      <w:ind w:left="28" w:right="-142"/>
      <w:rPr>
        <w:sz w:val="10"/>
        <w:szCs w:val="10"/>
      </w:rPr>
    </w:pPr>
    <w:r w:rsidRPr="004A1E65">
      <w:rPr>
        <w:rFonts w:ascii="Simplified Arabic" w:hAnsi="Simplified Arabic" w:cs="Simplified Arabic"/>
        <w:sz w:val="10"/>
        <w:szCs w:val="10"/>
      </w:rPr>
      <w:t>PCBS</w:t>
    </w:r>
    <w:r w:rsidRPr="004A1E65">
      <w:rPr>
        <w:rFonts w:ascii="Simplified Arabic" w:hAnsi="Simplified Arabic" w:cs="Simplified Arabic"/>
        <w:sz w:val="10"/>
        <w:szCs w:val="10"/>
        <w:rtl/>
      </w:rPr>
      <w:t xml:space="preserve">: المرأة والرجل في فلسطين - قضايا وإحصاءات، </w:t>
    </w:r>
    <w:r>
      <w:rPr>
        <w:rFonts w:ascii="Simplified Arabic" w:hAnsi="Simplified Arabic" w:cs="Simplified Arabic"/>
        <w:sz w:val="10"/>
        <w:szCs w:val="10"/>
      </w:rPr>
      <w:t>2024</w:t>
    </w:r>
    <w:r>
      <w:rPr>
        <w:rFonts w:hint="cs"/>
        <w:sz w:val="10"/>
        <w:szCs w:val="10"/>
        <w:rtl/>
      </w:rPr>
      <w:t xml:space="preserve">                                            </w:t>
    </w:r>
    <w:r>
      <w:rPr>
        <w:sz w:val="10"/>
        <w:szCs w:val="10"/>
      </w:rPr>
      <w:t xml:space="preserve"> </w:t>
    </w:r>
    <w:r>
      <w:rPr>
        <w:rFonts w:hint="cs"/>
        <w:sz w:val="10"/>
        <w:szCs w:val="10"/>
        <w:rtl/>
      </w:rPr>
      <w:t xml:space="preserve"> </w:t>
    </w:r>
    <w:r w:rsidRPr="004A1E65">
      <w:rPr>
        <w:rFonts w:ascii="Arial" w:hAnsi="Arial"/>
        <w:sz w:val="10"/>
        <w:szCs w:val="10"/>
      </w:rPr>
      <w:t>PCBS</w:t>
    </w:r>
    <w:r w:rsidRPr="004A1E65">
      <w:rPr>
        <w:rFonts w:ascii="Arial" w:hAnsi="Arial"/>
        <w:kern w:val="32"/>
        <w:sz w:val="10"/>
        <w:szCs w:val="10"/>
      </w:rPr>
      <w:t xml:space="preserve">: Women and Men in Palestine - Issues and Statistics, </w:t>
    </w:r>
    <w:r>
      <w:rPr>
        <w:rFonts w:ascii="Arial" w:hAnsi="Arial"/>
        <w:kern w:val="32"/>
        <w:sz w:val="10"/>
        <w:szCs w:val="10"/>
      </w:rPr>
      <w:t>2024</w:t>
    </w:r>
    <w:r w:rsidRPr="004A1E65">
      <w:rPr>
        <w:rFonts w:ascii="Arial" w:hAnsi="Arial"/>
        <w:kern w:val="32"/>
        <w:sz w:val="10"/>
        <w:szCs w:val="10"/>
      </w:rPr>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CA45F8" w:rsidRDefault="00903F25" w:rsidP="00CA45F8">
    <w:pPr>
      <w:tabs>
        <w:tab w:val="left" w:pos="-397"/>
        <w:tab w:val="left" w:pos="6266"/>
      </w:tabs>
      <w:bidi/>
      <w:ind w:left="28" w:right="-142"/>
      <w:jc w:val="center"/>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6648BA" w:rsidRDefault="00903F25" w:rsidP="006648BA">
    <w:pPr>
      <w:tabs>
        <w:tab w:val="left" w:pos="-397"/>
        <w:tab w:val="left" w:pos="6266"/>
      </w:tabs>
      <w:bidi/>
      <w:ind w:left="28" w:right="-142"/>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r w:rsidRPr="00F21E2A">
      <w:rPr>
        <w:kern w:val="32"/>
        <w:sz w:val="10"/>
        <w:szCs w:val="10"/>
      </w:rP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A102EA" w:rsidRDefault="00903F25" w:rsidP="0064497A">
    <w:pPr>
      <w:tabs>
        <w:tab w:val="left" w:pos="-397"/>
        <w:tab w:val="left" w:pos="6266"/>
      </w:tabs>
      <w:ind w:left="28" w:right="-142"/>
      <w:rPr>
        <w:sz w:val="10"/>
        <w:szCs w:val="10"/>
        <w:rtl/>
      </w:rPr>
    </w:pPr>
    <w:r>
      <w:rPr>
        <w:rtl/>
      </w:rPr>
      <w:tab/>
    </w:r>
    <w:r w:rsidRPr="00F21E2A">
      <w:rPr>
        <w:kern w:val="32"/>
        <w:sz w:val="10"/>
        <w:szCs w:val="10"/>
      </w:rP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656CE4" w:rsidRDefault="00903F25" w:rsidP="00656CE4">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656CE4" w:rsidRDefault="00903F25" w:rsidP="00801C71">
    <w:pPr>
      <w:pStyle w:val="Header"/>
    </w:pPr>
    <w:r w:rsidRPr="00F21E2A">
      <w:rPr>
        <w:sz w:val="10"/>
        <w:szCs w:val="10"/>
      </w:rPr>
      <w:t>PCBS</w:t>
    </w:r>
    <w:r w:rsidRPr="00F21E2A">
      <w:rPr>
        <w:kern w:val="32"/>
        <w:sz w:val="10"/>
        <w:szCs w:val="10"/>
      </w:rPr>
      <w:t>: Women and Men in Palestine - Issues and Statistics,</w:t>
    </w:r>
    <w:r>
      <w:rPr>
        <w:kern w:val="32"/>
        <w:sz w:val="10"/>
        <w:szCs w:val="10"/>
      </w:rPr>
      <w:t xml:space="preserve"> 2024</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F21E2A" w:rsidRDefault="00903F25" w:rsidP="00A216FE">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2022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2022</w:t>
    </w:r>
    <w:r w:rsidRPr="00F21E2A">
      <w:rPr>
        <w:kern w:val="32"/>
        <w:sz w:val="10"/>
        <w:szCs w:val="10"/>
      </w:rPr>
      <w:t xml:space="preserve"> </w:t>
    </w:r>
  </w:p>
  <w:p w:rsidR="00903F25" w:rsidRPr="00A216FE" w:rsidRDefault="00903F25" w:rsidP="00A216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42502B" w:rsidRDefault="00903F25" w:rsidP="0052702B">
    <w:pPr>
      <w:tabs>
        <w:tab w:val="left" w:pos="-397"/>
        <w:tab w:val="left" w:pos="6266"/>
      </w:tabs>
      <w:bidi/>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r w:rsidRPr="00F21E2A">
      <w:rPr>
        <w:kern w:val="32"/>
        <w:sz w:val="10"/>
        <w:szCs w:val="10"/>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CA45F8" w:rsidRDefault="00903F25" w:rsidP="00CA45F8">
    <w:pPr>
      <w:tabs>
        <w:tab w:val="left" w:pos="-397"/>
        <w:tab w:val="left" w:pos="6266"/>
      </w:tabs>
      <w:bidi/>
      <w:jc w:val="center"/>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42502B" w:rsidRDefault="00903F25" w:rsidP="00E52520">
    <w:pPr>
      <w:tabs>
        <w:tab w:val="left" w:pos="-397"/>
        <w:tab w:val="left" w:pos="6266"/>
      </w:tabs>
      <w:bidi/>
      <w:jc w:val="center"/>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CA45F8" w:rsidRDefault="00903F25" w:rsidP="00325136">
    <w:pPr>
      <w:tabs>
        <w:tab w:val="left" w:pos="-397"/>
        <w:tab w:val="left" w:pos="6266"/>
      </w:tabs>
      <w:bidi/>
      <w:ind w:left="28" w:right="-142"/>
      <w:jc w:val="center"/>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2024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2024</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42502B" w:rsidRDefault="00903F25" w:rsidP="00F26474">
    <w:pPr>
      <w:tabs>
        <w:tab w:val="left" w:pos="-397"/>
        <w:tab w:val="left" w:pos="6266"/>
      </w:tabs>
      <w:bidi/>
      <w:ind w:left="28" w:right="-142"/>
      <w:jc w:val="center"/>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F21E2A" w:rsidRDefault="00903F25" w:rsidP="00EB2A74">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sidRPr="00F21E2A">
      <w:rPr>
        <w:rFonts w:hint="cs"/>
        <w:sz w:val="10"/>
        <w:szCs w:val="10"/>
        <w:rtl/>
      </w:rPr>
      <w:t xml:space="preserve">2021               </w:t>
    </w:r>
    <w:r>
      <w:rPr>
        <w:rFonts w:hint="cs"/>
        <w:sz w:val="10"/>
        <w:szCs w:val="10"/>
        <w:rtl/>
      </w:rPr>
      <w:t xml:space="preserve">                                        </w:t>
    </w:r>
    <w:r w:rsidRPr="00F21E2A">
      <w:rPr>
        <w:rFonts w:hint="cs"/>
        <w:sz w:val="10"/>
        <w:szCs w:val="10"/>
        <w:rtl/>
      </w:rPr>
      <w:t xml:space="preserve">        </w:t>
    </w:r>
    <w:r w:rsidRPr="00F21E2A">
      <w:rPr>
        <w:kern w:val="32"/>
        <w:sz w:val="10"/>
        <w:szCs w:val="10"/>
      </w:rPr>
      <w:t>PCBS: Women and Men in Palestine - Issues and Statistics, 2021</w:t>
    </w:r>
  </w:p>
  <w:p w:rsidR="00903F25" w:rsidRDefault="00903F2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3F25" w:rsidRPr="00F21E2A" w:rsidRDefault="00903F25" w:rsidP="00AC0372">
    <w:pPr>
      <w:tabs>
        <w:tab w:val="left" w:pos="-397"/>
        <w:tab w:val="left" w:pos="6266"/>
      </w:tabs>
      <w:bidi/>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sidRPr="00F21E2A">
      <w:rPr>
        <w:rFonts w:hint="cs"/>
        <w:sz w:val="10"/>
        <w:szCs w:val="10"/>
        <w:rtl/>
      </w:rPr>
      <w:t xml:space="preserve">2021               </w:t>
    </w:r>
    <w:r>
      <w:rPr>
        <w:rFonts w:hint="cs"/>
        <w:sz w:val="10"/>
        <w:szCs w:val="10"/>
        <w:rtl/>
      </w:rPr>
      <w:t xml:space="preserve">                                        </w:t>
    </w:r>
    <w:r w:rsidRPr="00F21E2A">
      <w:rPr>
        <w:rFonts w:hint="cs"/>
        <w:sz w:val="10"/>
        <w:szCs w:val="10"/>
        <w:rtl/>
      </w:rPr>
      <w:t xml:space="preserve">        </w:t>
    </w:r>
    <w:r w:rsidRPr="00F21E2A">
      <w:rPr>
        <w:kern w:val="32"/>
        <w:sz w:val="10"/>
        <w:szCs w:val="10"/>
      </w:rPr>
      <w:t>PCBS: Women and Men in Palestine - Issues and Statistics, 2021</w:t>
    </w:r>
  </w:p>
  <w:p w:rsidR="00903F25" w:rsidRDefault="00903F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93125C"/>
    <w:multiLevelType w:val="hybridMultilevel"/>
    <w:tmpl w:val="03F2D7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2B5340"/>
    <w:multiLevelType w:val="hybridMultilevel"/>
    <w:tmpl w:val="1042F794"/>
    <w:lvl w:ilvl="0" w:tplc="AF4EBE3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027099"/>
    <w:multiLevelType w:val="multilevel"/>
    <w:tmpl w:val="FA6E1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86375A"/>
    <w:multiLevelType w:val="hybridMultilevel"/>
    <w:tmpl w:val="032ABFAA"/>
    <w:lvl w:ilvl="0" w:tplc="6D3AC130">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2A4A78"/>
    <w:multiLevelType w:val="hybridMultilevel"/>
    <w:tmpl w:val="55A29A0E"/>
    <w:lvl w:ilvl="0" w:tplc="04090001">
      <w:start w:val="1"/>
      <w:numFmt w:val="bullet"/>
      <w:lvlText w:val=""/>
      <w:lvlJc w:val="left"/>
      <w:pPr>
        <w:ind w:left="607" w:hanging="360"/>
      </w:pPr>
      <w:rPr>
        <w:rFonts w:ascii="Symbol" w:hAnsi="Symbol" w:hint="default"/>
      </w:rPr>
    </w:lvl>
    <w:lvl w:ilvl="1" w:tplc="E89EBC32">
      <w:start w:val="1"/>
      <w:numFmt w:val="bullet"/>
      <w:lvlText w:val="o"/>
      <w:lvlJc w:val="left"/>
      <w:pPr>
        <w:ind w:left="1327" w:hanging="360"/>
      </w:pPr>
      <w:rPr>
        <w:rFonts w:ascii="Courier New" w:hAnsi="Courier New" w:cs="Courier New" w:hint="default"/>
        <w:sz w:val="16"/>
      </w:rPr>
    </w:lvl>
    <w:lvl w:ilvl="2" w:tplc="04090005" w:tentative="1">
      <w:start w:val="1"/>
      <w:numFmt w:val="bullet"/>
      <w:lvlText w:val=""/>
      <w:lvlJc w:val="left"/>
      <w:pPr>
        <w:ind w:left="2047" w:hanging="360"/>
      </w:pPr>
      <w:rPr>
        <w:rFonts w:ascii="Wingdings" w:hAnsi="Wingdings" w:hint="default"/>
      </w:rPr>
    </w:lvl>
    <w:lvl w:ilvl="3" w:tplc="04090001" w:tentative="1">
      <w:start w:val="1"/>
      <w:numFmt w:val="bullet"/>
      <w:lvlText w:val=""/>
      <w:lvlJc w:val="left"/>
      <w:pPr>
        <w:ind w:left="2767" w:hanging="360"/>
      </w:pPr>
      <w:rPr>
        <w:rFonts w:ascii="Symbol" w:hAnsi="Symbol" w:hint="default"/>
      </w:rPr>
    </w:lvl>
    <w:lvl w:ilvl="4" w:tplc="04090003" w:tentative="1">
      <w:start w:val="1"/>
      <w:numFmt w:val="bullet"/>
      <w:lvlText w:val="o"/>
      <w:lvlJc w:val="left"/>
      <w:pPr>
        <w:ind w:left="3487" w:hanging="360"/>
      </w:pPr>
      <w:rPr>
        <w:rFonts w:ascii="Courier New" w:hAnsi="Courier New" w:cs="Courier New" w:hint="default"/>
      </w:rPr>
    </w:lvl>
    <w:lvl w:ilvl="5" w:tplc="04090005" w:tentative="1">
      <w:start w:val="1"/>
      <w:numFmt w:val="bullet"/>
      <w:lvlText w:val=""/>
      <w:lvlJc w:val="left"/>
      <w:pPr>
        <w:ind w:left="4207" w:hanging="360"/>
      </w:pPr>
      <w:rPr>
        <w:rFonts w:ascii="Wingdings" w:hAnsi="Wingdings" w:hint="default"/>
      </w:rPr>
    </w:lvl>
    <w:lvl w:ilvl="6" w:tplc="04090001" w:tentative="1">
      <w:start w:val="1"/>
      <w:numFmt w:val="bullet"/>
      <w:lvlText w:val=""/>
      <w:lvlJc w:val="left"/>
      <w:pPr>
        <w:ind w:left="4927" w:hanging="360"/>
      </w:pPr>
      <w:rPr>
        <w:rFonts w:ascii="Symbol" w:hAnsi="Symbol" w:hint="default"/>
      </w:rPr>
    </w:lvl>
    <w:lvl w:ilvl="7" w:tplc="04090003" w:tentative="1">
      <w:start w:val="1"/>
      <w:numFmt w:val="bullet"/>
      <w:lvlText w:val="o"/>
      <w:lvlJc w:val="left"/>
      <w:pPr>
        <w:ind w:left="5647" w:hanging="360"/>
      </w:pPr>
      <w:rPr>
        <w:rFonts w:ascii="Courier New" w:hAnsi="Courier New" w:cs="Courier New" w:hint="default"/>
      </w:rPr>
    </w:lvl>
    <w:lvl w:ilvl="8" w:tplc="04090005" w:tentative="1">
      <w:start w:val="1"/>
      <w:numFmt w:val="bullet"/>
      <w:lvlText w:val=""/>
      <w:lvlJc w:val="left"/>
      <w:pPr>
        <w:ind w:left="6367" w:hanging="360"/>
      </w:pPr>
      <w:rPr>
        <w:rFonts w:ascii="Wingdings" w:hAnsi="Wingdings" w:hint="default"/>
      </w:rPr>
    </w:lvl>
  </w:abstractNum>
  <w:abstractNum w:abstractNumId="6" w15:restartNumberingAfterBreak="0">
    <w:nsid w:val="15104584"/>
    <w:multiLevelType w:val="hybridMultilevel"/>
    <w:tmpl w:val="8EB66B28"/>
    <w:lvl w:ilvl="0" w:tplc="0E423A02">
      <w:start w:val="1"/>
      <w:numFmt w:val="decimal"/>
      <w:lvlText w:val="%1."/>
      <w:lvlJc w:val="left"/>
      <w:pPr>
        <w:ind w:left="720" w:hanging="360"/>
      </w:pPr>
      <w:rPr>
        <w:rFonts w:ascii="Times New Roman" w:eastAsia="Times New Roman" w:hAnsi="Times New Roman" w:cs="Simplified Arabic"/>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2473F5"/>
    <w:multiLevelType w:val="hybridMultilevel"/>
    <w:tmpl w:val="9C8633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685478"/>
    <w:multiLevelType w:val="hybridMultilevel"/>
    <w:tmpl w:val="5E46010E"/>
    <w:lvl w:ilvl="0" w:tplc="BF0EFF22">
      <w:start w:val="1"/>
      <w:numFmt w:val="decimal"/>
      <w:lvlText w:val="%1."/>
      <w:lvlJc w:val="left"/>
      <w:pPr>
        <w:ind w:left="1353"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61C3B90"/>
    <w:multiLevelType w:val="hybridMultilevel"/>
    <w:tmpl w:val="A5EA9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511717"/>
    <w:multiLevelType w:val="hybridMultilevel"/>
    <w:tmpl w:val="DF824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7B68D0"/>
    <w:multiLevelType w:val="hybridMultilevel"/>
    <w:tmpl w:val="638AFE44"/>
    <w:lvl w:ilvl="0" w:tplc="0409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080"/>
        </w:tabs>
        <w:ind w:left="1080" w:right="720" w:hanging="360"/>
      </w:pPr>
      <w:rPr>
        <w:rFonts w:ascii="Courier New" w:hAnsi="Courier New" w:hint="default"/>
      </w:rPr>
    </w:lvl>
    <w:lvl w:ilvl="2" w:tplc="04090005" w:tentative="1">
      <w:start w:val="1"/>
      <w:numFmt w:val="bullet"/>
      <w:lvlText w:val=""/>
      <w:lvlJc w:val="left"/>
      <w:pPr>
        <w:tabs>
          <w:tab w:val="num" w:pos="1800"/>
        </w:tabs>
        <w:ind w:left="1800" w:right="1440" w:hanging="360"/>
      </w:pPr>
      <w:rPr>
        <w:rFonts w:ascii="Wingdings" w:hAnsi="Wingdings" w:hint="default"/>
      </w:rPr>
    </w:lvl>
    <w:lvl w:ilvl="3" w:tplc="04090001" w:tentative="1">
      <w:start w:val="1"/>
      <w:numFmt w:val="bullet"/>
      <w:lvlText w:val=""/>
      <w:lvlJc w:val="left"/>
      <w:pPr>
        <w:tabs>
          <w:tab w:val="num" w:pos="2520"/>
        </w:tabs>
        <w:ind w:left="2520" w:right="2160" w:hanging="360"/>
      </w:pPr>
      <w:rPr>
        <w:rFonts w:ascii="Symbol" w:hAnsi="Symbol" w:hint="default"/>
      </w:rPr>
    </w:lvl>
    <w:lvl w:ilvl="4" w:tplc="04090003" w:tentative="1">
      <w:start w:val="1"/>
      <w:numFmt w:val="bullet"/>
      <w:lvlText w:val="o"/>
      <w:lvlJc w:val="left"/>
      <w:pPr>
        <w:tabs>
          <w:tab w:val="num" w:pos="3240"/>
        </w:tabs>
        <w:ind w:left="3240" w:right="2880" w:hanging="360"/>
      </w:pPr>
      <w:rPr>
        <w:rFonts w:ascii="Courier New" w:hAnsi="Courier New" w:hint="default"/>
      </w:rPr>
    </w:lvl>
    <w:lvl w:ilvl="5" w:tplc="04090005" w:tentative="1">
      <w:start w:val="1"/>
      <w:numFmt w:val="bullet"/>
      <w:lvlText w:val=""/>
      <w:lvlJc w:val="left"/>
      <w:pPr>
        <w:tabs>
          <w:tab w:val="num" w:pos="3960"/>
        </w:tabs>
        <w:ind w:left="3960" w:right="3600" w:hanging="360"/>
      </w:pPr>
      <w:rPr>
        <w:rFonts w:ascii="Wingdings" w:hAnsi="Wingdings" w:hint="default"/>
      </w:rPr>
    </w:lvl>
    <w:lvl w:ilvl="6" w:tplc="04090001" w:tentative="1">
      <w:start w:val="1"/>
      <w:numFmt w:val="bullet"/>
      <w:lvlText w:val=""/>
      <w:lvlJc w:val="left"/>
      <w:pPr>
        <w:tabs>
          <w:tab w:val="num" w:pos="4680"/>
        </w:tabs>
        <w:ind w:left="4680" w:right="4320" w:hanging="360"/>
      </w:pPr>
      <w:rPr>
        <w:rFonts w:ascii="Symbol" w:hAnsi="Symbol" w:hint="default"/>
      </w:rPr>
    </w:lvl>
    <w:lvl w:ilvl="7" w:tplc="04090003" w:tentative="1">
      <w:start w:val="1"/>
      <w:numFmt w:val="bullet"/>
      <w:lvlText w:val="o"/>
      <w:lvlJc w:val="left"/>
      <w:pPr>
        <w:tabs>
          <w:tab w:val="num" w:pos="5400"/>
        </w:tabs>
        <w:ind w:left="5400" w:right="5040" w:hanging="360"/>
      </w:pPr>
      <w:rPr>
        <w:rFonts w:ascii="Courier New" w:hAnsi="Courier New" w:hint="default"/>
      </w:rPr>
    </w:lvl>
    <w:lvl w:ilvl="8" w:tplc="04090005" w:tentative="1">
      <w:start w:val="1"/>
      <w:numFmt w:val="bullet"/>
      <w:lvlText w:val=""/>
      <w:lvlJc w:val="left"/>
      <w:pPr>
        <w:tabs>
          <w:tab w:val="num" w:pos="6120"/>
        </w:tabs>
        <w:ind w:left="6120" w:right="5760" w:hanging="360"/>
      </w:pPr>
      <w:rPr>
        <w:rFonts w:ascii="Wingdings" w:hAnsi="Wingdings" w:hint="default"/>
      </w:rPr>
    </w:lvl>
  </w:abstractNum>
  <w:abstractNum w:abstractNumId="13" w15:restartNumberingAfterBreak="0">
    <w:nsid w:val="332F5654"/>
    <w:multiLevelType w:val="multilevel"/>
    <w:tmpl w:val="312AA5B8"/>
    <w:lvl w:ilvl="0">
      <w:start w:val="1"/>
      <w:numFmt w:val="bullet"/>
      <w:lvlText w:val=""/>
      <w:lvlJc w:val="left"/>
      <w:pPr>
        <w:ind w:left="360" w:hanging="360"/>
      </w:pPr>
      <w:rPr>
        <w:rFonts w:ascii="Symbol" w:hAnsi="Symbol"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5DA2706"/>
    <w:multiLevelType w:val="hybridMultilevel"/>
    <w:tmpl w:val="42DC6970"/>
    <w:lvl w:ilvl="0" w:tplc="2EDAA9A8">
      <w:start w:val="1"/>
      <w:numFmt w:val="bullet"/>
      <w:lvlText w:val=""/>
      <w:lvlJc w:val="left"/>
      <w:pPr>
        <w:tabs>
          <w:tab w:val="num" w:pos="1004"/>
        </w:tabs>
        <w:ind w:left="1004" w:right="1004" w:hanging="360"/>
      </w:pPr>
      <w:rPr>
        <w:rFonts w:ascii="Symbol" w:hAnsi="Symbol" w:hint="default"/>
        <w:sz w:val="24"/>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5" w15:restartNumberingAfterBreak="0">
    <w:nsid w:val="3A5B0248"/>
    <w:multiLevelType w:val="hybridMultilevel"/>
    <w:tmpl w:val="4A1A4D6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42254700"/>
    <w:multiLevelType w:val="hybridMultilevel"/>
    <w:tmpl w:val="67AA4684"/>
    <w:lvl w:ilvl="0" w:tplc="F372F9B0">
      <w:numFmt w:val="bullet"/>
      <w:lvlText w:val=""/>
      <w:lvlJc w:val="left"/>
      <w:pPr>
        <w:ind w:left="357" w:hanging="360"/>
      </w:pPr>
      <w:rPr>
        <w:rFonts w:ascii="Symbol" w:eastAsia="Times New Roman" w:hAnsi="Symbol" w:cs="Simplified Arabic" w:hint="default"/>
      </w:rPr>
    </w:lvl>
    <w:lvl w:ilvl="1" w:tplc="04090003" w:tentative="1">
      <w:start w:val="1"/>
      <w:numFmt w:val="bullet"/>
      <w:lvlText w:val="o"/>
      <w:lvlJc w:val="left"/>
      <w:pPr>
        <w:ind w:left="1077" w:hanging="360"/>
      </w:pPr>
      <w:rPr>
        <w:rFonts w:ascii="Courier New" w:hAnsi="Courier New" w:cs="Courier New" w:hint="default"/>
      </w:rPr>
    </w:lvl>
    <w:lvl w:ilvl="2" w:tplc="04090005" w:tentative="1">
      <w:start w:val="1"/>
      <w:numFmt w:val="bullet"/>
      <w:lvlText w:val=""/>
      <w:lvlJc w:val="left"/>
      <w:pPr>
        <w:ind w:left="1797" w:hanging="360"/>
      </w:pPr>
      <w:rPr>
        <w:rFonts w:ascii="Wingdings" w:hAnsi="Wingdings" w:hint="default"/>
      </w:rPr>
    </w:lvl>
    <w:lvl w:ilvl="3" w:tplc="04090001" w:tentative="1">
      <w:start w:val="1"/>
      <w:numFmt w:val="bullet"/>
      <w:lvlText w:val=""/>
      <w:lvlJc w:val="left"/>
      <w:pPr>
        <w:ind w:left="2517" w:hanging="360"/>
      </w:pPr>
      <w:rPr>
        <w:rFonts w:ascii="Symbol" w:hAnsi="Symbol" w:hint="default"/>
      </w:rPr>
    </w:lvl>
    <w:lvl w:ilvl="4" w:tplc="04090003" w:tentative="1">
      <w:start w:val="1"/>
      <w:numFmt w:val="bullet"/>
      <w:lvlText w:val="o"/>
      <w:lvlJc w:val="left"/>
      <w:pPr>
        <w:ind w:left="3237" w:hanging="360"/>
      </w:pPr>
      <w:rPr>
        <w:rFonts w:ascii="Courier New" w:hAnsi="Courier New" w:cs="Courier New" w:hint="default"/>
      </w:rPr>
    </w:lvl>
    <w:lvl w:ilvl="5" w:tplc="04090005" w:tentative="1">
      <w:start w:val="1"/>
      <w:numFmt w:val="bullet"/>
      <w:lvlText w:val=""/>
      <w:lvlJc w:val="left"/>
      <w:pPr>
        <w:ind w:left="3957" w:hanging="360"/>
      </w:pPr>
      <w:rPr>
        <w:rFonts w:ascii="Wingdings" w:hAnsi="Wingdings" w:hint="default"/>
      </w:rPr>
    </w:lvl>
    <w:lvl w:ilvl="6" w:tplc="04090001" w:tentative="1">
      <w:start w:val="1"/>
      <w:numFmt w:val="bullet"/>
      <w:lvlText w:val=""/>
      <w:lvlJc w:val="left"/>
      <w:pPr>
        <w:ind w:left="4677" w:hanging="360"/>
      </w:pPr>
      <w:rPr>
        <w:rFonts w:ascii="Symbol" w:hAnsi="Symbol" w:hint="default"/>
      </w:rPr>
    </w:lvl>
    <w:lvl w:ilvl="7" w:tplc="04090003" w:tentative="1">
      <w:start w:val="1"/>
      <w:numFmt w:val="bullet"/>
      <w:lvlText w:val="o"/>
      <w:lvlJc w:val="left"/>
      <w:pPr>
        <w:ind w:left="5397" w:hanging="360"/>
      </w:pPr>
      <w:rPr>
        <w:rFonts w:ascii="Courier New" w:hAnsi="Courier New" w:cs="Courier New" w:hint="default"/>
      </w:rPr>
    </w:lvl>
    <w:lvl w:ilvl="8" w:tplc="04090005" w:tentative="1">
      <w:start w:val="1"/>
      <w:numFmt w:val="bullet"/>
      <w:lvlText w:val=""/>
      <w:lvlJc w:val="left"/>
      <w:pPr>
        <w:ind w:left="6117" w:hanging="360"/>
      </w:pPr>
      <w:rPr>
        <w:rFonts w:ascii="Wingdings" w:hAnsi="Wingdings" w:hint="default"/>
      </w:rPr>
    </w:lvl>
  </w:abstractNum>
  <w:abstractNum w:abstractNumId="17" w15:restartNumberingAfterBreak="0">
    <w:nsid w:val="424055E2"/>
    <w:multiLevelType w:val="hybridMultilevel"/>
    <w:tmpl w:val="2E0AC3F0"/>
    <w:lvl w:ilvl="0" w:tplc="875661EC">
      <w:start w:val="1"/>
      <w:numFmt w:val="decimal"/>
      <w:lvlText w:val="%1."/>
      <w:lvlJc w:val="left"/>
      <w:pPr>
        <w:tabs>
          <w:tab w:val="num" w:pos="720"/>
        </w:tabs>
        <w:ind w:left="720" w:righ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F30076"/>
    <w:multiLevelType w:val="hybridMultilevel"/>
    <w:tmpl w:val="5A9C83AE"/>
    <w:lvl w:ilvl="0" w:tplc="4AE6C42A">
      <w:start w:val="1"/>
      <w:numFmt w:val="decimal"/>
      <w:lvlText w:val="%1."/>
      <w:lvlJc w:val="left"/>
      <w:pPr>
        <w:tabs>
          <w:tab w:val="num" w:pos="665"/>
        </w:tabs>
        <w:ind w:left="665" w:right="665" w:hanging="360"/>
      </w:pPr>
    </w:lvl>
    <w:lvl w:ilvl="1" w:tplc="33B07200">
      <w:numFmt w:val="bullet"/>
      <w:lvlText w:val=""/>
      <w:lvlJc w:val="left"/>
      <w:pPr>
        <w:tabs>
          <w:tab w:val="num" w:pos="1440"/>
        </w:tabs>
        <w:ind w:left="1440" w:right="1440" w:hanging="360"/>
      </w:pPr>
      <w:rPr>
        <w:rFonts w:ascii="Symbol" w:eastAsia="Times New Roman" w:hAnsi="Symbol" w:cs="Simplified Arabic"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9" w15:restartNumberingAfterBreak="0">
    <w:nsid w:val="4B1C350C"/>
    <w:multiLevelType w:val="hybridMultilevel"/>
    <w:tmpl w:val="6C8CB1E0"/>
    <w:lvl w:ilvl="0" w:tplc="225EE606">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6108FC"/>
    <w:multiLevelType w:val="hybridMultilevel"/>
    <w:tmpl w:val="2B0A823C"/>
    <w:lvl w:ilvl="0" w:tplc="0409000F">
      <w:start w:val="1"/>
      <w:numFmt w:val="decimal"/>
      <w:lvlText w:val="%1."/>
      <w:lvlJc w:val="left"/>
      <w:pPr>
        <w:tabs>
          <w:tab w:val="num" w:pos="720"/>
        </w:tabs>
        <w:ind w:left="720" w:right="720" w:hanging="360"/>
      </w:pPr>
      <w:rPr>
        <w:rFonts w:hint="default"/>
        <w:b w:val="0"/>
        <w:bCs w:val="0"/>
        <w:lang w:val="en-U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5CC07F02"/>
    <w:multiLevelType w:val="hybridMultilevel"/>
    <w:tmpl w:val="68BA1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E2D4171"/>
    <w:multiLevelType w:val="hybridMultilevel"/>
    <w:tmpl w:val="5E46010E"/>
    <w:lvl w:ilvl="0" w:tplc="BF0EFF22">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90516A"/>
    <w:multiLevelType w:val="hybridMultilevel"/>
    <w:tmpl w:val="81423FAA"/>
    <w:lvl w:ilvl="0" w:tplc="E0469B9C">
      <w:start w:val="1"/>
      <w:numFmt w:val="decimal"/>
      <w:lvlText w:val="%1."/>
      <w:lvlJc w:val="left"/>
      <w:pPr>
        <w:ind w:left="360" w:hanging="360"/>
      </w:pPr>
      <w:rPr>
        <w:b/>
        <w:bCs/>
      </w:rPr>
    </w:lvl>
    <w:lvl w:ilvl="1" w:tplc="04090019" w:tentative="1">
      <w:start w:val="1"/>
      <w:numFmt w:val="lowerLetter"/>
      <w:lvlText w:val="%2."/>
      <w:lvlJc w:val="left"/>
      <w:pPr>
        <w:ind w:left="1468" w:hanging="360"/>
      </w:pPr>
    </w:lvl>
    <w:lvl w:ilvl="2" w:tplc="0409001B" w:tentative="1">
      <w:start w:val="1"/>
      <w:numFmt w:val="lowerRoman"/>
      <w:lvlText w:val="%3."/>
      <w:lvlJc w:val="right"/>
      <w:pPr>
        <w:ind w:left="2188" w:hanging="180"/>
      </w:pPr>
    </w:lvl>
    <w:lvl w:ilvl="3" w:tplc="0409000F" w:tentative="1">
      <w:start w:val="1"/>
      <w:numFmt w:val="decimal"/>
      <w:lvlText w:val="%4."/>
      <w:lvlJc w:val="left"/>
      <w:pPr>
        <w:ind w:left="2908" w:hanging="360"/>
      </w:pPr>
    </w:lvl>
    <w:lvl w:ilvl="4" w:tplc="04090019" w:tentative="1">
      <w:start w:val="1"/>
      <w:numFmt w:val="lowerLetter"/>
      <w:lvlText w:val="%5."/>
      <w:lvlJc w:val="left"/>
      <w:pPr>
        <w:ind w:left="3628" w:hanging="360"/>
      </w:pPr>
    </w:lvl>
    <w:lvl w:ilvl="5" w:tplc="0409001B" w:tentative="1">
      <w:start w:val="1"/>
      <w:numFmt w:val="lowerRoman"/>
      <w:lvlText w:val="%6."/>
      <w:lvlJc w:val="right"/>
      <w:pPr>
        <w:ind w:left="4348" w:hanging="180"/>
      </w:pPr>
    </w:lvl>
    <w:lvl w:ilvl="6" w:tplc="0409000F" w:tentative="1">
      <w:start w:val="1"/>
      <w:numFmt w:val="decimal"/>
      <w:lvlText w:val="%7."/>
      <w:lvlJc w:val="left"/>
      <w:pPr>
        <w:ind w:left="5068" w:hanging="360"/>
      </w:pPr>
    </w:lvl>
    <w:lvl w:ilvl="7" w:tplc="04090019" w:tentative="1">
      <w:start w:val="1"/>
      <w:numFmt w:val="lowerLetter"/>
      <w:lvlText w:val="%8."/>
      <w:lvlJc w:val="left"/>
      <w:pPr>
        <w:ind w:left="5788" w:hanging="360"/>
      </w:pPr>
    </w:lvl>
    <w:lvl w:ilvl="8" w:tplc="0409001B" w:tentative="1">
      <w:start w:val="1"/>
      <w:numFmt w:val="lowerRoman"/>
      <w:lvlText w:val="%9."/>
      <w:lvlJc w:val="right"/>
      <w:pPr>
        <w:ind w:left="6508" w:hanging="180"/>
      </w:pPr>
    </w:lvl>
  </w:abstractNum>
  <w:abstractNum w:abstractNumId="24" w15:restartNumberingAfterBreak="0">
    <w:nsid w:val="602823C2"/>
    <w:multiLevelType w:val="multilevel"/>
    <w:tmpl w:val="4B78CE7A"/>
    <w:lvl w:ilvl="0">
      <w:numFmt w:val="decimal"/>
      <w:lvlText w:val="(%1.0)"/>
      <w:lvlJc w:val="left"/>
      <w:pPr>
        <w:ind w:left="3195" w:hanging="360"/>
      </w:pPr>
      <w:rPr>
        <w:rFonts w:hint="default"/>
        <w:b w:val="0"/>
        <w:bCs w:val="0"/>
      </w:rPr>
    </w:lvl>
    <w:lvl w:ilvl="1">
      <w:start w:val="1"/>
      <w:numFmt w:val="decimal"/>
      <w:lvlText w:val="(%1.%2)"/>
      <w:lvlJc w:val="left"/>
      <w:pPr>
        <w:ind w:left="3915" w:hanging="360"/>
      </w:pPr>
      <w:rPr>
        <w:rFonts w:hint="default"/>
      </w:rPr>
    </w:lvl>
    <w:lvl w:ilvl="2">
      <w:start w:val="1"/>
      <w:numFmt w:val="decimal"/>
      <w:lvlText w:val="(%1.%2)%3."/>
      <w:lvlJc w:val="left"/>
      <w:pPr>
        <w:ind w:left="4995" w:hanging="720"/>
      </w:pPr>
      <w:rPr>
        <w:rFonts w:hint="default"/>
      </w:rPr>
    </w:lvl>
    <w:lvl w:ilvl="3">
      <w:start w:val="1"/>
      <w:numFmt w:val="decimal"/>
      <w:lvlText w:val="(%1.%2)%3.%4."/>
      <w:lvlJc w:val="left"/>
      <w:pPr>
        <w:ind w:left="5715" w:hanging="720"/>
      </w:pPr>
      <w:rPr>
        <w:rFonts w:hint="default"/>
      </w:rPr>
    </w:lvl>
    <w:lvl w:ilvl="4">
      <w:start w:val="1"/>
      <w:numFmt w:val="decimal"/>
      <w:lvlText w:val="(%1.%2)%3.%4.%5."/>
      <w:lvlJc w:val="left"/>
      <w:pPr>
        <w:ind w:left="6435" w:hanging="720"/>
      </w:pPr>
      <w:rPr>
        <w:rFonts w:hint="default"/>
      </w:rPr>
    </w:lvl>
    <w:lvl w:ilvl="5">
      <w:start w:val="1"/>
      <w:numFmt w:val="decimal"/>
      <w:lvlText w:val="(%1.%2)%3.%4.%5.%6."/>
      <w:lvlJc w:val="left"/>
      <w:pPr>
        <w:ind w:left="7155" w:hanging="720"/>
      </w:pPr>
      <w:rPr>
        <w:rFonts w:hint="default"/>
      </w:rPr>
    </w:lvl>
    <w:lvl w:ilvl="6">
      <w:start w:val="1"/>
      <w:numFmt w:val="decimal"/>
      <w:lvlText w:val="(%1.%2)%3.%4.%5.%6.%7."/>
      <w:lvlJc w:val="left"/>
      <w:pPr>
        <w:ind w:left="8235" w:hanging="1080"/>
      </w:pPr>
      <w:rPr>
        <w:rFonts w:hint="default"/>
      </w:rPr>
    </w:lvl>
    <w:lvl w:ilvl="7">
      <w:start w:val="1"/>
      <w:numFmt w:val="decimal"/>
      <w:lvlText w:val="(%1.%2)%3.%4.%5.%6.%7.%8."/>
      <w:lvlJc w:val="left"/>
      <w:pPr>
        <w:ind w:left="8955" w:hanging="1080"/>
      </w:pPr>
      <w:rPr>
        <w:rFonts w:hint="default"/>
      </w:rPr>
    </w:lvl>
    <w:lvl w:ilvl="8">
      <w:start w:val="1"/>
      <w:numFmt w:val="decimal"/>
      <w:lvlText w:val="(%1.%2)%3.%4.%5.%6.%7.%8.%9."/>
      <w:lvlJc w:val="left"/>
      <w:pPr>
        <w:ind w:left="9675" w:hanging="1080"/>
      </w:pPr>
      <w:rPr>
        <w:rFonts w:hint="default"/>
      </w:rPr>
    </w:lvl>
  </w:abstractNum>
  <w:abstractNum w:abstractNumId="25" w15:restartNumberingAfterBreak="0">
    <w:nsid w:val="682C390A"/>
    <w:multiLevelType w:val="hybridMultilevel"/>
    <w:tmpl w:val="177A17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B3370E"/>
    <w:multiLevelType w:val="hybridMultilevel"/>
    <w:tmpl w:val="1868B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7E15BD"/>
    <w:multiLevelType w:val="multilevel"/>
    <w:tmpl w:val="5E401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BE61B51"/>
    <w:multiLevelType w:val="hybridMultilevel"/>
    <w:tmpl w:val="BC12A2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473F97"/>
    <w:multiLevelType w:val="hybridMultilevel"/>
    <w:tmpl w:val="96666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CFC4913"/>
    <w:multiLevelType w:val="hybridMultilevel"/>
    <w:tmpl w:val="1868B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DEF326E"/>
    <w:multiLevelType w:val="hybridMultilevel"/>
    <w:tmpl w:val="032ABFAA"/>
    <w:lvl w:ilvl="0" w:tplc="6D3AC130">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E8C2DB3"/>
    <w:multiLevelType w:val="multilevel"/>
    <w:tmpl w:val="B702776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70610E4A"/>
    <w:multiLevelType w:val="hybridMultilevel"/>
    <w:tmpl w:val="97AE76A8"/>
    <w:lvl w:ilvl="0" w:tplc="A3DE0A0E">
      <w:start w:val="1"/>
      <w:numFmt w:val="decimal"/>
      <w:lvlText w:val="%1."/>
      <w:lvlJc w:val="left"/>
      <w:pPr>
        <w:tabs>
          <w:tab w:val="num" w:pos="720"/>
        </w:tabs>
        <w:ind w:left="720" w:right="720" w:hanging="360"/>
      </w:pPr>
      <w:rPr>
        <w:rFonts w:ascii="Simplified Arabic" w:hAnsi="Simplified Arabic" w:cs="Simplified Arabic" w:hint="default"/>
        <w:color w:val="000000" w:themeColor="text1"/>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4" w15:restartNumberingAfterBreak="0">
    <w:nsid w:val="71BC17F8"/>
    <w:multiLevelType w:val="hybridMultilevel"/>
    <w:tmpl w:val="D13C76F8"/>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35" w15:restartNumberingAfterBreak="0">
    <w:nsid w:val="752C7651"/>
    <w:multiLevelType w:val="hybridMultilevel"/>
    <w:tmpl w:val="55C864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D3653F1"/>
    <w:multiLevelType w:val="hybridMultilevel"/>
    <w:tmpl w:val="8E6C4948"/>
    <w:lvl w:ilvl="0" w:tplc="04090001">
      <w:start w:val="1"/>
      <w:numFmt w:val="bullet"/>
      <w:lvlText w:val=""/>
      <w:lvlJc w:val="left"/>
      <w:pPr>
        <w:tabs>
          <w:tab w:val="num" w:pos="1440"/>
        </w:tabs>
        <w:ind w:left="1440" w:right="144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7" w15:restartNumberingAfterBreak="0">
    <w:nsid w:val="7E304AA3"/>
    <w:multiLevelType w:val="hybridMultilevel"/>
    <w:tmpl w:val="09D0C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E3A5AD9"/>
    <w:multiLevelType w:val="hybridMultilevel"/>
    <w:tmpl w:val="07860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34"/>
  </w:num>
  <w:num w:numId="4">
    <w:abstractNumId w:val="5"/>
  </w:num>
  <w:num w:numId="5">
    <w:abstractNumId w:val="16"/>
  </w:num>
  <w:num w:numId="6">
    <w:abstractNumId w:val="20"/>
  </w:num>
  <w:num w:numId="7">
    <w:abstractNumId w:val="17"/>
  </w:num>
  <w:num w:numId="8">
    <w:abstractNumId w:val="35"/>
  </w:num>
  <w:num w:numId="9">
    <w:abstractNumId w:val="18"/>
  </w:num>
  <w:num w:numId="10">
    <w:abstractNumId w:val="36"/>
  </w:num>
  <w:num w:numId="11">
    <w:abstractNumId w:val="13"/>
  </w:num>
  <w:num w:numId="12">
    <w:abstractNumId w:val="3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14"/>
  </w:num>
  <w:num w:numId="15">
    <w:abstractNumId w:val="26"/>
  </w:num>
  <w:num w:numId="16">
    <w:abstractNumId w:val="30"/>
  </w:num>
  <w:num w:numId="17">
    <w:abstractNumId w:val="38"/>
  </w:num>
  <w:num w:numId="18">
    <w:abstractNumId w:val="29"/>
  </w:num>
  <w:num w:numId="19">
    <w:abstractNumId w:val="15"/>
  </w:num>
  <w:num w:numId="20">
    <w:abstractNumId w:val="27"/>
  </w:num>
  <w:num w:numId="21">
    <w:abstractNumId w:val="19"/>
  </w:num>
  <w:num w:numId="22">
    <w:abstractNumId w:val="25"/>
  </w:num>
  <w:num w:numId="23">
    <w:abstractNumId w:val="6"/>
  </w:num>
  <w:num w:numId="24">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3"/>
  </w:num>
  <w:num w:numId="26">
    <w:abstractNumId w:val="8"/>
  </w:num>
  <w:num w:numId="27">
    <w:abstractNumId w:val="10"/>
  </w:num>
  <w:num w:numId="28">
    <w:abstractNumId w:val="22"/>
  </w:num>
  <w:num w:numId="29">
    <w:abstractNumId w:val="7"/>
  </w:num>
  <w:num w:numId="30">
    <w:abstractNumId w:val="28"/>
  </w:num>
  <w:num w:numId="31">
    <w:abstractNumId w:val="1"/>
  </w:num>
  <w:num w:numId="32">
    <w:abstractNumId w:val="31"/>
  </w:num>
  <w:num w:numId="33">
    <w:abstractNumId w:val="11"/>
  </w:num>
  <w:num w:numId="34">
    <w:abstractNumId w:val="21"/>
  </w:num>
  <w:num w:numId="35">
    <w:abstractNumId w:val="37"/>
  </w:num>
  <w:num w:numId="36">
    <w:abstractNumId w:val="24"/>
  </w:num>
  <w:num w:numId="37">
    <w:abstractNumId w:val="3"/>
  </w:num>
  <w:num w:numId="38">
    <w:abstractNumId w:val="4"/>
  </w:num>
  <w:num w:numId="3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ar-SA" w:vendorID="64" w:dllVersion="131078" w:nlCheck="1" w:checkStyle="0"/>
  <w:activeWritingStyle w:appName="MSWord" w:lang="ar-EG" w:vendorID="64" w:dllVersion="131078" w:nlCheck="1" w:checkStyle="0"/>
  <w:activeWritingStyle w:appName="MSWord" w:lang="en-US" w:vendorID="64" w:dllVersion="131078" w:nlCheck="1" w:checkStyle="0"/>
  <w:activeWritingStyle w:appName="MSWord" w:lang="en-IE" w:vendorID="64" w:dllVersion="131078" w:nlCheck="1" w:checkStyle="0"/>
  <w:activeWritingStyle w:appName="MSWord" w:lang="en-GB" w:vendorID="64" w:dllVersion="131078" w:nlCheck="1" w:checkStyle="0"/>
  <w:activeWritingStyle w:appName="MSWord" w:lang="ar-JO" w:vendorID="64" w:dllVersion="131078" w:nlCheck="1" w:checkStyle="0"/>
  <w:activeWritingStyle w:appName="MSWord" w:lang="en-AU" w:vendorID="64" w:dllVersion="131078" w:nlCheck="1" w:checkStyle="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DY2MLKwMDMzMTOzNDRT0lEKTi0uzszPAykwNDGuBQAoS7gPLgAAAA=="/>
  </w:docVars>
  <w:rsids>
    <w:rsidRoot w:val="002201D2"/>
    <w:rsid w:val="0000016D"/>
    <w:rsid w:val="000002F7"/>
    <w:rsid w:val="0000050D"/>
    <w:rsid w:val="000008C0"/>
    <w:rsid w:val="000008E6"/>
    <w:rsid w:val="00000A80"/>
    <w:rsid w:val="00001062"/>
    <w:rsid w:val="000013DA"/>
    <w:rsid w:val="000017A3"/>
    <w:rsid w:val="00001A97"/>
    <w:rsid w:val="00001C8D"/>
    <w:rsid w:val="000020B6"/>
    <w:rsid w:val="00002492"/>
    <w:rsid w:val="00002ACD"/>
    <w:rsid w:val="0000311F"/>
    <w:rsid w:val="00003275"/>
    <w:rsid w:val="00003340"/>
    <w:rsid w:val="0000355E"/>
    <w:rsid w:val="00003865"/>
    <w:rsid w:val="000038E7"/>
    <w:rsid w:val="00003CC1"/>
    <w:rsid w:val="00003DEA"/>
    <w:rsid w:val="00003F5C"/>
    <w:rsid w:val="00004026"/>
    <w:rsid w:val="0000414D"/>
    <w:rsid w:val="0000415F"/>
    <w:rsid w:val="000041D8"/>
    <w:rsid w:val="000045EC"/>
    <w:rsid w:val="00004D81"/>
    <w:rsid w:val="0000503C"/>
    <w:rsid w:val="00005412"/>
    <w:rsid w:val="0000555F"/>
    <w:rsid w:val="0000564B"/>
    <w:rsid w:val="00005860"/>
    <w:rsid w:val="00005B28"/>
    <w:rsid w:val="00005C41"/>
    <w:rsid w:val="00005DBA"/>
    <w:rsid w:val="000062D2"/>
    <w:rsid w:val="000063E3"/>
    <w:rsid w:val="00006420"/>
    <w:rsid w:val="000068D0"/>
    <w:rsid w:val="00006CDD"/>
    <w:rsid w:val="0000727D"/>
    <w:rsid w:val="00007327"/>
    <w:rsid w:val="00007CD9"/>
    <w:rsid w:val="0001012F"/>
    <w:rsid w:val="000101E6"/>
    <w:rsid w:val="0001020B"/>
    <w:rsid w:val="00010458"/>
    <w:rsid w:val="00010B93"/>
    <w:rsid w:val="00010DD3"/>
    <w:rsid w:val="000112D7"/>
    <w:rsid w:val="00011D6C"/>
    <w:rsid w:val="00012277"/>
    <w:rsid w:val="000124AB"/>
    <w:rsid w:val="000127C3"/>
    <w:rsid w:val="00012E38"/>
    <w:rsid w:val="00012FA8"/>
    <w:rsid w:val="00013705"/>
    <w:rsid w:val="0001387D"/>
    <w:rsid w:val="0001389A"/>
    <w:rsid w:val="00013996"/>
    <w:rsid w:val="00013A98"/>
    <w:rsid w:val="00013AA7"/>
    <w:rsid w:val="00013B61"/>
    <w:rsid w:val="0001404D"/>
    <w:rsid w:val="00014186"/>
    <w:rsid w:val="00014B91"/>
    <w:rsid w:val="00014BF4"/>
    <w:rsid w:val="00014F9B"/>
    <w:rsid w:val="0001565A"/>
    <w:rsid w:val="000159AC"/>
    <w:rsid w:val="000159F0"/>
    <w:rsid w:val="00015CD5"/>
    <w:rsid w:val="00016208"/>
    <w:rsid w:val="00016BA0"/>
    <w:rsid w:val="00016D1D"/>
    <w:rsid w:val="00016D9E"/>
    <w:rsid w:val="00016EDA"/>
    <w:rsid w:val="00016F43"/>
    <w:rsid w:val="00016FE6"/>
    <w:rsid w:val="00017040"/>
    <w:rsid w:val="000170E1"/>
    <w:rsid w:val="000171EE"/>
    <w:rsid w:val="0001787C"/>
    <w:rsid w:val="000178AB"/>
    <w:rsid w:val="00017F84"/>
    <w:rsid w:val="000203D6"/>
    <w:rsid w:val="000206D4"/>
    <w:rsid w:val="00020C39"/>
    <w:rsid w:val="00021113"/>
    <w:rsid w:val="000214F6"/>
    <w:rsid w:val="00021AAD"/>
    <w:rsid w:val="00021D04"/>
    <w:rsid w:val="00021E9C"/>
    <w:rsid w:val="00021EE4"/>
    <w:rsid w:val="00022086"/>
    <w:rsid w:val="000220A6"/>
    <w:rsid w:val="00022B48"/>
    <w:rsid w:val="00022C1E"/>
    <w:rsid w:val="00023723"/>
    <w:rsid w:val="00023724"/>
    <w:rsid w:val="00023D43"/>
    <w:rsid w:val="00023E4B"/>
    <w:rsid w:val="00023F7A"/>
    <w:rsid w:val="000242E8"/>
    <w:rsid w:val="00024A71"/>
    <w:rsid w:val="00024C99"/>
    <w:rsid w:val="00024D5F"/>
    <w:rsid w:val="00024DA7"/>
    <w:rsid w:val="00024ECE"/>
    <w:rsid w:val="00025ED5"/>
    <w:rsid w:val="00025FDA"/>
    <w:rsid w:val="00026087"/>
    <w:rsid w:val="000260E3"/>
    <w:rsid w:val="00026347"/>
    <w:rsid w:val="00026772"/>
    <w:rsid w:val="0002684F"/>
    <w:rsid w:val="00026B76"/>
    <w:rsid w:val="00026C31"/>
    <w:rsid w:val="00026FB0"/>
    <w:rsid w:val="00026FF9"/>
    <w:rsid w:val="00027168"/>
    <w:rsid w:val="000273F5"/>
    <w:rsid w:val="00027454"/>
    <w:rsid w:val="0002748E"/>
    <w:rsid w:val="0002749C"/>
    <w:rsid w:val="00027695"/>
    <w:rsid w:val="0002771B"/>
    <w:rsid w:val="00027BD6"/>
    <w:rsid w:val="00027D52"/>
    <w:rsid w:val="00027EF8"/>
    <w:rsid w:val="0003016F"/>
    <w:rsid w:val="000301D7"/>
    <w:rsid w:val="000303AD"/>
    <w:rsid w:val="00030685"/>
    <w:rsid w:val="00030764"/>
    <w:rsid w:val="00030785"/>
    <w:rsid w:val="000307B0"/>
    <w:rsid w:val="00030879"/>
    <w:rsid w:val="00030F9A"/>
    <w:rsid w:val="00031008"/>
    <w:rsid w:val="00031505"/>
    <w:rsid w:val="00031995"/>
    <w:rsid w:val="000319D4"/>
    <w:rsid w:val="00031A6E"/>
    <w:rsid w:val="00031DF7"/>
    <w:rsid w:val="00031E28"/>
    <w:rsid w:val="00032170"/>
    <w:rsid w:val="000321CD"/>
    <w:rsid w:val="000325AC"/>
    <w:rsid w:val="0003281A"/>
    <w:rsid w:val="00032CED"/>
    <w:rsid w:val="00032D0A"/>
    <w:rsid w:val="00033038"/>
    <w:rsid w:val="00033D24"/>
    <w:rsid w:val="00034228"/>
    <w:rsid w:val="000346D3"/>
    <w:rsid w:val="00034BA8"/>
    <w:rsid w:val="00034DD0"/>
    <w:rsid w:val="0003502D"/>
    <w:rsid w:val="0003502E"/>
    <w:rsid w:val="0003510D"/>
    <w:rsid w:val="000360A9"/>
    <w:rsid w:val="000362C0"/>
    <w:rsid w:val="00036686"/>
    <w:rsid w:val="00036809"/>
    <w:rsid w:val="000373CA"/>
    <w:rsid w:val="00037886"/>
    <w:rsid w:val="00037B21"/>
    <w:rsid w:val="00037B94"/>
    <w:rsid w:val="00037DDA"/>
    <w:rsid w:val="00037EC2"/>
    <w:rsid w:val="000400D8"/>
    <w:rsid w:val="00040818"/>
    <w:rsid w:val="00040B5F"/>
    <w:rsid w:val="00040C34"/>
    <w:rsid w:val="00040D62"/>
    <w:rsid w:val="0004142A"/>
    <w:rsid w:val="0004155D"/>
    <w:rsid w:val="0004172E"/>
    <w:rsid w:val="00041857"/>
    <w:rsid w:val="00041A96"/>
    <w:rsid w:val="00041DC9"/>
    <w:rsid w:val="00041E86"/>
    <w:rsid w:val="00042360"/>
    <w:rsid w:val="00042887"/>
    <w:rsid w:val="00042D47"/>
    <w:rsid w:val="000431D2"/>
    <w:rsid w:val="0004353D"/>
    <w:rsid w:val="0004378A"/>
    <w:rsid w:val="000437D4"/>
    <w:rsid w:val="00043B94"/>
    <w:rsid w:val="00043F69"/>
    <w:rsid w:val="00044058"/>
    <w:rsid w:val="000441AD"/>
    <w:rsid w:val="0004429C"/>
    <w:rsid w:val="00044515"/>
    <w:rsid w:val="000446F1"/>
    <w:rsid w:val="00044BA1"/>
    <w:rsid w:val="00044CBE"/>
    <w:rsid w:val="00044DBE"/>
    <w:rsid w:val="00044F43"/>
    <w:rsid w:val="00044FF0"/>
    <w:rsid w:val="00044FFA"/>
    <w:rsid w:val="0004585B"/>
    <w:rsid w:val="00045A9D"/>
    <w:rsid w:val="00045E8D"/>
    <w:rsid w:val="00045FD3"/>
    <w:rsid w:val="00046099"/>
    <w:rsid w:val="00046454"/>
    <w:rsid w:val="00046498"/>
    <w:rsid w:val="0004663E"/>
    <w:rsid w:val="0004698F"/>
    <w:rsid w:val="00046B44"/>
    <w:rsid w:val="00046E55"/>
    <w:rsid w:val="000470AC"/>
    <w:rsid w:val="000470C4"/>
    <w:rsid w:val="0004717B"/>
    <w:rsid w:val="0004717F"/>
    <w:rsid w:val="00050085"/>
    <w:rsid w:val="00050192"/>
    <w:rsid w:val="0005055F"/>
    <w:rsid w:val="00050787"/>
    <w:rsid w:val="00050B2C"/>
    <w:rsid w:val="000512CA"/>
    <w:rsid w:val="0005175C"/>
    <w:rsid w:val="00051B31"/>
    <w:rsid w:val="00051C51"/>
    <w:rsid w:val="00051C76"/>
    <w:rsid w:val="00051FA0"/>
    <w:rsid w:val="0005210D"/>
    <w:rsid w:val="000523B4"/>
    <w:rsid w:val="00052460"/>
    <w:rsid w:val="0005246B"/>
    <w:rsid w:val="0005275F"/>
    <w:rsid w:val="0005289F"/>
    <w:rsid w:val="00053166"/>
    <w:rsid w:val="000534C3"/>
    <w:rsid w:val="0005397B"/>
    <w:rsid w:val="00053A6C"/>
    <w:rsid w:val="00053BDD"/>
    <w:rsid w:val="00053CC3"/>
    <w:rsid w:val="00053D8D"/>
    <w:rsid w:val="00053EB9"/>
    <w:rsid w:val="00053F5D"/>
    <w:rsid w:val="000540A9"/>
    <w:rsid w:val="0005420C"/>
    <w:rsid w:val="00054901"/>
    <w:rsid w:val="0005523C"/>
    <w:rsid w:val="00055262"/>
    <w:rsid w:val="000552F5"/>
    <w:rsid w:val="00055604"/>
    <w:rsid w:val="000557FB"/>
    <w:rsid w:val="00055A8C"/>
    <w:rsid w:val="00055CB0"/>
    <w:rsid w:val="00056497"/>
    <w:rsid w:val="000568CD"/>
    <w:rsid w:val="0005710E"/>
    <w:rsid w:val="0005716B"/>
    <w:rsid w:val="000574E7"/>
    <w:rsid w:val="000576DB"/>
    <w:rsid w:val="00057FCB"/>
    <w:rsid w:val="000605AF"/>
    <w:rsid w:val="000606D6"/>
    <w:rsid w:val="000606F7"/>
    <w:rsid w:val="0006097A"/>
    <w:rsid w:val="00060CE5"/>
    <w:rsid w:val="00060F40"/>
    <w:rsid w:val="00061036"/>
    <w:rsid w:val="00061217"/>
    <w:rsid w:val="00061342"/>
    <w:rsid w:val="0006135C"/>
    <w:rsid w:val="0006150D"/>
    <w:rsid w:val="000615B5"/>
    <w:rsid w:val="000616A4"/>
    <w:rsid w:val="00061AB3"/>
    <w:rsid w:val="00062433"/>
    <w:rsid w:val="00062714"/>
    <w:rsid w:val="00062C46"/>
    <w:rsid w:val="00062D99"/>
    <w:rsid w:val="00063207"/>
    <w:rsid w:val="000632A2"/>
    <w:rsid w:val="00063B1F"/>
    <w:rsid w:val="00064009"/>
    <w:rsid w:val="0006402D"/>
    <w:rsid w:val="000640D8"/>
    <w:rsid w:val="00064A34"/>
    <w:rsid w:val="00064A9E"/>
    <w:rsid w:val="00065348"/>
    <w:rsid w:val="00065F61"/>
    <w:rsid w:val="00065F66"/>
    <w:rsid w:val="0006665F"/>
    <w:rsid w:val="00066A76"/>
    <w:rsid w:val="00066C49"/>
    <w:rsid w:val="00066EDB"/>
    <w:rsid w:val="00066F85"/>
    <w:rsid w:val="00067CCF"/>
    <w:rsid w:val="0007007A"/>
    <w:rsid w:val="00070574"/>
    <w:rsid w:val="0007082B"/>
    <w:rsid w:val="00070A93"/>
    <w:rsid w:val="00070B9A"/>
    <w:rsid w:val="00070BC7"/>
    <w:rsid w:val="0007114A"/>
    <w:rsid w:val="000711C0"/>
    <w:rsid w:val="000713FB"/>
    <w:rsid w:val="00071B4C"/>
    <w:rsid w:val="00071B98"/>
    <w:rsid w:val="000720A7"/>
    <w:rsid w:val="00072213"/>
    <w:rsid w:val="000725B3"/>
    <w:rsid w:val="000725CE"/>
    <w:rsid w:val="00072B55"/>
    <w:rsid w:val="00072D29"/>
    <w:rsid w:val="00072EA3"/>
    <w:rsid w:val="00073021"/>
    <w:rsid w:val="00073541"/>
    <w:rsid w:val="0007378F"/>
    <w:rsid w:val="0007457A"/>
    <w:rsid w:val="00074D9D"/>
    <w:rsid w:val="00074E1C"/>
    <w:rsid w:val="0007530C"/>
    <w:rsid w:val="000755A4"/>
    <w:rsid w:val="00075ECD"/>
    <w:rsid w:val="00075FFD"/>
    <w:rsid w:val="000761B9"/>
    <w:rsid w:val="00076254"/>
    <w:rsid w:val="000763D2"/>
    <w:rsid w:val="00076489"/>
    <w:rsid w:val="000766F4"/>
    <w:rsid w:val="000767E5"/>
    <w:rsid w:val="000767F0"/>
    <w:rsid w:val="00076B57"/>
    <w:rsid w:val="00076EBB"/>
    <w:rsid w:val="00076F0C"/>
    <w:rsid w:val="00076F8B"/>
    <w:rsid w:val="00077323"/>
    <w:rsid w:val="000773EB"/>
    <w:rsid w:val="0007755F"/>
    <w:rsid w:val="000776E3"/>
    <w:rsid w:val="0007798E"/>
    <w:rsid w:val="00077B39"/>
    <w:rsid w:val="00080236"/>
    <w:rsid w:val="0008035E"/>
    <w:rsid w:val="00080412"/>
    <w:rsid w:val="00080644"/>
    <w:rsid w:val="0008080F"/>
    <w:rsid w:val="00080D27"/>
    <w:rsid w:val="00080F09"/>
    <w:rsid w:val="0008101F"/>
    <w:rsid w:val="00081409"/>
    <w:rsid w:val="00081878"/>
    <w:rsid w:val="00081F75"/>
    <w:rsid w:val="0008212C"/>
    <w:rsid w:val="0008214F"/>
    <w:rsid w:val="0008226C"/>
    <w:rsid w:val="00082273"/>
    <w:rsid w:val="00082A13"/>
    <w:rsid w:val="00082CA4"/>
    <w:rsid w:val="0008318E"/>
    <w:rsid w:val="00083203"/>
    <w:rsid w:val="00083243"/>
    <w:rsid w:val="0008398C"/>
    <w:rsid w:val="000840E1"/>
    <w:rsid w:val="000842D5"/>
    <w:rsid w:val="0008455D"/>
    <w:rsid w:val="00084579"/>
    <w:rsid w:val="00084CBB"/>
    <w:rsid w:val="00084EE8"/>
    <w:rsid w:val="00084F19"/>
    <w:rsid w:val="0008503C"/>
    <w:rsid w:val="0008505E"/>
    <w:rsid w:val="000856C2"/>
    <w:rsid w:val="00085A9F"/>
    <w:rsid w:val="00085E19"/>
    <w:rsid w:val="00085E23"/>
    <w:rsid w:val="00086017"/>
    <w:rsid w:val="0008654E"/>
    <w:rsid w:val="00086851"/>
    <w:rsid w:val="00086AB8"/>
    <w:rsid w:val="00086CE3"/>
    <w:rsid w:val="00086CEB"/>
    <w:rsid w:val="00086F5F"/>
    <w:rsid w:val="000877E8"/>
    <w:rsid w:val="00087CEE"/>
    <w:rsid w:val="00087DAE"/>
    <w:rsid w:val="000900CD"/>
    <w:rsid w:val="0009049D"/>
    <w:rsid w:val="000904BC"/>
    <w:rsid w:val="00090624"/>
    <w:rsid w:val="00090879"/>
    <w:rsid w:val="00090C5B"/>
    <w:rsid w:val="00090D65"/>
    <w:rsid w:val="000910E0"/>
    <w:rsid w:val="000915ED"/>
    <w:rsid w:val="0009164F"/>
    <w:rsid w:val="00091724"/>
    <w:rsid w:val="000919D5"/>
    <w:rsid w:val="00091DC4"/>
    <w:rsid w:val="0009241C"/>
    <w:rsid w:val="00092420"/>
    <w:rsid w:val="000926D5"/>
    <w:rsid w:val="00093158"/>
    <w:rsid w:val="000932B9"/>
    <w:rsid w:val="0009362C"/>
    <w:rsid w:val="0009394A"/>
    <w:rsid w:val="00093E2F"/>
    <w:rsid w:val="00094F0C"/>
    <w:rsid w:val="000952F5"/>
    <w:rsid w:val="00095A49"/>
    <w:rsid w:val="00095F99"/>
    <w:rsid w:val="000960C3"/>
    <w:rsid w:val="0009625C"/>
    <w:rsid w:val="00096EA0"/>
    <w:rsid w:val="00096ED0"/>
    <w:rsid w:val="00096F74"/>
    <w:rsid w:val="0009713E"/>
    <w:rsid w:val="00097389"/>
    <w:rsid w:val="00097A2A"/>
    <w:rsid w:val="000A04C6"/>
    <w:rsid w:val="000A0572"/>
    <w:rsid w:val="000A071B"/>
    <w:rsid w:val="000A087B"/>
    <w:rsid w:val="000A0901"/>
    <w:rsid w:val="000A09D9"/>
    <w:rsid w:val="000A0BF3"/>
    <w:rsid w:val="000A1357"/>
    <w:rsid w:val="000A1516"/>
    <w:rsid w:val="000A185C"/>
    <w:rsid w:val="000A1C8C"/>
    <w:rsid w:val="000A1D0D"/>
    <w:rsid w:val="000A1EF4"/>
    <w:rsid w:val="000A20DD"/>
    <w:rsid w:val="000A2680"/>
    <w:rsid w:val="000A2B5F"/>
    <w:rsid w:val="000A2EBE"/>
    <w:rsid w:val="000A3CFA"/>
    <w:rsid w:val="000A41F7"/>
    <w:rsid w:val="000A4600"/>
    <w:rsid w:val="000A4624"/>
    <w:rsid w:val="000A46A1"/>
    <w:rsid w:val="000A47AF"/>
    <w:rsid w:val="000A4FE8"/>
    <w:rsid w:val="000A5256"/>
    <w:rsid w:val="000A52CE"/>
    <w:rsid w:val="000A55B8"/>
    <w:rsid w:val="000A5BDE"/>
    <w:rsid w:val="000A5DCF"/>
    <w:rsid w:val="000A630C"/>
    <w:rsid w:val="000A63D5"/>
    <w:rsid w:val="000A65C0"/>
    <w:rsid w:val="000A6819"/>
    <w:rsid w:val="000A6A65"/>
    <w:rsid w:val="000A6A89"/>
    <w:rsid w:val="000A6AD4"/>
    <w:rsid w:val="000A6AD6"/>
    <w:rsid w:val="000A6FDD"/>
    <w:rsid w:val="000A721B"/>
    <w:rsid w:val="000A7F0E"/>
    <w:rsid w:val="000A7F7E"/>
    <w:rsid w:val="000B0127"/>
    <w:rsid w:val="000B0F4A"/>
    <w:rsid w:val="000B13DF"/>
    <w:rsid w:val="000B140B"/>
    <w:rsid w:val="000B1563"/>
    <w:rsid w:val="000B1AEB"/>
    <w:rsid w:val="000B1E0E"/>
    <w:rsid w:val="000B1EDB"/>
    <w:rsid w:val="000B2060"/>
    <w:rsid w:val="000B2086"/>
    <w:rsid w:val="000B2162"/>
    <w:rsid w:val="000B2C64"/>
    <w:rsid w:val="000B3108"/>
    <w:rsid w:val="000B327D"/>
    <w:rsid w:val="000B34F3"/>
    <w:rsid w:val="000B39F4"/>
    <w:rsid w:val="000B3A31"/>
    <w:rsid w:val="000B3A91"/>
    <w:rsid w:val="000B3AA1"/>
    <w:rsid w:val="000B406E"/>
    <w:rsid w:val="000B451B"/>
    <w:rsid w:val="000B4CA0"/>
    <w:rsid w:val="000B4CF4"/>
    <w:rsid w:val="000B4D00"/>
    <w:rsid w:val="000B4F74"/>
    <w:rsid w:val="000B50CE"/>
    <w:rsid w:val="000B5274"/>
    <w:rsid w:val="000B5425"/>
    <w:rsid w:val="000B547F"/>
    <w:rsid w:val="000B55A2"/>
    <w:rsid w:val="000B58C5"/>
    <w:rsid w:val="000B5902"/>
    <w:rsid w:val="000B5A09"/>
    <w:rsid w:val="000B6520"/>
    <w:rsid w:val="000B696F"/>
    <w:rsid w:val="000B6E40"/>
    <w:rsid w:val="000B7F59"/>
    <w:rsid w:val="000C0185"/>
    <w:rsid w:val="000C028F"/>
    <w:rsid w:val="000C041C"/>
    <w:rsid w:val="000C05F7"/>
    <w:rsid w:val="000C0AE5"/>
    <w:rsid w:val="000C0BBE"/>
    <w:rsid w:val="000C0FA6"/>
    <w:rsid w:val="000C1454"/>
    <w:rsid w:val="000C15F2"/>
    <w:rsid w:val="000C18D7"/>
    <w:rsid w:val="000C1D8D"/>
    <w:rsid w:val="000C1FC6"/>
    <w:rsid w:val="000C231B"/>
    <w:rsid w:val="000C2488"/>
    <w:rsid w:val="000C25C0"/>
    <w:rsid w:val="000C287A"/>
    <w:rsid w:val="000C3413"/>
    <w:rsid w:val="000C39ED"/>
    <w:rsid w:val="000C3AA5"/>
    <w:rsid w:val="000C3BD7"/>
    <w:rsid w:val="000C3F73"/>
    <w:rsid w:val="000C4067"/>
    <w:rsid w:val="000C430A"/>
    <w:rsid w:val="000C4389"/>
    <w:rsid w:val="000C4475"/>
    <w:rsid w:val="000C47C8"/>
    <w:rsid w:val="000C4931"/>
    <w:rsid w:val="000C4A09"/>
    <w:rsid w:val="000C4A16"/>
    <w:rsid w:val="000C4D97"/>
    <w:rsid w:val="000C4FAB"/>
    <w:rsid w:val="000C50B6"/>
    <w:rsid w:val="000C511F"/>
    <w:rsid w:val="000C515D"/>
    <w:rsid w:val="000C56C7"/>
    <w:rsid w:val="000C57A9"/>
    <w:rsid w:val="000C5D89"/>
    <w:rsid w:val="000C5F4D"/>
    <w:rsid w:val="000C63D7"/>
    <w:rsid w:val="000C65F9"/>
    <w:rsid w:val="000C67EB"/>
    <w:rsid w:val="000C6E95"/>
    <w:rsid w:val="000C7471"/>
    <w:rsid w:val="000C7BBA"/>
    <w:rsid w:val="000C7BBC"/>
    <w:rsid w:val="000C7C2A"/>
    <w:rsid w:val="000C7D7C"/>
    <w:rsid w:val="000D0231"/>
    <w:rsid w:val="000D0797"/>
    <w:rsid w:val="000D0A35"/>
    <w:rsid w:val="000D0C27"/>
    <w:rsid w:val="000D0DB7"/>
    <w:rsid w:val="000D120B"/>
    <w:rsid w:val="000D156D"/>
    <w:rsid w:val="000D16EF"/>
    <w:rsid w:val="000D192D"/>
    <w:rsid w:val="000D1CE6"/>
    <w:rsid w:val="000D1CF3"/>
    <w:rsid w:val="000D1EE1"/>
    <w:rsid w:val="000D2121"/>
    <w:rsid w:val="000D2491"/>
    <w:rsid w:val="000D2604"/>
    <w:rsid w:val="000D2751"/>
    <w:rsid w:val="000D280A"/>
    <w:rsid w:val="000D2BA0"/>
    <w:rsid w:val="000D2BA6"/>
    <w:rsid w:val="000D2BEF"/>
    <w:rsid w:val="000D2CFD"/>
    <w:rsid w:val="000D3202"/>
    <w:rsid w:val="000D335B"/>
    <w:rsid w:val="000D3445"/>
    <w:rsid w:val="000D3BAF"/>
    <w:rsid w:val="000D43F4"/>
    <w:rsid w:val="000D4CD5"/>
    <w:rsid w:val="000D4E60"/>
    <w:rsid w:val="000D513E"/>
    <w:rsid w:val="000D5A06"/>
    <w:rsid w:val="000D5C0B"/>
    <w:rsid w:val="000D5DDB"/>
    <w:rsid w:val="000D5FC9"/>
    <w:rsid w:val="000D630D"/>
    <w:rsid w:val="000D70D1"/>
    <w:rsid w:val="000D7411"/>
    <w:rsid w:val="000D7587"/>
    <w:rsid w:val="000D795B"/>
    <w:rsid w:val="000D7BDB"/>
    <w:rsid w:val="000D7BE9"/>
    <w:rsid w:val="000D7D2F"/>
    <w:rsid w:val="000D7FAE"/>
    <w:rsid w:val="000E04E6"/>
    <w:rsid w:val="000E08A9"/>
    <w:rsid w:val="000E0C86"/>
    <w:rsid w:val="000E0CC5"/>
    <w:rsid w:val="000E182F"/>
    <w:rsid w:val="000E1942"/>
    <w:rsid w:val="000E1B9F"/>
    <w:rsid w:val="000E218D"/>
    <w:rsid w:val="000E22DC"/>
    <w:rsid w:val="000E250E"/>
    <w:rsid w:val="000E2DBA"/>
    <w:rsid w:val="000E3074"/>
    <w:rsid w:val="000E342A"/>
    <w:rsid w:val="000E3467"/>
    <w:rsid w:val="000E34AC"/>
    <w:rsid w:val="000E34C2"/>
    <w:rsid w:val="000E37A2"/>
    <w:rsid w:val="000E3969"/>
    <w:rsid w:val="000E4350"/>
    <w:rsid w:val="000E43B4"/>
    <w:rsid w:val="000E45B0"/>
    <w:rsid w:val="000E4651"/>
    <w:rsid w:val="000E470B"/>
    <w:rsid w:val="000E49A4"/>
    <w:rsid w:val="000E4E2D"/>
    <w:rsid w:val="000E4ECC"/>
    <w:rsid w:val="000E521F"/>
    <w:rsid w:val="000E551F"/>
    <w:rsid w:val="000E5F15"/>
    <w:rsid w:val="000E6084"/>
    <w:rsid w:val="000E60A3"/>
    <w:rsid w:val="000E62E5"/>
    <w:rsid w:val="000E6581"/>
    <w:rsid w:val="000E6812"/>
    <w:rsid w:val="000E6BFE"/>
    <w:rsid w:val="000E70E7"/>
    <w:rsid w:val="000E7137"/>
    <w:rsid w:val="000E7CD5"/>
    <w:rsid w:val="000E7DE3"/>
    <w:rsid w:val="000F0583"/>
    <w:rsid w:val="000F06D7"/>
    <w:rsid w:val="000F0BD6"/>
    <w:rsid w:val="000F0EDD"/>
    <w:rsid w:val="000F0F92"/>
    <w:rsid w:val="000F10DC"/>
    <w:rsid w:val="000F1274"/>
    <w:rsid w:val="000F12F7"/>
    <w:rsid w:val="000F1375"/>
    <w:rsid w:val="000F14A5"/>
    <w:rsid w:val="000F19C6"/>
    <w:rsid w:val="000F1AAF"/>
    <w:rsid w:val="000F1B97"/>
    <w:rsid w:val="000F1BF4"/>
    <w:rsid w:val="000F1F81"/>
    <w:rsid w:val="000F2534"/>
    <w:rsid w:val="000F28A9"/>
    <w:rsid w:val="000F2AA6"/>
    <w:rsid w:val="000F3A77"/>
    <w:rsid w:val="000F3F84"/>
    <w:rsid w:val="000F402A"/>
    <w:rsid w:val="000F470E"/>
    <w:rsid w:val="000F4B12"/>
    <w:rsid w:val="000F4BF1"/>
    <w:rsid w:val="000F5017"/>
    <w:rsid w:val="000F55E7"/>
    <w:rsid w:val="000F5B89"/>
    <w:rsid w:val="000F5D37"/>
    <w:rsid w:val="000F5DCC"/>
    <w:rsid w:val="000F6DE6"/>
    <w:rsid w:val="000F6E6E"/>
    <w:rsid w:val="000F74B2"/>
    <w:rsid w:val="000F75D4"/>
    <w:rsid w:val="000F76F6"/>
    <w:rsid w:val="000F7A0A"/>
    <w:rsid w:val="000F7C2D"/>
    <w:rsid w:val="000F7DF0"/>
    <w:rsid w:val="00100301"/>
    <w:rsid w:val="001006D3"/>
    <w:rsid w:val="001006DC"/>
    <w:rsid w:val="00100E3D"/>
    <w:rsid w:val="001010E1"/>
    <w:rsid w:val="00101204"/>
    <w:rsid w:val="00101270"/>
    <w:rsid w:val="00101596"/>
    <w:rsid w:val="001017E5"/>
    <w:rsid w:val="00101AB5"/>
    <w:rsid w:val="00101FB7"/>
    <w:rsid w:val="00101FC4"/>
    <w:rsid w:val="00102172"/>
    <w:rsid w:val="00102291"/>
    <w:rsid w:val="001023C5"/>
    <w:rsid w:val="0010246C"/>
    <w:rsid w:val="0010294E"/>
    <w:rsid w:val="00103270"/>
    <w:rsid w:val="00103320"/>
    <w:rsid w:val="00103822"/>
    <w:rsid w:val="00103F72"/>
    <w:rsid w:val="00104063"/>
    <w:rsid w:val="0010417F"/>
    <w:rsid w:val="00104226"/>
    <w:rsid w:val="0010471D"/>
    <w:rsid w:val="00104976"/>
    <w:rsid w:val="001049A3"/>
    <w:rsid w:val="00104E1B"/>
    <w:rsid w:val="00104F4E"/>
    <w:rsid w:val="00104FCD"/>
    <w:rsid w:val="001050C4"/>
    <w:rsid w:val="001059C6"/>
    <w:rsid w:val="00105D96"/>
    <w:rsid w:val="00105E9F"/>
    <w:rsid w:val="00105F50"/>
    <w:rsid w:val="0010641E"/>
    <w:rsid w:val="00106624"/>
    <w:rsid w:val="001067DD"/>
    <w:rsid w:val="00106A07"/>
    <w:rsid w:val="00107540"/>
    <w:rsid w:val="001078C2"/>
    <w:rsid w:val="001079F3"/>
    <w:rsid w:val="00107A00"/>
    <w:rsid w:val="00107AC5"/>
    <w:rsid w:val="00107ACB"/>
    <w:rsid w:val="001103B5"/>
    <w:rsid w:val="0011080E"/>
    <w:rsid w:val="00110859"/>
    <w:rsid w:val="00110B0B"/>
    <w:rsid w:val="00110FED"/>
    <w:rsid w:val="001110F8"/>
    <w:rsid w:val="0011169B"/>
    <w:rsid w:val="001117AD"/>
    <w:rsid w:val="00111ABE"/>
    <w:rsid w:val="00111ABF"/>
    <w:rsid w:val="00111D34"/>
    <w:rsid w:val="00111F39"/>
    <w:rsid w:val="0011262D"/>
    <w:rsid w:val="001127A2"/>
    <w:rsid w:val="00112B4F"/>
    <w:rsid w:val="00112F83"/>
    <w:rsid w:val="001136C6"/>
    <w:rsid w:val="00113829"/>
    <w:rsid w:val="0011383C"/>
    <w:rsid w:val="00113A88"/>
    <w:rsid w:val="00113AE4"/>
    <w:rsid w:val="00113C5C"/>
    <w:rsid w:val="00113D89"/>
    <w:rsid w:val="00114341"/>
    <w:rsid w:val="00114402"/>
    <w:rsid w:val="00114785"/>
    <w:rsid w:val="00114A67"/>
    <w:rsid w:val="00114AF0"/>
    <w:rsid w:val="00114CE9"/>
    <w:rsid w:val="001150EB"/>
    <w:rsid w:val="00115376"/>
    <w:rsid w:val="00116176"/>
    <w:rsid w:val="001168A6"/>
    <w:rsid w:val="00116C9D"/>
    <w:rsid w:val="00116DA4"/>
    <w:rsid w:val="00116E48"/>
    <w:rsid w:val="001170A9"/>
    <w:rsid w:val="00117148"/>
    <w:rsid w:val="00117343"/>
    <w:rsid w:val="00117393"/>
    <w:rsid w:val="00117BB2"/>
    <w:rsid w:val="00120025"/>
    <w:rsid w:val="001200CB"/>
    <w:rsid w:val="00120A20"/>
    <w:rsid w:val="00120B1E"/>
    <w:rsid w:val="00120B9E"/>
    <w:rsid w:val="001211E3"/>
    <w:rsid w:val="0012138F"/>
    <w:rsid w:val="001213D3"/>
    <w:rsid w:val="00121747"/>
    <w:rsid w:val="00121895"/>
    <w:rsid w:val="00121D29"/>
    <w:rsid w:val="00121D71"/>
    <w:rsid w:val="001222D1"/>
    <w:rsid w:val="001222D8"/>
    <w:rsid w:val="00122301"/>
    <w:rsid w:val="0012230E"/>
    <w:rsid w:val="00122670"/>
    <w:rsid w:val="00122A7A"/>
    <w:rsid w:val="00122B2F"/>
    <w:rsid w:val="00122D61"/>
    <w:rsid w:val="00122D8F"/>
    <w:rsid w:val="00123010"/>
    <w:rsid w:val="00123337"/>
    <w:rsid w:val="00123351"/>
    <w:rsid w:val="001235A6"/>
    <w:rsid w:val="00123A97"/>
    <w:rsid w:val="00123C53"/>
    <w:rsid w:val="00124206"/>
    <w:rsid w:val="001249EB"/>
    <w:rsid w:val="00125637"/>
    <w:rsid w:val="001258FA"/>
    <w:rsid w:val="00125AB4"/>
    <w:rsid w:val="00125DE3"/>
    <w:rsid w:val="0012634E"/>
    <w:rsid w:val="00126515"/>
    <w:rsid w:val="00126546"/>
    <w:rsid w:val="00126654"/>
    <w:rsid w:val="001266EB"/>
    <w:rsid w:val="00126836"/>
    <w:rsid w:val="00127222"/>
    <w:rsid w:val="0012728C"/>
    <w:rsid w:val="0012741D"/>
    <w:rsid w:val="00127443"/>
    <w:rsid w:val="00127A5C"/>
    <w:rsid w:val="00127E99"/>
    <w:rsid w:val="00127EB8"/>
    <w:rsid w:val="0013021B"/>
    <w:rsid w:val="0013032A"/>
    <w:rsid w:val="001304CF"/>
    <w:rsid w:val="0013071A"/>
    <w:rsid w:val="00130758"/>
    <w:rsid w:val="0013084C"/>
    <w:rsid w:val="001308C7"/>
    <w:rsid w:val="001308CF"/>
    <w:rsid w:val="00130BA3"/>
    <w:rsid w:val="00130EDF"/>
    <w:rsid w:val="001313E3"/>
    <w:rsid w:val="001318C6"/>
    <w:rsid w:val="00131D15"/>
    <w:rsid w:val="00132123"/>
    <w:rsid w:val="00132747"/>
    <w:rsid w:val="001328A7"/>
    <w:rsid w:val="00132964"/>
    <w:rsid w:val="00132E14"/>
    <w:rsid w:val="00132F58"/>
    <w:rsid w:val="00133232"/>
    <w:rsid w:val="001333C4"/>
    <w:rsid w:val="00133A3C"/>
    <w:rsid w:val="00133D3A"/>
    <w:rsid w:val="00134360"/>
    <w:rsid w:val="0013463E"/>
    <w:rsid w:val="00134B49"/>
    <w:rsid w:val="00134F8E"/>
    <w:rsid w:val="00135020"/>
    <w:rsid w:val="00135191"/>
    <w:rsid w:val="001354A5"/>
    <w:rsid w:val="00135835"/>
    <w:rsid w:val="001359B0"/>
    <w:rsid w:val="00135E08"/>
    <w:rsid w:val="00136169"/>
    <w:rsid w:val="001362C1"/>
    <w:rsid w:val="0013657A"/>
    <w:rsid w:val="001365AC"/>
    <w:rsid w:val="00136EF0"/>
    <w:rsid w:val="0013725B"/>
    <w:rsid w:val="001400CB"/>
    <w:rsid w:val="001402A5"/>
    <w:rsid w:val="00140487"/>
    <w:rsid w:val="00140935"/>
    <w:rsid w:val="00140B46"/>
    <w:rsid w:val="00140EF8"/>
    <w:rsid w:val="001414B0"/>
    <w:rsid w:val="001417EF"/>
    <w:rsid w:val="0014196C"/>
    <w:rsid w:val="001424E1"/>
    <w:rsid w:val="001425D7"/>
    <w:rsid w:val="00142814"/>
    <w:rsid w:val="001429FC"/>
    <w:rsid w:val="00142A27"/>
    <w:rsid w:val="00142AE2"/>
    <w:rsid w:val="00142CB3"/>
    <w:rsid w:val="00142D64"/>
    <w:rsid w:val="00142FB9"/>
    <w:rsid w:val="00143059"/>
    <w:rsid w:val="0014330A"/>
    <w:rsid w:val="001433A8"/>
    <w:rsid w:val="00143466"/>
    <w:rsid w:val="0014385C"/>
    <w:rsid w:val="00143CA8"/>
    <w:rsid w:val="00143CDF"/>
    <w:rsid w:val="00143EEA"/>
    <w:rsid w:val="0014419F"/>
    <w:rsid w:val="001448A9"/>
    <w:rsid w:val="0014495B"/>
    <w:rsid w:val="00144A3B"/>
    <w:rsid w:val="00144B91"/>
    <w:rsid w:val="00144ECC"/>
    <w:rsid w:val="00144F67"/>
    <w:rsid w:val="00145039"/>
    <w:rsid w:val="0014533D"/>
    <w:rsid w:val="00145569"/>
    <w:rsid w:val="00145B4B"/>
    <w:rsid w:val="00145C19"/>
    <w:rsid w:val="00145D1F"/>
    <w:rsid w:val="00146022"/>
    <w:rsid w:val="0014609F"/>
    <w:rsid w:val="00146718"/>
    <w:rsid w:val="00146766"/>
    <w:rsid w:val="00146937"/>
    <w:rsid w:val="00146A26"/>
    <w:rsid w:val="00146A7D"/>
    <w:rsid w:val="00146BBA"/>
    <w:rsid w:val="00146DA8"/>
    <w:rsid w:val="00146E46"/>
    <w:rsid w:val="001470A3"/>
    <w:rsid w:val="0014716C"/>
    <w:rsid w:val="001472F8"/>
    <w:rsid w:val="00147312"/>
    <w:rsid w:val="001473E4"/>
    <w:rsid w:val="00147412"/>
    <w:rsid w:val="001474BD"/>
    <w:rsid w:val="0014772B"/>
    <w:rsid w:val="00147F30"/>
    <w:rsid w:val="0015003E"/>
    <w:rsid w:val="0015062F"/>
    <w:rsid w:val="00150642"/>
    <w:rsid w:val="001506B2"/>
    <w:rsid w:val="00151058"/>
    <w:rsid w:val="00151385"/>
    <w:rsid w:val="00151485"/>
    <w:rsid w:val="00151594"/>
    <w:rsid w:val="001515AE"/>
    <w:rsid w:val="00151820"/>
    <w:rsid w:val="0015189E"/>
    <w:rsid w:val="001519A1"/>
    <w:rsid w:val="00151C0B"/>
    <w:rsid w:val="00151FA1"/>
    <w:rsid w:val="001522B9"/>
    <w:rsid w:val="001525AD"/>
    <w:rsid w:val="0015278F"/>
    <w:rsid w:val="001529DA"/>
    <w:rsid w:val="00152C5A"/>
    <w:rsid w:val="00152D21"/>
    <w:rsid w:val="0015328A"/>
    <w:rsid w:val="001536F9"/>
    <w:rsid w:val="00153816"/>
    <w:rsid w:val="00153A0F"/>
    <w:rsid w:val="00153CCC"/>
    <w:rsid w:val="00153D2F"/>
    <w:rsid w:val="00153EC0"/>
    <w:rsid w:val="00154124"/>
    <w:rsid w:val="001541B7"/>
    <w:rsid w:val="001541E8"/>
    <w:rsid w:val="001542C7"/>
    <w:rsid w:val="00154476"/>
    <w:rsid w:val="001545EE"/>
    <w:rsid w:val="00154D05"/>
    <w:rsid w:val="001551EB"/>
    <w:rsid w:val="00155293"/>
    <w:rsid w:val="001552BB"/>
    <w:rsid w:val="001553C6"/>
    <w:rsid w:val="00155403"/>
    <w:rsid w:val="00155451"/>
    <w:rsid w:val="00155458"/>
    <w:rsid w:val="0015551A"/>
    <w:rsid w:val="00155C8B"/>
    <w:rsid w:val="00156864"/>
    <w:rsid w:val="00156E00"/>
    <w:rsid w:val="00156FE3"/>
    <w:rsid w:val="001574D5"/>
    <w:rsid w:val="001575EB"/>
    <w:rsid w:val="00157D54"/>
    <w:rsid w:val="00157E93"/>
    <w:rsid w:val="00160151"/>
    <w:rsid w:val="001603E7"/>
    <w:rsid w:val="001607C0"/>
    <w:rsid w:val="0016164B"/>
    <w:rsid w:val="00161B0F"/>
    <w:rsid w:val="00161B9E"/>
    <w:rsid w:val="00161BE3"/>
    <w:rsid w:val="00161C67"/>
    <w:rsid w:val="001625BC"/>
    <w:rsid w:val="0016296F"/>
    <w:rsid w:val="001629D1"/>
    <w:rsid w:val="001633D2"/>
    <w:rsid w:val="00163488"/>
    <w:rsid w:val="00163E60"/>
    <w:rsid w:val="00164729"/>
    <w:rsid w:val="00164D4F"/>
    <w:rsid w:val="00164FFE"/>
    <w:rsid w:val="0016516C"/>
    <w:rsid w:val="001651B9"/>
    <w:rsid w:val="001651CC"/>
    <w:rsid w:val="001652AA"/>
    <w:rsid w:val="001653EA"/>
    <w:rsid w:val="00165870"/>
    <w:rsid w:val="0016599E"/>
    <w:rsid w:val="00165D59"/>
    <w:rsid w:val="00165EE2"/>
    <w:rsid w:val="0016634F"/>
    <w:rsid w:val="001664D9"/>
    <w:rsid w:val="0016673D"/>
    <w:rsid w:val="00166994"/>
    <w:rsid w:val="00166A1D"/>
    <w:rsid w:val="00166EBA"/>
    <w:rsid w:val="00166FF1"/>
    <w:rsid w:val="00167031"/>
    <w:rsid w:val="0016730A"/>
    <w:rsid w:val="00167B0C"/>
    <w:rsid w:val="00167BAF"/>
    <w:rsid w:val="001707B6"/>
    <w:rsid w:val="00171860"/>
    <w:rsid w:val="00171917"/>
    <w:rsid w:val="00171BDE"/>
    <w:rsid w:val="001722CC"/>
    <w:rsid w:val="00172365"/>
    <w:rsid w:val="0017241C"/>
    <w:rsid w:val="00172DD2"/>
    <w:rsid w:val="001736B0"/>
    <w:rsid w:val="0017439F"/>
    <w:rsid w:val="001748CD"/>
    <w:rsid w:val="001751B2"/>
    <w:rsid w:val="0017590E"/>
    <w:rsid w:val="0017598E"/>
    <w:rsid w:val="00175A63"/>
    <w:rsid w:val="00175BC4"/>
    <w:rsid w:val="00175CE2"/>
    <w:rsid w:val="00175EC5"/>
    <w:rsid w:val="0017629F"/>
    <w:rsid w:val="001767E3"/>
    <w:rsid w:val="00176E27"/>
    <w:rsid w:val="0017706E"/>
    <w:rsid w:val="00177640"/>
    <w:rsid w:val="00177A23"/>
    <w:rsid w:val="00177CD4"/>
    <w:rsid w:val="00177EC5"/>
    <w:rsid w:val="00177EFD"/>
    <w:rsid w:val="0018002E"/>
    <w:rsid w:val="001800E3"/>
    <w:rsid w:val="00180F97"/>
    <w:rsid w:val="001810C6"/>
    <w:rsid w:val="0018123C"/>
    <w:rsid w:val="001813A8"/>
    <w:rsid w:val="00181B66"/>
    <w:rsid w:val="00181E48"/>
    <w:rsid w:val="00182766"/>
    <w:rsid w:val="001827D3"/>
    <w:rsid w:val="00182882"/>
    <w:rsid w:val="00182A53"/>
    <w:rsid w:val="00182A71"/>
    <w:rsid w:val="00182FAD"/>
    <w:rsid w:val="00183017"/>
    <w:rsid w:val="00183524"/>
    <w:rsid w:val="00183575"/>
    <w:rsid w:val="00184A1E"/>
    <w:rsid w:val="00184C7C"/>
    <w:rsid w:val="00184EB2"/>
    <w:rsid w:val="0018553F"/>
    <w:rsid w:val="001855A7"/>
    <w:rsid w:val="00185976"/>
    <w:rsid w:val="001860C3"/>
    <w:rsid w:val="00186212"/>
    <w:rsid w:val="00186383"/>
    <w:rsid w:val="00186403"/>
    <w:rsid w:val="00186A57"/>
    <w:rsid w:val="0018706B"/>
    <w:rsid w:val="0018725A"/>
    <w:rsid w:val="00187C9A"/>
    <w:rsid w:val="00187E43"/>
    <w:rsid w:val="00187FE8"/>
    <w:rsid w:val="0019029D"/>
    <w:rsid w:val="001905DC"/>
    <w:rsid w:val="0019070E"/>
    <w:rsid w:val="00190752"/>
    <w:rsid w:val="0019085E"/>
    <w:rsid w:val="001908E6"/>
    <w:rsid w:val="0019096E"/>
    <w:rsid w:val="001909BA"/>
    <w:rsid w:val="00190B00"/>
    <w:rsid w:val="0019119A"/>
    <w:rsid w:val="0019130E"/>
    <w:rsid w:val="0019161F"/>
    <w:rsid w:val="001916B2"/>
    <w:rsid w:val="0019180A"/>
    <w:rsid w:val="00191EF6"/>
    <w:rsid w:val="00192103"/>
    <w:rsid w:val="00192360"/>
    <w:rsid w:val="0019272A"/>
    <w:rsid w:val="00192955"/>
    <w:rsid w:val="0019295B"/>
    <w:rsid w:val="00192D15"/>
    <w:rsid w:val="00192E1F"/>
    <w:rsid w:val="00193011"/>
    <w:rsid w:val="00193132"/>
    <w:rsid w:val="00193FEC"/>
    <w:rsid w:val="00194004"/>
    <w:rsid w:val="0019422C"/>
    <w:rsid w:val="001949FE"/>
    <w:rsid w:val="00194A45"/>
    <w:rsid w:val="00194C75"/>
    <w:rsid w:val="00195208"/>
    <w:rsid w:val="001954A2"/>
    <w:rsid w:val="001955F3"/>
    <w:rsid w:val="00195B9D"/>
    <w:rsid w:val="0019615E"/>
    <w:rsid w:val="00196382"/>
    <w:rsid w:val="001966FD"/>
    <w:rsid w:val="001969E7"/>
    <w:rsid w:val="00196E1D"/>
    <w:rsid w:val="00197457"/>
    <w:rsid w:val="00197C74"/>
    <w:rsid w:val="00197DC1"/>
    <w:rsid w:val="00197E43"/>
    <w:rsid w:val="001A0395"/>
    <w:rsid w:val="001A0D10"/>
    <w:rsid w:val="001A15E6"/>
    <w:rsid w:val="001A1CE7"/>
    <w:rsid w:val="001A1D27"/>
    <w:rsid w:val="001A23D5"/>
    <w:rsid w:val="001A287A"/>
    <w:rsid w:val="001A29DD"/>
    <w:rsid w:val="001A2AB1"/>
    <w:rsid w:val="001A2BF5"/>
    <w:rsid w:val="001A3307"/>
    <w:rsid w:val="001A361B"/>
    <w:rsid w:val="001A3969"/>
    <w:rsid w:val="001A3A9D"/>
    <w:rsid w:val="001A3C10"/>
    <w:rsid w:val="001A3CC5"/>
    <w:rsid w:val="001A3DC5"/>
    <w:rsid w:val="001A3E53"/>
    <w:rsid w:val="001A401A"/>
    <w:rsid w:val="001A426C"/>
    <w:rsid w:val="001A43AA"/>
    <w:rsid w:val="001A4638"/>
    <w:rsid w:val="001A46D9"/>
    <w:rsid w:val="001A4BE9"/>
    <w:rsid w:val="001A5009"/>
    <w:rsid w:val="001A52D9"/>
    <w:rsid w:val="001A53D1"/>
    <w:rsid w:val="001A5456"/>
    <w:rsid w:val="001A54CD"/>
    <w:rsid w:val="001A5AF2"/>
    <w:rsid w:val="001A5B81"/>
    <w:rsid w:val="001A5BC0"/>
    <w:rsid w:val="001A64BD"/>
    <w:rsid w:val="001A67D1"/>
    <w:rsid w:val="001A6934"/>
    <w:rsid w:val="001A6F73"/>
    <w:rsid w:val="001A70CF"/>
    <w:rsid w:val="001A728F"/>
    <w:rsid w:val="001A7329"/>
    <w:rsid w:val="001A74F5"/>
    <w:rsid w:val="001A7567"/>
    <w:rsid w:val="001A7600"/>
    <w:rsid w:val="001A7898"/>
    <w:rsid w:val="001A7C0A"/>
    <w:rsid w:val="001A7D1A"/>
    <w:rsid w:val="001A7DA9"/>
    <w:rsid w:val="001B05AC"/>
    <w:rsid w:val="001B07E8"/>
    <w:rsid w:val="001B0C54"/>
    <w:rsid w:val="001B152A"/>
    <w:rsid w:val="001B17CE"/>
    <w:rsid w:val="001B1AA8"/>
    <w:rsid w:val="001B1C18"/>
    <w:rsid w:val="001B20CA"/>
    <w:rsid w:val="001B2160"/>
    <w:rsid w:val="001B2205"/>
    <w:rsid w:val="001B25E1"/>
    <w:rsid w:val="001B2837"/>
    <w:rsid w:val="001B2995"/>
    <w:rsid w:val="001B2A45"/>
    <w:rsid w:val="001B2F2A"/>
    <w:rsid w:val="001B33C0"/>
    <w:rsid w:val="001B3F96"/>
    <w:rsid w:val="001B49B8"/>
    <w:rsid w:val="001B4B1F"/>
    <w:rsid w:val="001B4C97"/>
    <w:rsid w:val="001B4F3A"/>
    <w:rsid w:val="001B4F61"/>
    <w:rsid w:val="001B517B"/>
    <w:rsid w:val="001B520D"/>
    <w:rsid w:val="001B5606"/>
    <w:rsid w:val="001B5A9A"/>
    <w:rsid w:val="001B5AD9"/>
    <w:rsid w:val="001B5B78"/>
    <w:rsid w:val="001B5DC5"/>
    <w:rsid w:val="001B5E6C"/>
    <w:rsid w:val="001B6475"/>
    <w:rsid w:val="001B69F7"/>
    <w:rsid w:val="001B6C5C"/>
    <w:rsid w:val="001B6C7F"/>
    <w:rsid w:val="001B6E24"/>
    <w:rsid w:val="001B74FB"/>
    <w:rsid w:val="001B7553"/>
    <w:rsid w:val="001B78D1"/>
    <w:rsid w:val="001B7C18"/>
    <w:rsid w:val="001B7CED"/>
    <w:rsid w:val="001C009E"/>
    <w:rsid w:val="001C033F"/>
    <w:rsid w:val="001C0351"/>
    <w:rsid w:val="001C09E0"/>
    <w:rsid w:val="001C1BED"/>
    <w:rsid w:val="001C20B1"/>
    <w:rsid w:val="001C2172"/>
    <w:rsid w:val="001C263B"/>
    <w:rsid w:val="001C2787"/>
    <w:rsid w:val="001C2880"/>
    <w:rsid w:val="001C29A0"/>
    <w:rsid w:val="001C2A18"/>
    <w:rsid w:val="001C2F07"/>
    <w:rsid w:val="001C31B2"/>
    <w:rsid w:val="001C31D0"/>
    <w:rsid w:val="001C331F"/>
    <w:rsid w:val="001C3330"/>
    <w:rsid w:val="001C3C82"/>
    <w:rsid w:val="001C3CB5"/>
    <w:rsid w:val="001C3D68"/>
    <w:rsid w:val="001C40B4"/>
    <w:rsid w:val="001C44A2"/>
    <w:rsid w:val="001C47E3"/>
    <w:rsid w:val="001C492C"/>
    <w:rsid w:val="001C4AE4"/>
    <w:rsid w:val="001C5027"/>
    <w:rsid w:val="001C5101"/>
    <w:rsid w:val="001C5581"/>
    <w:rsid w:val="001C559B"/>
    <w:rsid w:val="001C5972"/>
    <w:rsid w:val="001C5B2E"/>
    <w:rsid w:val="001C5B6D"/>
    <w:rsid w:val="001C5BAE"/>
    <w:rsid w:val="001C60AD"/>
    <w:rsid w:val="001C620A"/>
    <w:rsid w:val="001C62B4"/>
    <w:rsid w:val="001C6317"/>
    <w:rsid w:val="001C63EF"/>
    <w:rsid w:val="001C65CC"/>
    <w:rsid w:val="001C669E"/>
    <w:rsid w:val="001C6842"/>
    <w:rsid w:val="001C6990"/>
    <w:rsid w:val="001C6ABE"/>
    <w:rsid w:val="001C7458"/>
    <w:rsid w:val="001C7C0A"/>
    <w:rsid w:val="001C7F45"/>
    <w:rsid w:val="001C7F8E"/>
    <w:rsid w:val="001D0456"/>
    <w:rsid w:val="001D19D9"/>
    <w:rsid w:val="001D20C4"/>
    <w:rsid w:val="001D261D"/>
    <w:rsid w:val="001D27DB"/>
    <w:rsid w:val="001D2860"/>
    <w:rsid w:val="001D308B"/>
    <w:rsid w:val="001D3227"/>
    <w:rsid w:val="001D33E1"/>
    <w:rsid w:val="001D3527"/>
    <w:rsid w:val="001D368A"/>
    <w:rsid w:val="001D3E23"/>
    <w:rsid w:val="001D3E58"/>
    <w:rsid w:val="001D3F5F"/>
    <w:rsid w:val="001D40AE"/>
    <w:rsid w:val="001D42F9"/>
    <w:rsid w:val="001D4872"/>
    <w:rsid w:val="001D48D9"/>
    <w:rsid w:val="001D514F"/>
    <w:rsid w:val="001D542C"/>
    <w:rsid w:val="001D5566"/>
    <w:rsid w:val="001D5892"/>
    <w:rsid w:val="001D5B79"/>
    <w:rsid w:val="001D5C87"/>
    <w:rsid w:val="001D5FB0"/>
    <w:rsid w:val="001D60A0"/>
    <w:rsid w:val="001D615F"/>
    <w:rsid w:val="001D6524"/>
    <w:rsid w:val="001D6825"/>
    <w:rsid w:val="001D698F"/>
    <w:rsid w:val="001D715B"/>
    <w:rsid w:val="001D722A"/>
    <w:rsid w:val="001D791A"/>
    <w:rsid w:val="001D7EEF"/>
    <w:rsid w:val="001D7FD5"/>
    <w:rsid w:val="001E00C1"/>
    <w:rsid w:val="001E033E"/>
    <w:rsid w:val="001E0AE3"/>
    <w:rsid w:val="001E0B79"/>
    <w:rsid w:val="001E0DCE"/>
    <w:rsid w:val="001E102E"/>
    <w:rsid w:val="001E113B"/>
    <w:rsid w:val="001E1458"/>
    <w:rsid w:val="001E146C"/>
    <w:rsid w:val="001E1580"/>
    <w:rsid w:val="001E1A1B"/>
    <w:rsid w:val="001E1F0D"/>
    <w:rsid w:val="001E2740"/>
    <w:rsid w:val="001E28E4"/>
    <w:rsid w:val="001E2B33"/>
    <w:rsid w:val="001E2CE9"/>
    <w:rsid w:val="001E35DA"/>
    <w:rsid w:val="001E35F2"/>
    <w:rsid w:val="001E3919"/>
    <w:rsid w:val="001E429E"/>
    <w:rsid w:val="001E4420"/>
    <w:rsid w:val="001E5156"/>
    <w:rsid w:val="001E5196"/>
    <w:rsid w:val="001E5688"/>
    <w:rsid w:val="001E5AEB"/>
    <w:rsid w:val="001E5B81"/>
    <w:rsid w:val="001E698F"/>
    <w:rsid w:val="001E6AEE"/>
    <w:rsid w:val="001E6EB1"/>
    <w:rsid w:val="001E7196"/>
    <w:rsid w:val="001E76FB"/>
    <w:rsid w:val="001E770A"/>
    <w:rsid w:val="001E796D"/>
    <w:rsid w:val="001F073A"/>
    <w:rsid w:val="001F0B3E"/>
    <w:rsid w:val="001F0BAC"/>
    <w:rsid w:val="001F0D12"/>
    <w:rsid w:val="001F1156"/>
    <w:rsid w:val="001F1181"/>
    <w:rsid w:val="001F11F6"/>
    <w:rsid w:val="001F150B"/>
    <w:rsid w:val="001F165B"/>
    <w:rsid w:val="001F1D29"/>
    <w:rsid w:val="001F23C1"/>
    <w:rsid w:val="001F2C20"/>
    <w:rsid w:val="001F2FD8"/>
    <w:rsid w:val="001F321C"/>
    <w:rsid w:val="001F3720"/>
    <w:rsid w:val="001F37CB"/>
    <w:rsid w:val="001F38B0"/>
    <w:rsid w:val="001F3C2B"/>
    <w:rsid w:val="001F3F5B"/>
    <w:rsid w:val="001F3FE4"/>
    <w:rsid w:val="001F411D"/>
    <w:rsid w:val="001F4669"/>
    <w:rsid w:val="001F5634"/>
    <w:rsid w:val="001F57F8"/>
    <w:rsid w:val="001F59EA"/>
    <w:rsid w:val="001F5E53"/>
    <w:rsid w:val="001F5E81"/>
    <w:rsid w:val="001F63F6"/>
    <w:rsid w:val="001F64E2"/>
    <w:rsid w:val="001F65F0"/>
    <w:rsid w:val="001F66F0"/>
    <w:rsid w:val="001F6990"/>
    <w:rsid w:val="001F6A2E"/>
    <w:rsid w:val="001F6A55"/>
    <w:rsid w:val="001F6AEE"/>
    <w:rsid w:val="001F6BE4"/>
    <w:rsid w:val="001F6F6B"/>
    <w:rsid w:val="001F71D3"/>
    <w:rsid w:val="001F7815"/>
    <w:rsid w:val="001F7AB5"/>
    <w:rsid w:val="001F7E41"/>
    <w:rsid w:val="001F7E78"/>
    <w:rsid w:val="002001FA"/>
    <w:rsid w:val="002008CB"/>
    <w:rsid w:val="00200C5D"/>
    <w:rsid w:val="00200DBD"/>
    <w:rsid w:val="00200E6C"/>
    <w:rsid w:val="00201150"/>
    <w:rsid w:val="0020116F"/>
    <w:rsid w:val="002011A5"/>
    <w:rsid w:val="002011C5"/>
    <w:rsid w:val="0020202A"/>
    <w:rsid w:val="002029EF"/>
    <w:rsid w:val="00202D07"/>
    <w:rsid w:val="00202E34"/>
    <w:rsid w:val="00202FAE"/>
    <w:rsid w:val="0020301B"/>
    <w:rsid w:val="00203366"/>
    <w:rsid w:val="002035A9"/>
    <w:rsid w:val="00203BA6"/>
    <w:rsid w:val="00203EDE"/>
    <w:rsid w:val="00203FDA"/>
    <w:rsid w:val="0020416F"/>
    <w:rsid w:val="0020427D"/>
    <w:rsid w:val="002042F1"/>
    <w:rsid w:val="002044A7"/>
    <w:rsid w:val="002048DC"/>
    <w:rsid w:val="00204D6F"/>
    <w:rsid w:val="00204EE6"/>
    <w:rsid w:val="0020502F"/>
    <w:rsid w:val="002058B4"/>
    <w:rsid w:val="00205A05"/>
    <w:rsid w:val="00205F9B"/>
    <w:rsid w:val="0020656A"/>
    <w:rsid w:val="002065D6"/>
    <w:rsid w:val="00206618"/>
    <w:rsid w:val="00206E36"/>
    <w:rsid w:val="00207068"/>
    <w:rsid w:val="00207476"/>
    <w:rsid w:val="00207576"/>
    <w:rsid w:val="00207733"/>
    <w:rsid w:val="0020773F"/>
    <w:rsid w:val="00207F00"/>
    <w:rsid w:val="0021027A"/>
    <w:rsid w:val="002104FD"/>
    <w:rsid w:val="002105A9"/>
    <w:rsid w:val="00210F6B"/>
    <w:rsid w:val="0021142F"/>
    <w:rsid w:val="00211468"/>
    <w:rsid w:val="0021146F"/>
    <w:rsid w:val="002116D3"/>
    <w:rsid w:val="00211A98"/>
    <w:rsid w:val="00211EAC"/>
    <w:rsid w:val="00211EFE"/>
    <w:rsid w:val="00212247"/>
    <w:rsid w:val="00212458"/>
    <w:rsid w:val="002127D6"/>
    <w:rsid w:val="002128B4"/>
    <w:rsid w:val="002132D6"/>
    <w:rsid w:val="0021337D"/>
    <w:rsid w:val="00213502"/>
    <w:rsid w:val="00213571"/>
    <w:rsid w:val="00213E58"/>
    <w:rsid w:val="00214035"/>
    <w:rsid w:val="0021497F"/>
    <w:rsid w:val="002149DB"/>
    <w:rsid w:val="00214B0B"/>
    <w:rsid w:val="00214DBB"/>
    <w:rsid w:val="00214FFC"/>
    <w:rsid w:val="00215082"/>
    <w:rsid w:val="002150F1"/>
    <w:rsid w:val="0021515D"/>
    <w:rsid w:val="002151CC"/>
    <w:rsid w:val="0021525B"/>
    <w:rsid w:val="00215814"/>
    <w:rsid w:val="0021598B"/>
    <w:rsid w:val="00215DFE"/>
    <w:rsid w:val="00215EE3"/>
    <w:rsid w:val="00215F09"/>
    <w:rsid w:val="00216150"/>
    <w:rsid w:val="00216192"/>
    <w:rsid w:val="002166ED"/>
    <w:rsid w:val="00216D33"/>
    <w:rsid w:val="00216D34"/>
    <w:rsid w:val="00216D48"/>
    <w:rsid w:val="00216EBD"/>
    <w:rsid w:val="00216F15"/>
    <w:rsid w:val="00217317"/>
    <w:rsid w:val="002175FE"/>
    <w:rsid w:val="0021788B"/>
    <w:rsid w:val="00217976"/>
    <w:rsid w:val="00217C53"/>
    <w:rsid w:val="00217FFD"/>
    <w:rsid w:val="002200C0"/>
    <w:rsid w:val="002201D2"/>
    <w:rsid w:val="00220255"/>
    <w:rsid w:val="00220261"/>
    <w:rsid w:val="00220350"/>
    <w:rsid w:val="0022077E"/>
    <w:rsid w:val="0022091D"/>
    <w:rsid w:val="00220A93"/>
    <w:rsid w:val="00220D60"/>
    <w:rsid w:val="00220DF0"/>
    <w:rsid w:val="002211DC"/>
    <w:rsid w:val="00221A9A"/>
    <w:rsid w:val="00221FBB"/>
    <w:rsid w:val="00222057"/>
    <w:rsid w:val="002221F3"/>
    <w:rsid w:val="002225E4"/>
    <w:rsid w:val="00222640"/>
    <w:rsid w:val="0022276D"/>
    <w:rsid w:val="00222D05"/>
    <w:rsid w:val="00222D32"/>
    <w:rsid w:val="00223206"/>
    <w:rsid w:val="002233B5"/>
    <w:rsid w:val="002234DB"/>
    <w:rsid w:val="002236B1"/>
    <w:rsid w:val="00224525"/>
    <w:rsid w:val="002245F5"/>
    <w:rsid w:val="0022463A"/>
    <w:rsid w:val="0022491B"/>
    <w:rsid w:val="00224F3C"/>
    <w:rsid w:val="00224F6C"/>
    <w:rsid w:val="00225240"/>
    <w:rsid w:val="002253B4"/>
    <w:rsid w:val="0022558C"/>
    <w:rsid w:val="00225808"/>
    <w:rsid w:val="00225F5F"/>
    <w:rsid w:val="0022611B"/>
    <w:rsid w:val="00226210"/>
    <w:rsid w:val="0022754E"/>
    <w:rsid w:val="0022793B"/>
    <w:rsid w:val="0022796D"/>
    <w:rsid w:val="002279C0"/>
    <w:rsid w:val="0023025A"/>
    <w:rsid w:val="00230474"/>
    <w:rsid w:val="00230572"/>
    <w:rsid w:val="002305D5"/>
    <w:rsid w:val="00230798"/>
    <w:rsid w:val="00230AAA"/>
    <w:rsid w:val="00230B24"/>
    <w:rsid w:val="00230BE7"/>
    <w:rsid w:val="00230C87"/>
    <w:rsid w:val="00230D12"/>
    <w:rsid w:val="00230EFA"/>
    <w:rsid w:val="002319B3"/>
    <w:rsid w:val="00231D09"/>
    <w:rsid w:val="00231FF7"/>
    <w:rsid w:val="00232200"/>
    <w:rsid w:val="002335D4"/>
    <w:rsid w:val="0023375B"/>
    <w:rsid w:val="00233A72"/>
    <w:rsid w:val="00233F83"/>
    <w:rsid w:val="002343FA"/>
    <w:rsid w:val="002344B8"/>
    <w:rsid w:val="002347B7"/>
    <w:rsid w:val="00234919"/>
    <w:rsid w:val="00234E77"/>
    <w:rsid w:val="00235192"/>
    <w:rsid w:val="002352D2"/>
    <w:rsid w:val="002353E6"/>
    <w:rsid w:val="00235676"/>
    <w:rsid w:val="002357FB"/>
    <w:rsid w:val="00235869"/>
    <w:rsid w:val="00235B81"/>
    <w:rsid w:val="00235C36"/>
    <w:rsid w:val="00235E80"/>
    <w:rsid w:val="00236261"/>
    <w:rsid w:val="002367A5"/>
    <w:rsid w:val="0023697F"/>
    <w:rsid w:val="00237534"/>
    <w:rsid w:val="00237941"/>
    <w:rsid w:val="00237A20"/>
    <w:rsid w:val="00237F04"/>
    <w:rsid w:val="00240002"/>
    <w:rsid w:val="00240405"/>
    <w:rsid w:val="002404EA"/>
    <w:rsid w:val="00240A17"/>
    <w:rsid w:val="00240A62"/>
    <w:rsid w:val="00240D3A"/>
    <w:rsid w:val="00240FDB"/>
    <w:rsid w:val="002414F1"/>
    <w:rsid w:val="002415A2"/>
    <w:rsid w:val="00241728"/>
    <w:rsid w:val="00241751"/>
    <w:rsid w:val="0024178A"/>
    <w:rsid w:val="0024190A"/>
    <w:rsid w:val="002419E2"/>
    <w:rsid w:val="00241BFE"/>
    <w:rsid w:val="00241CA9"/>
    <w:rsid w:val="00241F2E"/>
    <w:rsid w:val="00242190"/>
    <w:rsid w:val="00242565"/>
    <w:rsid w:val="00242A98"/>
    <w:rsid w:val="00243105"/>
    <w:rsid w:val="00243267"/>
    <w:rsid w:val="002432ED"/>
    <w:rsid w:val="00243353"/>
    <w:rsid w:val="002437A2"/>
    <w:rsid w:val="00243976"/>
    <w:rsid w:val="00243A8E"/>
    <w:rsid w:val="00243E75"/>
    <w:rsid w:val="00243E7D"/>
    <w:rsid w:val="002442B5"/>
    <w:rsid w:val="002443F0"/>
    <w:rsid w:val="0024460C"/>
    <w:rsid w:val="0024472F"/>
    <w:rsid w:val="00244993"/>
    <w:rsid w:val="00244D69"/>
    <w:rsid w:val="00244DE4"/>
    <w:rsid w:val="00244ED0"/>
    <w:rsid w:val="0024510C"/>
    <w:rsid w:val="00245332"/>
    <w:rsid w:val="00245A32"/>
    <w:rsid w:val="00245ACE"/>
    <w:rsid w:val="00245B24"/>
    <w:rsid w:val="0024682C"/>
    <w:rsid w:val="00247304"/>
    <w:rsid w:val="00247B4E"/>
    <w:rsid w:val="00250195"/>
    <w:rsid w:val="00250245"/>
    <w:rsid w:val="00250544"/>
    <w:rsid w:val="00250688"/>
    <w:rsid w:val="0025091E"/>
    <w:rsid w:val="0025099F"/>
    <w:rsid w:val="002509B9"/>
    <w:rsid w:val="00250A35"/>
    <w:rsid w:val="00250BD2"/>
    <w:rsid w:val="0025123E"/>
    <w:rsid w:val="0025186D"/>
    <w:rsid w:val="00251F04"/>
    <w:rsid w:val="002520D6"/>
    <w:rsid w:val="00252318"/>
    <w:rsid w:val="00252A96"/>
    <w:rsid w:val="00253009"/>
    <w:rsid w:val="002535AF"/>
    <w:rsid w:val="0025370A"/>
    <w:rsid w:val="00253AA4"/>
    <w:rsid w:val="00253B6C"/>
    <w:rsid w:val="00253CBA"/>
    <w:rsid w:val="00253DD8"/>
    <w:rsid w:val="00253E26"/>
    <w:rsid w:val="00253EFB"/>
    <w:rsid w:val="00254025"/>
    <w:rsid w:val="002543BB"/>
    <w:rsid w:val="00254D2B"/>
    <w:rsid w:val="00254DA4"/>
    <w:rsid w:val="00255879"/>
    <w:rsid w:val="00256256"/>
    <w:rsid w:val="0025644D"/>
    <w:rsid w:val="002564B3"/>
    <w:rsid w:val="002567F9"/>
    <w:rsid w:val="00257745"/>
    <w:rsid w:val="002579EA"/>
    <w:rsid w:val="00257AFD"/>
    <w:rsid w:val="00257BDD"/>
    <w:rsid w:val="00260E1A"/>
    <w:rsid w:val="00261326"/>
    <w:rsid w:val="002614EA"/>
    <w:rsid w:val="00261946"/>
    <w:rsid w:val="00262860"/>
    <w:rsid w:val="00262D5E"/>
    <w:rsid w:val="00263006"/>
    <w:rsid w:val="002634C9"/>
    <w:rsid w:val="002635F6"/>
    <w:rsid w:val="00263648"/>
    <w:rsid w:val="002637CC"/>
    <w:rsid w:val="0026385F"/>
    <w:rsid w:val="002638DA"/>
    <w:rsid w:val="00263BB2"/>
    <w:rsid w:val="00263CDD"/>
    <w:rsid w:val="002642E3"/>
    <w:rsid w:val="00264AB8"/>
    <w:rsid w:val="002650F2"/>
    <w:rsid w:val="00265290"/>
    <w:rsid w:val="002654BD"/>
    <w:rsid w:val="0026592E"/>
    <w:rsid w:val="00266002"/>
    <w:rsid w:val="0026644C"/>
    <w:rsid w:val="0026655E"/>
    <w:rsid w:val="00266B44"/>
    <w:rsid w:val="00266B97"/>
    <w:rsid w:val="00266E2C"/>
    <w:rsid w:val="002672CE"/>
    <w:rsid w:val="0026741E"/>
    <w:rsid w:val="002674CC"/>
    <w:rsid w:val="002675AD"/>
    <w:rsid w:val="002679C6"/>
    <w:rsid w:val="0027010F"/>
    <w:rsid w:val="002701F4"/>
    <w:rsid w:val="00270266"/>
    <w:rsid w:val="00270274"/>
    <w:rsid w:val="00270872"/>
    <w:rsid w:val="002708F4"/>
    <w:rsid w:val="00270BEC"/>
    <w:rsid w:val="00271071"/>
    <w:rsid w:val="0027157D"/>
    <w:rsid w:val="0027160D"/>
    <w:rsid w:val="00271683"/>
    <w:rsid w:val="0027250C"/>
    <w:rsid w:val="00272D22"/>
    <w:rsid w:val="00272E67"/>
    <w:rsid w:val="00273612"/>
    <w:rsid w:val="00273B31"/>
    <w:rsid w:val="00273CAF"/>
    <w:rsid w:val="0027439B"/>
    <w:rsid w:val="00274737"/>
    <w:rsid w:val="002749B8"/>
    <w:rsid w:val="0027503E"/>
    <w:rsid w:val="00275B66"/>
    <w:rsid w:val="00275C5D"/>
    <w:rsid w:val="00276303"/>
    <w:rsid w:val="00276424"/>
    <w:rsid w:val="0027684F"/>
    <w:rsid w:val="0027697A"/>
    <w:rsid w:val="002776C8"/>
    <w:rsid w:val="002800DE"/>
    <w:rsid w:val="002804F7"/>
    <w:rsid w:val="00280571"/>
    <w:rsid w:val="002807C9"/>
    <w:rsid w:val="00280CE6"/>
    <w:rsid w:val="0028146E"/>
    <w:rsid w:val="0028155D"/>
    <w:rsid w:val="00281758"/>
    <w:rsid w:val="00281C0A"/>
    <w:rsid w:val="00281DC7"/>
    <w:rsid w:val="00281FE9"/>
    <w:rsid w:val="00282078"/>
    <w:rsid w:val="002825C7"/>
    <w:rsid w:val="0028262E"/>
    <w:rsid w:val="00282770"/>
    <w:rsid w:val="00282B68"/>
    <w:rsid w:val="00282DE0"/>
    <w:rsid w:val="0028327B"/>
    <w:rsid w:val="00283760"/>
    <w:rsid w:val="00283C7D"/>
    <w:rsid w:val="0028444D"/>
    <w:rsid w:val="0028451A"/>
    <w:rsid w:val="002845BC"/>
    <w:rsid w:val="00284C74"/>
    <w:rsid w:val="0028520E"/>
    <w:rsid w:val="002855D3"/>
    <w:rsid w:val="00285E4D"/>
    <w:rsid w:val="00285EAF"/>
    <w:rsid w:val="00286099"/>
    <w:rsid w:val="002861AD"/>
    <w:rsid w:val="00286254"/>
    <w:rsid w:val="002864D1"/>
    <w:rsid w:val="0028668E"/>
    <w:rsid w:val="002868EA"/>
    <w:rsid w:val="00286B6C"/>
    <w:rsid w:val="00286C36"/>
    <w:rsid w:val="00287024"/>
    <w:rsid w:val="002872E8"/>
    <w:rsid w:val="00287564"/>
    <w:rsid w:val="002877B9"/>
    <w:rsid w:val="00287AD0"/>
    <w:rsid w:val="00287C14"/>
    <w:rsid w:val="002907C4"/>
    <w:rsid w:val="00290E9E"/>
    <w:rsid w:val="00290F6B"/>
    <w:rsid w:val="00291756"/>
    <w:rsid w:val="00291A7D"/>
    <w:rsid w:val="002927B2"/>
    <w:rsid w:val="002927F2"/>
    <w:rsid w:val="00292DA0"/>
    <w:rsid w:val="0029328E"/>
    <w:rsid w:val="0029336A"/>
    <w:rsid w:val="002936CD"/>
    <w:rsid w:val="002938AC"/>
    <w:rsid w:val="00293927"/>
    <w:rsid w:val="00293A41"/>
    <w:rsid w:val="00293C31"/>
    <w:rsid w:val="00293C67"/>
    <w:rsid w:val="00293E68"/>
    <w:rsid w:val="00294479"/>
    <w:rsid w:val="0029469B"/>
    <w:rsid w:val="002949A6"/>
    <w:rsid w:val="00294E6C"/>
    <w:rsid w:val="00294F42"/>
    <w:rsid w:val="002950FA"/>
    <w:rsid w:val="00295138"/>
    <w:rsid w:val="002952A6"/>
    <w:rsid w:val="002952DE"/>
    <w:rsid w:val="002953B1"/>
    <w:rsid w:val="0029559C"/>
    <w:rsid w:val="00295625"/>
    <w:rsid w:val="00295918"/>
    <w:rsid w:val="00296306"/>
    <w:rsid w:val="002963AA"/>
    <w:rsid w:val="00296406"/>
    <w:rsid w:val="00296B53"/>
    <w:rsid w:val="00296C68"/>
    <w:rsid w:val="00296CC2"/>
    <w:rsid w:val="00296CF9"/>
    <w:rsid w:val="00296E0C"/>
    <w:rsid w:val="002970F0"/>
    <w:rsid w:val="00297380"/>
    <w:rsid w:val="00297448"/>
    <w:rsid w:val="00297849"/>
    <w:rsid w:val="00297B44"/>
    <w:rsid w:val="00297C53"/>
    <w:rsid w:val="00297D33"/>
    <w:rsid w:val="00297E81"/>
    <w:rsid w:val="002A0010"/>
    <w:rsid w:val="002A0158"/>
    <w:rsid w:val="002A03AE"/>
    <w:rsid w:val="002A0658"/>
    <w:rsid w:val="002A085F"/>
    <w:rsid w:val="002A0ADF"/>
    <w:rsid w:val="002A0C3B"/>
    <w:rsid w:val="002A117A"/>
    <w:rsid w:val="002A12C0"/>
    <w:rsid w:val="002A1644"/>
    <w:rsid w:val="002A164D"/>
    <w:rsid w:val="002A1726"/>
    <w:rsid w:val="002A1B8A"/>
    <w:rsid w:val="002A1CFA"/>
    <w:rsid w:val="002A1D7B"/>
    <w:rsid w:val="002A1DAF"/>
    <w:rsid w:val="002A1DF9"/>
    <w:rsid w:val="002A1E41"/>
    <w:rsid w:val="002A1E73"/>
    <w:rsid w:val="002A2083"/>
    <w:rsid w:val="002A2093"/>
    <w:rsid w:val="002A239F"/>
    <w:rsid w:val="002A23C2"/>
    <w:rsid w:val="002A260A"/>
    <w:rsid w:val="002A2A58"/>
    <w:rsid w:val="002A2EC1"/>
    <w:rsid w:val="002A3106"/>
    <w:rsid w:val="002A3256"/>
    <w:rsid w:val="002A34B5"/>
    <w:rsid w:val="002A3806"/>
    <w:rsid w:val="002A3861"/>
    <w:rsid w:val="002A389B"/>
    <w:rsid w:val="002A3A67"/>
    <w:rsid w:val="002A3FBF"/>
    <w:rsid w:val="002A40C7"/>
    <w:rsid w:val="002A40D2"/>
    <w:rsid w:val="002A45D5"/>
    <w:rsid w:val="002A46C6"/>
    <w:rsid w:val="002A46D4"/>
    <w:rsid w:val="002A48FC"/>
    <w:rsid w:val="002A4A99"/>
    <w:rsid w:val="002A4B14"/>
    <w:rsid w:val="002A4D7E"/>
    <w:rsid w:val="002A5224"/>
    <w:rsid w:val="002A5436"/>
    <w:rsid w:val="002A5852"/>
    <w:rsid w:val="002A5A3E"/>
    <w:rsid w:val="002A5C86"/>
    <w:rsid w:val="002A5D50"/>
    <w:rsid w:val="002A60DD"/>
    <w:rsid w:val="002A62E6"/>
    <w:rsid w:val="002A69A7"/>
    <w:rsid w:val="002A6AF9"/>
    <w:rsid w:val="002A6B03"/>
    <w:rsid w:val="002A6C58"/>
    <w:rsid w:val="002A6DD1"/>
    <w:rsid w:val="002A6F2B"/>
    <w:rsid w:val="002A6F5D"/>
    <w:rsid w:val="002A6FAA"/>
    <w:rsid w:val="002A75B3"/>
    <w:rsid w:val="002A7D6B"/>
    <w:rsid w:val="002B005F"/>
    <w:rsid w:val="002B01D9"/>
    <w:rsid w:val="002B02E8"/>
    <w:rsid w:val="002B0E54"/>
    <w:rsid w:val="002B12FC"/>
    <w:rsid w:val="002B1B4E"/>
    <w:rsid w:val="002B1CFF"/>
    <w:rsid w:val="002B1DA4"/>
    <w:rsid w:val="002B1FB7"/>
    <w:rsid w:val="002B2010"/>
    <w:rsid w:val="002B24EA"/>
    <w:rsid w:val="002B2A32"/>
    <w:rsid w:val="002B2C81"/>
    <w:rsid w:val="002B3509"/>
    <w:rsid w:val="002B3E05"/>
    <w:rsid w:val="002B3E66"/>
    <w:rsid w:val="002B3FDE"/>
    <w:rsid w:val="002B430A"/>
    <w:rsid w:val="002B4991"/>
    <w:rsid w:val="002B4A68"/>
    <w:rsid w:val="002B4E8A"/>
    <w:rsid w:val="002B5C7A"/>
    <w:rsid w:val="002B5EB3"/>
    <w:rsid w:val="002B5F01"/>
    <w:rsid w:val="002B631F"/>
    <w:rsid w:val="002B67DE"/>
    <w:rsid w:val="002B687E"/>
    <w:rsid w:val="002B6A0E"/>
    <w:rsid w:val="002B6AA0"/>
    <w:rsid w:val="002B6F62"/>
    <w:rsid w:val="002B6FB1"/>
    <w:rsid w:val="002B72DE"/>
    <w:rsid w:val="002B763A"/>
    <w:rsid w:val="002B76D2"/>
    <w:rsid w:val="002B7A09"/>
    <w:rsid w:val="002B7ABC"/>
    <w:rsid w:val="002B7CED"/>
    <w:rsid w:val="002B7E2B"/>
    <w:rsid w:val="002C03AC"/>
    <w:rsid w:val="002C0857"/>
    <w:rsid w:val="002C0A6D"/>
    <w:rsid w:val="002C0B3B"/>
    <w:rsid w:val="002C0D0D"/>
    <w:rsid w:val="002C0F1F"/>
    <w:rsid w:val="002C16CF"/>
    <w:rsid w:val="002C1A9E"/>
    <w:rsid w:val="002C1AF7"/>
    <w:rsid w:val="002C21FC"/>
    <w:rsid w:val="002C2421"/>
    <w:rsid w:val="002C2771"/>
    <w:rsid w:val="002C29A0"/>
    <w:rsid w:val="002C2AEF"/>
    <w:rsid w:val="002C2B74"/>
    <w:rsid w:val="002C3283"/>
    <w:rsid w:val="002C343B"/>
    <w:rsid w:val="002C3670"/>
    <w:rsid w:val="002C3719"/>
    <w:rsid w:val="002C379D"/>
    <w:rsid w:val="002C37E0"/>
    <w:rsid w:val="002C3DD3"/>
    <w:rsid w:val="002C3E93"/>
    <w:rsid w:val="002C3FB1"/>
    <w:rsid w:val="002C4233"/>
    <w:rsid w:val="002C43C8"/>
    <w:rsid w:val="002C452C"/>
    <w:rsid w:val="002C4574"/>
    <w:rsid w:val="002C457B"/>
    <w:rsid w:val="002C493D"/>
    <w:rsid w:val="002C4AE9"/>
    <w:rsid w:val="002C54E8"/>
    <w:rsid w:val="002C576A"/>
    <w:rsid w:val="002C593F"/>
    <w:rsid w:val="002C5A76"/>
    <w:rsid w:val="002C5BA4"/>
    <w:rsid w:val="002C6560"/>
    <w:rsid w:val="002C66D5"/>
    <w:rsid w:val="002C6C82"/>
    <w:rsid w:val="002C723E"/>
    <w:rsid w:val="002C7371"/>
    <w:rsid w:val="002C7715"/>
    <w:rsid w:val="002C7CF5"/>
    <w:rsid w:val="002D0293"/>
    <w:rsid w:val="002D0638"/>
    <w:rsid w:val="002D0A64"/>
    <w:rsid w:val="002D0B06"/>
    <w:rsid w:val="002D0E73"/>
    <w:rsid w:val="002D128C"/>
    <w:rsid w:val="002D14C8"/>
    <w:rsid w:val="002D1621"/>
    <w:rsid w:val="002D1993"/>
    <w:rsid w:val="002D1BD0"/>
    <w:rsid w:val="002D278B"/>
    <w:rsid w:val="002D2F96"/>
    <w:rsid w:val="002D3230"/>
    <w:rsid w:val="002D340B"/>
    <w:rsid w:val="002D3606"/>
    <w:rsid w:val="002D3653"/>
    <w:rsid w:val="002D3905"/>
    <w:rsid w:val="002D399A"/>
    <w:rsid w:val="002D3BEF"/>
    <w:rsid w:val="002D4355"/>
    <w:rsid w:val="002D4F94"/>
    <w:rsid w:val="002D56DF"/>
    <w:rsid w:val="002D58DB"/>
    <w:rsid w:val="002D58F1"/>
    <w:rsid w:val="002D59A3"/>
    <w:rsid w:val="002D5F30"/>
    <w:rsid w:val="002D6746"/>
    <w:rsid w:val="002D67E7"/>
    <w:rsid w:val="002D6911"/>
    <w:rsid w:val="002D6C85"/>
    <w:rsid w:val="002D6CF8"/>
    <w:rsid w:val="002D6D69"/>
    <w:rsid w:val="002D6E55"/>
    <w:rsid w:val="002D6FAE"/>
    <w:rsid w:val="002D6FB3"/>
    <w:rsid w:val="002D72A9"/>
    <w:rsid w:val="002D738F"/>
    <w:rsid w:val="002D7DBB"/>
    <w:rsid w:val="002E00AC"/>
    <w:rsid w:val="002E068B"/>
    <w:rsid w:val="002E0759"/>
    <w:rsid w:val="002E0A3F"/>
    <w:rsid w:val="002E0B7C"/>
    <w:rsid w:val="002E0BAD"/>
    <w:rsid w:val="002E0C4E"/>
    <w:rsid w:val="002E0D86"/>
    <w:rsid w:val="002E0DA0"/>
    <w:rsid w:val="002E1214"/>
    <w:rsid w:val="002E1A23"/>
    <w:rsid w:val="002E1C5C"/>
    <w:rsid w:val="002E1D85"/>
    <w:rsid w:val="002E2339"/>
    <w:rsid w:val="002E2724"/>
    <w:rsid w:val="002E287E"/>
    <w:rsid w:val="002E290E"/>
    <w:rsid w:val="002E29B9"/>
    <w:rsid w:val="002E2A57"/>
    <w:rsid w:val="002E2F66"/>
    <w:rsid w:val="002E30C9"/>
    <w:rsid w:val="002E314B"/>
    <w:rsid w:val="002E366E"/>
    <w:rsid w:val="002E3BE9"/>
    <w:rsid w:val="002E418F"/>
    <w:rsid w:val="002E431E"/>
    <w:rsid w:val="002E4592"/>
    <w:rsid w:val="002E4BED"/>
    <w:rsid w:val="002E4D39"/>
    <w:rsid w:val="002E5252"/>
    <w:rsid w:val="002E53A7"/>
    <w:rsid w:val="002E588F"/>
    <w:rsid w:val="002E58B0"/>
    <w:rsid w:val="002E5986"/>
    <w:rsid w:val="002E598D"/>
    <w:rsid w:val="002E5A52"/>
    <w:rsid w:val="002E5B8B"/>
    <w:rsid w:val="002E5DE3"/>
    <w:rsid w:val="002E5F95"/>
    <w:rsid w:val="002E61A5"/>
    <w:rsid w:val="002E634F"/>
    <w:rsid w:val="002E6393"/>
    <w:rsid w:val="002E6413"/>
    <w:rsid w:val="002E6417"/>
    <w:rsid w:val="002E6599"/>
    <w:rsid w:val="002E6FB6"/>
    <w:rsid w:val="002E719E"/>
    <w:rsid w:val="002E76B5"/>
    <w:rsid w:val="002E775F"/>
    <w:rsid w:val="002E7AC5"/>
    <w:rsid w:val="002E7B10"/>
    <w:rsid w:val="002E7BBD"/>
    <w:rsid w:val="002E7CB5"/>
    <w:rsid w:val="002F002A"/>
    <w:rsid w:val="002F024D"/>
    <w:rsid w:val="002F02AB"/>
    <w:rsid w:val="002F04FF"/>
    <w:rsid w:val="002F07E0"/>
    <w:rsid w:val="002F0801"/>
    <w:rsid w:val="002F0837"/>
    <w:rsid w:val="002F0868"/>
    <w:rsid w:val="002F0A11"/>
    <w:rsid w:val="002F0BF5"/>
    <w:rsid w:val="002F11F3"/>
    <w:rsid w:val="002F291F"/>
    <w:rsid w:val="002F2959"/>
    <w:rsid w:val="002F2AE0"/>
    <w:rsid w:val="002F3310"/>
    <w:rsid w:val="002F3348"/>
    <w:rsid w:val="002F3668"/>
    <w:rsid w:val="002F37DF"/>
    <w:rsid w:val="002F3A88"/>
    <w:rsid w:val="002F3AE8"/>
    <w:rsid w:val="002F3E5A"/>
    <w:rsid w:val="002F3EDE"/>
    <w:rsid w:val="002F463E"/>
    <w:rsid w:val="002F5BF0"/>
    <w:rsid w:val="002F5FA3"/>
    <w:rsid w:val="002F615D"/>
    <w:rsid w:val="002F6305"/>
    <w:rsid w:val="002F6494"/>
    <w:rsid w:val="002F77F8"/>
    <w:rsid w:val="002F7923"/>
    <w:rsid w:val="002F7A14"/>
    <w:rsid w:val="002F7A7A"/>
    <w:rsid w:val="002F7C76"/>
    <w:rsid w:val="002F7CF5"/>
    <w:rsid w:val="00300207"/>
    <w:rsid w:val="0030068F"/>
    <w:rsid w:val="003007DD"/>
    <w:rsid w:val="00300B0D"/>
    <w:rsid w:val="00300C5C"/>
    <w:rsid w:val="00300C67"/>
    <w:rsid w:val="003016BD"/>
    <w:rsid w:val="00301A75"/>
    <w:rsid w:val="00301AB1"/>
    <w:rsid w:val="00301B98"/>
    <w:rsid w:val="00301C7F"/>
    <w:rsid w:val="00301DAA"/>
    <w:rsid w:val="003020DD"/>
    <w:rsid w:val="00302645"/>
    <w:rsid w:val="00303441"/>
    <w:rsid w:val="00303973"/>
    <w:rsid w:val="0030401C"/>
    <w:rsid w:val="00304627"/>
    <w:rsid w:val="00304984"/>
    <w:rsid w:val="00305064"/>
    <w:rsid w:val="00305113"/>
    <w:rsid w:val="0030522F"/>
    <w:rsid w:val="00305523"/>
    <w:rsid w:val="003055F7"/>
    <w:rsid w:val="003056F2"/>
    <w:rsid w:val="00305ABD"/>
    <w:rsid w:val="00305D9B"/>
    <w:rsid w:val="003067BE"/>
    <w:rsid w:val="003067D8"/>
    <w:rsid w:val="0030686F"/>
    <w:rsid w:val="00306C52"/>
    <w:rsid w:val="00306F7B"/>
    <w:rsid w:val="0030721C"/>
    <w:rsid w:val="003072FE"/>
    <w:rsid w:val="003073A7"/>
    <w:rsid w:val="0030785B"/>
    <w:rsid w:val="00307985"/>
    <w:rsid w:val="00307A9F"/>
    <w:rsid w:val="00307C64"/>
    <w:rsid w:val="00310398"/>
    <w:rsid w:val="0031044B"/>
    <w:rsid w:val="003109B0"/>
    <w:rsid w:val="00310FC3"/>
    <w:rsid w:val="00311AB0"/>
    <w:rsid w:val="00311D27"/>
    <w:rsid w:val="00311D41"/>
    <w:rsid w:val="00311F93"/>
    <w:rsid w:val="003123A4"/>
    <w:rsid w:val="003124FA"/>
    <w:rsid w:val="003127BE"/>
    <w:rsid w:val="00312886"/>
    <w:rsid w:val="00312CA0"/>
    <w:rsid w:val="00312CDB"/>
    <w:rsid w:val="00312DD9"/>
    <w:rsid w:val="0031311E"/>
    <w:rsid w:val="00313D49"/>
    <w:rsid w:val="00313E00"/>
    <w:rsid w:val="0031478F"/>
    <w:rsid w:val="00314D96"/>
    <w:rsid w:val="00315CAB"/>
    <w:rsid w:val="003165BD"/>
    <w:rsid w:val="00316662"/>
    <w:rsid w:val="00316AA6"/>
    <w:rsid w:val="00316B68"/>
    <w:rsid w:val="00316B7A"/>
    <w:rsid w:val="00316CC9"/>
    <w:rsid w:val="00316F07"/>
    <w:rsid w:val="0031723E"/>
    <w:rsid w:val="003172EB"/>
    <w:rsid w:val="003173F4"/>
    <w:rsid w:val="00317A36"/>
    <w:rsid w:val="00320173"/>
    <w:rsid w:val="00320799"/>
    <w:rsid w:val="00320C11"/>
    <w:rsid w:val="00320C3B"/>
    <w:rsid w:val="00320D49"/>
    <w:rsid w:val="003211B6"/>
    <w:rsid w:val="003212B4"/>
    <w:rsid w:val="003219C5"/>
    <w:rsid w:val="0032258B"/>
    <w:rsid w:val="00322D4A"/>
    <w:rsid w:val="0032376B"/>
    <w:rsid w:val="003239CC"/>
    <w:rsid w:val="003239FC"/>
    <w:rsid w:val="00323B9A"/>
    <w:rsid w:val="00323D43"/>
    <w:rsid w:val="00323EF6"/>
    <w:rsid w:val="0032422D"/>
    <w:rsid w:val="003243ED"/>
    <w:rsid w:val="003243FF"/>
    <w:rsid w:val="003245FC"/>
    <w:rsid w:val="00324649"/>
    <w:rsid w:val="0032478B"/>
    <w:rsid w:val="00324B69"/>
    <w:rsid w:val="00324DAE"/>
    <w:rsid w:val="00325136"/>
    <w:rsid w:val="00325509"/>
    <w:rsid w:val="003256D1"/>
    <w:rsid w:val="00325B84"/>
    <w:rsid w:val="00325B8C"/>
    <w:rsid w:val="0032617D"/>
    <w:rsid w:val="003262D9"/>
    <w:rsid w:val="003263E1"/>
    <w:rsid w:val="00326668"/>
    <w:rsid w:val="003266AD"/>
    <w:rsid w:val="00326883"/>
    <w:rsid w:val="003268C5"/>
    <w:rsid w:val="00326B8C"/>
    <w:rsid w:val="00326FA6"/>
    <w:rsid w:val="0032710F"/>
    <w:rsid w:val="00327A5B"/>
    <w:rsid w:val="00327C40"/>
    <w:rsid w:val="00327DFB"/>
    <w:rsid w:val="003300E0"/>
    <w:rsid w:val="00330B16"/>
    <w:rsid w:val="00330DF1"/>
    <w:rsid w:val="00330E5C"/>
    <w:rsid w:val="003310DA"/>
    <w:rsid w:val="00331537"/>
    <w:rsid w:val="00331569"/>
    <w:rsid w:val="0033159F"/>
    <w:rsid w:val="0033198D"/>
    <w:rsid w:val="00331D6A"/>
    <w:rsid w:val="00331F5C"/>
    <w:rsid w:val="003324E7"/>
    <w:rsid w:val="00332546"/>
    <w:rsid w:val="00332606"/>
    <w:rsid w:val="003329AC"/>
    <w:rsid w:val="00332D52"/>
    <w:rsid w:val="00333387"/>
    <w:rsid w:val="0033360A"/>
    <w:rsid w:val="0033378E"/>
    <w:rsid w:val="003337FE"/>
    <w:rsid w:val="003338AB"/>
    <w:rsid w:val="00333AAF"/>
    <w:rsid w:val="00334507"/>
    <w:rsid w:val="00334C2C"/>
    <w:rsid w:val="00334DD5"/>
    <w:rsid w:val="0033535F"/>
    <w:rsid w:val="003353EF"/>
    <w:rsid w:val="003357AD"/>
    <w:rsid w:val="0033582F"/>
    <w:rsid w:val="00336090"/>
    <w:rsid w:val="00336802"/>
    <w:rsid w:val="00336FF7"/>
    <w:rsid w:val="00337768"/>
    <w:rsid w:val="00337773"/>
    <w:rsid w:val="003377AE"/>
    <w:rsid w:val="00337942"/>
    <w:rsid w:val="003379DD"/>
    <w:rsid w:val="00337B30"/>
    <w:rsid w:val="00337F6C"/>
    <w:rsid w:val="003405AA"/>
    <w:rsid w:val="003408B4"/>
    <w:rsid w:val="0034099A"/>
    <w:rsid w:val="00340EC4"/>
    <w:rsid w:val="00340F60"/>
    <w:rsid w:val="0034117C"/>
    <w:rsid w:val="003411A0"/>
    <w:rsid w:val="0034181D"/>
    <w:rsid w:val="0034182C"/>
    <w:rsid w:val="00341962"/>
    <w:rsid w:val="003419CD"/>
    <w:rsid w:val="00341D08"/>
    <w:rsid w:val="00341DA2"/>
    <w:rsid w:val="00342546"/>
    <w:rsid w:val="0034262C"/>
    <w:rsid w:val="00342C06"/>
    <w:rsid w:val="00342C3E"/>
    <w:rsid w:val="00343267"/>
    <w:rsid w:val="00343638"/>
    <w:rsid w:val="00343B69"/>
    <w:rsid w:val="00343B79"/>
    <w:rsid w:val="00344173"/>
    <w:rsid w:val="00344419"/>
    <w:rsid w:val="00344593"/>
    <w:rsid w:val="0034477D"/>
    <w:rsid w:val="00344977"/>
    <w:rsid w:val="0034556F"/>
    <w:rsid w:val="003458BC"/>
    <w:rsid w:val="003459F3"/>
    <w:rsid w:val="00345EFB"/>
    <w:rsid w:val="003468F0"/>
    <w:rsid w:val="00346AE0"/>
    <w:rsid w:val="00347029"/>
    <w:rsid w:val="00347273"/>
    <w:rsid w:val="0034732C"/>
    <w:rsid w:val="003473FD"/>
    <w:rsid w:val="00347A7C"/>
    <w:rsid w:val="00347BB1"/>
    <w:rsid w:val="003500B2"/>
    <w:rsid w:val="00350529"/>
    <w:rsid w:val="00350680"/>
    <w:rsid w:val="003508B4"/>
    <w:rsid w:val="00350A57"/>
    <w:rsid w:val="00350B86"/>
    <w:rsid w:val="00350F65"/>
    <w:rsid w:val="003517C5"/>
    <w:rsid w:val="00351931"/>
    <w:rsid w:val="003519A3"/>
    <w:rsid w:val="00351A20"/>
    <w:rsid w:val="00351B03"/>
    <w:rsid w:val="00351B49"/>
    <w:rsid w:val="00351BD6"/>
    <w:rsid w:val="00351DC7"/>
    <w:rsid w:val="00351E44"/>
    <w:rsid w:val="00351ED8"/>
    <w:rsid w:val="00351F37"/>
    <w:rsid w:val="00352353"/>
    <w:rsid w:val="00352546"/>
    <w:rsid w:val="00352745"/>
    <w:rsid w:val="00352D89"/>
    <w:rsid w:val="00353154"/>
    <w:rsid w:val="0035323A"/>
    <w:rsid w:val="00353682"/>
    <w:rsid w:val="00353684"/>
    <w:rsid w:val="003537E2"/>
    <w:rsid w:val="0035393B"/>
    <w:rsid w:val="0035411B"/>
    <w:rsid w:val="003541C8"/>
    <w:rsid w:val="0035423C"/>
    <w:rsid w:val="003543CC"/>
    <w:rsid w:val="00354452"/>
    <w:rsid w:val="00354679"/>
    <w:rsid w:val="003548F8"/>
    <w:rsid w:val="00354B85"/>
    <w:rsid w:val="003550B2"/>
    <w:rsid w:val="003553FA"/>
    <w:rsid w:val="00355520"/>
    <w:rsid w:val="003555B3"/>
    <w:rsid w:val="00355BB5"/>
    <w:rsid w:val="00355E2D"/>
    <w:rsid w:val="003560CD"/>
    <w:rsid w:val="00356210"/>
    <w:rsid w:val="003562D4"/>
    <w:rsid w:val="00356338"/>
    <w:rsid w:val="0035695E"/>
    <w:rsid w:val="00356A4F"/>
    <w:rsid w:val="003574F7"/>
    <w:rsid w:val="0035757E"/>
    <w:rsid w:val="00357690"/>
    <w:rsid w:val="0036007B"/>
    <w:rsid w:val="003603A1"/>
    <w:rsid w:val="00360E33"/>
    <w:rsid w:val="00360F89"/>
    <w:rsid w:val="00361292"/>
    <w:rsid w:val="003612BA"/>
    <w:rsid w:val="003612F0"/>
    <w:rsid w:val="00361311"/>
    <w:rsid w:val="00361357"/>
    <w:rsid w:val="003616E9"/>
    <w:rsid w:val="00361B19"/>
    <w:rsid w:val="00361BA9"/>
    <w:rsid w:val="00361E92"/>
    <w:rsid w:val="00361F5A"/>
    <w:rsid w:val="003621F1"/>
    <w:rsid w:val="00362237"/>
    <w:rsid w:val="00362696"/>
    <w:rsid w:val="003626E6"/>
    <w:rsid w:val="0036277C"/>
    <w:rsid w:val="00362820"/>
    <w:rsid w:val="00362950"/>
    <w:rsid w:val="00362DAB"/>
    <w:rsid w:val="00362DE4"/>
    <w:rsid w:val="003630D2"/>
    <w:rsid w:val="00363109"/>
    <w:rsid w:val="003632F1"/>
    <w:rsid w:val="003634B0"/>
    <w:rsid w:val="0036350E"/>
    <w:rsid w:val="00363570"/>
    <w:rsid w:val="003636DD"/>
    <w:rsid w:val="003641B7"/>
    <w:rsid w:val="00364435"/>
    <w:rsid w:val="00364556"/>
    <w:rsid w:val="00364879"/>
    <w:rsid w:val="003648E6"/>
    <w:rsid w:val="0036492D"/>
    <w:rsid w:val="0036493B"/>
    <w:rsid w:val="00365529"/>
    <w:rsid w:val="00365672"/>
    <w:rsid w:val="003659C1"/>
    <w:rsid w:val="00365E20"/>
    <w:rsid w:val="00365E44"/>
    <w:rsid w:val="00365FDC"/>
    <w:rsid w:val="00366127"/>
    <w:rsid w:val="003663AE"/>
    <w:rsid w:val="0036685B"/>
    <w:rsid w:val="00366AFC"/>
    <w:rsid w:val="00366E61"/>
    <w:rsid w:val="003671E1"/>
    <w:rsid w:val="00367395"/>
    <w:rsid w:val="00367752"/>
    <w:rsid w:val="00370A1F"/>
    <w:rsid w:val="00370C8B"/>
    <w:rsid w:val="00370E4A"/>
    <w:rsid w:val="00370FFA"/>
    <w:rsid w:val="003713EA"/>
    <w:rsid w:val="003714B8"/>
    <w:rsid w:val="003715A2"/>
    <w:rsid w:val="00371B52"/>
    <w:rsid w:val="00371D33"/>
    <w:rsid w:val="0037218F"/>
    <w:rsid w:val="003722BD"/>
    <w:rsid w:val="00372351"/>
    <w:rsid w:val="003723E5"/>
    <w:rsid w:val="003724B5"/>
    <w:rsid w:val="0037257B"/>
    <w:rsid w:val="003725D6"/>
    <w:rsid w:val="00372A09"/>
    <w:rsid w:val="00372D22"/>
    <w:rsid w:val="00372D71"/>
    <w:rsid w:val="00372D8F"/>
    <w:rsid w:val="00372E8A"/>
    <w:rsid w:val="00373406"/>
    <w:rsid w:val="00373638"/>
    <w:rsid w:val="00373895"/>
    <w:rsid w:val="00373F03"/>
    <w:rsid w:val="003745A3"/>
    <w:rsid w:val="0037471E"/>
    <w:rsid w:val="0037474D"/>
    <w:rsid w:val="00374789"/>
    <w:rsid w:val="00374B62"/>
    <w:rsid w:val="00374B9F"/>
    <w:rsid w:val="00374E0A"/>
    <w:rsid w:val="00374E81"/>
    <w:rsid w:val="00374FBA"/>
    <w:rsid w:val="003750B0"/>
    <w:rsid w:val="00375B08"/>
    <w:rsid w:val="00375EFF"/>
    <w:rsid w:val="00376194"/>
    <w:rsid w:val="00376204"/>
    <w:rsid w:val="003767D1"/>
    <w:rsid w:val="0037694B"/>
    <w:rsid w:val="0037723D"/>
    <w:rsid w:val="00377341"/>
    <w:rsid w:val="003778C6"/>
    <w:rsid w:val="003778E0"/>
    <w:rsid w:val="00377984"/>
    <w:rsid w:val="00377AC2"/>
    <w:rsid w:val="00377B28"/>
    <w:rsid w:val="00377B59"/>
    <w:rsid w:val="00377B6F"/>
    <w:rsid w:val="00377DB4"/>
    <w:rsid w:val="00377F11"/>
    <w:rsid w:val="003801B8"/>
    <w:rsid w:val="00380289"/>
    <w:rsid w:val="003805DA"/>
    <w:rsid w:val="0038070B"/>
    <w:rsid w:val="00380D5C"/>
    <w:rsid w:val="00380FF8"/>
    <w:rsid w:val="00381637"/>
    <w:rsid w:val="00381A52"/>
    <w:rsid w:val="00381B3B"/>
    <w:rsid w:val="00381B91"/>
    <w:rsid w:val="00381BD7"/>
    <w:rsid w:val="003823D4"/>
    <w:rsid w:val="00382463"/>
    <w:rsid w:val="003824D6"/>
    <w:rsid w:val="003828BB"/>
    <w:rsid w:val="00383124"/>
    <w:rsid w:val="003832EE"/>
    <w:rsid w:val="00383335"/>
    <w:rsid w:val="0038355C"/>
    <w:rsid w:val="00383569"/>
    <w:rsid w:val="0038357A"/>
    <w:rsid w:val="00383763"/>
    <w:rsid w:val="00383D90"/>
    <w:rsid w:val="00383DB8"/>
    <w:rsid w:val="00383F31"/>
    <w:rsid w:val="00383F93"/>
    <w:rsid w:val="003841A9"/>
    <w:rsid w:val="003841CA"/>
    <w:rsid w:val="00384692"/>
    <w:rsid w:val="00384A39"/>
    <w:rsid w:val="00384ADB"/>
    <w:rsid w:val="00384B07"/>
    <w:rsid w:val="00385005"/>
    <w:rsid w:val="00385628"/>
    <w:rsid w:val="0038591D"/>
    <w:rsid w:val="00385A89"/>
    <w:rsid w:val="00385BD5"/>
    <w:rsid w:val="00385C1F"/>
    <w:rsid w:val="00386B15"/>
    <w:rsid w:val="0038704A"/>
    <w:rsid w:val="0038724F"/>
    <w:rsid w:val="00387266"/>
    <w:rsid w:val="003872EA"/>
    <w:rsid w:val="0038742F"/>
    <w:rsid w:val="003874FB"/>
    <w:rsid w:val="003875E5"/>
    <w:rsid w:val="00387632"/>
    <w:rsid w:val="00387879"/>
    <w:rsid w:val="00387900"/>
    <w:rsid w:val="00390129"/>
    <w:rsid w:val="00390300"/>
    <w:rsid w:val="00390377"/>
    <w:rsid w:val="0039081D"/>
    <w:rsid w:val="003909A6"/>
    <w:rsid w:val="00390B64"/>
    <w:rsid w:val="0039120A"/>
    <w:rsid w:val="0039154C"/>
    <w:rsid w:val="0039182A"/>
    <w:rsid w:val="003926ED"/>
    <w:rsid w:val="00392CEC"/>
    <w:rsid w:val="0039388D"/>
    <w:rsid w:val="00393C0E"/>
    <w:rsid w:val="00393CD2"/>
    <w:rsid w:val="00393D58"/>
    <w:rsid w:val="00393E7B"/>
    <w:rsid w:val="003942A0"/>
    <w:rsid w:val="003946E6"/>
    <w:rsid w:val="003949E8"/>
    <w:rsid w:val="00394A8A"/>
    <w:rsid w:val="00394AC6"/>
    <w:rsid w:val="00394D92"/>
    <w:rsid w:val="0039572C"/>
    <w:rsid w:val="00395A1A"/>
    <w:rsid w:val="00395B51"/>
    <w:rsid w:val="00395D06"/>
    <w:rsid w:val="00395D55"/>
    <w:rsid w:val="003961C5"/>
    <w:rsid w:val="00396273"/>
    <w:rsid w:val="003969F7"/>
    <w:rsid w:val="003970CE"/>
    <w:rsid w:val="0039756B"/>
    <w:rsid w:val="00397922"/>
    <w:rsid w:val="00397AD7"/>
    <w:rsid w:val="00397CBD"/>
    <w:rsid w:val="00397F10"/>
    <w:rsid w:val="003A0799"/>
    <w:rsid w:val="003A0919"/>
    <w:rsid w:val="003A1484"/>
    <w:rsid w:val="003A1774"/>
    <w:rsid w:val="003A1D23"/>
    <w:rsid w:val="003A1DD1"/>
    <w:rsid w:val="003A1E0A"/>
    <w:rsid w:val="003A1E9E"/>
    <w:rsid w:val="003A1EB3"/>
    <w:rsid w:val="003A23D7"/>
    <w:rsid w:val="003A25A9"/>
    <w:rsid w:val="003A2C36"/>
    <w:rsid w:val="003A2F9F"/>
    <w:rsid w:val="003A3004"/>
    <w:rsid w:val="003A34F8"/>
    <w:rsid w:val="003A3668"/>
    <w:rsid w:val="003A39B9"/>
    <w:rsid w:val="003A3DCB"/>
    <w:rsid w:val="003A3FB6"/>
    <w:rsid w:val="003A3FE6"/>
    <w:rsid w:val="003A461D"/>
    <w:rsid w:val="003A48C1"/>
    <w:rsid w:val="003A48F6"/>
    <w:rsid w:val="003A505B"/>
    <w:rsid w:val="003A52A3"/>
    <w:rsid w:val="003A5801"/>
    <w:rsid w:val="003A661E"/>
    <w:rsid w:val="003A67D6"/>
    <w:rsid w:val="003A6884"/>
    <w:rsid w:val="003A69D7"/>
    <w:rsid w:val="003A6E66"/>
    <w:rsid w:val="003A7217"/>
    <w:rsid w:val="003A73D7"/>
    <w:rsid w:val="003A76F8"/>
    <w:rsid w:val="003A7721"/>
    <w:rsid w:val="003A7959"/>
    <w:rsid w:val="003A7DED"/>
    <w:rsid w:val="003A7DF9"/>
    <w:rsid w:val="003B0691"/>
    <w:rsid w:val="003B0B1C"/>
    <w:rsid w:val="003B1023"/>
    <w:rsid w:val="003B14B7"/>
    <w:rsid w:val="003B18D2"/>
    <w:rsid w:val="003B1BEB"/>
    <w:rsid w:val="003B1C6F"/>
    <w:rsid w:val="003B1C98"/>
    <w:rsid w:val="003B20EE"/>
    <w:rsid w:val="003B2838"/>
    <w:rsid w:val="003B2B8B"/>
    <w:rsid w:val="003B3252"/>
    <w:rsid w:val="003B332B"/>
    <w:rsid w:val="003B3850"/>
    <w:rsid w:val="003B3B10"/>
    <w:rsid w:val="003B3C6F"/>
    <w:rsid w:val="003B3DFA"/>
    <w:rsid w:val="003B432B"/>
    <w:rsid w:val="003B4D84"/>
    <w:rsid w:val="003B4DDE"/>
    <w:rsid w:val="003B5309"/>
    <w:rsid w:val="003B55B7"/>
    <w:rsid w:val="003B5851"/>
    <w:rsid w:val="003B5B2D"/>
    <w:rsid w:val="003B5D93"/>
    <w:rsid w:val="003B60E9"/>
    <w:rsid w:val="003B64C4"/>
    <w:rsid w:val="003B673A"/>
    <w:rsid w:val="003B678B"/>
    <w:rsid w:val="003B67A1"/>
    <w:rsid w:val="003B6882"/>
    <w:rsid w:val="003B6A3D"/>
    <w:rsid w:val="003B71C0"/>
    <w:rsid w:val="003B7234"/>
    <w:rsid w:val="003B7650"/>
    <w:rsid w:val="003B7B5B"/>
    <w:rsid w:val="003B7CA5"/>
    <w:rsid w:val="003B7FB5"/>
    <w:rsid w:val="003C004E"/>
    <w:rsid w:val="003C0524"/>
    <w:rsid w:val="003C0605"/>
    <w:rsid w:val="003C06B9"/>
    <w:rsid w:val="003C075A"/>
    <w:rsid w:val="003C086D"/>
    <w:rsid w:val="003C0917"/>
    <w:rsid w:val="003C0E45"/>
    <w:rsid w:val="003C1208"/>
    <w:rsid w:val="003C124D"/>
    <w:rsid w:val="003C145C"/>
    <w:rsid w:val="003C1861"/>
    <w:rsid w:val="003C190C"/>
    <w:rsid w:val="003C195E"/>
    <w:rsid w:val="003C1AA2"/>
    <w:rsid w:val="003C2174"/>
    <w:rsid w:val="003C21DB"/>
    <w:rsid w:val="003C221D"/>
    <w:rsid w:val="003C296D"/>
    <w:rsid w:val="003C2CA7"/>
    <w:rsid w:val="003C30B5"/>
    <w:rsid w:val="003C30F2"/>
    <w:rsid w:val="003C323E"/>
    <w:rsid w:val="003C34DB"/>
    <w:rsid w:val="003C372D"/>
    <w:rsid w:val="003C3763"/>
    <w:rsid w:val="003C380E"/>
    <w:rsid w:val="003C411E"/>
    <w:rsid w:val="003C4175"/>
    <w:rsid w:val="003C45D4"/>
    <w:rsid w:val="003C4AC8"/>
    <w:rsid w:val="003C4D9C"/>
    <w:rsid w:val="003C505A"/>
    <w:rsid w:val="003C51C2"/>
    <w:rsid w:val="003C52F0"/>
    <w:rsid w:val="003C5B10"/>
    <w:rsid w:val="003C5C15"/>
    <w:rsid w:val="003C6105"/>
    <w:rsid w:val="003C6624"/>
    <w:rsid w:val="003C672F"/>
    <w:rsid w:val="003C6F63"/>
    <w:rsid w:val="003C7BC0"/>
    <w:rsid w:val="003C7D9D"/>
    <w:rsid w:val="003C7F7B"/>
    <w:rsid w:val="003D010B"/>
    <w:rsid w:val="003D03D8"/>
    <w:rsid w:val="003D0864"/>
    <w:rsid w:val="003D0C00"/>
    <w:rsid w:val="003D0EBD"/>
    <w:rsid w:val="003D0F9D"/>
    <w:rsid w:val="003D1480"/>
    <w:rsid w:val="003D15A0"/>
    <w:rsid w:val="003D1699"/>
    <w:rsid w:val="003D1A57"/>
    <w:rsid w:val="003D1AB8"/>
    <w:rsid w:val="003D1E66"/>
    <w:rsid w:val="003D21EF"/>
    <w:rsid w:val="003D25B5"/>
    <w:rsid w:val="003D25FE"/>
    <w:rsid w:val="003D2880"/>
    <w:rsid w:val="003D292E"/>
    <w:rsid w:val="003D374E"/>
    <w:rsid w:val="003D383D"/>
    <w:rsid w:val="003D3D6C"/>
    <w:rsid w:val="003D4052"/>
    <w:rsid w:val="003D4109"/>
    <w:rsid w:val="003D436B"/>
    <w:rsid w:val="003D43B4"/>
    <w:rsid w:val="003D4538"/>
    <w:rsid w:val="003D46FB"/>
    <w:rsid w:val="003D4F07"/>
    <w:rsid w:val="003D518C"/>
    <w:rsid w:val="003D5474"/>
    <w:rsid w:val="003D57B0"/>
    <w:rsid w:val="003D583D"/>
    <w:rsid w:val="003D6406"/>
    <w:rsid w:val="003D64CD"/>
    <w:rsid w:val="003D6937"/>
    <w:rsid w:val="003D6EC3"/>
    <w:rsid w:val="003D703A"/>
    <w:rsid w:val="003D7118"/>
    <w:rsid w:val="003D7292"/>
    <w:rsid w:val="003D73D5"/>
    <w:rsid w:val="003D7974"/>
    <w:rsid w:val="003D7A3A"/>
    <w:rsid w:val="003D7B97"/>
    <w:rsid w:val="003D7D14"/>
    <w:rsid w:val="003D7FD0"/>
    <w:rsid w:val="003E0D29"/>
    <w:rsid w:val="003E0E78"/>
    <w:rsid w:val="003E0FD7"/>
    <w:rsid w:val="003E106A"/>
    <w:rsid w:val="003E18AE"/>
    <w:rsid w:val="003E2280"/>
    <w:rsid w:val="003E2301"/>
    <w:rsid w:val="003E2662"/>
    <w:rsid w:val="003E29B4"/>
    <w:rsid w:val="003E2D4C"/>
    <w:rsid w:val="003E2DB0"/>
    <w:rsid w:val="003E2F47"/>
    <w:rsid w:val="003E30AB"/>
    <w:rsid w:val="003E3422"/>
    <w:rsid w:val="003E35B4"/>
    <w:rsid w:val="003E3CFD"/>
    <w:rsid w:val="003E42AA"/>
    <w:rsid w:val="003E4B8C"/>
    <w:rsid w:val="003E4C03"/>
    <w:rsid w:val="003E4FF5"/>
    <w:rsid w:val="003E55AC"/>
    <w:rsid w:val="003E5851"/>
    <w:rsid w:val="003E5FE3"/>
    <w:rsid w:val="003E60CF"/>
    <w:rsid w:val="003E6BB1"/>
    <w:rsid w:val="003E6C05"/>
    <w:rsid w:val="003E6EC5"/>
    <w:rsid w:val="003E6FF8"/>
    <w:rsid w:val="003E7329"/>
    <w:rsid w:val="003E765A"/>
    <w:rsid w:val="003E7DAB"/>
    <w:rsid w:val="003F07A1"/>
    <w:rsid w:val="003F0ACD"/>
    <w:rsid w:val="003F0B04"/>
    <w:rsid w:val="003F16ED"/>
    <w:rsid w:val="003F18F5"/>
    <w:rsid w:val="003F1CE4"/>
    <w:rsid w:val="003F1DB8"/>
    <w:rsid w:val="003F1FFA"/>
    <w:rsid w:val="003F229B"/>
    <w:rsid w:val="003F235B"/>
    <w:rsid w:val="003F2456"/>
    <w:rsid w:val="003F2551"/>
    <w:rsid w:val="003F28D5"/>
    <w:rsid w:val="003F29D4"/>
    <w:rsid w:val="003F2B3D"/>
    <w:rsid w:val="003F2D5A"/>
    <w:rsid w:val="003F3029"/>
    <w:rsid w:val="003F3342"/>
    <w:rsid w:val="003F34EB"/>
    <w:rsid w:val="003F36B5"/>
    <w:rsid w:val="003F37EB"/>
    <w:rsid w:val="003F3961"/>
    <w:rsid w:val="003F3B43"/>
    <w:rsid w:val="003F3DDC"/>
    <w:rsid w:val="003F3FC2"/>
    <w:rsid w:val="003F3FCC"/>
    <w:rsid w:val="003F460B"/>
    <w:rsid w:val="003F473C"/>
    <w:rsid w:val="003F508B"/>
    <w:rsid w:val="003F522E"/>
    <w:rsid w:val="003F52EF"/>
    <w:rsid w:val="003F5444"/>
    <w:rsid w:val="003F553E"/>
    <w:rsid w:val="003F55B3"/>
    <w:rsid w:val="003F5665"/>
    <w:rsid w:val="003F59D1"/>
    <w:rsid w:val="003F5C89"/>
    <w:rsid w:val="003F63F7"/>
    <w:rsid w:val="003F68AF"/>
    <w:rsid w:val="003F6E39"/>
    <w:rsid w:val="003F6ED6"/>
    <w:rsid w:val="003F6F89"/>
    <w:rsid w:val="003F70FE"/>
    <w:rsid w:val="003F73D1"/>
    <w:rsid w:val="003F74BF"/>
    <w:rsid w:val="003F7691"/>
    <w:rsid w:val="003F796F"/>
    <w:rsid w:val="003F7BF3"/>
    <w:rsid w:val="003F7D01"/>
    <w:rsid w:val="004001A5"/>
    <w:rsid w:val="004004FB"/>
    <w:rsid w:val="00400590"/>
    <w:rsid w:val="004005E9"/>
    <w:rsid w:val="004006F7"/>
    <w:rsid w:val="00400C72"/>
    <w:rsid w:val="00401197"/>
    <w:rsid w:val="00401201"/>
    <w:rsid w:val="00401354"/>
    <w:rsid w:val="004013E8"/>
    <w:rsid w:val="00401967"/>
    <w:rsid w:val="00401A5D"/>
    <w:rsid w:val="00401B04"/>
    <w:rsid w:val="00401C6F"/>
    <w:rsid w:val="00401CA6"/>
    <w:rsid w:val="00402512"/>
    <w:rsid w:val="00402822"/>
    <w:rsid w:val="004029D7"/>
    <w:rsid w:val="00402D69"/>
    <w:rsid w:val="004039E5"/>
    <w:rsid w:val="00404000"/>
    <w:rsid w:val="00404092"/>
    <w:rsid w:val="00404558"/>
    <w:rsid w:val="004049DD"/>
    <w:rsid w:val="004049EF"/>
    <w:rsid w:val="00404C12"/>
    <w:rsid w:val="0040526E"/>
    <w:rsid w:val="0040534A"/>
    <w:rsid w:val="00405436"/>
    <w:rsid w:val="00405523"/>
    <w:rsid w:val="00405579"/>
    <w:rsid w:val="00405897"/>
    <w:rsid w:val="004059ED"/>
    <w:rsid w:val="00405A10"/>
    <w:rsid w:val="00405FAC"/>
    <w:rsid w:val="00406019"/>
    <w:rsid w:val="00406078"/>
    <w:rsid w:val="00406865"/>
    <w:rsid w:val="004069ED"/>
    <w:rsid w:val="00406AC6"/>
    <w:rsid w:val="004070DB"/>
    <w:rsid w:val="00407245"/>
    <w:rsid w:val="00407C9F"/>
    <w:rsid w:val="0041009D"/>
    <w:rsid w:val="004101A7"/>
    <w:rsid w:val="004105FD"/>
    <w:rsid w:val="00410704"/>
    <w:rsid w:val="0041072C"/>
    <w:rsid w:val="004108DC"/>
    <w:rsid w:val="00410FCC"/>
    <w:rsid w:val="0041122D"/>
    <w:rsid w:val="004112E6"/>
    <w:rsid w:val="00411332"/>
    <w:rsid w:val="00411931"/>
    <w:rsid w:val="00411A9C"/>
    <w:rsid w:val="00411B35"/>
    <w:rsid w:val="00411C05"/>
    <w:rsid w:val="00411F1F"/>
    <w:rsid w:val="00412090"/>
    <w:rsid w:val="00412532"/>
    <w:rsid w:val="004129D5"/>
    <w:rsid w:val="00412A00"/>
    <w:rsid w:val="00412D4B"/>
    <w:rsid w:val="0041311D"/>
    <w:rsid w:val="0041349A"/>
    <w:rsid w:val="004134F3"/>
    <w:rsid w:val="00414079"/>
    <w:rsid w:val="00414206"/>
    <w:rsid w:val="00414288"/>
    <w:rsid w:val="0041429B"/>
    <w:rsid w:val="0041433E"/>
    <w:rsid w:val="004143BD"/>
    <w:rsid w:val="00414BD5"/>
    <w:rsid w:val="00414F6B"/>
    <w:rsid w:val="0041535F"/>
    <w:rsid w:val="00415738"/>
    <w:rsid w:val="00415EFB"/>
    <w:rsid w:val="0041605B"/>
    <w:rsid w:val="004161BD"/>
    <w:rsid w:val="004164A2"/>
    <w:rsid w:val="004168ED"/>
    <w:rsid w:val="00416F49"/>
    <w:rsid w:val="00417595"/>
    <w:rsid w:val="0041778B"/>
    <w:rsid w:val="0041788D"/>
    <w:rsid w:val="00417E3D"/>
    <w:rsid w:val="00420086"/>
    <w:rsid w:val="00420119"/>
    <w:rsid w:val="00420257"/>
    <w:rsid w:val="00420AD2"/>
    <w:rsid w:val="00420BA7"/>
    <w:rsid w:val="00420EA6"/>
    <w:rsid w:val="00420FE6"/>
    <w:rsid w:val="0042121A"/>
    <w:rsid w:val="0042185B"/>
    <w:rsid w:val="004218C7"/>
    <w:rsid w:val="00421988"/>
    <w:rsid w:val="00421B08"/>
    <w:rsid w:val="00421CE5"/>
    <w:rsid w:val="00422161"/>
    <w:rsid w:val="004227AE"/>
    <w:rsid w:val="00422827"/>
    <w:rsid w:val="00422CDA"/>
    <w:rsid w:val="00423145"/>
    <w:rsid w:val="0042314B"/>
    <w:rsid w:val="004231B4"/>
    <w:rsid w:val="004232A1"/>
    <w:rsid w:val="00423528"/>
    <w:rsid w:val="004236DD"/>
    <w:rsid w:val="004238F6"/>
    <w:rsid w:val="00423A8D"/>
    <w:rsid w:val="00423DB5"/>
    <w:rsid w:val="00423F6D"/>
    <w:rsid w:val="0042460F"/>
    <w:rsid w:val="004247AD"/>
    <w:rsid w:val="00424A6D"/>
    <w:rsid w:val="00424C1E"/>
    <w:rsid w:val="0042502B"/>
    <w:rsid w:val="00425397"/>
    <w:rsid w:val="004254B0"/>
    <w:rsid w:val="0042553A"/>
    <w:rsid w:val="004256DB"/>
    <w:rsid w:val="00425BE3"/>
    <w:rsid w:val="00425CEC"/>
    <w:rsid w:val="00425EFE"/>
    <w:rsid w:val="00425F5E"/>
    <w:rsid w:val="00426489"/>
    <w:rsid w:val="004268D5"/>
    <w:rsid w:val="004269AF"/>
    <w:rsid w:val="00427078"/>
    <w:rsid w:val="00427093"/>
    <w:rsid w:val="0042766B"/>
    <w:rsid w:val="00427754"/>
    <w:rsid w:val="0042787D"/>
    <w:rsid w:val="00427970"/>
    <w:rsid w:val="00427B5D"/>
    <w:rsid w:val="00427E51"/>
    <w:rsid w:val="00427FE1"/>
    <w:rsid w:val="00430C42"/>
    <w:rsid w:val="00430DFC"/>
    <w:rsid w:val="00431463"/>
    <w:rsid w:val="004319B2"/>
    <w:rsid w:val="00431F27"/>
    <w:rsid w:val="004320AC"/>
    <w:rsid w:val="00432431"/>
    <w:rsid w:val="004324F1"/>
    <w:rsid w:val="004325F1"/>
    <w:rsid w:val="00432755"/>
    <w:rsid w:val="00432A61"/>
    <w:rsid w:val="00432B3F"/>
    <w:rsid w:val="0043309D"/>
    <w:rsid w:val="00433637"/>
    <w:rsid w:val="00433868"/>
    <w:rsid w:val="00433DD4"/>
    <w:rsid w:val="00434124"/>
    <w:rsid w:val="004342C8"/>
    <w:rsid w:val="00434416"/>
    <w:rsid w:val="00434561"/>
    <w:rsid w:val="00434BF4"/>
    <w:rsid w:val="00434C84"/>
    <w:rsid w:val="00434CA9"/>
    <w:rsid w:val="004350EA"/>
    <w:rsid w:val="0043513B"/>
    <w:rsid w:val="004352E2"/>
    <w:rsid w:val="0043543F"/>
    <w:rsid w:val="00435B55"/>
    <w:rsid w:val="00435C47"/>
    <w:rsid w:val="00436037"/>
    <w:rsid w:val="0043650E"/>
    <w:rsid w:val="0043651E"/>
    <w:rsid w:val="0043654E"/>
    <w:rsid w:val="0043676A"/>
    <w:rsid w:val="004368F7"/>
    <w:rsid w:val="00436A21"/>
    <w:rsid w:val="00436CBB"/>
    <w:rsid w:val="004370A0"/>
    <w:rsid w:val="0043782A"/>
    <w:rsid w:val="00437ACB"/>
    <w:rsid w:val="00437D00"/>
    <w:rsid w:val="00437E76"/>
    <w:rsid w:val="00440046"/>
    <w:rsid w:val="00440056"/>
    <w:rsid w:val="00440396"/>
    <w:rsid w:val="00440A65"/>
    <w:rsid w:val="00440C8F"/>
    <w:rsid w:val="00440FFC"/>
    <w:rsid w:val="00441337"/>
    <w:rsid w:val="00441AAC"/>
    <w:rsid w:val="00442320"/>
    <w:rsid w:val="00442D20"/>
    <w:rsid w:val="00442DFD"/>
    <w:rsid w:val="0044368C"/>
    <w:rsid w:val="004436EF"/>
    <w:rsid w:val="00443785"/>
    <w:rsid w:val="0044382F"/>
    <w:rsid w:val="0044389C"/>
    <w:rsid w:val="00443EF8"/>
    <w:rsid w:val="00444013"/>
    <w:rsid w:val="00444321"/>
    <w:rsid w:val="004443DD"/>
    <w:rsid w:val="00444EE9"/>
    <w:rsid w:val="004450B1"/>
    <w:rsid w:val="004451C4"/>
    <w:rsid w:val="00445675"/>
    <w:rsid w:val="004457A7"/>
    <w:rsid w:val="00445824"/>
    <w:rsid w:val="0044618E"/>
    <w:rsid w:val="0044622E"/>
    <w:rsid w:val="0044638C"/>
    <w:rsid w:val="004468B4"/>
    <w:rsid w:val="00446ADD"/>
    <w:rsid w:val="00446B2B"/>
    <w:rsid w:val="00446BAA"/>
    <w:rsid w:val="00446DC8"/>
    <w:rsid w:val="00446E1A"/>
    <w:rsid w:val="00446EB6"/>
    <w:rsid w:val="00447136"/>
    <w:rsid w:val="0044713E"/>
    <w:rsid w:val="00447351"/>
    <w:rsid w:val="004473AD"/>
    <w:rsid w:val="00447469"/>
    <w:rsid w:val="0044767A"/>
    <w:rsid w:val="00447A9A"/>
    <w:rsid w:val="00447C1A"/>
    <w:rsid w:val="00447F06"/>
    <w:rsid w:val="00447F17"/>
    <w:rsid w:val="00447FC1"/>
    <w:rsid w:val="004501F4"/>
    <w:rsid w:val="0045048A"/>
    <w:rsid w:val="004508E2"/>
    <w:rsid w:val="00450DB6"/>
    <w:rsid w:val="00450DDE"/>
    <w:rsid w:val="0045120F"/>
    <w:rsid w:val="0045173B"/>
    <w:rsid w:val="0045188A"/>
    <w:rsid w:val="00451AB9"/>
    <w:rsid w:val="00451B58"/>
    <w:rsid w:val="00452644"/>
    <w:rsid w:val="00452697"/>
    <w:rsid w:val="0045284C"/>
    <w:rsid w:val="00452B47"/>
    <w:rsid w:val="00452CB8"/>
    <w:rsid w:val="004530D4"/>
    <w:rsid w:val="0045366D"/>
    <w:rsid w:val="0045370D"/>
    <w:rsid w:val="00453A12"/>
    <w:rsid w:val="00453B99"/>
    <w:rsid w:val="00453DFB"/>
    <w:rsid w:val="004543B5"/>
    <w:rsid w:val="004546DD"/>
    <w:rsid w:val="0045485C"/>
    <w:rsid w:val="004548D3"/>
    <w:rsid w:val="00454D59"/>
    <w:rsid w:val="00455075"/>
    <w:rsid w:val="00455148"/>
    <w:rsid w:val="0045528C"/>
    <w:rsid w:val="0045545D"/>
    <w:rsid w:val="00455890"/>
    <w:rsid w:val="00455DDE"/>
    <w:rsid w:val="00455E5A"/>
    <w:rsid w:val="004560AB"/>
    <w:rsid w:val="004560E8"/>
    <w:rsid w:val="004561F1"/>
    <w:rsid w:val="00456650"/>
    <w:rsid w:val="004566D2"/>
    <w:rsid w:val="00456964"/>
    <w:rsid w:val="00456D4D"/>
    <w:rsid w:val="004570D6"/>
    <w:rsid w:val="004570E2"/>
    <w:rsid w:val="004571C5"/>
    <w:rsid w:val="0045739F"/>
    <w:rsid w:val="00457480"/>
    <w:rsid w:val="004574C8"/>
    <w:rsid w:val="004577E6"/>
    <w:rsid w:val="004579AB"/>
    <w:rsid w:val="004579EC"/>
    <w:rsid w:val="00457A62"/>
    <w:rsid w:val="00460260"/>
    <w:rsid w:val="0046034A"/>
    <w:rsid w:val="004604D7"/>
    <w:rsid w:val="004606CD"/>
    <w:rsid w:val="004606E8"/>
    <w:rsid w:val="00460899"/>
    <w:rsid w:val="00460CCA"/>
    <w:rsid w:val="00460FA5"/>
    <w:rsid w:val="00461000"/>
    <w:rsid w:val="0046134B"/>
    <w:rsid w:val="00461482"/>
    <w:rsid w:val="004614AF"/>
    <w:rsid w:val="0046177E"/>
    <w:rsid w:val="004618CA"/>
    <w:rsid w:val="0046194B"/>
    <w:rsid w:val="00461A63"/>
    <w:rsid w:val="00461D0F"/>
    <w:rsid w:val="00461D19"/>
    <w:rsid w:val="00461DC1"/>
    <w:rsid w:val="004620ED"/>
    <w:rsid w:val="0046229E"/>
    <w:rsid w:val="0046242B"/>
    <w:rsid w:val="00462566"/>
    <w:rsid w:val="00462F53"/>
    <w:rsid w:val="00462FE5"/>
    <w:rsid w:val="00463543"/>
    <w:rsid w:val="0046369F"/>
    <w:rsid w:val="00463AE7"/>
    <w:rsid w:val="00463F19"/>
    <w:rsid w:val="004642BD"/>
    <w:rsid w:val="0046469C"/>
    <w:rsid w:val="004652B1"/>
    <w:rsid w:val="00465303"/>
    <w:rsid w:val="00465661"/>
    <w:rsid w:val="00465CCA"/>
    <w:rsid w:val="00465F24"/>
    <w:rsid w:val="00466294"/>
    <w:rsid w:val="00466663"/>
    <w:rsid w:val="0046689B"/>
    <w:rsid w:val="00466983"/>
    <w:rsid w:val="00466C56"/>
    <w:rsid w:val="00466CA7"/>
    <w:rsid w:val="00466EBC"/>
    <w:rsid w:val="004670CC"/>
    <w:rsid w:val="00467389"/>
    <w:rsid w:val="00467643"/>
    <w:rsid w:val="004678AB"/>
    <w:rsid w:val="00467953"/>
    <w:rsid w:val="0047004E"/>
    <w:rsid w:val="00470099"/>
    <w:rsid w:val="004700AF"/>
    <w:rsid w:val="00470A55"/>
    <w:rsid w:val="00470CDD"/>
    <w:rsid w:val="00470D37"/>
    <w:rsid w:val="004710AB"/>
    <w:rsid w:val="00471436"/>
    <w:rsid w:val="00471C8C"/>
    <w:rsid w:val="004720F1"/>
    <w:rsid w:val="004726A2"/>
    <w:rsid w:val="00472CAC"/>
    <w:rsid w:val="00472FD0"/>
    <w:rsid w:val="0047388F"/>
    <w:rsid w:val="004738FB"/>
    <w:rsid w:val="00473B0C"/>
    <w:rsid w:val="00473EC6"/>
    <w:rsid w:val="0047481B"/>
    <w:rsid w:val="00474DF1"/>
    <w:rsid w:val="00474E7E"/>
    <w:rsid w:val="004751AF"/>
    <w:rsid w:val="0047531F"/>
    <w:rsid w:val="0047593B"/>
    <w:rsid w:val="00475A75"/>
    <w:rsid w:val="00475BE4"/>
    <w:rsid w:val="0047602B"/>
    <w:rsid w:val="00476306"/>
    <w:rsid w:val="00476364"/>
    <w:rsid w:val="004765CA"/>
    <w:rsid w:val="00476925"/>
    <w:rsid w:val="00476E1A"/>
    <w:rsid w:val="00477017"/>
    <w:rsid w:val="00477D67"/>
    <w:rsid w:val="00477F04"/>
    <w:rsid w:val="0048082F"/>
    <w:rsid w:val="004809F0"/>
    <w:rsid w:val="00481ADA"/>
    <w:rsid w:val="00481F6D"/>
    <w:rsid w:val="00482735"/>
    <w:rsid w:val="0048279B"/>
    <w:rsid w:val="00482861"/>
    <w:rsid w:val="004828C0"/>
    <w:rsid w:val="00482B83"/>
    <w:rsid w:val="00482F1C"/>
    <w:rsid w:val="00482F47"/>
    <w:rsid w:val="00482FA1"/>
    <w:rsid w:val="00483089"/>
    <w:rsid w:val="004834B6"/>
    <w:rsid w:val="0048356D"/>
    <w:rsid w:val="0048393E"/>
    <w:rsid w:val="00483B0D"/>
    <w:rsid w:val="00483F00"/>
    <w:rsid w:val="0048401B"/>
    <w:rsid w:val="004840D3"/>
    <w:rsid w:val="0048432F"/>
    <w:rsid w:val="00484660"/>
    <w:rsid w:val="00484737"/>
    <w:rsid w:val="00484E2A"/>
    <w:rsid w:val="00484FDA"/>
    <w:rsid w:val="00485171"/>
    <w:rsid w:val="004854D6"/>
    <w:rsid w:val="00485E84"/>
    <w:rsid w:val="00486C1A"/>
    <w:rsid w:val="00486C77"/>
    <w:rsid w:val="00487C01"/>
    <w:rsid w:val="00490243"/>
    <w:rsid w:val="00490263"/>
    <w:rsid w:val="00490ED3"/>
    <w:rsid w:val="00491099"/>
    <w:rsid w:val="00491199"/>
    <w:rsid w:val="004914B6"/>
    <w:rsid w:val="0049190A"/>
    <w:rsid w:val="00491937"/>
    <w:rsid w:val="004923A8"/>
    <w:rsid w:val="004925B1"/>
    <w:rsid w:val="004927A5"/>
    <w:rsid w:val="00492AC0"/>
    <w:rsid w:val="00492C99"/>
    <w:rsid w:val="00493014"/>
    <w:rsid w:val="004931DF"/>
    <w:rsid w:val="00493264"/>
    <w:rsid w:val="004934E6"/>
    <w:rsid w:val="004935BF"/>
    <w:rsid w:val="004936B0"/>
    <w:rsid w:val="004938B5"/>
    <w:rsid w:val="00493945"/>
    <w:rsid w:val="00493A26"/>
    <w:rsid w:val="00493C92"/>
    <w:rsid w:val="00493DA3"/>
    <w:rsid w:val="00494088"/>
    <w:rsid w:val="00494B5B"/>
    <w:rsid w:val="00494BE5"/>
    <w:rsid w:val="00494CF9"/>
    <w:rsid w:val="00494D97"/>
    <w:rsid w:val="0049514A"/>
    <w:rsid w:val="0049516C"/>
    <w:rsid w:val="004951A7"/>
    <w:rsid w:val="0049556E"/>
    <w:rsid w:val="0049582C"/>
    <w:rsid w:val="004958D5"/>
    <w:rsid w:val="00495AA0"/>
    <w:rsid w:val="00495E1A"/>
    <w:rsid w:val="004961BC"/>
    <w:rsid w:val="0049621F"/>
    <w:rsid w:val="004963F1"/>
    <w:rsid w:val="00496885"/>
    <w:rsid w:val="00497336"/>
    <w:rsid w:val="00497CD1"/>
    <w:rsid w:val="004A01DD"/>
    <w:rsid w:val="004A0C73"/>
    <w:rsid w:val="004A118F"/>
    <w:rsid w:val="004A11CA"/>
    <w:rsid w:val="004A1269"/>
    <w:rsid w:val="004A1E65"/>
    <w:rsid w:val="004A2893"/>
    <w:rsid w:val="004A2C28"/>
    <w:rsid w:val="004A2EDA"/>
    <w:rsid w:val="004A398B"/>
    <w:rsid w:val="004A3EFE"/>
    <w:rsid w:val="004A4091"/>
    <w:rsid w:val="004A42A5"/>
    <w:rsid w:val="004A4378"/>
    <w:rsid w:val="004A44EC"/>
    <w:rsid w:val="004A4592"/>
    <w:rsid w:val="004A4FC9"/>
    <w:rsid w:val="004A524B"/>
    <w:rsid w:val="004A5CD5"/>
    <w:rsid w:val="004A65B3"/>
    <w:rsid w:val="004A6BC6"/>
    <w:rsid w:val="004A6D86"/>
    <w:rsid w:val="004A71A3"/>
    <w:rsid w:val="004A76D9"/>
    <w:rsid w:val="004A78C8"/>
    <w:rsid w:val="004A79ED"/>
    <w:rsid w:val="004B0347"/>
    <w:rsid w:val="004B08A6"/>
    <w:rsid w:val="004B08B9"/>
    <w:rsid w:val="004B11B5"/>
    <w:rsid w:val="004B1955"/>
    <w:rsid w:val="004B1CB5"/>
    <w:rsid w:val="004B1E1E"/>
    <w:rsid w:val="004B1EDF"/>
    <w:rsid w:val="004B2609"/>
    <w:rsid w:val="004B272F"/>
    <w:rsid w:val="004B2880"/>
    <w:rsid w:val="004B2BD0"/>
    <w:rsid w:val="004B2D7E"/>
    <w:rsid w:val="004B2EE3"/>
    <w:rsid w:val="004B2EF9"/>
    <w:rsid w:val="004B31D4"/>
    <w:rsid w:val="004B31DD"/>
    <w:rsid w:val="004B3281"/>
    <w:rsid w:val="004B32AD"/>
    <w:rsid w:val="004B3851"/>
    <w:rsid w:val="004B38C2"/>
    <w:rsid w:val="004B3C22"/>
    <w:rsid w:val="004B4431"/>
    <w:rsid w:val="004B46AF"/>
    <w:rsid w:val="004B4A5E"/>
    <w:rsid w:val="004B4A77"/>
    <w:rsid w:val="004B4D3B"/>
    <w:rsid w:val="004B4F92"/>
    <w:rsid w:val="004B4FEC"/>
    <w:rsid w:val="004B5068"/>
    <w:rsid w:val="004B524E"/>
    <w:rsid w:val="004B53F7"/>
    <w:rsid w:val="004B58AE"/>
    <w:rsid w:val="004B6079"/>
    <w:rsid w:val="004B6159"/>
    <w:rsid w:val="004B6915"/>
    <w:rsid w:val="004B6934"/>
    <w:rsid w:val="004B7371"/>
    <w:rsid w:val="004B79D3"/>
    <w:rsid w:val="004B7AA0"/>
    <w:rsid w:val="004B7B90"/>
    <w:rsid w:val="004B7D8F"/>
    <w:rsid w:val="004C0290"/>
    <w:rsid w:val="004C0F6C"/>
    <w:rsid w:val="004C11F8"/>
    <w:rsid w:val="004C124A"/>
    <w:rsid w:val="004C1629"/>
    <w:rsid w:val="004C1654"/>
    <w:rsid w:val="004C1E7C"/>
    <w:rsid w:val="004C23CC"/>
    <w:rsid w:val="004C23F1"/>
    <w:rsid w:val="004C2613"/>
    <w:rsid w:val="004C2A79"/>
    <w:rsid w:val="004C2FD8"/>
    <w:rsid w:val="004C324B"/>
    <w:rsid w:val="004C385A"/>
    <w:rsid w:val="004C3BB3"/>
    <w:rsid w:val="004C3BCE"/>
    <w:rsid w:val="004C405B"/>
    <w:rsid w:val="004C4359"/>
    <w:rsid w:val="004C43E8"/>
    <w:rsid w:val="004C456A"/>
    <w:rsid w:val="004C48DD"/>
    <w:rsid w:val="004C4BBC"/>
    <w:rsid w:val="004C4BDC"/>
    <w:rsid w:val="004C5031"/>
    <w:rsid w:val="004C5053"/>
    <w:rsid w:val="004C509B"/>
    <w:rsid w:val="004C514C"/>
    <w:rsid w:val="004C540C"/>
    <w:rsid w:val="004C54AC"/>
    <w:rsid w:val="004C5675"/>
    <w:rsid w:val="004C5BDE"/>
    <w:rsid w:val="004C5D6C"/>
    <w:rsid w:val="004C6012"/>
    <w:rsid w:val="004C6047"/>
    <w:rsid w:val="004C61B7"/>
    <w:rsid w:val="004C6872"/>
    <w:rsid w:val="004C707E"/>
    <w:rsid w:val="004C74BE"/>
    <w:rsid w:val="004C7604"/>
    <w:rsid w:val="004C7725"/>
    <w:rsid w:val="004C77AB"/>
    <w:rsid w:val="004C7FD8"/>
    <w:rsid w:val="004D0366"/>
    <w:rsid w:val="004D0417"/>
    <w:rsid w:val="004D06F9"/>
    <w:rsid w:val="004D09A1"/>
    <w:rsid w:val="004D0A98"/>
    <w:rsid w:val="004D0B58"/>
    <w:rsid w:val="004D10FF"/>
    <w:rsid w:val="004D1188"/>
    <w:rsid w:val="004D1379"/>
    <w:rsid w:val="004D14C0"/>
    <w:rsid w:val="004D1652"/>
    <w:rsid w:val="004D1861"/>
    <w:rsid w:val="004D1D7B"/>
    <w:rsid w:val="004D2031"/>
    <w:rsid w:val="004D2486"/>
    <w:rsid w:val="004D29F5"/>
    <w:rsid w:val="004D2AD1"/>
    <w:rsid w:val="004D2F0E"/>
    <w:rsid w:val="004D33F2"/>
    <w:rsid w:val="004D3770"/>
    <w:rsid w:val="004D3B09"/>
    <w:rsid w:val="004D3B81"/>
    <w:rsid w:val="004D3C12"/>
    <w:rsid w:val="004D3DEE"/>
    <w:rsid w:val="004D3F9B"/>
    <w:rsid w:val="004D4284"/>
    <w:rsid w:val="004D44A1"/>
    <w:rsid w:val="004D4B2D"/>
    <w:rsid w:val="004D4DE6"/>
    <w:rsid w:val="004D50B9"/>
    <w:rsid w:val="004D528F"/>
    <w:rsid w:val="004D5434"/>
    <w:rsid w:val="004D5584"/>
    <w:rsid w:val="004D58B0"/>
    <w:rsid w:val="004D58F9"/>
    <w:rsid w:val="004D5D54"/>
    <w:rsid w:val="004D5FC2"/>
    <w:rsid w:val="004D67C3"/>
    <w:rsid w:val="004D686A"/>
    <w:rsid w:val="004D6FC9"/>
    <w:rsid w:val="004D7008"/>
    <w:rsid w:val="004D78D5"/>
    <w:rsid w:val="004D7A38"/>
    <w:rsid w:val="004D7C9E"/>
    <w:rsid w:val="004D7DE0"/>
    <w:rsid w:val="004E05E2"/>
    <w:rsid w:val="004E0DB8"/>
    <w:rsid w:val="004E0DD1"/>
    <w:rsid w:val="004E0E13"/>
    <w:rsid w:val="004E12D5"/>
    <w:rsid w:val="004E15C2"/>
    <w:rsid w:val="004E19F7"/>
    <w:rsid w:val="004E28C3"/>
    <w:rsid w:val="004E2C05"/>
    <w:rsid w:val="004E2DEF"/>
    <w:rsid w:val="004E31BE"/>
    <w:rsid w:val="004E35DD"/>
    <w:rsid w:val="004E3BD4"/>
    <w:rsid w:val="004E4170"/>
    <w:rsid w:val="004E4221"/>
    <w:rsid w:val="004E4237"/>
    <w:rsid w:val="004E433F"/>
    <w:rsid w:val="004E434A"/>
    <w:rsid w:val="004E44BE"/>
    <w:rsid w:val="004E4708"/>
    <w:rsid w:val="004E4F1A"/>
    <w:rsid w:val="004E4FCC"/>
    <w:rsid w:val="004E503D"/>
    <w:rsid w:val="004E50CF"/>
    <w:rsid w:val="004E52B3"/>
    <w:rsid w:val="004E556B"/>
    <w:rsid w:val="004E57E8"/>
    <w:rsid w:val="004E5BAF"/>
    <w:rsid w:val="004E5BCA"/>
    <w:rsid w:val="004E5C6E"/>
    <w:rsid w:val="004E6025"/>
    <w:rsid w:val="004E6407"/>
    <w:rsid w:val="004E6728"/>
    <w:rsid w:val="004E694D"/>
    <w:rsid w:val="004E6B46"/>
    <w:rsid w:val="004E6BA5"/>
    <w:rsid w:val="004E760C"/>
    <w:rsid w:val="004E7CAF"/>
    <w:rsid w:val="004F047B"/>
    <w:rsid w:val="004F04DC"/>
    <w:rsid w:val="004F0935"/>
    <w:rsid w:val="004F0D14"/>
    <w:rsid w:val="004F0DA5"/>
    <w:rsid w:val="004F0E7D"/>
    <w:rsid w:val="004F0EC1"/>
    <w:rsid w:val="004F0EF4"/>
    <w:rsid w:val="004F1A08"/>
    <w:rsid w:val="004F1B1E"/>
    <w:rsid w:val="004F1BAE"/>
    <w:rsid w:val="004F1EA8"/>
    <w:rsid w:val="004F228D"/>
    <w:rsid w:val="004F3216"/>
    <w:rsid w:val="004F3535"/>
    <w:rsid w:val="004F3731"/>
    <w:rsid w:val="004F3747"/>
    <w:rsid w:val="004F3E17"/>
    <w:rsid w:val="004F4022"/>
    <w:rsid w:val="004F40F0"/>
    <w:rsid w:val="004F4571"/>
    <w:rsid w:val="004F4725"/>
    <w:rsid w:val="004F47EF"/>
    <w:rsid w:val="004F540C"/>
    <w:rsid w:val="004F5761"/>
    <w:rsid w:val="004F5BC5"/>
    <w:rsid w:val="004F6AF4"/>
    <w:rsid w:val="004F6E82"/>
    <w:rsid w:val="004F727B"/>
    <w:rsid w:val="004F7626"/>
    <w:rsid w:val="004F7725"/>
    <w:rsid w:val="004F79F9"/>
    <w:rsid w:val="005001D4"/>
    <w:rsid w:val="00500257"/>
    <w:rsid w:val="005008DC"/>
    <w:rsid w:val="0050148F"/>
    <w:rsid w:val="00501624"/>
    <w:rsid w:val="00501D19"/>
    <w:rsid w:val="005021A6"/>
    <w:rsid w:val="005022D0"/>
    <w:rsid w:val="005028FD"/>
    <w:rsid w:val="0050290C"/>
    <w:rsid w:val="00503722"/>
    <w:rsid w:val="00503E00"/>
    <w:rsid w:val="00504830"/>
    <w:rsid w:val="005048F7"/>
    <w:rsid w:val="00504F0B"/>
    <w:rsid w:val="00504F56"/>
    <w:rsid w:val="005050DA"/>
    <w:rsid w:val="00505289"/>
    <w:rsid w:val="005057D7"/>
    <w:rsid w:val="0050628E"/>
    <w:rsid w:val="005064CC"/>
    <w:rsid w:val="0050650F"/>
    <w:rsid w:val="005066F3"/>
    <w:rsid w:val="00506970"/>
    <w:rsid w:val="005069A2"/>
    <w:rsid w:val="00506A43"/>
    <w:rsid w:val="00506AF2"/>
    <w:rsid w:val="00506C68"/>
    <w:rsid w:val="0050725F"/>
    <w:rsid w:val="0050728A"/>
    <w:rsid w:val="00507382"/>
    <w:rsid w:val="005074AF"/>
    <w:rsid w:val="0050759A"/>
    <w:rsid w:val="005078B2"/>
    <w:rsid w:val="00507A44"/>
    <w:rsid w:val="00507B79"/>
    <w:rsid w:val="0051019B"/>
    <w:rsid w:val="00510388"/>
    <w:rsid w:val="005104E0"/>
    <w:rsid w:val="00510693"/>
    <w:rsid w:val="005109C0"/>
    <w:rsid w:val="00510C47"/>
    <w:rsid w:val="00510C88"/>
    <w:rsid w:val="00510DBF"/>
    <w:rsid w:val="00510DF6"/>
    <w:rsid w:val="0051111D"/>
    <w:rsid w:val="00512060"/>
    <w:rsid w:val="0051208F"/>
    <w:rsid w:val="0051232E"/>
    <w:rsid w:val="005124F2"/>
    <w:rsid w:val="005128A3"/>
    <w:rsid w:val="00512BA4"/>
    <w:rsid w:val="005130DF"/>
    <w:rsid w:val="00513287"/>
    <w:rsid w:val="0051359E"/>
    <w:rsid w:val="00513699"/>
    <w:rsid w:val="0051375D"/>
    <w:rsid w:val="00513C94"/>
    <w:rsid w:val="00513D6F"/>
    <w:rsid w:val="00513EB6"/>
    <w:rsid w:val="00514097"/>
    <w:rsid w:val="0051465D"/>
    <w:rsid w:val="005147FD"/>
    <w:rsid w:val="0051485F"/>
    <w:rsid w:val="00514AF6"/>
    <w:rsid w:val="005152BB"/>
    <w:rsid w:val="00515387"/>
    <w:rsid w:val="00515A53"/>
    <w:rsid w:val="00515B15"/>
    <w:rsid w:val="00515B3C"/>
    <w:rsid w:val="00515E16"/>
    <w:rsid w:val="00515EB9"/>
    <w:rsid w:val="00515FFA"/>
    <w:rsid w:val="005167DE"/>
    <w:rsid w:val="00516E88"/>
    <w:rsid w:val="00517095"/>
    <w:rsid w:val="00517797"/>
    <w:rsid w:val="0051787E"/>
    <w:rsid w:val="00517A18"/>
    <w:rsid w:val="00517ACA"/>
    <w:rsid w:val="00517D94"/>
    <w:rsid w:val="00517DB8"/>
    <w:rsid w:val="00520123"/>
    <w:rsid w:val="0052046C"/>
    <w:rsid w:val="0052081E"/>
    <w:rsid w:val="0052105D"/>
    <w:rsid w:val="0052136C"/>
    <w:rsid w:val="005213D4"/>
    <w:rsid w:val="005218F7"/>
    <w:rsid w:val="00521C9D"/>
    <w:rsid w:val="005222B5"/>
    <w:rsid w:val="005222E9"/>
    <w:rsid w:val="00522B4A"/>
    <w:rsid w:val="00522BC6"/>
    <w:rsid w:val="00522CEF"/>
    <w:rsid w:val="0052303F"/>
    <w:rsid w:val="0052304C"/>
    <w:rsid w:val="00523247"/>
    <w:rsid w:val="0052366E"/>
    <w:rsid w:val="00523B15"/>
    <w:rsid w:val="00523BAC"/>
    <w:rsid w:val="00523C1E"/>
    <w:rsid w:val="00523C30"/>
    <w:rsid w:val="00524149"/>
    <w:rsid w:val="005242ED"/>
    <w:rsid w:val="005245DC"/>
    <w:rsid w:val="00524C07"/>
    <w:rsid w:val="00524C8F"/>
    <w:rsid w:val="00524FBE"/>
    <w:rsid w:val="0052511C"/>
    <w:rsid w:val="0052517F"/>
    <w:rsid w:val="005251E5"/>
    <w:rsid w:val="005254B6"/>
    <w:rsid w:val="00525A76"/>
    <w:rsid w:val="00525C1D"/>
    <w:rsid w:val="005266A8"/>
    <w:rsid w:val="005269F5"/>
    <w:rsid w:val="00526EAD"/>
    <w:rsid w:val="00526EF5"/>
    <w:rsid w:val="0052702B"/>
    <w:rsid w:val="0052721F"/>
    <w:rsid w:val="0052724A"/>
    <w:rsid w:val="00527576"/>
    <w:rsid w:val="00527EBA"/>
    <w:rsid w:val="00530462"/>
    <w:rsid w:val="00530569"/>
    <w:rsid w:val="005307A4"/>
    <w:rsid w:val="00530AA3"/>
    <w:rsid w:val="00530BBD"/>
    <w:rsid w:val="00530CDE"/>
    <w:rsid w:val="00530D1B"/>
    <w:rsid w:val="00530E2B"/>
    <w:rsid w:val="00530E96"/>
    <w:rsid w:val="005310AC"/>
    <w:rsid w:val="00531130"/>
    <w:rsid w:val="005311BE"/>
    <w:rsid w:val="00531BF3"/>
    <w:rsid w:val="00531DBC"/>
    <w:rsid w:val="00531EB6"/>
    <w:rsid w:val="0053229A"/>
    <w:rsid w:val="005326EB"/>
    <w:rsid w:val="005328BB"/>
    <w:rsid w:val="00532B28"/>
    <w:rsid w:val="00532B6E"/>
    <w:rsid w:val="005336BC"/>
    <w:rsid w:val="00533AB6"/>
    <w:rsid w:val="00533B4A"/>
    <w:rsid w:val="00534249"/>
    <w:rsid w:val="0053428E"/>
    <w:rsid w:val="00534506"/>
    <w:rsid w:val="0053475A"/>
    <w:rsid w:val="005359C9"/>
    <w:rsid w:val="005359F7"/>
    <w:rsid w:val="00535AAB"/>
    <w:rsid w:val="00535D61"/>
    <w:rsid w:val="00535F43"/>
    <w:rsid w:val="00535FCA"/>
    <w:rsid w:val="005364C1"/>
    <w:rsid w:val="0053673C"/>
    <w:rsid w:val="0053687F"/>
    <w:rsid w:val="00536935"/>
    <w:rsid w:val="00536A4A"/>
    <w:rsid w:val="00536BEF"/>
    <w:rsid w:val="00536D7C"/>
    <w:rsid w:val="00536E48"/>
    <w:rsid w:val="00537032"/>
    <w:rsid w:val="00537A70"/>
    <w:rsid w:val="00537DA9"/>
    <w:rsid w:val="0054075B"/>
    <w:rsid w:val="0054083F"/>
    <w:rsid w:val="00540D7C"/>
    <w:rsid w:val="00540DFF"/>
    <w:rsid w:val="00541068"/>
    <w:rsid w:val="0054178F"/>
    <w:rsid w:val="00541806"/>
    <w:rsid w:val="00541A44"/>
    <w:rsid w:val="00541B6B"/>
    <w:rsid w:val="005424A5"/>
    <w:rsid w:val="005426BC"/>
    <w:rsid w:val="00542B35"/>
    <w:rsid w:val="00542B64"/>
    <w:rsid w:val="00542CE2"/>
    <w:rsid w:val="00542E6E"/>
    <w:rsid w:val="00543D10"/>
    <w:rsid w:val="0054456C"/>
    <w:rsid w:val="0054459E"/>
    <w:rsid w:val="00544674"/>
    <w:rsid w:val="0054479D"/>
    <w:rsid w:val="005447BB"/>
    <w:rsid w:val="005447DE"/>
    <w:rsid w:val="00544968"/>
    <w:rsid w:val="005457EA"/>
    <w:rsid w:val="005459E6"/>
    <w:rsid w:val="00545F04"/>
    <w:rsid w:val="0054637C"/>
    <w:rsid w:val="0054639E"/>
    <w:rsid w:val="005469E8"/>
    <w:rsid w:val="00546C2F"/>
    <w:rsid w:val="00546F60"/>
    <w:rsid w:val="0054743E"/>
    <w:rsid w:val="00547554"/>
    <w:rsid w:val="0054776C"/>
    <w:rsid w:val="00547B57"/>
    <w:rsid w:val="00547CBE"/>
    <w:rsid w:val="00547D6D"/>
    <w:rsid w:val="00547E4A"/>
    <w:rsid w:val="00550147"/>
    <w:rsid w:val="0055081B"/>
    <w:rsid w:val="005509ED"/>
    <w:rsid w:val="00550B23"/>
    <w:rsid w:val="00550FE9"/>
    <w:rsid w:val="005513EC"/>
    <w:rsid w:val="005514AE"/>
    <w:rsid w:val="005514E3"/>
    <w:rsid w:val="0055186F"/>
    <w:rsid w:val="005518AF"/>
    <w:rsid w:val="00551E65"/>
    <w:rsid w:val="00552440"/>
    <w:rsid w:val="005526BE"/>
    <w:rsid w:val="005527F4"/>
    <w:rsid w:val="0055308B"/>
    <w:rsid w:val="00553575"/>
    <w:rsid w:val="005535AC"/>
    <w:rsid w:val="005538C7"/>
    <w:rsid w:val="00553C5A"/>
    <w:rsid w:val="00553DFF"/>
    <w:rsid w:val="005541DB"/>
    <w:rsid w:val="005549D1"/>
    <w:rsid w:val="00554A9A"/>
    <w:rsid w:val="00554B70"/>
    <w:rsid w:val="00554C80"/>
    <w:rsid w:val="00554EF0"/>
    <w:rsid w:val="0055588D"/>
    <w:rsid w:val="00555A73"/>
    <w:rsid w:val="00555FBA"/>
    <w:rsid w:val="0055609B"/>
    <w:rsid w:val="005560AA"/>
    <w:rsid w:val="00556AEF"/>
    <w:rsid w:val="00556D33"/>
    <w:rsid w:val="005572A1"/>
    <w:rsid w:val="0055746C"/>
    <w:rsid w:val="00557737"/>
    <w:rsid w:val="005578F5"/>
    <w:rsid w:val="00557E35"/>
    <w:rsid w:val="00557F0C"/>
    <w:rsid w:val="005601C7"/>
    <w:rsid w:val="005607FD"/>
    <w:rsid w:val="00560946"/>
    <w:rsid w:val="00561025"/>
    <w:rsid w:val="00561033"/>
    <w:rsid w:val="0056167C"/>
    <w:rsid w:val="00561D5D"/>
    <w:rsid w:val="00561FEB"/>
    <w:rsid w:val="00562464"/>
    <w:rsid w:val="00562537"/>
    <w:rsid w:val="0056260C"/>
    <w:rsid w:val="0056276E"/>
    <w:rsid w:val="0056277F"/>
    <w:rsid w:val="00562943"/>
    <w:rsid w:val="005629AE"/>
    <w:rsid w:val="00562B46"/>
    <w:rsid w:val="00563682"/>
    <w:rsid w:val="0056385C"/>
    <w:rsid w:val="00563ADB"/>
    <w:rsid w:val="00563BC8"/>
    <w:rsid w:val="00563C08"/>
    <w:rsid w:val="00563C2D"/>
    <w:rsid w:val="00563CC7"/>
    <w:rsid w:val="00564216"/>
    <w:rsid w:val="00564537"/>
    <w:rsid w:val="00564538"/>
    <w:rsid w:val="005647E9"/>
    <w:rsid w:val="005651B6"/>
    <w:rsid w:val="0056534D"/>
    <w:rsid w:val="005659A3"/>
    <w:rsid w:val="005659C9"/>
    <w:rsid w:val="005662D8"/>
    <w:rsid w:val="005668B7"/>
    <w:rsid w:val="005668D6"/>
    <w:rsid w:val="00566B0D"/>
    <w:rsid w:val="00566D92"/>
    <w:rsid w:val="00566E53"/>
    <w:rsid w:val="00567301"/>
    <w:rsid w:val="0056738B"/>
    <w:rsid w:val="005673AE"/>
    <w:rsid w:val="005675E5"/>
    <w:rsid w:val="00567741"/>
    <w:rsid w:val="00567ADA"/>
    <w:rsid w:val="00567D20"/>
    <w:rsid w:val="00567D70"/>
    <w:rsid w:val="00567F05"/>
    <w:rsid w:val="00567FDF"/>
    <w:rsid w:val="00570B08"/>
    <w:rsid w:val="00570B0E"/>
    <w:rsid w:val="00570C3A"/>
    <w:rsid w:val="00570DC8"/>
    <w:rsid w:val="00570E0A"/>
    <w:rsid w:val="00571139"/>
    <w:rsid w:val="0057119D"/>
    <w:rsid w:val="0057180C"/>
    <w:rsid w:val="005719DF"/>
    <w:rsid w:val="00571B16"/>
    <w:rsid w:val="00571CC3"/>
    <w:rsid w:val="00571CE3"/>
    <w:rsid w:val="005720D4"/>
    <w:rsid w:val="0057216C"/>
    <w:rsid w:val="005723F7"/>
    <w:rsid w:val="005723FA"/>
    <w:rsid w:val="00572928"/>
    <w:rsid w:val="00572F1F"/>
    <w:rsid w:val="00573074"/>
    <w:rsid w:val="00573674"/>
    <w:rsid w:val="00574000"/>
    <w:rsid w:val="005740FA"/>
    <w:rsid w:val="00574696"/>
    <w:rsid w:val="00574E85"/>
    <w:rsid w:val="00574F11"/>
    <w:rsid w:val="00575462"/>
    <w:rsid w:val="0057560C"/>
    <w:rsid w:val="0057564A"/>
    <w:rsid w:val="00575862"/>
    <w:rsid w:val="00575960"/>
    <w:rsid w:val="00575B7A"/>
    <w:rsid w:val="00575C33"/>
    <w:rsid w:val="00575D17"/>
    <w:rsid w:val="00575E53"/>
    <w:rsid w:val="00575F57"/>
    <w:rsid w:val="005762CA"/>
    <w:rsid w:val="0057646C"/>
    <w:rsid w:val="0057654C"/>
    <w:rsid w:val="0057684E"/>
    <w:rsid w:val="00576D93"/>
    <w:rsid w:val="00577480"/>
    <w:rsid w:val="005774D9"/>
    <w:rsid w:val="00577671"/>
    <w:rsid w:val="0057787A"/>
    <w:rsid w:val="00580013"/>
    <w:rsid w:val="0058047A"/>
    <w:rsid w:val="00580538"/>
    <w:rsid w:val="005807FA"/>
    <w:rsid w:val="00580B99"/>
    <w:rsid w:val="00581041"/>
    <w:rsid w:val="00581217"/>
    <w:rsid w:val="0058141A"/>
    <w:rsid w:val="00581668"/>
    <w:rsid w:val="005816BB"/>
    <w:rsid w:val="005816BF"/>
    <w:rsid w:val="00581BCE"/>
    <w:rsid w:val="00581D7C"/>
    <w:rsid w:val="00581E62"/>
    <w:rsid w:val="005822D7"/>
    <w:rsid w:val="00582351"/>
    <w:rsid w:val="00582637"/>
    <w:rsid w:val="005826C3"/>
    <w:rsid w:val="00582701"/>
    <w:rsid w:val="005827B0"/>
    <w:rsid w:val="00582A36"/>
    <w:rsid w:val="00582D01"/>
    <w:rsid w:val="00582DCA"/>
    <w:rsid w:val="00582E06"/>
    <w:rsid w:val="00583170"/>
    <w:rsid w:val="005831FF"/>
    <w:rsid w:val="0058339F"/>
    <w:rsid w:val="00583471"/>
    <w:rsid w:val="005834BE"/>
    <w:rsid w:val="00583511"/>
    <w:rsid w:val="005839F1"/>
    <w:rsid w:val="00583C5C"/>
    <w:rsid w:val="00583F10"/>
    <w:rsid w:val="00584017"/>
    <w:rsid w:val="0058410F"/>
    <w:rsid w:val="00584147"/>
    <w:rsid w:val="005842B1"/>
    <w:rsid w:val="005842B7"/>
    <w:rsid w:val="0058451F"/>
    <w:rsid w:val="005847AC"/>
    <w:rsid w:val="00584D5C"/>
    <w:rsid w:val="00585B42"/>
    <w:rsid w:val="00585D92"/>
    <w:rsid w:val="00585DB0"/>
    <w:rsid w:val="00585FDF"/>
    <w:rsid w:val="005861CA"/>
    <w:rsid w:val="005865BD"/>
    <w:rsid w:val="00587140"/>
    <w:rsid w:val="00587180"/>
    <w:rsid w:val="00587678"/>
    <w:rsid w:val="0058799B"/>
    <w:rsid w:val="005879D1"/>
    <w:rsid w:val="00587A84"/>
    <w:rsid w:val="00587F91"/>
    <w:rsid w:val="005901BA"/>
    <w:rsid w:val="00590450"/>
    <w:rsid w:val="005904CC"/>
    <w:rsid w:val="005906BD"/>
    <w:rsid w:val="00590B68"/>
    <w:rsid w:val="00591015"/>
    <w:rsid w:val="00591406"/>
    <w:rsid w:val="005919A3"/>
    <w:rsid w:val="00591AE8"/>
    <w:rsid w:val="00591BE8"/>
    <w:rsid w:val="00591E02"/>
    <w:rsid w:val="00591E29"/>
    <w:rsid w:val="005923C0"/>
    <w:rsid w:val="0059244C"/>
    <w:rsid w:val="00592509"/>
    <w:rsid w:val="005925D8"/>
    <w:rsid w:val="0059275B"/>
    <w:rsid w:val="005928AF"/>
    <w:rsid w:val="00592A76"/>
    <w:rsid w:val="00592D67"/>
    <w:rsid w:val="00592D92"/>
    <w:rsid w:val="0059302F"/>
    <w:rsid w:val="005930D3"/>
    <w:rsid w:val="0059350D"/>
    <w:rsid w:val="00593849"/>
    <w:rsid w:val="00593A34"/>
    <w:rsid w:val="00593D76"/>
    <w:rsid w:val="0059415F"/>
    <w:rsid w:val="00594431"/>
    <w:rsid w:val="00594445"/>
    <w:rsid w:val="0059478F"/>
    <w:rsid w:val="00594855"/>
    <w:rsid w:val="00594B49"/>
    <w:rsid w:val="00594C26"/>
    <w:rsid w:val="00594D83"/>
    <w:rsid w:val="00594E0F"/>
    <w:rsid w:val="0059516C"/>
    <w:rsid w:val="00595271"/>
    <w:rsid w:val="005952C9"/>
    <w:rsid w:val="00595463"/>
    <w:rsid w:val="005955BD"/>
    <w:rsid w:val="0059571F"/>
    <w:rsid w:val="00595A86"/>
    <w:rsid w:val="00596193"/>
    <w:rsid w:val="00596300"/>
    <w:rsid w:val="00596BFA"/>
    <w:rsid w:val="00596CF1"/>
    <w:rsid w:val="005978FD"/>
    <w:rsid w:val="00597B00"/>
    <w:rsid w:val="00597C3D"/>
    <w:rsid w:val="00597D1B"/>
    <w:rsid w:val="00597FDD"/>
    <w:rsid w:val="005A01BA"/>
    <w:rsid w:val="005A01C6"/>
    <w:rsid w:val="005A0438"/>
    <w:rsid w:val="005A0D2F"/>
    <w:rsid w:val="005A0DCD"/>
    <w:rsid w:val="005A0F4F"/>
    <w:rsid w:val="005A1745"/>
    <w:rsid w:val="005A184F"/>
    <w:rsid w:val="005A22BB"/>
    <w:rsid w:val="005A252A"/>
    <w:rsid w:val="005A26F6"/>
    <w:rsid w:val="005A28B6"/>
    <w:rsid w:val="005A2A18"/>
    <w:rsid w:val="005A2B8A"/>
    <w:rsid w:val="005A317E"/>
    <w:rsid w:val="005A3296"/>
    <w:rsid w:val="005A32AA"/>
    <w:rsid w:val="005A3500"/>
    <w:rsid w:val="005A3A8F"/>
    <w:rsid w:val="005A3B92"/>
    <w:rsid w:val="005A3DC7"/>
    <w:rsid w:val="005A3E55"/>
    <w:rsid w:val="005A3F09"/>
    <w:rsid w:val="005A3F90"/>
    <w:rsid w:val="005A413D"/>
    <w:rsid w:val="005A470F"/>
    <w:rsid w:val="005A4769"/>
    <w:rsid w:val="005A4C34"/>
    <w:rsid w:val="005A4C42"/>
    <w:rsid w:val="005A532C"/>
    <w:rsid w:val="005A5B33"/>
    <w:rsid w:val="005A5CA6"/>
    <w:rsid w:val="005A5E0D"/>
    <w:rsid w:val="005A641D"/>
    <w:rsid w:val="005A64B8"/>
    <w:rsid w:val="005A6519"/>
    <w:rsid w:val="005A65E4"/>
    <w:rsid w:val="005A688B"/>
    <w:rsid w:val="005A69EB"/>
    <w:rsid w:val="005A6A0F"/>
    <w:rsid w:val="005A6CD7"/>
    <w:rsid w:val="005A6D65"/>
    <w:rsid w:val="005A74C9"/>
    <w:rsid w:val="005A76A5"/>
    <w:rsid w:val="005A7A4E"/>
    <w:rsid w:val="005A7AEA"/>
    <w:rsid w:val="005A7AEC"/>
    <w:rsid w:val="005A7DC5"/>
    <w:rsid w:val="005A7E31"/>
    <w:rsid w:val="005B0125"/>
    <w:rsid w:val="005B0624"/>
    <w:rsid w:val="005B06FC"/>
    <w:rsid w:val="005B0753"/>
    <w:rsid w:val="005B07D9"/>
    <w:rsid w:val="005B1537"/>
    <w:rsid w:val="005B1AE5"/>
    <w:rsid w:val="005B1D8B"/>
    <w:rsid w:val="005B1FA0"/>
    <w:rsid w:val="005B229E"/>
    <w:rsid w:val="005B2585"/>
    <w:rsid w:val="005B265F"/>
    <w:rsid w:val="005B2ABB"/>
    <w:rsid w:val="005B2CEC"/>
    <w:rsid w:val="005B2DC4"/>
    <w:rsid w:val="005B2E58"/>
    <w:rsid w:val="005B2EBC"/>
    <w:rsid w:val="005B32A2"/>
    <w:rsid w:val="005B3469"/>
    <w:rsid w:val="005B37DA"/>
    <w:rsid w:val="005B381F"/>
    <w:rsid w:val="005B3F91"/>
    <w:rsid w:val="005B40EB"/>
    <w:rsid w:val="005B4A31"/>
    <w:rsid w:val="005B4E0E"/>
    <w:rsid w:val="005B509A"/>
    <w:rsid w:val="005B526A"/>
    <w:rsid w:val="005B53A5"/>
    <w:rsid w:val="005B5444"/>
    <w:rsid w:val="005B5471"/>
    <w:rsid w:val="005B5B96"/>
    <w:rsid w:val="005B5C1D"/>
    <w:rsid w:val="005B6709"/>
    <w:rsid w:val="005B6B68"/>
    <w:rsid w:val="005C081F"/>
    <w:rsid w:val="005C0B26"/>
    <w:rsid w:val="005C1513"/>
    <w:rsid w:val="005C1621"/>
    <w:rsid w:val="005C1773"/>
    <w:rsid w:val="005C1BA8"/>
    <w:rsid w:val="005C1F61"/>
    <w:rsid w:val="005C20A8"/>
    <w:rsid w:val="005C21A6"/>
    <w:rsid w:val="005C21D5"/>
    <w:rsid w:val="005C24F2"/>
    <w:rsid w:val="005C2601"/>
    <w:rsid w:val="005C261B"/>
    <w:rsid w:val="005C2745"/>
    <w:rsid w:val="005C2959"/>
    <w:rsid w:val="005C2B35"/>
    <w:rsid w:val="005C2BEA"/>
    <w:rsid w:val="005C32D1"/>
    <w:rsid w:val="005C3408"/>
    <w:rsid w:val="005C3704"/>
    <w:rsid w:val="005C37AC"/>
    <w:rsid w:val="005C3905"/>
    <w:rsid w:val="005C3B0F"/>
    <w:rsid w:val="005C3C52"/>
    <w:rsid w:val="005C45C0"/>
    <w:rsid w:val="005C4B7E"/>
    <w:rsid w:val="005C4CD1"/>
    <w:rsid w:val="005C4DC3"/>
    <w:rsid w:val="005C5291"/>
    <w:rsid w:val="005C5324"/>
    <w:rsid w:val="005C53C4"/>
    <w:rsid w:val="005C5B95"/>
    <w:rsid w:val="005C5DA5"/>
    <w:rsid w:val="005C5F9B"/>
    <w:rsid w:val="005C60B7"/>
    <w:rsid w:val="005C6B97"/>
    <w:rsid w:val="005C6C19"/>
    <w:rsid w:val="005C6DD2"/>
    <w:rsid w:val="005C6F9E"/>
    <w:rsid w:val="005C6FE4"/>
    <w:rsid w:val="005C7643"/>
    <w:rsid w:val="005C7648"/>
    <w:rsid w:val="005C7691"/>
    <w:rsid w:val="005C77EB"/>
    <w:rsid w:val="005C782C"/>
    <w:rsid w:val="005C78D3"/>
    <w:rsid w:val="005C7BE4"/>
    <w:rsid w:val="005C7DE8"/>
    <w:rsid w:val="005C7E1B"/>
    <w:rsid w:val="005C7E57"/>
    <w:rsid w:val="005D03AD"/>
    <w:rsid w:val="005D08D0"/>
    <w:rsid w:val="005D09F5"/>
    <w:rsid w:val="005D0A64"/>
    <w:rsid w:val="005D0C1F"/>
    <w:rsid w:val="005D0D3D"/>
    <w:rsid w:val="005D13D5"/>
    <w:rsid w:val="005D1571"/>
    <w:rsid w:val="005D17CB"/>
    <w:rsid w:val="005D18D3"/>
    <w:rsid w:val="005D1B74"/>
    <w:rsid w:val="005D1EFE"/>
    <w:rsid w:val="005D2349"/>
    <w:rsid w:val="005D242C"/>
    <w:rsid w:val="005D26CB"/>
    <w:rsid w:val="005D307D"/>
    <w:rsid w:val="005D335C"/>
    <w:rsid w:val="005D3CE4"/>
    <w:rsid w:val="005D3E0C"/>
    <w:rsid w:val="005D3E15"/>
    <w:rsid w:val="005D3EB4"/>
    <w:rsid w:val="005D4850"/>
    <w:rsid w:val="005D4AF4"/>
    <w:rsid w:val="005D4DA0"/>
    <w:rsid w:val="005D4DFE"/>
    <w:rsid w:val="005D5195"/>
    <w:rsid w:val="005D5242"/>
    <w:rsid w:val="005D5546"/>
    <w:rsid w:val="005D5554"/>
    <w:rsid w:val="005D5BA6"/>
    <w:rsid w:val="005D622D"/>
    <w:rsid w:val="005D62D8"/>
    <w:rsid w:val="005D62FC"/>
    <w:rsid w:val="005D6656"/>
    <w:rsid w:val="005D6D07"/>
    <w:rsid w:val="005D7070"/>
    <w:rsid w:val="005D71B5"/>
    <w:rsid w:val="005D781D"/>
    <w:rsid w:val="005D7844"/>
    <w:rsid w:val="005D78A4"/>
    <w:rsid w:val="005D7BB1"/>
    <w:rsid w:val="005D7CA2"/>
    <w:rsid w:val="005E0035"/>
    <w:rsid w:val="005E01C2"/>
    <w:rsid w:val="005E06B4"/>
    <w:rsid w:val="005E08AB"/>
    <w:rsid w:val="005E0BDD"/>
    <w:rsid w:val="005E113F"/>
    <w:rsid w:val="005E154A"/>
    <w:rsid w:val="005E1633"/>
    <w:rsid w:val="005E197F"/>
    <w:rsid w:val="005E1B0B"/>
    <w:rsid w:val="005E212B"/>
    <w:rsid w:val="005E2967"/>
    <w:rsid w:val="005E29D2"/>
    <w:rsid w:val="005E2A25"/>
    <w:rsid w:val="005E2DCC"/>
    <w:rsid w:val="005E3179"/>
    <w:rsid w:val="005E34D8"/>
    <w:rsid w:val="005E3980"/>
    <w:rsid w:val="005E3EE9"/>
    <w:rsid w:val="005E409C"/>
    <w:rsid w:val="005E4198"/>
    <w:rsid w:val="005E4258"/>
    <w:rsid w:val="005E4451"/>
    <w:rsid w:val="005E448B"/>
    <w:rsid w:val="005E44E8"/>
    <w:rsid w:val="005E46C1"/>
    <w:rsid w:val="005E47ED"/>
    <w:rsid w:val="005E4A07"/>
    <w:rsid w:val="005E4A99"/>
    <w:rsid w:val="005E524B"/>
    <w:rsid w:val="005E52A9"/>
    <w:rsid w:val="005E5BBB"/>
    <w:rsid w:val="005E5D71"/>
    <w:rsid w:val="005E5F52"/>
    <w:rsid w:val="005E601B"/>
    <w:rsid w:val="005E60DF"/>
    <w:rsid w:val="005E6624"/>
    <w:rsid w:val="005E6B1A"/>
    <w:rsid w:val="005E6DB1"/>
    <w:rsid w:val="005E6FAE"/>
    <w:rsid w:val="005E7797"/>
    <w:rsid w:val="005E7AB9"/>
    <w:rsid w:val="005E7FB1"/>
    <w:rsid w:val="005F0464"/>
    <w:rsid w:val="005F1326"/>
    <w:rsid w:val="005F13C4"/>
    <w:rsid w:val="005F143D"/>
    <w:rsid w:val="005F1567"/>
    <w:rsid w:val="005F159F"/>
    <w:rsid w:val="005F160F"/>
    <w:rsid w:val="005F2006"/>
    <w:rsid w:val="005F206C"/>
    <w:rsid w:val="005F2492"/>
    <w:rsid w:val="005F268A"/>
    <w:rsid w:val="005F27CC"/>
    <w:rsid w:val="005F2A35"/>
    <w:rsid w:val="005F2B72"/>
    <w:rsid w:val="005F311B"/>
    <w:rsid w:val="005F365D"/>
    <w:rsid w:val="005F3763"/>
    <w:rsid w:val="005F38E8"/>
    <w:rsid w:val="005F3990"/>
    <w:rsid w:val="005F3AA5"/>
    <w:rsid w:val="005F3BBB"/>
    <w:rsid w:val="005F3C21"/>
    <w:rsid w:val="005F3CA7"/>
    <w:rsid w:val="005F40B7"/>
    <w:rsid w:val="005F421E"/>
    <w:rsid w:val="005F4221"/>
    <w:rsid w:val="005F4442"/>
    <w:rsid w:val="005F45B0"/>
    <w:rsid w:val="005F4824"/>
    <w:rsid w:val="005F4BC6"/>
    <w:rsid w:val="005F4EE9"/>
    <w:rsid w:val="005F5019"/>
    <w:rsid w:val="005F59D8"/>
    <w:rsid w:val="005F5AA9"/>
    <w:rsid w:val="005F5AAA"/>
    <w:rsid w:val="005F632F"/>
    <w:rsid w:val="005F661C"/>
    <w:rsid w:val="005F66B3"/>
    <w:rsid w:val="005F67BB"/>
    <w:rsid w:val="005F6CC0"/>
    <w:rsid w:val="005F6E9F"/>
    <w:rsid w:val="005F6EBB"/>
    <w:rsid w:val="005F6F6B"/>
    <w:rsid w:val="005F71DF"/>
    <w:rsid w:val="005F771F"/>
    <w:rsid w:val="005F7782"/>
    <w:rsid w:val="005F7B4E"/>
    <w:rsid w:val="00600178"/>
    <w:rsid w:val="0060027C"/>
    <w:rsid w:val="00600A03"/>
    <w:rsid w:val="00600B2F"/>
    <w:rsid w:val="00600D96"/>
    <w:rsid w:val="00600E49"/>
    <w:rsid w:val="00601122"/>
    <w:rsid w:val="0060123E"/>
    <w:rsid w:val="006017B1"/>
    <w:rsid w:val="006019FB"/>
    <w:rsid w:val="00601B22"/>
    <w:rsid w:val="00601D84"/>
    <w:rsid w:val="00602282"/>
    <w:rsid w:val="006026A3"/>
    <w:rsid w:val="00602705"/>
    <w:rsid w:val="006027AF"/>
    <w:rsid w:val="00602A36"/>
    <w:rsid w:val="00602E24"/>
    <w:rsid w:val="00602E9A"/>
    <w:rsid w:val="00603313"/>
    <w:rsid w:val="00603DE0"/>
    <w:rsid w:val="00603F3D"/>
    <w:rsid w:val="00604222"/>
    <w:rsid w:val="00604386"/>
    <w:rsid w:val="0060454E"/>
    <w:rsid w:val="00604686"/>
    <w:rsid w:val="00604B12"/>
    <w:rsid w:val="00604DE4"/>
    <w:rsid w:val="00605062"/>
    <w:rsid w:val="006050C4"/>
    <w:rsid w:val="00605C44"/>
    <w:rsid w:val="00606273"/>
    <w:rsid w:val="00606277"/>
    <w:rsid w:val="006063FD"/>
    <w:rsid w:val="006072D6"/>
    <w:rsid w:val="00607932"/>
    <w:rsid w:val="00607EBB"/>
    <w:rsid w:val="00607FA2"/>
    <w:rsid w:val="0061055C"/>
    <w:rsid w:val="006108F0"/>
    <w:rsid w:val="00610AC6"/>
    <w:rsid w:val="00610B4F"/>
    <w:rsid w:val="00610B86"/>
    <w:rsid w:val="00610B9F"/>
    <w:rsid w:val="00610CFE"/>
    <w:rsid w:val="00610DC4"/>
    <w:rsid w:val="0061124C"/>
    <w:rsid w:val="00611264"/>
    <w:rsid w:val="0061144D"/>
    <w:rsid w:val="00611A37"/>
    <w:rsid w:val="00611AFB"/>
    <w:rsid w:val="00611CD8"/>
    <w:rsid w:val="00611F99"/>
    <w:rsid w:val="0061226C"/>
    <w:rsid w:val="006122FE"/>
    <w:rsid w:val="006123D4"/>
    <w:rsid w:val="0061246C"/>
    <w:rsid w:val="006127F5"/>
    <w:rsid w:val="00612C28"/>
    <w:rsid w:val="006130D3"/>
    <w:rsid w:val="0061343D"/>
    <w:rsid w:val="00613563"/>
    <w:rsid w:val="00613784"/>
    <w:rsid w:val="006141A2"/>
    <w:rsid w:val="006141D4"/>
    <w:rsid w:val="0061463A"/>
    <w:rsid w:val="006146EA"/>
    <w:rsid w:val="006147EB"/>
    <w:rsid w:val="00614B06"/>
    <w:rsid w:val="00615451"/>
    <w:rsid w:val="006157EA"/>
    <w:rsid w:val="0061584E"/>
    <w:rsid w:val="0061586E"/>
    <w:rsid w:val="0061594B"/>
    <w:rsid w:val="00615AC3"/>
    <w:rsid w:val="00615E94"/>
    <w:rsid w:val="006163EA"/>
    <w:rsid w:val="00616555"/>
    <w:rsid w:val="00616957"/>
    <w:rsid w:val="00616CDF"/>
    <w:rsid w:val="00616D0A"/>
    <w:rsid w:val="00616FC3"/>
    <w:rsid w:val="006173CA"/>
    <w:rsid w:val="006174DB"/>
    <w:rsid w:val="00617632"/>
    <w:rsid w:val="00617847"/>
    <w:rsid w:val="00617BD2"/>
    <w:rsid w:val="00617C06"/>
    <w:rsid w:val="00620345"/>
    <w:rsid w:val="00620A95"/>
    <w:rsid w:val="0062101F"/>
    <w:rsid w:val="00621734"/>
    <w:rsid w:val="0062186C"/>
    <w:rsid w:val="00621B96"/>
    <w:rsid w:val="00621D4A"/>
    <w:rsid w:val="0062201A"/>
    <w:rsid w:val="006223E3"/>
    <w:rsid w:val="00622584"/>
    <w:rsid w:val="00622646"/>
    <w:rsid w:val="006226A4"/>
    <w:rsid w:val="00622917"/>
    <w:rsid w:val="006229A5"/>
    <w:rsid w:val="00622F37"/>
    <w:rsid w:val="0062303B"/>
    <w:rsid w:val="00623326"/>
    <w:rsid w:val="00623398"/>
    <w:rsid w:val="006237CD"/>
    <w:rsid w:val="0062389D"/>
    <w:rsid w:val="00623BD1"/>
    <w:rsid w:val="00623CA9"/>
    <w:rsid w:val="00623F22"/>
    <w:rsid w:val="006241C1"/>
    <w:rsid w:val="006247A4"/>
    <w:rsid w:val="006249F5"/>
    <w:rsid w:val="00624E46"/>
    <w:rsid w:val="00624F65"/>
    <w:rsid w:val="006258D5"/>
    <w:rsid w:val="00625DE2"/>
    <w:rsid w:val="00625DEE"/>
    <w:rsid w:val="00626003"/>
    <w:rsid w:val="00626722"/>
    <w:rsid w:val="00626A38"/>
    <w:rsid w:val="00626D22"/>
    <w:rsid w:val="00626FD9"/>
    <w:rsid w:val="0062736C"/>
    <w:rsid w:val="00627403"/>
    <w:rsid w:val="006274B9"/>
    <w:rsid w:val="006274E9"/>
    <w:rsid w:val="006277B0"/>
    <w:rsid w:val="0062787B"/>
    <w:rsid w:val="006279E0"/>
    <w:rsid w:val="00627DA2"/>
    <w:rsid w:val="00627F30"/>
    <w:rsid w:val="0063011C"/>
    <w:rsid w:val="006302A2"/>
    <w:rsid w:val="00630723"/>
    <w:rsid w:val="00630FA0"/>
    <w:rsid w:val="0063176D"/>
    <w:rsid w:val="00631904"/>
    <w:rsid w:val="00631FEC"/>
    <w:rsid w:val="006321E1"/>
    <w:rsid w:val="00632309"/>
    <w:rsid w:val="006324DC"/>
    <w:rsid w:val="006325D2"/>
    <w:rsid w:val="00632E4E"/>
    <w:rsid w:val="00632E60"/>
    <w:rsid w:val="006334E1"/>
    <w:rsid w:val="0063368C"/>
    <w:rsid w:val="00633BFF"/>
    <w:rsid w:val="006341A9"/>
    <w:rsid w:val="006341E7"/>
    <w:rsid w:val="00634A94"/>
    <w:rsid w:val="00634BB9"/>
    <w:rsid w:val="00635315"/>
    <w:rsid w:val="00635373"/>
    <w:rsid w:val="0063551F"/>
    <w:rsid w:val="00635553"/>
    <w:rsid w:val="00635653"/>
    <w:rsid w:val="0063611E"/>
    <w:rsid w:val="0063647C"/>
    <w:rsid w:val="00637205"/>
    <w:rsid w:val="006375B7"/>
    <w:rsid w:val="00637646"/>
    <w:rsid w:val="0063794C"/>
    <w:rsid w:val="00637CC7"/>
    <w:rsid w:val="00637CE5"/>
    <w:rsid w:val="00637CEB"/>
    <w:rsid w:val="00637DC9"/>
    <w:rsid w:val="00640368"/>
    <w:rsid w:val="0064056B"/>
    <w:rsid w:val="006406CA"/>
    <w:rsid w:val="00640BA2"/>
    <w:rsid w:val="00641176"/>
    <w:rsid w:val="006412D9"/>
    <w:rsid w:val="00641DA4"/>
    <w:rsid w:val="006423D8"/>
    <w:rsid w:val="00642735"/>
    <w:rsid w:val="00642D6E"/>
    <w:rsid w:val="00642EBF"/>
    <w:rsid w:val="0064310D"/>
    <w:rsid w:val="0064331E"/>
    <w:rsid w:val="0064386D"/>
    <w:rsid w:val="00643D51"/>
    <w:rsid w:val="00643EED"/>
    <w:rsid w:val="00643FBF"/>
    <w:rsid w:val="00644198"/>
    <w:rsid w:val="006448ED"/>
    <w:rsid w:val="00644974"/>
    <w:rsid w:val="0064497A"/>
    <w:rsid w:val="00644B49"/>
    <w:rsid w:val="00644C2B"/>
    <w:rsid w:val="00644D2C"/>
    <w:rsid w:val="00644E12"/>
    <w:rsid w:val="006451B0"/>
    <w:rsid w:val="006455E5"/>
    <w:rsid w:val="0064600C"/>
    <w:rsid w:val="00646039"/>
    <w:rsid w:val="006460C4"/>
    <w:rsid w:val="0064638E"/>
    <w:rsid w:val="006463A1"/>
    <w:rsid w:val="00646496"/>
    <w:rsid w:val="0064656F"/>
    <w:rsid w:val="00646D2B"/>
    <w:rsid w:val="0064724C"/>
    <w:rsid w:val="00647254"/>
    <w:rsid w:val="0064781D"/>
    <w:rsid w:val="00647A40"/>
    <w:rsid w:val="00647B6A"/>
    <w:rsid w:val="00647E06"/>
    <w:rsid w:val="00647F0C"/>
    <w:rsid w:val="00650060"/>
    <w:rsid w:val="006501A9"/>
    <w:rsid w:val="00650508"/>
    <w:rsid w:val="00650998"/>
    <w:rsid w:val="00650B1A"/>
    <w:rsid w:val="00650C25"/>
    <w:rsid w:val="00650E5E"/>
    <w:rsid w:val="00650ECC"/>
    <w:rsid w:val="00650F3B"/>
    <w:rsid w:val="006515BA"/>
    <w:rsid w:val="00651616"/>
    <w:rsid w:val="00651C26"/>
    <w:rsid w:val="00651F06"/>
    <w:rsid w:val="00652F52"/>
    <w:rsid w:val="006531B9"/>
    <w:rsid w:val="00653E62"/>
    <w:rsid w:val="00653E87"/>
    <w:rsid w:val="00653F68"/>
    <w:rsid w:val="006540CE"/>
    <w:rsid w:val="006543D7"/>
    <w:rsid w:val="00654489"/>
    <w:rsid w:val="00654EB3"/>
    <w:rsid w:val="0065542A"/>
    <w:rsid w:val="006557E9"/>
    <w:rsid w:val="00655A7D"/>
    <w:rsid w:val="00656396"/>
    <w:rsid w:val="00656742"/>
    <w:rsid w:val="00656A0B"/>
    <w:rsid w:val="00656CE4"/>
    <w:rsid w:val="00656DCF"/>
    <w:rsid w:val="00657111"/>
    <w:rsid w:val="00660250"/>
    <w:rsid w:val="0066043C"/>
    <w:rsid w:val="0066072A"/>
    <w:rsid w:val="00660BD1"/>
    <w:rsid w:val="00660D2E"/>
    <w:rsid w:val="00660DD2"/>
    <w:rsid w:val="00660E71"/>
    <w:rsid w:val="006610E3"/>
    <w:rsid w:val="00661596"/>
    <w:rsid w:val="00661CDD"/>
    <w:rsid w:val="00661D60"/>
    <w:rsid w:val="00661F92"/>
    <w:rsid w:val="0066221F"/>
    <w:rsid w:val="00662241"/>
    <w:rsid w:val="0066295D"/>
    <w:rsid w:val="00662B4C"/>
    <w:rsid w:val="00662BCA"/>
    <w:rsid w:val="00662D27"/>
    <w:rsid w:val="0066315F"/>
    <w:rsid w:val="00663247"/>
    <w:rsid w:val="006632CB"/>
    <w:rsid w:val="006634D2"/>
    <w:rsid w:val="00663608"/>
    <w:rsid w:val="006639E0"/>
    <w:rsid w:val="00663A52"/>
    <w:rsid w:val="00663E40"/>
    <w:rsid w:val="00664240"/>
    <w:rsid w:val="006643A2"/>
    <w:rsid w:val="006646A8"/>
    <w:rsid w:val="00664749"/>
    <w:rsid w:val="006648BA"/>
    <w:rsid w:val="00664A78"/>
    <w:rsid w:val="00664C4F"/>
    <w:rsid w:val="00664C58"/>
    <w:rsid w:val="00664E33"/>
    <w:rsid w:val="0066505A"/>
    <w:rsid w:val="00665270"/>
    <w:rsid w:val="006658E1"/>
    <w:rsid w:val="006659B1"/>
    <w:rsid w:val="00665AE2"/>
    <w:rsid w:val="00665E00"/>
    <w:rsid w:val="00665F8A"/>
    <w:rsid w:val="00666142"/>
    <w:rsid w:val="006661E1"/>
    <w:rsid w:val="0066644D"/>
    <w:rsid w:val="006664FE"/>
    <w:rsid w:val="0066668B"/>
    <w:rsid w:val="00666964"/>
    <w:rsid w:val="00666D54"/>
    <w:rsid w:val="00666EF5"/>
    <w:rsid w:val="00666FCA"/>
    <w:rsid w:val="00667000"/>
    <w:rsid w:val="00667508"/>
    <w:rsid w:val="00670123"/>
    <w:rsid w:val="006703A9"/>
    <w:rsid w:val="00670DE8"/>
    <w:rsid w:val="00670E9E"/>
    <w:rsid w:val="00670F58"/>
    <w:rsid w:val="00671010"/>
    <w:rsid w:val="006718C1"/>
    <w:rsid w:val="006718DF"/>
    <w:rsid w:val="00672936"/>
    <w:rsid w:val="00672B48"/>
    <w:rsid w:val="00672CC1"/>
    <w:rsid w:val="006731B1"/>
    <w:rsid w:val="006733DD"/>
    <w:rsid w:val="006733EE"/>
    <w:rsid w:val="00673571"/>
    <w:rsid w:val="006736EB"/>
    <w:rsid w:val="0067370E"/>
    <w:rsid w:val="00673AAA"/>
    <w:rsid w:val="00673D01"/>
    <w:rsid w:val="00673DCE"/>
    <w:rsid w:val="00673EAF"/>
    <w:rsid w:val="0067406D"/>
    <w:rsid w:val="006743DA"/>
    <w:rsid w:val="0067440B"/>
    <w:rsid w:val="00674EB6"/>
    <w:rsid w:val="006752D3"/>
    <w:rsid w:val="006754A8"/>
    <w:rsid w:val="0067573D"/>
    <w:rsid w:val="00675F15"/>
    <w:rsid w:val="00676016"/>
    <w:rsid w:val="00676464"/>
    <w:rsid w:val="00676B03"/>
    <w:rsid w:val="006774EA"/>
    <w:rsid w:val="00677513"/>
    <w:rsid w:val="00677529"/>
    <w:rsid w:val="0067756E"/>
    <w:rsid w:val="006776FA"/>
    <w:rsid w:val="00677C70"/>
    <w:rsid w:val="00677CF3"/>
    <w:rsid w:val="00677F49"/>
    <w:rsid w:val="00680357"/>
    <w:rsid w:val="0068039E"/>
    <w:rsid w:val="0068040A"/>
    <w:rsid w:val="00680544"/>
    <w:rsid w:val="00680570"/>
    <w:rsid w:val="006806F3"/>
    <w:rsid w:val="00680779"/>
    <w:rsid w:val="006808B8"/>
    <w:rsid w:val="00680E86"/>
    <w:rsid w:val="0068105A"/>
    <w:rsid w:val="00681CFA"/>
    <w:rsid w:val="006820BD"/>
    <w:rsid w:val="00682165"/>
    <w:rsid w:val="00682607"/>
    <w:rsid w:val="00682890"/>
    <w:rsid w:val="00683472"/>
    <w:rsid w:val="0068382D"/>
    <w:rsid w:val="006838AF"/>
    <w:rsid w:val="006840C5"/>
    <w:rsid w:val="0068428B"/>
    <w:rsid w:val="006847E0"/>
    <w:rsid w:val="0068491B"/>
    <w:rsid w:val="00684B0F"/>
    <w:rsid w:val="00684DFD"/>
    <w:rsid w:val="00684F97"/>
    <w:rsid w:val="0068532D"/>
    <w:rsid w:val="0068565C"/>
    <w:rsid w:val="00685691"/>
    <w:rsid w:val="006857E5"/>
    <w:rsid w:val="0068583E"/>
    <w:rsid w:val="00685EB2"/>
    <w:rsid w:val="00685EC2"/>
    <w:rsid w:val="00685FA6"/>
    <w:rsid w:val="00686000"/>
    <w:rsid w:val="006863EB"/>
    <w:rsid w:val="006866B9"/>
    <w:rsid w:val="0068697D"/>
    <w:rsid w:val="00686C10"/>
    <w:rsid w:val="00687232"/>
    <w:rsid w:val="0068778A"/>
    <w:rsid w:val="00687909"/>
    <w:rsid w:val="0068794A"/>
    <w:rsid w:val="00687D9F"/>
    <w:rsid w:val="00687DBC"/>
    <w:rsid w:val="0069013D"/>
    <w:rsid w:val="006901DD"/>
    <w:rsid w:val="00690265"/>
    <w:rsid w:val="0069056E"/>
    <w:rsid w:val="006906AF"/>
    <w:rsid w:val="00690926"/>
    <w:rsid w:val="00690F58"/>
    <w:rsid w:val="006916E1"/>
    <w:rsid w:val="00691B5F"/>
    <w:rsid w:val="006922F0"/>
    <w:rsid w:val="0069235E"/>
    <w:rsid w:val="006924F3"/>
    <w:rsid w:val="0069279F"/>
    <w:rsid w:val="00692832"/>
    <w:rsid w:val="00693403"/>
    <w:rsid w:val="0069356F"/>
    <w:rsid w:val="00693635"/>
    <w:rsid w:val="00693652"/>
    <w:rsid w:val="00693721"/>
    <w:rsid w:val="00693BDF"/>
    <w:rsid w:val="00693D68"/>
    <w:rsid w:val="00693DE8"/>
    <w:rsid w:val="00694165"/>
    <w:rsid w:val="006942AB"/>
    <w:rsid w:val="0069461B"/>
    <w:rsid w:val="00694692"/>
    <w:rsid w:val="00694E1A"/>
    <w:rsid w:val="00694F65"/>
    <w:rsid w:val="006951F7"/>
    <w:rsid w:val="0069594C"/>
    <w:rsid w:val="00695B78"/>
    <w:rsid w:val="00695B8E"/>
    <w:rsid w:val="00695DC0"/>
    <w:rsid w:val="00695DE6"/>
    <w:rsid w:val="0069612A"/>
    <w:rsid w:val="0069640D"/>
    <w:rsid w:val="00696719"/>
    <w:rsid w:val="00696754"/>
    <w:rsid w:val="00696F08"/>
    <w:rsid w:val="00696FDA"/>
    <w:rsid w:val="00697033"/>
    <w:rsid w:val="0069729D"/>
    <w:rsid w:val="006972CB"/>
    <w:rsid w:val="00697723"/>
    <w:rsid w:val="006977E5"/>
    <w:rsid w:val="006A0872"/>
    <w:rsid w:val="006A0A78"/>
    <w:rsid w:val="006A0D26"/>
    <w:rsid w:val="006A1460"/>
    <w:rsid w:val="006A149E"/>
    <w:rsid w:val="006A1CE9"/>
    <w:rsid w:val="006A22BC"/>
    <w:rsid w:val="006A22FE"/>
    <w:rsid w:val="006A23BE"/>
    <w:rsid w:val="006A2486"/>
    <w:rsid w:val="006A27E3"/>
    <w:rsid w:val="006A2EAD"/>
    <w:rsid w:val="006A3074"/>
    <w:rsid w:val="006A3176"/>
    <w:rsid w:val="006A331D"/>
    <w:rsid w:val="006A3390"/>
    <w:rsid w:val="006A34BA"/>
    <w:rsid w:val="006A37D8"/>
    <w:rsid w:val="006A399F"/>
    <w:rsid w:val="006A3DD7"/>
    <w:rsid w:val="006A3FB3"/>
    <w:rsid w:val="006A4322"/>
    <w:rsid w:val="006A4365"/>
    <w:rsid w:val="006A4675"/>
    <w:rsid w:val="006A4755"/>
    <w:rsid w:val="006A4C18"/>
    <w:rsid w:val="006A5152"/>
    <w:rsid w:val="006A5734"/>
    <w:rsid w:val="006A5878"/>
    <w:rsid w:val="006A5A2E"/>
    <w:rsid w:val="006A5CD8"/>
    <w:rsid w:val="006A5D7A"/>
    <w:rsid w:val="006A68F5"/>
    <w:rsid w:val="006A6CD3"/>
    <w:rsid w:val="006A7351"/>
    <w:rsid w:val="006A7CC6"/>
    <w:rsid w:val="006A7D70"/>
    <w:rsid w:val="006A7F96"/>
    <w:rsid w:val="006B02F2"/>
    <w:rsid w:val="006B038A"/>
    <w:rsid w:val="006B046C"/>
    <w:rsid w:val="006B0567"/>
    <w:rsid w:val="006B0D0A"/>
    <w:rsid w:val="006B0E59"/>
    <w:rsid w:val="006B185D"/>
    <w:rsid w:val="006B2125"/>
    <w:rsid w:val="006B21CA"/>
    <w:rsid w:val="006B2577"/>
    <w:rsid w:val="006B2807"/>
    <w:rsid w:val="006B2B5F"/>
    <w:rsid w:val="006B3411"/>
    <w:rsid w:val="006B3452"/>
    <w:rsid w:val="006B3862"/>
    <w:rsid w:val="006B3CD2"/>
    <w:rsid w:val="006B4156"/>
    <w:rsid w:val="006B4174"/>
    <w:rsid w:val="006B4189"/>
    <w:rsid w:val="006B41AF"/>
    <w:rsid w:val="006B5166"/>
    <w:rsid w:val="006B5532"/>
    <w:rsid w:val="006B574A"/>
    <w:rsid w:val="006B5EB1"/>
    <w:rsid w:val="006B5FFC"/>
    <w:rsid w:val="006B61AF"/>
    <w:rsid w:val="006B6305"/>
    <w:rsid w:val="006B65B1"/>
    <w:rsid w:val="006B6CF6"/>
    <w:rsid w:val="006B6D6E"/>
    <w:rsid w:val="006B6DA5"/>
    <w:rsid w:val="006B6DC0"/>
    <w:rsid w:val="006B6E2F"/>
    <w:rsid w:val="006B6ECE"/>
    <w:rsid w:val="006B70AE"/>
    <w:rsid w:val="006B753F"/>
    <w:rsid w:val="006B7800"/>
    <w:rsid w:val="006B7F63"/>
    <w:rsid w:val="006C0102"/>
    <w:rsid w:val="006C01FE"/>
    <w:rsid w:val="006C06F8"/>
    <w:rsid w:val="006C0EF5"/>
    <w:rsid w:val="006C1334"/>
    <w:rsid w:val="006C1602"/>
    <w:rsid w:val="006C168C"/>
    <w:rsid w:val="006C16B1"/>
    <w:rsid w:val="006C16F1"/>
    <w:rsid w:val="006C1A0D"/>
    <w:rsid w:val="006C1A24"/>
    <w:rsid w:val="006C1AA3"/>
    <w:rsid w:val="006C22DC"/>
    <w:rsid w:val="006C26EF"/>
    <w:rsid w:val="006C2C84"/>
    <w:rsid w:val="006C2F1B"/>
    <w:rsid w:val="006C33FD"/>
    <w:rsid w:val="006C3885"/>
    <w:rsid w:val="006C3FE4"/>
    <w:rsid w:val="006C4579"/>
    <w:rsid w:val="006C4589"/>
    <w:rsid w:val="006C4D42"/>
    <w:rsid w:val="006C4DFA"/>
    <w:rsid w:val="006C54A0"/>
    <w:rsid w:val="006C5D4B"/>
    <w:rsid w:val="006C5EB8"/>
    <w:rsid w:val="006C60E9"/>
    <w:rsid w:val="006C63AC"/>
    <w:rsid w:val="006C6764"/>
    <w:rsid w:val="006C67FB"/>
    <w:rsid w:val="006C6D03"/>
    <w:rsid w:val="006C6DBF"/>
    <w:rsid w:val="006C7016"/>
    <w:rsid w:val="006C7C19"/>
    <w:rsid w:val="006D01F4"/>
    <w:rsid w:val="006D060B"/>
    <w:rsid w:val="006D0715"/>
    <w:rsid w:val="006D0BCC"/>
    <w:rsid w:val="006D0EDF"/>
    <w:rsid w:val="006D1240"/>
    <w:rsid w:val="006D15CB"/>
    <w:rsid w:val="006D177B"/>
    <w:rsid w:val="006D1D4B"/>
    <w:rsid w:val="006D1D59"/>
    <w:rsid w:val="006D2058"/>
    <w:rsid w:val="006D248C"/>
    <w:rsid w:val="006D2908"/>
    <w:rsid w:val="006D2AB4"/>
    <w:rsid w:val="006D2C06"/>
    <w:rsid w:val="006D2D43"/>
    <w:rsid w:val="006D2F28"/>
    <w:rsid w:val="006D31A3"/>
    <w:rsid w:val="006D3339"/>
    <w:rsid w:val="006D3566"/>
    <w:rsid w:val="006D358B"/>
    <w:rsid w:val="006D3764"/>
    <w:rsid w:val="006D3B93"/>
    <w:rsid w:val="006D3D21"/>
    <w:rsid w:val="006D4322"/>
    <w:rsid w:val="006D452E"/>
    <w:rsid w:val="006D465A"/>
    <w:rsid w:val="006D4F12"/>
    <w:rsid w:val="006D5073"/>
    <w:rsid w:val="006D5098"/>
    <w:rsid w:val="006D51C3"/>
    <w:rsid w:val="006D527A"/>
    <w:rsid w:val="006D52C7"/>
    <w:rsid w:val="006D5AAB"/>
    <w:rsid w:val="006D5D59"/>
    <w:rsid w:val="006D5E99"/>
    <w:rsid w:val="006D65CB"/>
    <w:rsid w:val="006D670C"/>
    <w:rsid w:val="006D6B4D"/>
    <w:rsid w:val="006D7371"/>
    <w:rsid w:val="006D7DC4"/>
    <w:rsid w:val="006E057C"/>
    <w:rsid w:val="006E0B0B"/>
    <w:rsid w:val="006E120A"/>
    <w:rsid w:val="006E27DC"/>
    <w:rsid w:val="006E2FF4"/>
    <w:rsid w:val="006E312B"/>
    <w:rsid w:val="006E3170"/>
    <w:rsid w:val="006E3404"/>
    <w:rsid w:val="006E35CD"/>
    <w:rsid w:val="006E483F"/>
    <w:rsid w:val="006E4B5E"/>
    <w:rsid w:val="006E4D04"/>
    <w:rsid w:val="006E4FFB"/>
    <w:rsid w:val="006E509B"/>
    <w:rsid w:val="006E53E9"/>
    <w:rsid w:val="006E5838"/>
    <w:rsid w:val="006E5A2A"/>
    <w:rsid w:val="006E624C"/>
    <w:rsid w:val="006E6616"/>
    <w:rsid w:val="006E669C"/>
    <w:rsid w:val="006E6806"/>
    <w:rsid w:val="006E6817"/>
    <w:rsid w:val="006E68D0"/>
    <w:rsid w:val="006E6AF1"/>
    <w:rsid w:val="006E6C9F"/>
    <w:rsid w:val="006E6FBC"/>
    <w:rsid w:val="006E7123"/>
    <w:rsid w:val="006E72C7"/>
    <w:rsid w:val="006E7431"/>
    <w:rsid w:val="006E74E9"/>
    <w:rsid w:val="006E75F3"/>
    <w:rsid w:val="006E7943"/>
    <w:rsid w:val="006E7CB1"/>
    <w:rsid w:val="006E7E64"/>
    <w:rsid w:val="006F05EE"/>
    <w:rsid w:val="006F075E"/>
    <w:rsid w:val="006F09A5"/>
    <w:rsid w:val="006F1254"/>
    <w:rsid w:val="006F166F"/>
    <w:rsid w:val="006F1AAB"/>
    <w:rsid w:val="006F1BD8"/>
    <w:rsid w:val="006F21FF"/>
    <w:rsid w:val="006F23C2"/>
    <w:rsid w:val="006F24BD"/>
    <w:rsid w:val="006F26F4"/>
    <w:rsid w:val="006F2875"/>
    <w:rsid w:val="006F2BC9"/>
    <w:rsid w:val="006F2BD5"/>
    <w:rsid w:val="006F2DDE"/>
    <w:rsid w:val="006F31BC"/>
    <w:rsid w:val="006F32D9"/>
    <w:rsid w:val="006F32F5"/>
    <w:rsid w:val="006F37DA"/>
    <w:rsid w:val="006F38F0"/>
    <w:rsid w:val="006F3BEF"/>
    <w:rsid w:val="006F3BF3"/>
    <w:rsid w:val="006F3CA3"/>
    <w:rsid w:val="006F3FF2"/>
    <w:rsid w:val="006F432C"/>
    <w:rsid w:val="006F44A4"/>
    <w:rsid w:val="006F4679"/>
    <w:rsid w:val="006F4AAA"/>
    <w:rsid w:val="006F50A0"/>
    <w:rsid w:val="006F5310"/>
    <w:rsid w:val="006F55D4"/>
    <w:rsid w:val="006F57BE"/>
    <w:rsid w:val="006F6033"/>
    <w:rsid w:val="006F6229"/>
    <w:rsid w:val="006F6417"/>
    <w:rsid w:val="006F68EC"/>
    <w:rsid w:val="006F6A3B"/>
    <w:rsid w:val="006F6D1B"/>
    <w:rsid w:val="006F6D6A"/>
    <w:rsid w:val="006F6E0D"/>
    <w:rsid w:val="006F705B"/>
    <w:rsid w:val="006F71B0"/>
    <w:rsid w:val="006F755C"/>
    <w:rsid w:val="006F79CE"/>
    <w:rsid w:val="006F7B7B"/>
    <w:rsid w:val="006F7D4E"/>
    <w:rsid w:val="006F7E59"/>
    <w:rsid w:val="006F7F01"/>
    <w:rsid w:val="00700107"/>
    <w:rsid w:val="0070021B"/>
    <w:rsid w:val="007003E3"/>
    <w:rsid w:val="00700452"/>
    <w:rsid w:val="007005E9"/>
    <w:rsid w:val="00700684"/>
    <w:rsid w:val="00700808"/>
    <w:rsid w:val="007013BC"/>
    <w:rsid w:val="0070151E"/>
    <w:rsid w:val="00701629"/>
    <w:rsid w:val="007017DC"/>
    <w:rsid w:val="007019B2"/>
    <w:rsid w:val="00701DCB"/>
    <w:rsid w:val="00701E72"/>
    <w:rsid w:val="00701EA5"/>
    <w:rsid w:val="00702302"/>
    <w:rsid w:val="00702612"/>
    <w:rsid w:val="0070279F"/>
    <w:rsid w:val="007029A1"/>
    <w:rsid w:val="00702B7B"/>
    <w:rsid w:val="00702C90"/>
    <w:rsid w:val="0070305D"/>
    <w:rsid w:val="007030D4"/>
    <w:rsid w:val="007031BD"/>
    <w:rsid w:val="007034C5"/>
    <w:rsid w:val="00703EC5"/>
    <w:rsid w:val="0070405F"/>
    <w:rsid w:val="00704405"/>
    <w:rsid w:val="007048DE"/>
    <w:rsid w:val="00704BDA"/>
    <w:rsid w:val="00705475"/>
    <w:rsid w:val="007058B7"/>
    <w:rsid w:val="007066E7"/>
    <w:rsid w:val="007069BE"/>
    <w:rsid w:val="00706B0A"/>
    <w:rsid w:val="00706CD4"/>
    <w:rsid w:val="00706D16"/>
    <w:rsid w:val="00706DF1"/>
    <w:rsid w:val="007070A6"/>
    <w:rsid w:val="0070734C"/>
    <w:rsid w:val="007074B9"/>
    <w:rsid w:val="007076F8"/>
    <w:rsid w:val="0070776A"/>
    <w:rsid w:val="00707BB9"/>
    <w:rsid w:val="00707C06"/>
    <w:rsid w:val="00707C44"/>
    <w:rsid w:val="00707ECE"/>
    <w:rsid w:val="007101D5"/>
    <w:rsid w:val="0071049C"/>
    <w:rsid w:val="007105DF"/>
    <w:rsid w:val="00710624"/>
    <w:rsid w:val="0071063A"/>
    <w:rsid w:val="00710B36"/>
    <w:rsid w:val="00710D72"/>
    <w:rsid w:val="00710F62"/>
    <w:rsid w:val="0071234B"/>
    <w:rsid w:val="00712546"/>
    <w:rsid w:val="0071257D"/>
    <w:rsid w:val="00712832"/>
    <w:rsid w:val="00712C69"/>
    <w:rsid w:val="00712C8D"/>
    <w:rsid w:val="00712CEB"/>
    <w:rsid w:val="00712FE5"/>
    <w:rsid w:val="0071326D"/>
    <w:rsid w:val="00713339"/>
    <w:rsid w:val="007139CE"/>
    <w:rsid w:val="00714459"/>
    <w:rsid w:val="00714612"/>
    <w:rsid w:val="00714693"/>
    <w:rsid w:val="00714BB0"/>
    <w:rsid w:val="00714E5E"/>
    <w:rsid w:val="00714F26"/>
    <w:rsid w:val="00714F3D"/>
    <w:rsid w:val="0071505A"/>
    <w:rsid w:val="0071509F"/>
    <w:rsid w:val="00715749"/>
    <w:rsid w:val="00715949"/>
    <w:rsid w:val="00715CF1"/>
    <w:rsid w:val="00716068"/>
    <w:rsid w:val="0071635D"/>
    <w:rsid w:val="007168C5"/>
    <w:rsid w:val="007169F7"/>
    <w:rsid w:val="00716AB6"/>
    <w:rsid w:val="00716B18"/>
    <w:rsid w:val="00716B4D"/>
    <w:rsid w:val="00716B74"/>
    <w:rsid w:val="007172F2"/>
    <w:rsid w:val="007174BF"/>
    <w:rsid w:val="007175F3"/>
    <w:rsid w:val="0071764E"/>
    <w:rsid w:val="0071766E"/>
    <w:rsid w:val="00717FCB"/>
    <w:rsid w:val="0072094C"/>
    <w:rsid w:val="0072096F"/>
    <w:rsid w:val="007209D8"/>
    <w:rsid w:val="00720A3C"/>
    <w:rsid w:val="00720E24"/>
    <w:rsid w:val="00720F67"/>
    <w:rsid w:val="007212B4"/>
    <w:rsid w:val="00721713"/>
    <w:rsid w:val="007217AE"/>
    <w:rsid w:val="007218E0"/>
    <w:rsid w:val="00721D06"/>
    <w:rsid w:val="00721D5F"/>
    <w:rsid w:val="00721F72"/>
    <w:rsid w:val="007220DA"/>
    <w:rsid w:val="00722598"/>
    <w:rsid w:val="0072267A"/>
    <w:rsid w:val="0072274B"/>
    <w:rsid w:val="00722CFD"/>
    <w:rsid w:val="00722DC8"/>
    <w:rsid w:val="00722EEE"/>
    <w:rsid w:val="007232C4"/>
    <w:rsid w:val="00723307"/>
    <w:rsid w:val="00723B74"/>
    <w:rsid w:val="00723BA9"/>
    <w:rsid w:val="00723D2E"/>
    <w:rsid w:val="00723E12"/>
    <w:rsid w:val="007240A6"/>
    <w:rsid w:val="00724232"/>
    <w:rsid w:val="00724593"/>
    <w:rsid w:val="00724785"/>
    <w:rsid w:val="00724A22"/>
    <w:rsid w:val="00724B82"/>
    <w:rsid w:val="00724DB7"/>
    <w:rsid w:val="00724E15"/>
    <w:rsid w:val="00724F2C"/>
    <w:rsid w:val="007255A6"/>
    <w:rsid w:val="007256B2"/>
    <w:rsid w:val="007257E0"/>
    <w:rsid w:val="00725AA4"/>
    <w:rsid w:val="00725B37"/>
    <w:rsid w:val="00725DF1"/>
    <w:rsid w:val="007262C1"/>
    <w:rsid w:val="0072637F"/>
    <w:rsid w:val="007265E0"/>
    <w:rsid w:val="00726690"/>
    <w:rsid w:val="007267EE"/>
    <w:rsid w:val="007269B0"/>
    <w:rsid w:val="007269F2"/>
    <w:rsid w:val="00726A2A"/>
    <w:rsid w:val="00726C1D"/>
    <w:rsid w:val="00727070"/>
    <w:rsid w:val="00727801"/>
    <w:rsid w:val="00727D72"/>
    <w:rsid w:val="00727E68"/>
    <w:rsid w:val="00727FB7"/>
    <w:rsid w:val="00730072"/>
    <w:rsid w:val="007303B6"/>
    <w:rsid w:val="007306D5"/>
    <w:rsid w:val="00730756"/>
    <w:rsid w:val="00730D36"/>
    <w:rsid w:val="00730DF0"/>
    <w:rsid w:val="00730EE9"/>
    <w:rsid w:val="00731534"/>
    <w:rsid w:val="007319D4"/>
    <w:rsid w:val="00731A21"/>
    <w:rsid w:val="00731D9C"/>
    <w:rsid w:val="00732A1D"/>
    <w:rsid w:val="00732D58"/>
    <w:rsid w:val="0073317A"/>
    <w:rsid w:val="007333D6"/>
    <w:rsid w:val="00733C1C"/>
    <w:rsid w:val="00734115"/>
    <w:rsid w:val="007343B8"/>
    <w:rsid w:val="0073479A"/>
    <w:rsid w:val="00734B70"/>
    <w:rsid w:val="00734D17"/>
    <w:rsid w:val="00734D86"/>
    <w:rsid w:val="00734E33"/>
    <w:rsid w:val="00734FC0"/>
    <w:rsid w:val="00735491"/>
    <w:rsid w:val="00735836"/>
    <w:rsid w:val="00735E30"/>
    <w:rsid w:val="00736298"/>
    <w:rsid w:val="0073636D"/>
    <w:rsid w:val="007364F6"/>
    <w:rsid w:val="00736A77"/>
    <w:rsid w:val="00736F38"/>
    <w:rsid w:val="007371E4"/>
    <w:rsid w:val="007372A7"/>
    <w:rsid w:val="00737A33"/>
    <w:rsid w:val="00737AF1"/>
    <w:rsid w:val="00737C06"/>
    <w:rsid w:val="00740014"/>
    <w:rsid w:val="00740C24"/>
    <w:rsid w:val="00740D00"/>
    <w:rsid w:val="00740D10"/>
    <w:rsid w:val="00740DE8"/>
    <w:rsid w:val="0074151B"/>
    <w:rsid w:val="00741B2A"/>
    <w:rsid w:val="00741E3B"/>
    <w:rsid w:val="00741E73"/>
    <w:rsid w:val="007428C4"/>
    <w:rsid w:val="007429D6"/>
    <w:rsid w:val="00742DD9"/>
    <w:rsid w:val="007433AE"/>
    <w:rsid w:val="00743B6C"/>
    <w:rsid w:val="00743FC9"/>
    <w:rsid w:val="007443F6"/>
    <w:rsid w:val="00744A02"/>
    <w:rsid w:val="007455FB"/>
    <w:rsid w:val="00745779"/>
    <w:rsid w:val="007457DF"/>
    <w:rsid w:val="00745999"/>
    <w:rsid w:val="00745A16"/>
    <w:rsid w:val="00745EDC"/>
    <w:rsid w:val="0074617E"/>
    <w:rsid w:val="00746428"/>
    <w:rsid w:val="0074644B"/>
    <w:rsid w:val="007469EF"/>
    <w:rsid w:val="00746A87"/>
    <w:rsid w:val="00746AA6"/>
    <w:rsid w:val="00746D79"/>
    <w:rsid w:val="00746E8C"/>
    <w:rsid w:val="00746F70"/>
    <w:rsid w:val="0074708E"/>
    <w:rsid w:val="0074764C"/>
    <w:rsid w:val="00747A9D"/>
    <w:rsid w:val="00747B19"/>
    <w:rsid w:val="00747C70"/>
    <w:rsid w:val="00747F6F"/>
    <w:rsid w:val="007503F4"/>
    <w:rsid w:val="007505F4"/>
    <w:rsid w:val="00750790"/>
    <w:rsid w:val="00750A59"/>
    <w:rsid w:val="00750D13"/>
    <w:rsid w:val="007513BD"/>
    <w:rsid w:val="007516FB"/>
    <w:rsid w:val="00751D35"/>
    <w:rsid w:val="00752AEB"/>
    <w:rsid w:val="0075347B"/>
    <w:rsid w:val="007535E1"/>
    <w:rsid w:val="00753E17"/>
    <w:rsid w:val="00753E85"/>
    <w:rsid w:val="00753EF5"/>
    <w:rsid w:val="00753FC9"/>
    <w:rsid w:val="007543BE"/>
    <w:rsid w:val="00754752"/>
    <w:rsid w:val="007547C7"/>
    <w:rsid w:val="00754B5C"/>
    <w:rsid w:val="00754BBF"/>
    <w:rsid w:val="00755139"/>
    <w:rsid w:val="00755750"/>
    <w:rsid w:val="00755E5E"/>
    <w:rsid w:val="0075607D"/>
    <w:rsid w:val="007562F8"/>
    <w:rsid w:val="00756409"/>
    <w:rsid w:val="007565E4"/>
    <w:rsid w:val="0075687A"/>
    <w:rsid w:val="00756965"/>
    <w:rsid w:val="00756B93"/>
    <w:rsid w:val="00756BC4"/>
    <w:rsid w:val="00757149"/>
    <w:rsid w:val="007577F5"/>
    <w:rsid w:val="007579E8"/>
    <w:rsid w:val="00757A3E"/>
    <w:rsid w:val="00757CF8"/>
    <w:rsid w:val="00757D00"/>
    <w:rsid w:val="00757F4D"/>
    <w:rsid w:val="0076003C"/>
    <w:rsid w:val="007602DA"/>
    <w:rsid w:val="007605C8"/>
    <w:rsid w:val="007607C0"/>
    <w:rsid w:val="007609C3"/>
    <w:rsid w:val="00760AA8"/>
    <w:rsid w:val="007611C6"/>
    <w:rsid w:val="00761651"/>
    <w:rsid w:val="007617D6"/>
    <w:rsid w:val="007619FB"/>
    <w:rsid w:val="00761CB2"/>
    <w:rsid w:val="00761CCA"/>
    <w:rsid w:val="0076201A"/>
    <w:rsid w:val="007621A8"/>
    <w:rsid w:val="0076250A"/>
    <w:rsid w:val="00762A69"/>
    <w:rsid w:val="00762F9C"/>
    <w:rsid w:val="00763072"/>
    <w:rsid w:val="00763084"/>
    <w:rsid w:val="00763AF0"/>
    <w:rsid w:val="00763B5F"/>
    <w:rsid w:val="00763CBC"/>
    <w:rsid w:val="007651D5"/>
    <w:rsid w:val="00765200"/>
    <w:rsid w:val="007654B2"/>
    <w:rsid w:val="00765696"/>
    <w:rsid w:val="007657FA"/>
    <w:rsid w:val="00765819"/>
    <w:rsid w:val="00765A5E"/>
    <w:rsid w:val="00765D7A"/>
    <w:rsid w:val="007660EB"/>
    <w:rsid w:val="00766337"/>
    <w:rsid w:val="00766FA6"/>
    <w:rsid w:val="00767110"/>
    <w:rsid w:val="00767453"/>
    <w:rsid w:val="00767AD6"/>
    <w:rsid w:val="00767B9E"/>
    <w:rsid w:val="00767EAB"/>
    <w:rsid w:val="00770042"/>
    <w:rsid w:val="00770052"/>
    <w:rsid w:val="00770D1C"/>
    <w:rsid w:val="007714A3"/>
    <w:rsid w:val="00771526"/>
    <w:rsid w:val="00771AB4"/>
    <w:rsid w:val="007722EA"/>
    <w:rsid w:val="007723FD"/>
    <w:rsid w:val="007725A2"/>
    <w:rsid w:val="00772829"/>
    <w:rsid w:val="00772DB8"/>
    <w:rsid w:val="0077307F"/>
    <w:rsid w:val="00773BAB"/>
    <w:rsid w:val="00773EC7"/>
    <w:rsid w:val="00773F39"/>
    <w:rsid w:val="00773FB4"/>
    <w:rsid w:val="00774105"/>
    <w:rsid w:val="007741D6"/>
    <w:rsid w:val="00774656"/>
    <w:rsid w:val="007749F7"/>
    <w:rsid w:val="0077568A"/>
    <w:rsid w:val="00776237"/>
    <w:rsid w:val="00776245"/>
    <w:rsid w:val="00776548"/>
    <w:rsid w:val="007767E2"/>
    <w:rsid w:val="007768DB"/>
    <w:rsid w:val="00776D1A"/>
    <w:rsid w:val="00776D96"/>
    <w:rsid w:val="00777083"/>
    <w:rsid w:val="00777854"/>
    <w:rsid w:val="00780199"/>
    <w:rsid w:val="0078037D"/>
    <w:rsid w:val="00780812"/>
    <w:rsid w:val="00780A9E"/>
    <w:rsid w:val="00780BF7"/>
    <w:rsid w:val="00780C3F"/>
    <w:rsid w:val="00780F36"/>
    <w:rsid w:val="00780FA5"/>
    <w:rsid w:val="00781184"/>
    <w:rsid w:val="007811A1"/>
    <w:rsid w:val="0078141A"/>
    <w:rsid w:val="007816EE"/>
    <w:rsid w:val="00782B59"/>
    <w:rsid w:val="0078315F"/>
    <w:rsid w:val="00783265"/>
    <w:rsid w:val="00783F02"/>
    <w:rsid w:val="007844E3"/>
    <w:rsid w:val="00784720"/>
    <w:rsid w:val="00784DA7"/>
    <w:rsid w:val="00784FD8"/>
    <w:rsid w:val="007850EF"/>
    <w:rsid w:val="00785E19"/>
    <w:rsid w:val="007862BA"/>
    <w:rsid w:val="00786B2B"/>
    <w:rsid w:val="007870FF"/>
    <w:rsid w:val="0078754B"/>
    <w:rsid w:val="007876C9"/>
    <w:rsid w:val="00787AB0"/>
    <w:rsid w:val="00790164"/>
    <w:rsid w:val="00790918"/>
    <w:rsid w:val="007909BC"/>
    <w:rsid w:val="00790F3D"/>
    <w:rsid w:val="00790F5E"/>
    <w:rsid w:val="00791348"/>
    <w:rsid w:val="00791376"/>
    <w:rsid w:val="007914F9"/>
    <w:rsid w:val="007919B9"/>
    <w:rsid w:val="00791ABC"/>
    <w:rsid w:val="00791AC2"/>
    <w:rsid w:val="00791B2D"/>
    <w:rsid w:val="00791CC0"/>
    <w:rsid w:val="00791E0F"/>
    <w:rsid w:val="00791F66"/>
    <w:rsid w:val="007923FE"/>
    <w:rsid w:val="00792464"/>
    <w:rsid w:val="00792958"/>
    <w:rsid w:val="00792A89"/>
    <w:rsid w:val="00793108"/>
    <w:rsid w:val="0079315A"/>
    <w:rsid w:val="007933E7"/>
    <w:rsid w:val="0079361B"/>
    <w:rsid w:val="00793722"/>
    <w:rsid w:val="00793AA8"/>
    <w:rsid w:val="00793CAF"/>
    <w:rsid w:val="00793DF3"/>
    <w:rsid w:val="007941E9"/>
    <w:rsid w:val="007941FA"/>
    <w:rsid w:val="007947C0"/>
    <w:rsid w:val="007949D5"/>
    <w:rsid w:val="00795219"/>
    <w:rsid w:val="00795332"/>
    <w:rsid w:val="00795C97"/>
    <w:rsid w:val="00795F26"/>
    <w:rsid w:val="00795F66"/>
    <w:rsid w:val="0079601E"/>
    <w:rsid w:val="00796216"/>
    <w:rsid w:val="0079655F"/>
    <w:rsid w:val="00796723"/>
    <w:rsid w:val="00796B33"/>
    <w:rsid w:val="00796B3A"/>
    <w:rsid w:val="00796C1D"/>
    <w:rsid w:val="007972D1"/>
    <w:rsid w:val="00797596"/>
    <w:rsid w:val="007975AA"/>
    <w:rsid w:val="00797852"/>
    <w:rsid w:val="007978B5"/>
    <w:rsid w:val="00797B19"/>
    <w:rsid w:val="007A0241"/>
    <w:rsid w:val="007A033E"/>
    <w:rsid w:val="007A0491"/>
    <w:rsid w:val="007A0A41"/>
    <w:rsid w:val="007A0DF7"/>
    <w:rsid w:val="007A0FB6"/>
    <w:rsid w:val="007A17D9"/>
    <w:rsid w:val="007A1B83"/>
    <w:rsid w:val="007A1C96"/>
    <w:rsid w:val="007A21B3"/>
    <w:rsid w:val="007A240B"/>
    <w:rsid w:val="007A2478"/>
    <w:rsid w:val="007A24E7"/>
    <w:rsid w:val="007A2762"/>
    <w:rsid w:val="007A2798"/>
    <w:rsid w:val="007A27A8"/>
    <w:rsid w:val="007A3230"/>
    <w:rsid w:val="007A359F"/>
    <w:rsid w:val="007A3802"/>
    <w:rsid w:val="007A3BB3"/>
    <w:rsid w:val="007A3CF4"/>
    <w:rsid w:val="007A3D61"/>
    <w:rsid w:val="007A3E74"/>
    <w:rsid w:val="007A3FCF"/>
    <w:rsid w:val="007A423E"/>
    <w:rsid w:val="007A428F"/>
    <w:rsid w:val="007A440F"/>
    <w:rsid w:val="007A4543"/>
    <w:rsid w:val="007A45D6"/>
    <w:rsid w:val="007A469A"/>
    <w:rsid w:val="007A475B"/>
    <w:rsid w:val="007A4C35"/>
    <w:rsid w:val="007A52CB"/>
    <w:rsid w:val="007A588B"/>
    <w:rsid w:val="007A63F0"/>
    <w:rsid w:val="007A642F"/>
    <w:rsid w:val="007A64B1"/>
    <w:rsid w:val="007A6CCE"/>
    <w:rsid w:val="007A6F60"/>
    <w:rsid w:val="007A741F"/>
    <w:rsid w:val="007A78D4"/>
    <w:rsid w:val="007A7913"/>
    <w:rsid w:val="007A7F30"/>
    <w:rsid w:val="007A7FBC"/>
    <w:rsid w:val="007B010E"/>
    <w:rsid w:val="007B06A5"/>
    <w:rsid w:val="007B07C7"/>
    <w:rsid w:val="007B09C3"/>
    <w:rsid w:val="007B09DE"/>
    <w:rsid w:val="007B0A75"/>
    <w:rsid w:val="007B0B04"/>
    <w:rsid w:val="007B0C46"/>
    <w:rsid w:val="007B129A"/>
    <w:rsid w:val="007B1700"/>
    <w:rsid w:val="007B1959"/>
    <w:rsid w:val="007B195F"/>
    <w:rsid w:val="007B1E33"/>
    <w:rsid w:val="007B21D2"/>
    <w:rsid w:val="007B220A"/>
    <w:rsid w:val="007B25BB"/>
    <w:rsid w:val="007B2842"/>
    <w:rsid w:val="007B2B76"/>
    <w:rsid w:val="007B3195"/>
    <w:rsid w:val="007B31A5"/>
    <w:rsid w:val="007B34A5"/>
    <w:rsid w:val="007B3B07"/>
    <w:rsid w:val="007B3E10"/>
    <w:rsid w:val="007B3EEB"/>
    <w:rsid w:val="007B441A"/>
    <w:rsid w:val="007B444D"/>
    <w:rsid w:val="007B44C5"/>
    <w:rsid w:val="007B45D0"/>
    <w:rsid w:val="007B45DE"/>
    <w:rsid w:val="007B4944"/>
    <w:rsid w:val="007B4D75"/>
    <w:rsid w:val="007B54B7"/>
    <w:rsid w:val="007B569B"/>
    <w:rsid w:val="007B5748"/>
    <w:rsid w:val="007B5D22"/>
    <w:rsid w:val="007B5FAE"/>
    <w:rsid w:val="007B5FC4"/>
    <w:rsid w:val="007B6226"/>
    <w:rsid w:val="007B632F"/>
    <w:rsid w:val="007B642B"/>
    <w:rsid w:val="007B6979"/>
    <w:rsid w:val="007B7059"/>
    <w:rsid w:val="007B726F"/>
    <w:rsid w:val="007B74F1"/>
    <w:rsid w:val="007B7711"/>
    <w:rsid w:val="007B78A6"/>
    <w:rsid w:val="007B79A8"/>
    <w:rsid w:val="007B7A4E"/>
    <w:rsid w:val="007B7ACA"/>
    <w:rsid w:val="007B7B2D"/>
    <w:rsid w:val="007B7BCC"/>
    <w:rsid w:val="007B7C5A"/>
    <w:rsid w:val="007B7FD1"/>
    <w:rsid w:val="007C059D"/>
    <w:rsid w:val="007C0BB9"/>
    <w:rsid w:val="007C14B1"/>
    <w:rsid w:val="007C1546"/>
    <w:rsid w:val="007C1666"/>
    <w:rsid w:val="007C17FD"/>
    <w:rsid w:val="007C1FF5"/>
    <w:rsid w:val="007C209A"/>
    <w:rsid w:val="007C20ED"/>
    <w:rsid w:val="007C2209"/>
    <w:rsid w:val="007C2740"/>
    <w:rsid w:val="007C29D7"/>
    <w:rsid w:val="007C2A21"/>
    <w:rsid w:val="007C2D56"/>
    <w:rsid w:val="007C2DD3"/>
    <w:rsid w:val="007C31B4"/>
    <w:rsid w:val="007C331B"/>
    <w:rsid w:val="007C3414"/>
    <w:rsid w:val="007C3520"/>
    <w:rsid w:val="007C37E5"/>
    <w:rsid w:val="007C3A29"/>
    <w:rsid w:val="007C3A5C"/>
    <w:rsid w:val="007C3B29"/>
    <w:rsid w:val="007C3C1B"/>
    <w:rsid w:val="007C3DC0"/>
    <w:rsid w:val="007C48F7"/>
    <w:rsid w:val="007C4B63"/>
    <w:rsid w:val="007C4E82"/>
    <w:rsid w:val="007C4F72"/>
    <w:rsid w:val="007C541C"/>
    <w:rsid w:val="007C557F"/>
    <w:rsid w:val="007C585A"/>
    <w:rsid w:val="007C59A5"/>
    <w:rsid w:val="007C5B2E"/>
    <w:rsid w:val="007C5BA4"/>
    <w:rsid w:val="007C5CBE"/>
    <w:rsid w:val="007C631D"/>
    <w:rsid w:val="007C6479"/>
    <w:rsid w:val="007C79AF"/>
    <w:rsid w:val="007C7BD3"/>
    <w:rsid w:val="007C7D78"/>
    <w:rsid w:val="007D035D"/>
    <w:rsid w:val="007D069A"/>
    <w:rsid w:val="007D09B8"/>
    <w:rsid w:val="007D0F6A"/>
    <w:rsid w:val="007D0FE8"/>
    <w:rsid w:val="007D121C"/>
    <w:rsid w:val="007D16FA"/>
    <w:rsid w:val="007D1C67"/>
    <w:rsid w:val="007D1D90"/>
    <w:rsid w:val="007D1E13"/>
    <w:rsid w:val="007D1EFA"/>
    <w:rsid w:val="007D2108"/>
    <w:rsid w:val="007D214B"/>
    <w:rsid w:val="007D24BB"/>
    <w:rsid w:val="007D24F5"/>
    <w:rsid w:val="007D2986"/>
    <w:rsid w:val="007D2A47"/>
    <w:rsid w:val="007D2CF5"/>
    <w:rsid w:val="007D2DA5"/>
    <w:rsid w:val="007D2DE0"/>
    <w:rsid w:val="007D2DED"/>
    <w:rsid w:val="007D3321"/>
    <w:rsid w:val="007D36E8"/>
    <w:rsid w:val="007D3749"/>
    <w:rsid w:val="007D375F"/>
    <w:rsid w:val="007D3CA3"/>
    <w:rsid w:val="007D3EFC"/>
    <w:rsid w:val="007D3F54"/>
    <w:rsid w:val="007D3F8D"/>
    <w:rsid w:val="007D40EF"/>
    <w:rsid w:val="007D4233"/>
    <w:rsid w:val="007D45CC"/>
    <w:rsid w:val="007D46B2"/>
    <w:rsid w:val="007D46EB"/>
    <w:rsid w:val="007D48A9"/>
    <w:rsid w:val="007D4AE3"/>
    <w:rsid w:val="007D4F25"/>
    <w:rsid w:val="007D5259"/>
    <w:rsid w:val="007D5583"/>
    <w:rsid w:val="007D56DC"/>
    <w:rsid w:val="007D5C79"/>
    <w:rsid w:val="007D6343"/>
    <w:rsid w:val="007D65CB"/>
    <w:rsid w:val="007D675E"/>
    <w:rsid w:val="007D687D"/>
    <w:rsid w:val="007D6EF8"/>
    <w:rsid w:val="007D72B9"/>
    <w:rsid w:val="007D79B4"/>
    <w:rsid w:val="007D7DF7"/>
    <w:rsid w:val="007E0297"/>
    <w:rsid w:val="007E03A4"/>
    <w:rsid w:val="007E0717"/>
    <w:rsid w:val="007E081D"/>
    <w:rsid w:val="007E0CD3"/>
    <w:rsid w:val="007E0D41"/>
    <w:rsid w:val="007E0D4F"/>
    <w:rsid w:val="007E114B"/>
    <w:rsid w:val="007E1312"/>
    <w:rsid w:val="007E14AC"/>
    <w:rsid w:val="007E1A60"/>
    <w:rsid w:val="007E206D"/>
    <w:rsid w:val="007E23F0"/>
    <w:rsid w:val="007E2AE1"/>
    <w:rsid w:val="007E2BBD"/>
    <w:rsid w:val="007E2C53"/>
    <w:rsid w:val="007E3008"/>
    <w:rsid w:val="007E30E5"/>
    <w:rsid w:val="007E3495"/>
    <w:rsid w:val="007E349A"/>
    <w:rsid w:val="007E34FA"/>
    <w:rsid w:val="007E38C5"/>
    <w:rsid w:val="007E3940"/>
    <w:rsid w:val="007E3A10"/>
    <w:rsid w:val="007E3ACB"/>
    <w:rsid w:val="007E41A7"/>
    <w:rsid w:val="007E5184"/>
    <w:rsid w:val="007E51FD"/>
    <w:rsid w:val="007E530E"/>
    <w:rsid w:val="007E5449"/>
    <w:rsid w:val="007E5523"/>
    <w:rsid w:val="007E554A"/>
    <w:rsid w:val="007E5974"/>
    <w:rsid w:val="007E5BA3"/>
    <w:rsid w:val="007E5D25"/>
    <w:rsid w:val="007E5F60"/>
    <w:rsid w:val="007E66FB"/>
    <w:rsid w:val="007E6C1B"/>
    <w:rsid w:val="007E723F"/>
    <w:rsid w:val="007E7538"/>
    <w:rsid w:val="007E76A4"/>
    <w:rsid w:val="007E7701"/>
    <w:rsid w:val="007E7AF0"/>
    <w:rsid w:val="007F0100"/>
    <w:rsid w:val="007F01ED"/>
    <w:rsid w:val="007F04C4"/>
    <w:rsid w:val="007F0933"/>
    <w:rsid w:val="007F0E19"/>
    <w:rsid w:val="007F0ED3"/>
    <w:rsid w:val="007F10F3"/>
    <w:rsid w:val="007F1152"/>
    <w:rsid w:val="007F1E0E"/>
    <w:rsid w:val="007F1FBE"/>
    <w:rsid w:val="007F297A"/>
    <w:rsid w:val="007F2A22"/>
    <w:rsid w:val="007F2D51"/>
    <w:rsid w:val="007F2FC9"/>
    <w:rsid w:val="007F3401"/>
    <w:rsid w:val="007F3AFC"/>
    <w:rsid w:val="007F48DF"/>
    <w:rsid w:val="007F5870"/>
    <w:rsid w:val="007F58C1"/>
    <w:rsid w:val="007F5CC2"/>
    <w:rsid w:val="007F6133"/>
    <w:rsid w:val="007F6463"/>
    <w:rsid w:val="007F6AD0"/>
    <w:rsid w:val="007F6C55"/>
    <w:rsid w:val="007F7363"/>
    <w:rsid w:val="007F7491"/>
    <w:rsid w:val="007F75C3"/>
    <w:rsid w:val="007F7717"/>
    <w:rsid w:val="007F77D1"/>
    <w:rsid w:val="007F78F9"/>
    <w:rsid w:val="007F792A"/>
    <w:rsid w:val="007F7D7A"/>
    <w:rsid w:val="008002A5"/>
    <w:rsid w:val="0080054C"/>
    <w:rsid w:val="008010F1"/>
    <w:rsid w:val="008017CB"/>
    <w:rsid w:val="00801864"/>
    <w:rsid w:val="008018A9"/>
    <w:rsid w:val="00801BBA"/>
    <w:rsid w:val="00801C6B"/>
    <w:rsid w:val="00801C71"/>
    <w:rsid w:val="00801E52"/>
    <w:rsid w:val="0080218F"/>
    <w:rsid w:val="0080254F"/>
    <w:rsid w:val="008027F2"/>
    <w:rsid w:val="0080283E"/>
    <w:rsid w:val="00802883"/>
    <w:rsid w:val="008029BF"/>
    <w:rsid w:val="00802B23"/>
    <w:rsid w:val="00802BDE"/>
    <w:rsid w:val="00802F9A"/>
    <w:rsid w:val="008030E7"/>
    <w:rsid w:val="008034B7"/>
    <w:rsid w:val="0080352F"/>
    <w:rsid w:val="00803535"/>
    <w:rsid w:val="0080354A"/>
    <w:rsid w:val="008036A9"/>
    <w:rsid w:val="008036CB"/>
    <w:rsid w:val="008039DA"/>
    <w:rsid w:val="00804462"/>
    <w:rsid w:val="0080451F"/>
    <w:rsid w:val="008045ED"/>
    <w:rsid w:val="00804FFA"/>
    <w:rsid w:val="008054B7"/>
    <w:rsid w:val="00805962"/>
    <w:rsid w:val="00805B54"/>
    <w:rsid w:val="0080662E"/>
    <w:rsid w:val="008068CE"/>
    <w:rsid w:val="008069E4"/>
    <w:rsid w:val="00806ECB"/>
    <w:rsid w:val="00806F71"/>
    <w:rsid w:val="0080748D"/>
    <w:rsid w:val="008077D5"/>
    <w:rsid w:val="008102AC"/>
    <w:rsid w:val="00810342"/>
    <w:rsid w:val="00810632"/>
    <w:rsid w:val="00810728"/>
    <w:rsid w:val="0081097C"/>
    <w:rsid w:val="00810A21"/>
    <w:rsid w:val="00810B69"/>
    <w:rsid w:val="00810DFF"/>
    <w:rsid w:val="00810E94"/>
    <w:rsid w:val="00811571"/>
    <w:rsid w:val="0081195F"/>
    <w:rsid w:val="00811998"/>
    <w:rsid w:val="00812A9C"/>
    <w:rsid w:val="00812D0F"/>
    <w:rsid w:val="00812E60"/>
    <w:rsid w:val="0081378B"/>
    <w:rsid w:val="00813BCD"/>
    <w:rsid w:val="00813C3D"/>
    <w:rsid w:val="00813D1F"/>
    <w:rsid w:val="00814220"/>
    <w:rsid w:val="008147BA"/>
    <w:rsid w:val="00814D8C"/>
    <w:rsid w:val="00814E6A"/>
    <w:rsid w:val="00814F5B"/>
    <w:rsid w:val="00815164"/>
    <w:rsid w:val="00815441"/>
    <w:rsid w:val="00815600"/>
    <w:rsid w:val="008158A5"/>
    <w:rsid w:val="00816056"/>
    <w:rsid w:val="00816081"/>
    <w:rsid w:val="00816211"/>
    <w:rsid w:val="008162BE"/>
    <w:rsid w:val="008168DD"/>
    <w:rsid w:val="00816E08"/>
    <w:rsid w:val="00816F49"/>
    <w:rsid w:val="008172E0"/>
    <w:rsid w:val="008175AA"/>
    <w:rsid w:val="0081780D"/>
    <w:rsid w:val="008179BD"/>
    <w:rsid w:val="00817CB3"/>
    <w:rsid w:val="00820079"/>
    <w:rsid w:val="00820538"/>
    <w:rsid w:val="0082062C"/>
    <w:rsid w:val="00820660"/>
    <w:rsid w:val="00821886"/>
    <w:rsid w:val="00821ABB"/>
    <w:rsid w:val="00821E48"/>
    <w:rsid w:val="0082278D"/>
    <w:rsid w:val="00822B1B"/>
    <w:rsid w:val="00822BAB"/>
    <w:rsid w:val="00822CB2"/>
    <w:rsid w:val="00822E6C"/>
    <w:rsid w:val="00822E95"/>
    <w:rsid w:val="00823A32"/>
    <w:rsid w:val="00823DE9"/>
    <w:rsid w:val="008243FB"/>
    <w:rsid w:val="0082449D"/>
    <w:rsid w:val="00824E20"/>
    <w:rsid w:val="00824FDC"/>
    <w:rsid w:val="00825405"/>
    <w:rsid w:val="008254F1"/>
    <w:rsid w:val="008255CE"/>
    <w:rsid w:val="008255D8"/>
    <w:rsid w:val="008258BF"/>
    <w:rsid w:val="0082651B"/>
    <w:rsid w:val="008266C8"/>
    <w:rsid w:val="00826A28"/>
    <w:rsid w:val="00826A69"/>
    <w:rsid w:val="00826E1A"/>
    <w:rsid w:val="00826EFA"/>
    <w:rsid w:val="008271F3"/>
    <w:rsid w:val="008273BC"/>
    <w:rsid w:val="0082750D"/>
    <w:rsid w:val="00827786"/>
    <w:rsid w:val="008278FC"/>
    <w:rsid w:val="00827947"/>
    <w:rsid w:val="00827A72"/>
    <w:rsid w:val="00827E89"/>
    <w:rsid w:val="00827FDE"/>
    <w:rsid w:val="008300FF"/>
    <w:rsid w:val="00830110"/>
    <w:rsid w:val="00830545"/>
    <w:rsid w:val="00830751"/>
    <w:rsid w:val="00830990"/>
    <w:rsid w:val="00830B5E"/>
    <w:rsid w:val="00830CA4"/>
    <w:rsid w:val="008310AD"/>
    <w:rsid w:val="0083115A"/>
    <w:rsid w:val="00831211"/>
    <w:rsid w:val="008318D9"/>
    <w:rsid w:val="00831D16"/>
    <w:rsid w:val="00831D84"/>
    <w:rsid w:val="00831D8E"/>
    <w:rsid w:val="00831FE8"/>
    <w:rsid w:val="00832195"/>
    <w:rsid w:val="008327BA"/>
    <w:rsid w:val="008327E8"/>
    <w:rsid w:val="008330B5"/>
    <w:rsid w:val="008339CE"/>
    <w:rsid w:val="008349C3"/>
    <w:rsid w:val="00834A99"/>
    <w:rsid w:val="00834DE6"/>
    <w:rsid w:val="0083513B"/>
    <w:rsid w:val="00835408"/>
    <w:rsid w:val="00835D30"/>
    <w:rsid w:val="00835DF0"/>
    <w:rsid w:val="00836038"/>
    <w:rsid w:val="00836BCC"/>
    <w:rsid w:val="00836CF4"/>
    <w:rsid w:val="00836FD9"/>
    <w:rsid w:val="008372A5"/>
    <w:rsid w:val="00837346"/>
    <w:rsid w:val="0083739B"/>
    <w:rsid w:val="0083744C"/>
    <w:rsid w:val="00837516"/>
    <w:rsid w:val="00837AAD"/>
    <w:rsid w:val="00837AEE"/>
    <w:rsid w:val="00837CF8"/>
    <w:rsid w:val="0084038C"/>
    <w:rsid w:val="00840928"/>
    <w:rsid w:val="0084097D"/>
    <w:rsid w:val="00840E78"/>
    <w:rsid w:val="00841059"/>
    <w:rsid w:val="008410A3"/>
    <w:rsid w:val="00841573"/>
    <w:rsid w:val="00841744"/>
    <w:rsid w:val="00842C8E"/>
    <w:rsid w:val="00842E7A"/>
    <w:rsid w:val="008436D3"/>
    <w:rsid w:val="008437FD"/>
    <w:rsid w:val="00843AE0"/>
    <w:rsid w:val="00843C4E"/>
    <w:rsid w:val="00843CE6"/>
    <w:rsid w:val="00843E01"/>
    <w:rsid w:val="00844207"/>
    <w:rsid w:val="0084439A"/>
    <w:rsid w:val="008443ED"/>
    <w:rsid w:val="00844502"/>
    <w:rsid w:val="0084451A"/>
    <w:rsid w:val="008446C2"/>
    <w:rsid w:val="008447D9"/>
    <w:rsid w:val="00844C83"/>
    <w:rsid w:val="00844CA1"/>
    <w:rsid w:val="00844EAE"/>
    <w:rsid w:val="00845253"/>
    <w:rsid w:val="00845530"/>
    <w:rsid w:val="00845B15"/>
    <w:rsid w:val="0084615E"/>
    <w:rsid w:val="00846641"/>
    <w:rsid w:val="00846AD9"/>
    <w:rsid w:val="0084743A"/>
    <w:rsid w:val="00847573"/>
    <w:rsid w:val="008478B6"/>
    <w:rsid w:val="00847ACB"/>
    <w:rsid w:val="00847C69"/>
    <w:rsid w:val="0085010E"/>
    <w:rsid w:val="00850197"/>
    <w:rsid w:val="008501D5"/>
    <w:rsid w:val="00850227"/>
    <w:rsid w:val="008506BB"/>
    <w:rsid w:val="008508D0"/>
    <w:rsid w:val="00850908"/>
    <w:rsid w:val="00850E4F"/>
    <w:rsid w:val="00851532"/>
    <w:rsid w:val="00851970"/>
    <w:rsid w:val="00851E29"/>
    <w:rsid w:val="00851E34"/>
    <w:rsid w:val="00851EB2"/>
    <w:rsid w:val="00852244"/>
    <w:rsid w:val="00852447"/>
    <w:rsid w:val="008527BE"/>
    <w:rsid w:val="0085288A"/>
    <w:rsid w:val="008529DE"/>
    <w:rsid w:val="00852A3B"/>
    <w:rsid w:val="00852C3B"/>
    <w:rsid w:val="00853333"/>
    <w:rsid w:val="008533B2"/>
    <w:rsid w:val="008535EF"/>
    <w:rsid w:val="008536DA"/>
    <w:rsid w:val="00853B1B"/>
    <w:rsid w:val="00853CAC"/>
    <w:rsid w:val="00853D81"/>
    <w:rsid w:val="00853DA6"/>
    <w:rsid w:val="00853E2D"/>
    <w:rsid w:val="008542C3"/>
    <w:rsid w:val="00854426"/>
    <w:rsid w:val="00854751"/>
    <w:rsid w:val="008548D1"/>
    <w:rsid w:val="0085493A"/>
    <w:rsid w:val="00854BCB"/>
    <w:rsid w:val="00854E4C"/>
    <w:rsid w:val="00854E51"/>
    <w:rsid w:val="00854FFA"/>
    <w:rsid w:val="0085528D"/>
    <w:rsid w:val="00855303"/>
    <w:rsid w:val="0085593B"/>
    <w:rsid w:val="0085599B"/>
    <w:rsid w:val="008559C7"/>
    <w:rsid w:val="00855B5E"/>
    <w:rsid w:val="00855E58"/>
    <w:rsid w:val="0085666D"/>
    <w:rsid w:val="00856BD0"/>
    <w:rsid w:val="00856C9D"/>
    <w:rsid w:val="00857222"/>
    <w:rsid w:val="008575A3"/>
    <w:rsid w:val="0085767A"/>
    <w:rsid w:val="00860F90"/>
    <w:rsid w:val="00861140"/>
    <w:rsid w:val="008611A0"/>
    <w:rsid w:val="00861229"/>
    <w:rsid w:val="008612B4"/>
    <w:rsid w:val="00861447"/>
    <w:rsid w:val="008619E4"/>
    <w:rsid w:val="00861A54"/>
    <w:rsid w:val="00861A56"/>
    <w:rsid w:val="00861A75"/>
    <w:rsid w:val="00861B94"/>
    <w:rsid w:val="00861FA6"/>
    <w:rsid w:val="0086204D"/>
    <w:rsid w:val="008622D5"/>
    <w:rsid w:val="008626C2"/>
    <w:rsid w:val="00862A67"/>
    <w:rsid w:val="008630FA"/>
    <w:rsid w:val="00863256"/>
    <w:rsid w:val="0086345C"/>
    <w:rsid w:val="00863696"/>
    <w:rsid w:val="00863B78"/>
    <w:rsid w:val="00863F3C"/>
    <w:rsid w:val="00864196"/>
    <w:rsid w:val="00864277"/>
    <w:rsid w:val="0086434E"/>
    <w:rsid w:val="008646A1"/>
    <w:rsid w:val="008647BB"/>
    <w:rsid w:val="00864B34"/>
    <w:rsid w:val="00864B96"/>
    <w:rsid w:val="00864D44"/>
    <w:rsid w:val="008653A0"/>
    <w:rsid w:val="0086545A"/>
    <w:rsid w:val="008659F9"/>
    <w:rsid w:val="00866265"/>
    <w:rsid w:val="008662FD"/>
    <w:rsid w:val="0086658D"/>
    <w:rsid w:val="00866838"/>
    <w:rsid w:val="00866945"/>
    <w:rsid w:val="0086697A"/>
    <w:rsid w:val="00866DA7"/>
    <w:rsid w:val="00866F4B"/>
    <w:rsid w:val="00866F83"/>
    <w:rsid w:val="008675A1"/>
    <w:rsid w:val="008678BD"/>
    <w:rsid w:val="00867DA8"/>
    <w:rsid w:val="00867E6C"/>
    <w:rsid w:val="0087038A"/>
    <w:rsid w:val="008703FE"/>
    <w:rsid w:val="00870415"/>
    <w:rsid w:val="00870579"/>
    <w:rsid w:val="0087062C"/>
    <w:rsid w:val="008709B9"/>
    <w:rsid w:val="00870B9C"/>
    <w:rsid w:val="00870BFA"/>
    <w:rsid w:val="00870DDC"/>
    <w:rsid w:val="008712BC"/>
    <w:rsid w:val="008719D1"/>
    <w:rsid w:val="00872024"/>
    <w:rsid w:val="00872265"/>
    <w:rsid w:val="008726E6"/>
    <w:rsid w:val="00872A20"/>
    <w:rsid w:val="00872D17"/>
    <w:rsid w:val="00873543"/>
    <w:rsid w:val="00873585"/>
    <w:rsid w:val="008735EE"/>
    <w:rsid w:val="00873787"/>
    <w:rsid w:val="00873BCE"/>
    <w:rsid w:val="00874115"/>
    <w:rsid w:val="00874224"/>
    <w:rsid w:val="008743CE"/>
    <w:rsid w:val="008746A4"/>
    <w:rsid w:val="008749C8"/>
    <w:rsid w:val="00874EF9"/>
    <w:rsid w:val="008755E6"/>
    <w:rsid w:val="00875B87"/>
    <w:rsid w:val="00875BDF"/>
    <w:rsid w:val="00875C72"/>
    <w:rsid w:val="00875CB7"/>
    <w:rsid w:val="00875D15"/>
    <w:rsid w:val="00875DB8"/>
    <w:rsid w:val="00875FAD"/>
    <w:rsid w:val="008761A4"/>
    <w:rsid w:val="0087650F"/>
    <w:rsid w:val="00876BAF"/>
    <w:rsid w:val="00876D82"/>
    <w:rsid w:val="00876F7C"/>
    <w:rsid w:val="00877188"/>
    <w:rsid w:val="00877BB1"/>
    <w:rsid w:val="0088000A"/>
    <w:rsid w:val="00880298"/>
    <w:rsid w:val="00880377"/>
    <w:rsid w:val="008805E8"/>
    <w:rsid w:val="00880727"/>
    <w:rsid w:val="00880F06"/>
    <w:rsid w:val="0088110D"/>
    <w:rsid w:val="00881338"/>
    <w:rsid w:val="008814D1"/>
    <w:rsid w:val="00881605"/>
    <w:rsid w:val="00881BA8"/>
    <w:rsid w:val="0088291C"/>
    <w:rsid w:val="00882AD8"/>
    <w:rsid w:val="00883219"/>
    <w:rsid w:val="0088354F"/>
    <w:rsid w:val="00883639"/>
    <w:rsid w:val="008837F6"/>
    <w:rsid w:val="00883815"/>
    <w:rsid w:val="008838F6"/>
    <w:rsid w:val="008839DF"/>
    <w:rsid w:val="00883BB6"/>
    <w:rsid w:val="00883C1F"/>
    <w:rsid w:val="00883D9C"/>
    <w:rsid w:val="00883EA3"/>
    <w:rsid w:val="0088403A"/>
    <w:rsid w:val="00884600"/>
    <w:rsid w:val="008848C2"/>
    <w:rsid w:val="00884B5E"/>
    <w:rsid w:val="008854A5"/>
    <w:rsid w:val="008854B7"/>
    <w:rsid w:val="00885867"/>
    <w:rsid w:val="00885898"/>
    <w:rsid w:val="00885D8B"/>
    <w:rsid w:val="00885ED8"/>
    <w:rsid w:val="00885EF6"/>
    <w:rsid w:val="00885F69"/>
    <w:rsid w:val="00886028"/>
    <w:rsid w:val="008869BF"/>
    <w:rsid w:val="00886A25"/>
    <w:rsid w:val="00886C40"/>
    <w:rsid w:val="00886CBA"/>
    <w:rsid w:val="00887C30"/>
    <w:rsid w:val="00887E15"/>
    <w:rsid w:val="0089000B"/>
    <w:rsid w:val="008903A2"/>
    <w:rsid w:val="0089049F"/>
    <w:rsid w:val="00890612"/>
    <w:rsid w:val="00890686"/>
    <w:rsid w:val="00890728"/>
    <w:rsid w:val="00890827"/>
    <w:rsid w:val="00890A88"/>
    <w:rsid w:val="00890E47"/>
    <w:rsid w:val="00891082"/>
    <w:rsid w:val="0089108F"/>
    <w:rsid w:val="0089169D"/>
    <w:rsid w:val="0089185D"/>
    <w:rsid w:val="00891A3A"/>
    <w:rsid w:val="00892320"/>
    <w:rsid w:val="008924E6"/>
    <w:rsid w:val="00892B27"/>
    <w:rsid w:val="00892C2E"/>
    <w:rsid w:val="00892C89"/>
    <w:rsid w:val="00893042"/>
    <w:rsid w:val="00893055"/>
    <w:rsid w:val="00893CEC"/>
    <w:rsid w:val="00893E0E"/>
    <w:rsid w:val="00893FEB"/>
    <w:rsid w:val="008940F8"/>
    <w:rsid w:val="008941A8"/>
    <w:rsid w:val="00894494"/>
    <w:rsid w:val="008948EF"/>
    <w:rsid w:val="00894D5E"/>
    <w:rsid w:val="00894D70"/>
    <w:rsid w:val="00894EBD"/>
    <w:rsid w:val="00894FA4"/>
    <w:rsid w:val="008954D2"/>
    <w:rsid w:val="0089556A"/>
    <w:rsid w:val="008955DA"/>
    <w:rsid w:val="00895B4C"/>
    <w:rsid w:val="00895CA0"/>
    <w:rsid w:val="00895E0A"/>
    <w:rsid w:val="00895FCD"/>
    <w:rsid w:val="0089673F"/>
    <w:rsid w:val="008967E3"/>
    <w:rsid w:val="00896966"/>
    <w:rsid w:val="00896ADC"/>
    <w:rsid w:val="00896DDE"/>
    <w:rsid w:val="0089703E"/>
    <w:rsid w:val="0089768A"/>
    <w:rsid w:val="00897837"/>
    <w:rsid w:val="00897FD5"/>
    <w:rsid w:val="008A01B2"/>
    <w:rsid w:val="008A0474"/>
    <w:rsid w:val="008A0540"/>
    <w:rsid w:val="008A0A77"/>
    <w:rsid w:val="008A0B71"/>
    <w:rsid w:val="008A0F32"/>
    <w:rsid w:val="008A10AF"/>
    <w:rsid w:val="008A1120"/>
    <w:rsid w:val="008A13A6"/>
    <w:rsid w:val="008A1BF0"/>
    <w:rsid w:val="008A1C37"/>
    <w:rsid w:val="008A2132"/>
    <w:rsid w:val="008A2159"/>
    <w:rsid w:val="008A221A"/>
    <w:rsid w:val="008A26E9"/>
    <w:rsid w:val="008A2863"/>
    <w:rsid w:val="008A2BD0"/>
    <w:rsid w:val="008A3798"/>
    <w:rsid w:val="008A38E9"/>
    <w:rsid w:val="008A38FC"/>
    <w:rsid w:val="008A3A0A"/>
    <w:rsid w:val="008A3B22"/>
    <w:rsid w:val="008A45CF"/>
    <w:rsid w:val="008A46EA"/>
    <w:rsid w:val="008A48B4"/>
    <w:rsid w:val="008A4FFE"/>
    <w:rsid w:val="008A566F"/>
    <w:rsid w:val="008A5700"/>
    <w:rsid w:val="008A5863"/>
    <w:rsid w:val="008A589D"/>
    <w:rsid w:val="008A6073"/>
    <w:rsid w:val="008A64AB"/>
    <w:rsid w:val="008A6BC9"/>
    <w:rsid w:val="008A6C92"/>
    <w:rsid w:val="008A6E41"/>
    <w:rsid w:val="008A715F"/>
    <w:rsid w:val="008A720A"/>
    <w:rsid w:val="008A74B4"/>
    <w:rsid w:val="008A7530"/>
    <w:rsid w:val="008A77F5"/>
    <w:rsid w:val="008A7AE5"/>
    <w:rsid w:val="008A7B03"/>
    <w:rsid w:val="008A7CB3"/>
    <w:rsid w:val="008A7F86"/>
    <w:rsid w:val="008B008E"/>
    <w:rsid w:val="008B06A6"/>
    <w:rsid w:val="008B06B1"/>
    <w:rsid w:val="008B0717"/>
    <w:rsid w:val="008B08FB"/>
    <w:rsid w:val="008B0A11"/>
    <w:rsid w:val="008B1244"/>
    <w:rsid w:val="008B143F"/>
    <w:rsid w:val="008B181C"/>
    <w:rsid w:val="008B1FE3"/>
    <w:rsid w:val="008B23A2"/>
    <w:rsid w:val="008B2404"/>
    <w:rsid w:val="008B2437"/>
    <w:rsid w:val="008B2617"/>
    <w:rsid w:val="008B28E2"/>
    <w:rsid w:val="008B28F3"/>
    <w:rsid w:val="008B2CC8"/>
    <w:rsid w:val="008B331D"/>
    <w:rsid w:val="008B342C"/>
    <w:rsid w:val="008B35D7"/>
    <w:rsid w:val="008B37D6"/>
    <w:rsid w:val="008B39E6"/>
    <w:rsid w:val="008B3D82"/>
    <w:rsid w:val="008B413A"/>
    <w:rsid w:val="008B4150"/>
    <w:rsid w:val="008B491D"/>
    <w:rsid w:val="008B49B8"/>
    <w:rsid w:val="008B4F97"/>
    <w:rsid w:val="008B554D"/>
    <w:rsid w:val="008B55B0"/>
    <w:rsid w:val="008B567D"/>
    <w:rsid w:val="008B56E0"/>
    <w:rsid w:val="008B5783"/>
    <w:rsid w:val="008B593E"/>
    <w:rsid w:val="008B5A73"/>
    <w:rsid w:val="008B6577"/>
    <w:rsid w:val="008B674A"/>
    <w:rsid w:val="008B6BD9"/>
    <w:rsid w:val="008B7707"/>
    <w:rsid w:val="008B7CB4"/>
    <w:rsid w:val="008C0359"/>
    <w:rsid w:val="008C03E9"/>
    <w:rsid w:val="008C0800"/>
    <w:rsid w:val="008C089F"/>
    <w:rsid w:val="008C08CC"/>
    <w:rsid w:val="008C105A"/>
    <w:rsid w:val="008C1229"/>
    <w:rsid w:val="008C1238"/>
    <w:rsid w:val="008C1298"/>
    <w:rsid w:val="008C2397"/>
    <w:rsid w:val="008C26BE"/>
    <w:rsid w:val="008C2E91"/>
    <w:rsid w:val="008C2ECF"/>
    <w:rsid w:val="008C3807"/>
    <w:rsid w:val="008C383F"/>
    <w:rsid w:val="008C3ABC"/>
    <w:rsid w:val="008C4021"/>
    <w:rsid w:val="008C41A2"/>
    <w:rsid w:val="008C4442"/>
    <w:rsid w:val="008C4DE0"/>
    <w:rsid w:val="008C4E1C"/>
    <w:rsid w:val="008C4F76"/>
    <w:rsid w:val="008C50B3"/>
    <w:rsid w:val="008C5818"/>
    <w:rsid w:val="008C5AF7"/>
    <w:rsid w:val="008C5C1A"/>
    <w:rsid w:val="008C5E1B"/>
    <w:rsid w:val="008C6709"/>
    <w:rsid w:val="008C6EF3"/>
    <w:rsid w:val="008C7051"/>
    <w:rsid w:val="008C7823"/>
    <w:rsid w:val="008C788B"/>
    <w:rsid w:val="008C792E"/>
    <w:rsid w:val="008C7939"/>
    <w:rsid w:val="008C79F7"/>
    <w:rsid w:val="008C7B08"/>
    <w:rsid w:val="008D0629"/>
    <w:rsid w:val="008D0B2D"/>
    <w:rsid w:val="008D0F93"/>
    <w:rsid w:val="008D13AC"/>
    <w:rsid w:val="008D15C4"/>
    <w:rsid w:val="008D1A42"/>
    <w:rsid w:val="008D1B74"/>
    <w:rsid w:val="008D1B77"/>
    <w:rsid w:val="008D1DB8"/>
    <w:rsid w:val="008D1DD2"/>
    <w:rsid w:val="008D2477"/>
    <w:rsid w:val="008D2667"/>
    <w:rsid w:val="008D28E0"/>
    <w:rsid w:val="008D2922"/>
    <w:rsid w:val="008D2DE6"/>
    <w:rsid w:val="008D3294"/>
    <w:rsid w:val="008D349C"/>
    <w:rsid w:val="008D38A1"/>
    <w:rsid w:val="008D3FC8"/>
    <w:rsid w:val="008D4395"/>
    <w:rsid w:val="008D47C5"/>
    <w:rsid w:val="008D4B1D"/>
    <w:rsid w:val="008D4BE1"/>
    <w:rsid w:val="008D4DFC"/>
    <w:rsid w:val="008D536E"/>
    <w:rsid w:val="008D5417"/>
    <w:rsid w:val="008D55CE"/>
    <w:rsid w:val="008D597C"/>
    <w:rsid w:val="008D5DE5"/>
    <w:rsid w:val="008D5DF2"/>
    <w:rsid w:val="008D60AE"/>
    <w:rsid w:val="008D64AD"/>
    <w:rsid w:val="008D6D7F"/>
    <w:rsid w:val="008D7079"/>
    <w:rsid w:val="008D7692"/>
    <w:rsid w:val="008D7948"/>
    <w:rsid w:val="008D7A79"/>
    <w:rsid w:val="008D7CF2"/>
    <w:rsid w:val="008D7D57"/>
    <w:rsid w:val="008D7DF1"/>
    <w:rsid w:val="008D7F96"/>
    <w:rsid w:val="008D7FDE"/>
    <w:rsid w:val="008E05C0"/>
    <w:rsid w:val="008E0B84"/>
    <w:rsid w:val="008E1250"/>
    <w:rsid w:val="008E1441"/>
    <w:rsid w:val="008E1900"/>
    <w:rsid w:val="008E1CA1"/>
    <w:rsid w:val="008E1F21"/>
    <w:rsid w:val="008E21DF"/>
    <w:rsid w:val="008E2269"/>
    <w:rsid w:val="008E23C7"/>
    <w:rsid w:val="008E28E9"/>
    <w:rsid w:val="008E340C"/>
    <w:rsid w:val="008E365E"/>
    <w:rsid w:val="008E3EF7"/>
    <w:rsid w:val="008E3F1E"/>
    <w:rsid w:val="008E4055"/>
    <w:rsid w:val="008E42CA"/>
    <w:rsid w:val="008E43C3"/>
    <w:rsid w:val="008E4711"/>
    <w:rsid w:val="008E48A3"/>
    <w:rsid w:val="008E4CCA"/>
    <w:rsid w:val="008E4D7C"/>
    <w:rsid w:val="008E4FAC"/>
    <w:rsid w:val="008E5349"/>
    <w:rsid w:val="008E53E8"/>
    <w:rsid w:val="008E5A2A"/>
    <w:rsid w:val="008E65A5"/>
    <w:rsid w:val="008E6865"/>
    <w:rsid w:val="008E6984"/>
    <w:rsid w:val="008E6B45"/>
    <w:rsid w:val="008E6F3D"/>
    <w:rsid w:val="008E72D1"/>
    <w:rsid w:val="008E736E"/>
    <w:rsid w:val="008E75E2"/>
    <w:rsid w:val="008E769E"/>
    <w:rsid w:val="008E77D6"/>
    <w:rsid w:val="008E7C4E"/>
    <w:rsid w:val="008F03DE"/>
    <w:rsid w:val="008F0AFC"/>
    <w:rsid w:val="008F0B0E"/>
    <w:rsid w:val="008F15E3"/>
    <w:rsid w:val="008F1638"/>
    <w:rsid w:val="008F1AFA"/>
    <w:rsid w:val="008F1FCF"/>
    <w:rsid w:val="008F242B"/>
    <w:rsid w:val="008F2B7F"/>
    <w:rsid w:val="008F2CBB"/>
    <w:rsid w:val="008F2D85"/>
    <w:rsid w:val="008F341F"/>
    <w:rsid w:val="008F3440"/>
    <w:rsid w:val="008F37C9"/>
    <w:rsid w:val="008F397F"/>
    <w:rsid w:val="008F3DBA"/>
    <w:rsid w:val="008F3F8E"/>
    <w:rsid w:val="008F40BF"/>
    <w:rsid w:val="008F41BD"/>
    <w:rsid w:val="008F42F4"/>
    <w:rsid w:val="008F47A2"/>
    <w:rsid w:val="008F49D5"/>
    <w:rsid w:val="008F4B85"/>
    <w:rsid w:val="008F4DEF"/>
    <w:rsid w:val="008F4EEC"/>
    <w:rsid w:val="008F5003"/>
    <w:rsid w:val="008F577A"/>
    <w:rsid w:val="008F5AD2"/>
    <w:rsid w:val="008F5CAF"/>
    <w:rsid w:val="008F5E2D"/>
    <w:rsid w:val="008F61AA"/>
    <w:rsid w:val="008F67BA"/>
    <w:rsid w:val="008F6893"/>
    <w:rsid w:val="008F68D8"/>
    <w:rsid w:val="008F6941"/>
    <w:rsid w:val="008F694D"/>
    <w:rsid w:val="008F6C14"/>
    <w:rsid w:val="008F6C96"/>
    <w:rsid w:val="008F720B"/>
    <w:rsid w:val="008F7381"/>
    <w:rsid w:val="008F773F"/>
    <w:rsid w:val="008F7919"/>
    <w:rsid w:val="009002DC"/>
    <w:rsid w:val="00900320"/>
    <w:rsid w:val="009005BE"/>
    <w:rsid w:val="00900852"/>
    <w:rsid w:val="0090086F"/>
    <w:rsid w:val="009008EA"/>
    <w:rsid w:val="00900FDC"/>
    <w:rsid w:val="009011CE"/>
    <w:rsid w:val="009012DC"/>
    <w:rsid w:val="009013A4"/>
    <w:rsid w:val="009015EC"/>
    <w:rsid w:val="00901661"/>
    <w:rsid w:val="0090178F"/>
    <w:rsid w:val="0090183C"/>
    <w:rsid w:val="00901A49"/>
    <w:rsid w:val="00901A62"/>
    <w:rsid w:val="00901B86"/>
    <w:rsid w:val="00901BB2"/>
    <w:rsid w:val="00902417"/>
    <w:rsid w:val="009027C5"/>
    <w:rsid w:val="00902C19"/>
    <w:rsid w:val="009034B0"/>
    <w:rsid w:val="009034DE"/>
    <w:rsid w:val="009036FD"/>
    <w:rsid w:val="00903778"/>
    <w:rsid w:val="0090396D"/>
    <w:rsid w:val="009039DB"/>
    <w:rsid w:val="00903A73"/>
    <w:rsid w:val="00903B04"/>
    <w:rsid w:val="00903B56"/>
    <w:rsid w:val="00903EE6"/>
    <w:rsid w:val="00903F25"/>
    <w:rsid w:val="0090435C"/>
    <w:rsid w:val="0090439A"/>
    <w:rsid w:val="009045BC"/>
    <w:rsid w:val="00904940"/>
    <w:rsid w:val="0090504E"/>
    <w:rsid w:val="00905053"/>
    <w:rsid w:val="00905086"/>
    <w:rsid w:val="0090528B"/>
    <w:rsid w:val="00905748"/>
    <w:rsid w:val="00905869"/>
    <w:rsid w:val="00905A76"/>
    <w:rsid w:val="009061AD"/>
    <w:rsid w:val="009061B2"/>
    <w:rsid w:val="0090642C"/>
    <w:rsid w:val="00906472"/>
    <w:rsid w:val="009064A1"/>
    <w:rsid w:val="00906AB1"/>
    <w:rsid w:val="00906BF8"/>
    <w:rsid w:val="00906CD1"/>
    <w:rsid w:val="009074E3"/>
    <w:rsid w:val="009078C0"/>
    <w:rsid w:val="00907CED"/>
    <w:rsid w:val="0091018F"/>
    <w:rsid w:val="0091031F"/>
    <w:rsid w:val="009105C9"/>
    <w:rsid w:val="009107E4"/>
    <w:rsid w:val="0091091B"/>
    <w:rsid w:val="00910DD3"/>
    <w:rsid w:val="00910FB4"/>
    <w:rsid w:val="009114C1"/>
    <w:rsid w:val="009115A7"/>
    <w:rsid w:val="00911E67"/>
    <w:rsid w:val="00911EFD"/>
    <w:rsid w:val="00912541"/>
    <w:rsid w:val="0091287D"/>
    <w:rsid w:val="00912DD1"/>
    <w:rsid w:val="00912FC0"/>
    <w:rsid w:val="0091303B"/>
    <w:rsid w:val="009138C1"/>
    <w:rsid w:val="00913CDE"/>
    <w:rsid w:val="00914256"/>
    <w:rsid w:val="0091428B"/>
    <w:rsid w:val="0091440C"/>
    <w:rsid w:val="00914700"/>
    <w:rsid w:val="00914751"/>
    <w:rsid w:val="00914A9B"/>
    <w:rsid w:val="00914AD0"/>
    <w:rsid w:val="00914CBA"/>
    <w:rsid w:val="00914D5E"/>
    <w:rsid w:val="00914EC3"/>
    <w:rsid w:val="009154C9"/>
    <w:rsid w:val="009155FB"/>
    <w:rsid w:val="009156DD"/>
    <w:rsid w:val="0091578A"/>
    <w:rsid w:val="00915A9F"/>
    <w:rsid w:val="0091621C"/>
    <w:rsid w:val="00916265"/>
    <w:rsid w:val="00916947"/>
    <w:rsid w:val="00916F5C"/>
    <w:rsid w:val="0091758B"/>
    <w:rsid w:val="00917947"/>
    <w:rsid w:val="00917B5C"/>
    <w:rsid w:val="00917E9B"/>
    <w:rsid w:val="009201D4"/>
    <w:rsid w:val="00920970"/>
    <w:rsid w:val="00920B9E"/>
    <w:rsid w:val="00920E0D"/>
    <w:rsid w:val="00920F46"/>
    <w:rsid w:val="0092127E"/>
    <w:rsid w:val="00921B44"/>
    <w:rsid w:val="00921B67"/>
    <w:rsid w:val="00921EC3"/>
    <w:rsid w:val="00921FE0"/>
    <w:rsid w:val="00922457"/>
    <w:rsid w:val="009225AC"/>
    <w:rsid w:val="0092297D"/>
    <w:rsid w:val="00922C90"/>
    <w:rsid w:val="00923335"/>
    <w:rsid w:val="00923735"/>
    <w:rsid w:val="0092398C"/>
    <w:rsid w:val="00923D5F"/>
    <w:rsid w:val="00923FAF"/>
    <w:rsid w:val="0092401B"/>
    <w:rsid w:val="0092459A"/>
    <w:rsid w:val="009245FB"/>
    <w:rsid w:val="00924640"/>
    <w:rsid w:val="009249C8"/>
    <w:rsid w:val="00925402"/>
    <w:rsid w:val="00925518"/>
    <w:rsid w:val="00925874"/>
    <w:rsid w:val="00925B29"/>
    <w:rsid w:val="00925C26"/>
    <w:rsid w:val="00926043"/>
    <w:rsid w:val="009261BA"/>
    <w:rsid w:val="0092631B"/>
    <w:rsid w:val="009265EA"/>
    <w:rsid w:val="00926C85"/>
    <w:rsid w:val="00926DB8"/>
    <w:rsid w:val="00926F98"/>
    <w:rsid w:val="00927A8B"/>
    <w:rsid w:val="00927E1B"/>
    <w:rsid w:val="00930049"/>
    <w:rsid w:val="00930200"/>
    <w:rsid w:val="009302A5"/>
    <w:rsid w:val="00930448"/>
    <w:rsid w:val="00930EA8"/>
    <w:rsid w:val="00931408"/>
    <w:rsid w:val="00931462"/>
    <w:rsid w:val="0093194A"/>
    <w:rsid w:val="00931B0B"/>
    <w:rsid w:val="00931C89"/>
    <w:rsid w:val="00931CC9"/>
    <w:rsid w:val="00931EAF"/>
    <w:rsid w:val="0093229E"/>
    <w:rsid w:val="0093243F"/>
    <w:rsid w:val="00932610"/>
    <w:rsid w:val="00932708"/>
    <w:rsid w:val="009328B5"/>
    <w:rsid w:val="00932B79"/>
    <w:rsid w:val="00933208"/>
    <w:rsid w:val="0093320B"/>
    <w:rsid w:val="00933223"/>
    <w:rsid w:val="009337B0"/>
    <w:rsid w:val="0093383C"/>
    <w:rsid w:val="00933B7C"/>
    <w:rsid w:val="00934011"/>
    <w:rsid w:val="009342CD"/>
    <w:rsid w:val="009343ED"/>
    <w:rsid w:val="00934443"/>
    <w:rsid w:val="00934727"/>
    <w:rsid w:val="009347B5"/>
    <w:rsid w:val="00935253"/>
    <w:rsid w:val="00935C87"/>
    <w:rsid w:val="00935F59"/>
    <w:rsid w:val="009367B1"/>
    <w:rsid w:val="00936813"/>
    <w:rsid w:val="00936833"/>
    <w:rsid w:val="0093691D"/>
    <w:rsid w:val="00936A1F"/>
    <w:rsid w:val="009377F9"/>
    <w:rsid w:val="00937919"/>
    <w:rsid w:val="00937C89"/>
    <w:rsid w:val="00937D7C"/>
    <w:rsid w:val="0094022E"/>
    <w:rsid w:val="009403EE"/>
    <w:rsid w:val="00940597"/>
    <w:rsid w:val="009407E8"/>
    <w:rsid w:val="00940AFB"/>
    <w:rsid w:val="00940D37"/>
    <w:rsid w:val="00941127"/>
    <w:rsid w:val="009412E6"/>
    <w:rsid w:val="0094184D"/>
    <w:rsid w:val="00941CA3"/>
    <w:rsid w:val="009420B3"/>
    <w:rsid w:val="0094275A"/>
    <w:rsid w:val="00942A91"/>
    <w:rsid w:val="00942F8E"/>
    <w:rsid w:val="009432E5"/>
    <w:rsid w:val="00943985"/>
    <w:rsid w:val="00943F48"/>
    <w:rsid w:val="009443D2"/>
    <w:rsid w:val="0094454D"/>
    <w:rsid w:val="0094472D"/>
    <w:rsid w:val="00944764"/>
    <w:rsid w:val="009450B9"/>
    <w:rsid w:val="0094542F"/>
    <w:rsid w:val="009455B1"/>
    <w:rsid w:val="0094578B"/>
    <w:rsid w:val="00945949"/>
    <w:rsid w:val="00945BBF"/>
    <w:rsid w:val="00945C72"/>
    <w:rsid w:val="00945F13"/>
    <w:rsid w:val="00945FC6"/>
    <w:rsid w:val="00946330"/>
    <w:rsid w:val="00946923"/>
    <w:rsid w:val="00946C45"/>
    <w:rsid w:val="00946CCB"/>
    <w:rsid w:val="00946D6E"/>
    <w:rsid w:val="00947FE9"/>
    <w:rsid w:val="00950219"/>
    <w:rsid w:val="00950858"/>
    <w:rsid w:val="00950A0D"/>
    <w:rsid w:val="00950F35"/>
    <w:rsid w:val="009510A2"/>
    <w:rsid w:val="009510EF"/>
    <w:rsid w:val="00951174"/>
    <w:rsid w:val="009517E5"/>
    <w:rsid w:val="00951EE8"/>
    <w:rsid w:val="00952E5E"/>
    <w:rsid w:val="009531F2"/>
    <w:rsid w:val="00953C1A"/>
    <w:rsid w:val="009546A4"/>
    <w:rsid w:val="009546D9"/>
    <w:rsid w:val="00954E65"/>
    <w:rsid w:val="00954EAB"/>
    <w:rsid w:val="00954F5A"/>
    <w:rsid w:val="009554C0"/>
    <w:rsid w:val="009554FA"/>
    <w:rsid w:val="0095552E"/>
    <w:rsid w:val="00955AA1"/>
    <w:rsid w:val="00955AC2"/>
    <w:rsid w:val="00955CDE"/>
    <w:rsid w:val="00955E34"/>
    <w:rsid w:val="00955F2A"/>
    <w:rsid w:val="009560AC"/>
    <w:rsid w:val="00956144"/>
    <w:rsid w:val="009568A9"/>
    <w:rsid w:val="00956C90"/>
    <w:rsid w:val="00956EDE"/>
    <w:rsid w:val="00957180"/>
    <w:rsid w:val="0095733B"/>
    <w:rsid w:val="009576D9"/>
    <w:rsid w:val="00957799"/>
    <w:rsid w:val="009578AD"/>
    <w:rsid w:val="00957A54"/>
    <w:rsid w:val="00957A82"/>
    <w:rsid w:val="00957E62"/>
    <w:rsid w:val="00957EF4"/>
    <w:rsid w:val="00960343"/>
    <w:rsid w:val="00961124"/>
    <w:rsid w:val="00961156"/>
    <w:rsid w:val="00961277"/>
    <w:rsid w:val="009613C2"/>
    <w:rsid w:val="009616B2"/>
    <w:rsid w:val="00961719"/>
    <w:rsid w:val="00961A3F"/>
    <w:rsid w:val="0096204B"/>
    <w:rsid w:val="009628BD"/>
    <w:rsid w:val="009630DE"/>
    <w:rsid w:val="00963278"/>
    <w:rsid w:val="00963550"/>
    <w:rsid w:val="00963837"/>
    <w:rsid w:val="0096397D"/>
    <w:rsid w:val="00963AC2"/>
    <w:rsid w:val="00963F7F"/>
    <w:rsid w:val="00964272"/>
    <w:rsid w:val="009643F4"/>
    <w:rsid w:val="009645DA"/>
    <w:rsid w:val="00964977"/>
    <w:rsid w:val="00965458"/>
    <w:rsid w:val="00965828"/>
    <w:rsid w:val="00965DD6"/>
    <w:rsid w:val="00965F55"/>
    <w:rsid w:val="0096628D"/>
    <w:rsid w:val="0096646B"/>
    <w:rsid w:val="0096683A"/>
    <w:rsid w:val="0096686B"/>
    <w:rsid w:val="00966A03"/>
    <w:rsid w:val="00966E27"/>
    <w:rsid w:val="00967625"/>
    <w:rsid w:val="00967721"/>
    <w:rsid w:val="00967A84"/>
    <w:rsid w:val="00967A9D"/>
    <w:rsid w:val="00967B8B"/>
    <w:rsid w:val="00970AB7"/>
    <w:rsid w:val="00970CA6"/>
    <w:rsid w:val="00971349"/>
    <w:rsid w:val="0097149D"/>
    <w:rsid w:val="00971C9A"/>
    <w:rsid w:val="00971CBA"/>
    <w:rsid w:val="00972A1C"/>
    <w:rsid w:val="00972A6E"/>
    <w:rsid w:val="00972B8D"/>
    <w:rsid w:val="00973618"/>
    <w:rsid w:val="009737C3"/>
    <w:rsid w:val="0097385A"/>
    <w:rsid w:val="009738B7"/>
    <w:rsid w:val="009741BE"/>
    <w:rsid w:val="0097443C"/>
    <w:rsid w:val="009744F8"/>
    <w:rsid w:val="00974650"/>
    <w:rsid w:val="00974AA0"/>
    <w:rsid w:val="00974D14"/>
    <w:rsid w:val="00974DA2"/>
    <w:rsid w:val="00974E5B"/>
    <w:rsid w:val="00974EE2"/>
    <w:rsid w:val="00975365"/>
    <w:rsid w:val="009755CA"/>
    <w:rsid w:val="00975F71"/>
    <w:rsid w:val="00976024"/>
    <w:rsid w:val="00976DA8"/>
    <w:rsid w:val="00976EA9"/>
    <w:rsid w:val="00977150"/>
    <w:rsid w:val="00977797"/>
    <w:rsid w:val="00977831"/>
    <w:rsid w:val="0097783B"/>
    <w:rsid w:val="00977B75"/>
    <w:rsid w:val="00980112"/>
    <w:rsid w:val="009803A4"/>
    <w:rsid w:val="00980544"/>
    <w:rsid w:val="0098076F"/>
    <w:rsid w:val="00980B49"/>
    <w:rsid w:val="009812D9"/>
    <w:rsid w:val="00981325"/>
    <w:rsid w:val="009813D4"/>
    <w:rsid w:val="0098176A"/>
    <w:rsid w:val="0098182E"/>
    <w:rsid w:val="009818DD"/>
    <w:rsid w:val="00981C8C"/>
    <w:rsid w:val="00981F6B"/>
    <w:rsid w:val="009822FC"/>
    <w:rsid w:val="009824A5"/>
    <w:rsid w:val="00982AB5"/>
    <w:rsid w:val="00982BBD"/>
    <w:rsid w:val="00982D93"/>
    <w:rsid w:val="009830FC"/>
    <w:rsid w:val="00983734"/>
    <w:rsid w:val="0098438D"/>
    <w:rsid w:val="0098487D"/>
    <w:rsid w:val="009849CE"/>
    <w:rsid w:val="00984B63"/>
    <w:rsid w:val="00984E2C"/>
    <w:rsid w:val="00985D8C"/>
    <w:rsid w:val="00986699"/>
    <w:rsid w:val="009866F1"/>
    <w:rsid w:val="00986FD3"/>
    <w:rsid w:val="009873FC"/>
    <w:rsid w:val="00987992"/>
    <w:rsid w:val="00990488"/>
    <w:rsid w:val="009905F2"/>
    <w:rsid w:val="00990671"/>
    <w:rsid w:val="009906D8"/>
    <w:rsid w:val="00990B55"/>
    <w:rsid w:val="00991002"/>
    <w:rsid w:val="009913DD"/>
    <w:rsid w:val="0099170E"/>
    <w:rsid w:val="00991C63"/>
    <w:rsid w:val="00991C97"/>
    <w:rsid w:val="009921CD"/>
    <w:rsid w:val="009925D6"/>
    <w:rsid w:val="00992854"/>
    <w:rsid w:val="0099286F"/>
    <w:rsid w:val="00992BE1"/>
    <w:rsid w:val="00993134"/>
    <w:rsid w:val="00993799"/>
    <w:rsid w:val="00993D65"/>
    <w:rsid w:val="00994079"/>
    <w:rsid w:val="00994097"/>
    <w:rsid w:val="009946D1"/>
    <w:rsid w:val="00994800"/>
    <w:rsid w:val="00995124"/>
    <w:rsid w:val="00995463"/>
    <w:rsid w:val="00995832"/>
    <w:rsid w:val="00995A8A"/>
    <w:rsid w:val="00995C88"/>
    <w:rsid w:val="00995D1D"/>
    <w:rsid w:val="00995F70"/>
    <w:rsid w:val="00996080"/>
    <w:rsid w:val="009961C8"/>
    <w:rsid w:val="00996220"/>
    <w:rsid w:val="0099627B"/>
    <w:rsid w:val="00996354"/>
    <w:rsid w:val="009963B1"/>
    <w:rsid w:val="00996442"/>
    <w:rsid w:val="00996EBB"/>
    <w:rsid w:val="00996F31"/>
    <w:rsid w:val="0099707E"/>
    <w:rsid w:val="0099715F"/>
    <w:rsid w:val="00997CF6"/>
    <w:rsid w:val="00997D3C"/>
    <w:rsid w:val="00997FDF"/>
    <w:rsid w:val="009A0290"/>
    <w:rsid w:val="009A0481"/>
    <w:rsid w:val="009A0612"/>
    <w:rsid w:val="009A078E"/>
    <w:rsid w:val="009A07A2"/>
    <w:rsid w:val="009A1025"/>
    <w:rsid w:val="009A10CE"/>
    <w:rsid w:val="009A12E6"/>
    <w:rsid w:val="009A143F"/>
    <w:rsid w:val="009A14AF"/>
    <w:rsid w:val="009A17A9"/>
    <w:rsid w:val="009A24C8"/>
    <w:rsid w:val="009A2AC6"/>
    <w:rsid w:val="009A2B64"/>
    <w:rsid w:val="009A2CB6"/>
    <w:rsid w:val="009A322E"/>
    <w:rsid w:val="009A361B"/>
    <w:rsid w:val="009A3973"/>
    <w:rsid w:val="009A3C28"/>
    <w:rsid w:val="009A466B"/>
    <w:rsid w:val="009A4E96"/>
    <w:rsid w:val="009A4E9A"/>
    <w:rsid w:val="009A528C"/>
    <w:rsid w:val="009A551E"/>
    <w:rsid w:val="009A59D8"/>
    <w:rsid w:val="009A6175"/>
    <w:rsid w:val="009A61A9"/>
    <w:rsid w:val="009A6689"/>
    <w:rsid w:val="009A6724"/>
    <w:rsid w:val="009A67B9"/>
    <w:rsid w:val="009A6DC7"/>
    <w:rsid w:val="009A7014"/>
    <w:rsid w:val="009A72C2"/>
    <w:rsid w:val="009A7B61"/>
    <w:rsid w:val="009B024E"/>
    <w:rsid w:val="009B0441"/>
    <w:rsid w:val="009B0452"/>
    <w:rsid w:val="009B0C98"/>
    <w:rsid w:val="009B149B"/>
    <w:rsid w:val="009B1952"/>
    <w:rsid w:val="009B19D7"/>
    <w:rsid w:val="009B1F35"/>
    <w:rsid w:val="009B22FA"/>
    <w:rsid w:val="009B2601"/>
    <w:rsid w:val="009B2826"/>
    <w:rsid w:val="009B2964"/>
    <w:rsid w:val="009B2B8E"/>
    <w:rsid w:val="009B2ED4"/>
    <w:rsid w:val="009B2FC3"/>
    <w:rsid w:val="009B3674"/>
    <w:rsid w:val="009B376F"/>
    <w:rsid w:val="009B3791"/>
    <w:rsid w:val="009B3AD5"/>
    <w:rsid w:val="009B3B75"/>
    <w:rsid w:val="009B3E23"/>
    <w:rsid w:val="009B3E40"/>
    <w:rsid w:val="009B3FC2"/>
    <w:rsid w:val="009B4153"/>
    <w:rsid w:val="009B44B0"/>
    <w:rsid w:val="009B4853"/>
    <w:rsid w:val="009B50DF"/>
    <w:rsid w:val="009B59EA"/>
    <w:rsid w:val="009B5D15"/>
    <w:rsid w:val="009B5FF6"/>
    <w:rsid w:val="009B613A"/>
    <w:rsid w:val="009B66F6"/>
    <w:rsid w:val="009B66F7"/>
    <w:rsid w:val="009B68CC"/>
    <w:rsid w:val="009B72CC"/>
    <w:rsid w:val="009B72F0"/>
    <w:rsid w:val="009B73B9"/>
    <w:rsid w:val="009B79BF"/>
    <w:rsid w:val="009B7B48"/>
    <w:rsid w:val="009B7BDC"/>
    <w:rsid w:val="009B7C56"/>
    <w:rsid w:val="009C029A"/>
    <w:rsid w:val="009C04B6"/>
    <w:rsid w:val="009C0670"/>
    <w:rsid w:val="009C07BC"/>
    <w:rsid w:val="009C0C36"/>
    <w:rsid w:val="009C157B"/>
    <w:rsid w:val="009C17AD"/>
    <w:rsid w:val="009C2272"/>
    <w:rsid w:val="009C230D"/>
    <w:rsid w:val="009C237B"/>
    <w:rsid w:val="009C28E7"/>
    <w:rsid w:val="009C28F8"/>
    <w:rsid w:val="009C2E96"/>
    <w:rsid w:val="009C32A0"/>
    <w:rsid w:val="009C33A1"/>
    <w:rsid w:val="009C36DB"/>
    <w:rsid w:val="009C3742"/>
    <w:rsid w:val="009C395A"/>
    <w:rsid w:val="009C3AB5"/>
    <w:rsid w:val="009C3BD4"/>
    <w:rsid w:val="009C3E77"/>
    <w:rsid w:val="009C3FD4"/>
    <w:rsid w:val="009C4047"/>
    <w:rsid w:val="009C418E"/>
    <w:rsid w:val="009C477A"/>
    <w:rsid w:val="009C48AA"/>
    <w:rsid w:val="009C4A59"/>
    <w:rsid w:val="009C4A8D"/>
    <w:rsid w:val="009C4D7C"/>
    <w:rsid w:val="009C4DA4"/>
    <w:rsid w:val="009C536F"/>
    <w:rsid w:val="009C585C"/>
    <w:rsid w:val="009C5AF3"/>
    <w:rsid w:val="009C5AF9"/>
    <w:rsid w:val="009C5ED6"/>
    <w:rsid w:val="009C68A7"/>
    <w:rsid w:val="009C711B"/>
    <w:rsid w:val="009C7143"/>
    <w:rsid w:val="009C7313"/>
    <w:rsid w:val="009C75DA"/>
    <w:rsid w:val="009C78B6"/>
    <w:rsid w:val="009C7999"/>
    <w:rsid w:val="009C7C34"/>
    <w:rsid w:val="009C7D01"/>
    <w:rsid w:val="009C7D7C"/>
    <w:rsid w:val="009D015C"/>
    <w:rsid w:val="009D0244"/>
    <w:rsid w:val="009D030E"/>
    <w:rsid w:val="009D05CA"/>
    <w:rsid w:val="009D117E"/>
    <w:rsid w:val="009D11EF"/>
    <w:rsid w:val="009D1332"/>
    <w:rsid w:val="009D167F"/>
    <w:rsid w:val="009D168B"/>
    <w:rsid w:val="009D1E0E"/>
    <w:rsid w:val="009D1FA6"/>
    <w:rsid w:val="009D200F"/>
    <w:rsid w:val="009D20AA"/>
    <w:rsid w:val="009D21B2"/>
    <w:rsid w:val="009D28C3"/>
    <w:rsid w:val="009D2ECF"/>
    <w:rsid w:val="009D2EF2"/>
    <w:rsid w:val="009D2F1F"/>
    <w:rsid w:val="009D2F65"/>
    <w:rsid w:val="009D2F72"/>
    <w:rsid w:val="009D3331"/>
    <w:rsid w:val="009D35A7"/>
    <w:rsid w:val="009D3B06"/>
    <w:rsid w:val="009D3D48"/>
    <w:rsid w:val="009D3E02"/>
    <w:rsid w:val="009D4333"/>
    <w:rsid w:val="009D4659"/>
    <w:rsid w:val="009D473B"/>
    <w:rsid w:val="009D4903"/>
    <w:rsid w:val="009D4B1B"/>
    <w:rsid w:val="009D50DB"/>
    <w:rsid w:val="009D522A"/>
    <w:rsid w:val="009D5674"/>
    <w:rsid w:val="009D56FC"/>
    <w:rsid w:val="009D57B3"/>
    <w:rsid w:val="009D57F1"/>
    <w:rsid w:val="009D5979"/>
    <w:rsid w:val="009D59D0"/>
    <w:rsid w:val="009D6034"/>
    <w:rsid w:val="009D611A"/>
    <w:rsid w:val="009D6545"/>
    <w:rsid w:val="009D6676"/>
    <w:rsid w:val="009D6C05"/>
    <w:rsid w:val="009D6CFB"/>
    <w:rsid w:val="009D6E28"/>
    <w:rsid w:val="009D6F0D"/>
    <w:rsid w:val="009D7512"/>
    <w:rsid w:val="009D7B16"/>
    <w:rsid w:val="009D7E70"/>
    <w:rsid w:val="009E029F"/>
    <w:rsid w:val="009E0C76"/>
    <w:rsid w:val="009E1188"/>
    <w:rsid w:val="009E131A"/>
    <w:rsid w:val="009E15C3"/>
    <w:rsid w:val="009E15E9"/>
    <w:rsid w:val="009E1694"/>
    <w:rsid w:val="009E1838"/>
    <w:rsid w:val="009E1B47"/>
    <w:rsid w:val="009E1DFA"/>
    <w:rsid w:val="009E1E58"/>
    <w:rsid w:val="009E1FBA"/>
    <w:rsid w:val="009E24F8"/>
    <w:rsid w:val="009E2581"/>
    <w:rsid w:val="009E2DBE"/>
    <w:rsid w:val="009E33C1"/>
    <w:rsid w:val="009E3531"/>
    <w:rsid w:val="009E378B"/>
    <w:rsid w:val="009E3891"/>
    <w:rsid w:val="009E3CAA"/>
    <w:rsid w:val="009E3E75"/>
    <w:rsid w:val="009E3EEE"/>
    <w:rsid w:val="009E42CA"/>
    <w:rsid w:val="009E43A0"/>
    <w:rsid w:val="009E4AB2"/>
    <w:rsid w:val="009E4E6A"/>
    <w:rsid w:val="009E4F9D"/>
    <w:rsid w:val="009E5228"/>
    <w:rsid w:val="009E5411"/>
    <w:rsid w:val="009E56BB"/>
    <w:rsid w:val="009E5D11"/>
    <w:rsid w:val="009E6397"/>
    <w:rsid w:val="009E64CB"/>
    <w:rsid w:val="009E6537"/>
    <w:rsid w:val="009E6A2B"/>
    <w:rsid w:val="009E6B0D"/>
    <w:rsid w:val="009E6D35"/>
    <w:rsid w:val="009E6E2F"/>
    <w:rsid w:val="009E7A23"/>
    <w:rsid w:val="009E7CFE"/>
    <w:rsid w:val="009F04C0"/>
    <w:rsid w:val="009F085F"/>
    <w:rsid w:val="009F094F"/>
    <w:rsid w:val="009F0D85"/>
    <w:rsid w:val="009F2112"/>
    <w:rsid w:val="009F2999"/>
    <w:rsid w:val="009F2F1F"/>
    <w:rsid w:val="009F305D"/>
    <w:rsid w:val="009F3299"/>
    <w:rsid w:val="009F3474"/>
    <w:rsid w:val="009F3763"/>
    <w:rsid w:val="009F388C"/>
    <w:rsid w:val="009F42AD"/>
    <w:rsid w:val="009F42CA"/>
    <w:rsid w:val="009F42DD"/>
    <w:rsid w:val="009F43BF"/>
    <w:rsid w:val="009F45C9"/>
    <w:rsid w:val="009F47D3"/>
    <w:rsid w:val="009F4A49"/>
    <w:rsid w:val="009F50CB"/>
    <w:rsid w:val="009F51F0"/>
    <w:rsid w:val="009F51F8"/>
    <w:rsid w:val="009F5347"/>
    <w:rsid w:val="009F5699"/>
    <w:rsid w:val="009F65CE"/>
    <w:rsid w:val="009F6B3D"/>
    <w:rsid w:val="009F6C47"/>
    <w:rsid w:val="009F6EAE"/>
    <w:rsid w:val="009F77AC"/>
    <w:rsid w:val="009F7A9D"/>
    <w:rsid w:val="009F7E23"/>
    <w:rsid w:val="00A000FA"/>
    <w:rsid w:val="00A00A06"/>
    <w:rsid w:val="00A01001"/>
    <w:rsid w:val="00A014E1"/>
    <w:rsid w:val="00A017F9"/>
    <w:rsid w:val="00A017FF"/>
    <w:rsid w:val="00A019DC"/>
    <w:rsid w:val="00A0206C"/>
    <w:rsid w:val="00A0293A"/>
    <w:rsid w:val="00A029AA"/>
    <w:rsid w:val="00A02E52"/>
    <w:rsid w:val="00A033A9"/>
    <w:rsid w:val="00A03545"/>
    <w:rsid w:val="00A03834"/>
    <w:rsid w:val="00A03846"/>
    <w:rsid w:val="00A0395B"/>
    <w:rsid w:val="00A03C7C"/>
    <w:rsid w:val="00A03CE2"/>
    <w:rsid w:val="00A03E2E"/>
    <w:rsid w:val="00A043C9"/>
    <w:rsid w:val="00A0448F"/>
    <w:rsid w:val="00A04AD7"/>
    <w:rsid w:val="00A04B41"/>
    <w:rsid w:val="00A04F88"/>
    <w:rsid w:val="00A051A5"/>
    <w:rsid w:val="00A0577B"/>
    <w:rsid w:val="00A059B1"/>
    <w:rsid w:val="00A05B50"/>
    <w:rsid w:val="00A0630B"/>
    <w:rsid w:val="00A06325"/>
    <w:rsid w:val="00A06403"/>
    <w:rsid w:val="00A06492"/>
    <w:rsid w:val="00A0653D"/>
    <w:rsid w:val="00A0670F"/>
    <w:rsid w:val="00A0686A"/>
    <w:rsid w:val="00A068D1"/>
    <w:rsid w:val="00A06995"/>
    <w:rsid w:val="00A069B6"/>
    <w:rsid w:val="00A06DE3"/>
    <w:rsid w:val="00A07048"/>
    <w:rsid w:val="00A07171"/>
    <w:rsid w:val="00A07603"/>
    <w:rsid w:val="00A07B25"/>
    <w:rsid w:val="00A07DC4"/>
    <w:rsid w:val="00A10145"/>
    <w:rsid w:val="00A102EA"/>
    <w:rsid w:val="00A1067E"/>
    <w:rsid w:val="00A10795"/>
    <w:rsid w:val="00A10856"/>
    <w:rsid w:val="00A10A6F"/>
    <w:rsid w:val="00A10F1B"/>
    <w:rsid w:val="00A1185B"/>
    <w:rsid w:val="00A119D5"/>
    <w:rsid w:val="00A11EF4"/>
    <w:rsid w:val="00A11F0F"/>
    <w:rsid w:val="00A12012"/>
    <w:rsid w:val="00A1235A"/>
    <w:rsid w:val="00A12590"/>
    <w:rsid w:val="00A1275D"/>
    <w:rsid w:val="00A12CDC"/>
    <w:rsid w:val="00A13002"/>
    <w:rsid w:val="00A13047"/>
    <w:rsid w:val="00A134AD"/>
    <w:rsid w:val="00A13552"/>
    <w:rsid w:val="00A13AAF"/>
    <w:rsid w:val="00A13B82"/>
    <w:rsid w:val="00A13CFC"/>
    <w:rsid w:val="00A13D33"/>
    <w:rsid w:val="00A13DBE"/>
    <w:rsid w:val="00A13DE1"/>
    <w:rsid w:val="00A13F54"/>
    <w:rsid w:val="00A1455A"/>
    <w:rsid w:val="00A14636"/>
    <w:rsid w:val="00A14847"/>
    <w:rsid w:val="00A14ABA"/>
    <w:rsid w:val="00A1502A"/>
    <w:rsid w:val="00A15562"/>
    <w:rsid w:val="00A15737"/>
    <w:rsid w:val="00A15F4D"/>
    <w:rsid w:val="00A1618B"/>
    <w:rsid w:val="00A16243"/>
    <w:rsid w:val="00A16954"/>
    <w:rsid w:val="00A16E78"/>
    <w:rsid w:val="00A1711D"/>
    <w:rsid w:val="00A1736B"/>
    <w:rsid w:val="00A175BF"/>
    <w:rsid w:val="00A17642"/>
    <w:rsid w:val="00A17905"/>
    <w:rsid w:val="00A17D60"/>
    <w:rsid w:val="00A17DE2"/>
    <w:rsid w:val="00A17DFD"/>
    <w:rsid w:val="00A2022D"/>
    <w:rsid w:val="00A20DF7"/>
    <w:rsid w:val="00A20F71"/>
    <w:rsid w:val="00A20FB8"/>
    <w:rsid w:val="00A21454"/>
    <w:rsid w:val="00A21502"/>
    <w:rsid w:val="00A21595"/>
    <w:rsid w:val="00A215AD"/>
    <w:rsid w:val="00A2163E"/>
    <w:rsid w:val="00A216FE"/>
    <w:rsid w:val="00A21D4F"/>
    <w:rsid w:val="00A22037"/>
    <w:rsid w:val="00A225CD"/>
    <w:rsid w:val="00A228A6"/>
    <w:rsid w:val="00A228C7"/>
    <w:rsid w:val="00A22BE4"/>
    <w:rsid w:val="00A23334"/>
    <w:rsid w:val="00A23452"/>
    <w:rsid w:val="00A23DAC"/>
    <w:rsid w:val="00A23DEB"/>
    <w:rsid w:val="00A23E07"/>
    <w:rsid w:val="00A2442D"/>
    <w:rsid w:val="00A244AC"/>
    <w:rsid w:val="00A24E52"/>
    <w:rsid w:val="00A24F69"/>
    <w:rsid w:val="00A24FEA"/>
    <w:rsid w:val="00A2500C"/>
    <w:rsid w:val="00A2506E"/>
    <w:rsid w:val="00A25157"/>
    <w:rsid w:val="00A25AAF"/>
    <w:rsid w:val="00A25F1C"/>
    <w:rsid w:val="00A26223"/>
    <w:rsid w:val="00A26A91"/>
    <w:rsid w:val="00A26E68"/>
    <w:rsid w:val="00A271BB"/>
    <w:rsid w:val="00A27BD8"/>
    <w:rsid w:val="00A300BB"/>
    <w:rsid w:val="00A30522"/>
    <w:rsid w:val="00A3056E"/>
    <w:rsid w:val="00A30753"/>
    <w:rsid w:val="00A30AD7"/>
    <w:rsid w:val="00A30B9D"/>
    <w:rsid w:val="00A30C12"/>
    <w:rsid w:val="00A30C13"/>
    <w:rsid w:val="00A30C4A"/>
    <w:rsid w:val="00A30DA2"/>
    <w:rsid w:val="00A30EE3"/>
    <w:rsid w:val="00A31326"/>
    <w:rsid w:val="00A31339"/>
    <w:rsid w:val="00A31450"/>
    <w:rsid w:val="00A31487"/>
    <w:rsid w:val="00A31659"/>
    <w:rsid w:val="00A31C19"/>
    <w:rsid w:val="00A31E40"/>
    <w:rsid w:val="00A3268B"/>
    <w:rsid w:val="00A329D4"/>
    <w:rsid w:val="00A332DF"/>
    <w:rsid w:val="00A33358"/>
    <w:rsid w:val="00A33410"/>
    <w:rsid w:val="00A33591"/>
    <w:rsid w:val="00A33763"/>
    <w:rsid w:val="00A337B1"/>
    <w:rsid w:val="00A33BC7"/>
    <w:rsid w:val="00A33E85"/>
    <w:rsid w:val="00A345BA"/>
    <w:rsid w:val="00A34A1F"/>
    <w:rsid w:val="00A34CEC"/>
    <w:rsid w:val="00A34DC4"/>
    <w:rsid w:val="00A34E83"/>
    <w:rsid w:val="00A3505D"/>
    <w:rsid w:val="00A353BA"/>
    <w:rsid w:val="00A3552F"/>
    <w:rsid w:val="00A35936"/>
    <w:rsid w:val="00A35C0D"/>
    <w:rsid w:val="00A35E9C"/>
    <w:rsid w:val="00A35EDE"/>
    <w:rsid w:val="00A3661A"/>
    <w:rsid w:val="00A36BD3"/>
    <w:rsid w:val="00A36D99"/>
    <w:rsid w:val="00A36DEE"/>
    <w:rsid w:val="00A37745"/>
    <w:rsid w:val="00A37791"/>
    <w:rsid w:val="00A37AB6"/>
    <w:rsid w:val="00A37B05"/>
    <w:rsid w:val="00A40BFF"/>
    <w:rsid w:val="00A41250"/>
    <w:rsid w:val="00A418C1"/>
    <w:rsid w:val="00A41B7D"/>
    <w:rsid w:val="00A41B9D"/>
    <w:rsid w:val="00A41C94"/>
    <w:rsid w:val="00A41CDA"/>
    <w:rsid w:val="00A41CF8"/>
    <w:rsid w:val="00A41E38"/>
    <w:rsid w:val="00A421B6"/>
    <w:rsid w:val="00A4228E"/>
    <w:rsid w:val="00A42312"/>
    <w:rsid w:val="00A429AA"/>
    <w:rsid w:val="00A42B4D"/>
    <w:rsid w:val="00A42BDC"/>
    <w:rsid w:val="00A436D8"/>
    <w:rsid w:val="00A43AFB"/>
    <w:rsid w:val="00A43BE3"/>
    <w:rsid w:val="00A43C31"/>
    <w:rsid w:val="00A43D01"/>
    <w:rsid w:val="00A43EF0"/>
    <w:rsid w:val="00A440FF"/>
    <w:rsid w:val="00A44181"/>
    <w:rsid w:val="00A4444F"/>
    <w:rsid w:val="00A44569"/>
    <w:rsid w:val="00A44644"/>
    <w:rsid w:val="00A446BE"/>
    <w:rsid w:val="00A447AC"/>
    <w:rsid w:val="00A452B7"/>
    <w:rsid w:val="00A45B2F"/>
    <w:rsid w:val="00A45B38"/>
    <w:rsid w:val="00A45C1F"/>
    <w:rsid w:val="00A46381"/>
    <w:rsid w:val="00A463D2"/>
    <w:rsid w:val="00A46E35"/>
    <w:rsid w:val="00A474AC"/>
    <w:rsid w:val="00A475CB"/>
    <w:rsid w:val="00A476DA"/>
    <w:rsid w:val="00A477D5"/>
    <w:rsid w:val="00A47ACC"/>
    <w:rsid w:val="00A47C70"/>
    <w:rsid w:val="00A47EFC"/>
    <w:rsid w:val="00A50157"/>
    <w:rsid w:val="00A505E7"/>
    <w:rsid w:val="00A5069A"/>
    <w:rsid w:val="00A50844"/>
    <w:rsid w:val="00A5090D"/>
    <w:rsid w:val="00A50AA7"/>
    <w:rsid w:val="00A50EA8"/>
    <w:rsid w:val="00A511B8"/>
    <w:rsid w:val="00A5123D"/>
    <w:rsid w:val="00A5131D"/>
    <w:rsid w:val="00A513B7"/>
    <w:rsid w:val="00A51554"/>
    <w:rsid w:val="00A51725"/>
    <w:rsid w:val="00A519AE"/>
    <w:rsid w:val="00A51DA8"/>
    <w:rsid w:val="00A51FE2"/>
    <w:rsid w:val="00A52005"/>
    <w:rsid w:val="00A520FA"/>
    <w:rsid w:val="00A52144"/>
    <w:rsid w:val="00A52449"/>
    <w:rsid w:val="00A524FE"/>
    <w:rsid w:val="00A525DD"/>
    <w:rsid w:val="00A5274A"/>
    <w:rsid w:val="00A52B49"/>
    <w:rsid w:val="00A52F1D"/>
    <w:rsid w:val="00A53294"/>
    <w:rsid w:val="00A53420"/>
    <w:rsid w:val="00A5343C"/>
    <w:rsid w:val="00A535ED"/>
    <w:rsid w:val="00A5368A"/>
    <w:rsid w:val="00A53CE7"/>
    <w:rsid w:val="00A53D5C"/>
    <w:rsid w:val="00A53D60"/>
    <w:rsid w:val="00A53E97"/>
    <w:rsid w:val="00A53EDE"/>
    <w:rsid w:val="00A53F78"/>
    <w:rsid w:val="00A54179"/>
    <w:rsid w:val="00A546AE"/>
    <w:rsid w:val="00A54769"/>
    <w:rsid w:val="00A548D1"/>
    <w:rsid w:val="00A54BF4"/>
    <w:rsid w:val="00A54D83"/>
    <w:rsid w:val="00A55547"/>
    <w:rsid w:val="00A55FAC"/>
    <w:rsid w:val="00A5625C"/>
    <w:rsid w:val="00A56318"/>
    <w:rsid w:val="00A5644E"/>
    <w:rsid w:val="00A56553"/>
    <w:rsid w:val="00A56B28"/>
    <w:rsid w:val="00A56C21"/>
    <w:rsid w:val="00A57CA7"/>
    <w:rsid w:val="00A57F01"/>
    <w:rsid w:val="00A60101"/>
    <w:rsid w:val="00A6013F"/>
    <w:rsid w:val="00A60190"/>
    <w:rsid w:val="00A602A4"/>
    <w:rsid w:val="00A605F9"/>
    <w:rsid w:val="00A6070F"/>
    <w:rsid w:val="00A60750"/>
    <w:rsid w:val="00A6093E"/>
    <w:rsid w:val="00A609DB"/>
    <w:rsid w:val="00A60D77"/>
    <w:rsid w:val="00A60E49"/>
    <w:rsid w:val="00A610B6"/>
    <w:rsid w:val="00A610F4"/>
    <w:rsid w:val="00A610FE"/>
    <w:rsid w:val="00A614B4"/>
    <w:rsid w:val="00A61BAD"/>
    <w:rsid w:val="00A61CB7"/>
    <w:rsid w:val="00A61CD4"/>
    <w:rsid w:val="00A61D2F"/>
    <w:rsid w:val="00A61E75"/>
    <w:rsid w:val="00A62057"/>
    <w:rsid w:val="00A62060"/>
    <w:rsid w:val="00A62154"/>
    <w:rsid w:val="00A621F4"/>
    <w:rsid w:val="00A62387"/>
    <w:rsid w:val="00A624C4"/>
    <w:rsid w:val="00A6256B"/>
    <w:rsid w:val="00A62CD2"/>
    <w:rsid w:val="00A6317C"/>
    <w:rsid w:val="00A63232"/>
    <w:rsid w:val="00A632B4"/>
    <w:rsid w:val="00A636FD"/>
    <w:rsid w:val="00A63835"/>
    <w:rsid w:val="00A63C16"/>
    <w:rsid w:val="00A641C6"/>
    <w:rsid w:val="00A648E7"/>
    <w:rsid w:val="00A64D4E"/>
    <w:rsid w:val="00A651DE"/>
    <w:rsid w:val="00A65231"/>
    <w:rsid w:val="00A6527E"/>
    <w:rsid w:val="00A65461"/>
    <w:rsid w:val="00A659F9"/>
    <w:rsid w:val="00A65C5F"/>
    <w:rsid w:val="00A66058"/>
    <w:rsid w:val="00A662B9"/>
    <w:rsid w:val="00A666E7"/>
    <w:rsid w:val="00A66703"/>
    <w:rsid w:val="00A66BDE"/>
    <w:rsid w:val="00A66C0C"/>
    <w:rsid w:val="00A67205"/>
    <w:rsid w:val="00A675A9"/>
    <w:rsid w:val="00A6793B"/>
    <w:rsid w:val="00A67EBF"/>
    <w:rsid w:val="00A67F32"/>
    <w:rsid w:val="00A7010D"/>
    <w:rsid w:val="00A705DE"/>
    <w:rsid w:val="00A70B2D"/>
    <w:rsid w:val="00A70D38"/>
    <w:rsid w:val="00A7122F"/>
    <w:rsid w:val="00A71385"/>
    <w:rsid w:val="00A713D5"/>
    <w:rsid w:val="00A71545"/>
    <w:rsid w:val="00A716A9"/>
    <w:rsid w:val="00A71E1A"/>
    <w:rsid w:val="00A724B9"/>
    <w:rsid w:val="00A72A7C"/>
    <w:rsid w:val="00A72EC0"/>
    <w:rsid w:val="00A72F8E"/>
    <w:rsid w:val="00A7341E"/>
    <w:rsid w:val="00A73922"/>
    <w:rsid w:val="00A73C49"/>
    <w:rsid w:val="00A73CAA"/>
    <w:rsid w:val="00A73E2A"/>
    <w:rsid w:val="00A74320"/>
    <w:rsid w:val="00A74498"/>
    <w:rsid w:val="00A744AC"/>
    <w:rsid w:val="00A74CB9"/>
    <w:rsid w:val="00A74F32"/>
    <w:rsid w:val="00A75155"/>
    <w:rsid w:val="00A75170"/>
    <w:rsid w:val="00A754ED"/>
    <w:rsid w:val="00A756FF"/>
    <w:rsid w:val="00A75CD3"/>
    <w:rsid w:val="00A75FDC"/>
    <w:rsid w:val="00A7612B"/>
    <w:rsid w:val="00A764BA"/>
    <w:rsid w:val="00A7658F"/>
    <w:rsid w:val="00A767D0"/>
    <w:rsid w:val="00A7689F"/>
    <w:rsid w:val="00A76BF4"/>
    <w:rsid w:val="00A76DF3"/>
    <w:rsid w:val="00A76F01"/>
    <w:rsid w:val="00A77478"/>
    <w:rsid w:val="00A77F33"/>
    <w:rsid w:val="00A8059E"/>
    <w:rsid w:val="00A80917"/>
    <w:rsid w:val="00A80AEF"/>
    <w:rsid w:val="00A80D77"/>
    <w:rsid w:val="00A80D80"/>
    <w:rsid w:val="00A81555"/>
    <w:rsid w:val="00A81BF0"/>
    <w:rsid w:val="00A81C21"/>
    <w:rsid w:val="00A82176"/>
    <w:rsid w:val="00A82305"/>
    <w:rsid w:val="00A82454"/>
    <w:rsid w:val="00A82B3E"/>
    <w:rsid w:val="00A82C95"/>
    <w:rsid w:val="00A82D92"/>
    <w:rsid w:val="00A82E7F"/>
    <w:rsid w:val="00A82F13"/>
    <w:rsid w:val="00A82F5E"/>
    <w:rsid w:val="00A83426"/>
    <w:rsid w:val="00A83ED4"/>
    <w:rsid w:val="00A843EB"/>
    <w:rsid w:val="00A848A6"/>
    <w:rsid w:val="00A8494B"/>
    <w:rsid w:val="00A84A49"/>
    <w:rsid w:val="00A84A53"/>
    <w:rsid w:val="00A84AFB"/>
    <w:rsid w:val="00A84B9D"/>
    <w:rsid w:val="00A8542F"/>
    <w:rsid w:val="00A85517"/>
    <w:rsid w:val="00A8565B"/>
    <w:rsid w:val="00A857FA"/>
    <w:rsid w:val="00A85F11"/>
    <w:rsid w:val="00A86283"/>
    <w:rsid w:val="00A865BB"/>
    <w:rsid w:val="00A86CA5"/>
    <w:rsid w:val="00A86D76"/>
    <w:rsid w:val="00A871CE"/>
    <w:rsid w:val="00A8728B"/>
    <w:rsid w:val="00A905F9"/>
    <w:rsid w:val="00A90826"/>
    <w:rsid w:val="00A90967"/>
    <w:rsid w:val="00A90BC0"/>
    <w:rsid w:val="00A90BE4"/>
    <w:rsid w:val="00A90D3C"/>
    <w:rsid w:val="00A912F9"/>
    <w:rsid w:val="00A91729"/>
    <w:rsid w:val="00A9193F"/>
    <w:rsid w:val="00A91AAD"/>
    <w:rsid w:val="00A91C58"/>
    <w:rsid w:val="00A923BD"/>
    <w:rsid w:val="00A9254F"/>
    <w:rsid w:val="00A92B8C"/>
    <w:rsid w:val="00A931F4"/>
    <w:rsid w:val="00A93283"/>
    <w:rsid w:val="00A93708"/>
    <w:rsid w:val="00A9379B"/>
    <w:rsid w:val="00A938BD"/>
    <w:rsid w:val="00A93901"/>
    <w:rsid w:val="00A93959"/>
    <w:rsid w:val="00A93A7C"/>
    <w:rsid w:val="00A94122"/>
    <w:rsid w:val="00A94366"/>
    <w:rsid w:val="00A9474A"/>
    <w:rsid w:val="00A949F2"/>
    <w:rsid w:val="00A94E9F"/>
    <w:rsid w:val="00A950AA"/>
    <w:rsid w:val="00A95575"/>
    <w:rsid w:val="00A955D1"/>
    <w:rsid w:val="00A95A15"/>
    <w:rsid w:val="00A96051"/>
    <w:rsid w:val="00A96583"/>
    <w:rsid w:val="00A967EC"/>
    <w:rsid w:val="00A96AA6"/>
    <w:rsid w:val="00A96BFC"/>
    <w:rsid w:val="00A96D42"/>
    <w:rsid w:val="00A96F4A"/>
    <w:rsid w:val="00A97132"/>
    <w:rsid w:val="00A974DE"/>
    <w:rsid w:val="00A9754D"/>
    <w:rsid w:val="00A97934"/>
    <w:rsid w:val="00AA0244"/>
    <w:rsid w:val="00AA02DE"/>
    <w:rsid w:val="00AA0833"/>
    <w:rsid w:val="00AA0C2E"/>
    <w:rsid w:val="00AA1163"/>
    <w:rsid w:val="00AA1746"/>
    <w:rsid w:val="00AA177B"/>
    <w:rsid w:val="00AA1F28"/>
    <w:rsid w:val="00AA20C4"/>
    <w:rsid w:val="00AA23F1"/>
    <w:rsid w:val="00AA2626"/>
    <w:rsid w:val="00AA2932"/>
    <w:rsid w:val="00AA30AC"/>
    <w:rsid w:val="00AA3274"/>
    <w:rsid w:val="00AA36B3"/>
    <w:rsid w:val="00AA3A39"/>
    <w:rsid w:val="00AA3A7C"/>
    <w:rsid w:val="00AA3D6C"/>
    <w:rsid w:val="00AA3DC3"/>
    <w:rsid w:val="00AA43EA"/>
    <w:rsid w:val="00AA4597"/>
    <w:rsid w:val="00AA48E1"/>
    <w:rsid w:val="00AA4F09"/>
    <w:rsid w:val="00AA5219"/>
    <w:rsid w:val="00AA538E"/>
    <w:rsid w:val="00AA5623"/>
    <w:rsid w:val="00AA566B"/>
    <w:rsid w:val="00AA5A78"/>
    <w:rsid w:val="00AA5ADF"/>
    <w:rsid w:val="00AA5AFA"/>
    <w:rsid w:val="00AA5BF4"/>
    <w:rsid w:val="00AA5CFD"/>
    <w:rsid w:val="00AA5FC4"/>
    <w:rsid w:val="00AA63B3"/>
    <w:rsid w:val="00AA649F"/>
    <w:rsid w:val="00AA64B6"/>
    <w:rsid w:val="00AA6518"/>
    <w:rsid w:val="00AA681D"/>
    <w:rsid w:val="00AA6D5B"/>
    <w:rsid w:val="00AA7001"/>
    <w:rsid w:val="00AA70CD"/>
    <w:rsid w:val="00AA71F1"/>
    <w:rsid w:val="00AA7391"/>
    <w:rsid w:val="00AA73CE"/>
    <w:rsid w:val="00AA7D9D"/>
    <w:rsid w:val="00AB01D9"/>
    <w:rsid w:val="00AB02EB"/>
    <w:rsid w:val="00AB04D5"/>
    <w:rsid w:val="00AB082A"/>
    <w:rsid w:val="00AB0912"/>
    <w:rsid w:val="00AB0D07"/>
    <w:rsid w:val="00AB1034"/>
    <w:rsid w:val="00AB1377"/>
    <w:rsid w:val="00AB13BD"/>
    <w:rsid w:val="00AB17AB"/>
    <w:rsid w:val="00AB2223"/>
    <w:rsid w:val="00AB2238"/>
    <w:rsid w:val="00AB29D8"/>
    <w:rsid w:val="00AB2DC9"/>
    <w:rsid w:val="00AB35AF"/>
    <w:rsid w:val="00AB3662"/>
    <w:rsid w:val="00AB3918"/>
    <w:rsid w:val="00AB3A00"/>
    <w:rsid w:val="00AB3C96"/>
    <w:rsid w:val="00AB4146"/>
    <w:rsid w:val="00AB4638"/>
    <w:rsid w:val="00AB46FC"/>
    <w:rsid w:val="00AB4ED2"/>
    <w:rsid w:val="00AB5095"/>
    <w:rsid w:val="00AB51FB"/>
    <w:rsid w:val="00AB5943"/>
    <w:rsid w:val="00AB5ABD"/>
    <w:rsid w:val="00AB5B80"/>
    <w:rsid w:val="00AB6498"/>
    <w:rsid w:val="00AB6528"/>
    <w:rsid w:val="00AB6791"/>
    <w:rsid w:val="00AB6FA0"/>
    <w:rsid w:val="00AB6FD0"/>
    <w:rsid w:val="00AB7142"/>
    <w:rsid w:val="00AB775B"/>
    <w:rsid w:val="00AB7D63"/>
    <w:rsid w:val="00AC01D1"/>
    <w:rsid w:val="00AC0280"/>
    <w:rsid w:val="00AC0283"/>
    <w:rsid w:val="00AC0372"/>
    <w:rsid w:val="00AC07C1"/>
    <w:rsid w:val="00AC0C80"/>
    <w:rsid w:val="00AC0EA5"/>
    <w:rsid w:val="00AC1007"/>
    <w:rsid w:val="00AC1047"/>
    <w:rsid w:val="00AC110B"/>
    <w:rsid w:val="00AC138D"/>
    <w:rsid w:val="00AC1546"/>
    <w:rsid w:val="00AC15C3"/>
    <w:rsid w:val="00AC20A2"/>
    <w:rsid w:val="00AC22F0"/>
    <w:rsid w:val="00AC2776"/>
    <w:rsid w:val="00AC27A7"/>
    <w:rsid w:val="00AC27AC"/>
    <w:rsid w:val="00AC2A4B"/>
    <w:rsid w:val="00AC2AA9"/>
    <w:rsid w:val="00AC2E51"/>
    <w:rsid w:val="00AC3006"/>
    <w:rsid w:val="00AC382A"/>
    <w:rsid w:val="00AC409D"/>
    <w:rsid w:val="00AC44A1"/>
    <w:rsid w:val="00AC4703"/>
    <w:rsid w:val="00AC4923"/>
    <w:rsid w:val="00AC4C70"/>
    <w:rsid w:val="00AC4D4F"/>
    <w:rsid w:val="00AC4D75"/>
    <w:rsid w:val="00AC560D"/>
    <w:rsid w:val="00AC56D0"/>
    <w:rsid w:val="00AC608B"/>
    <w:rsid w:val="00AC6239"/>
    <w:rsid w:val="00AC6723"/>
    <w:rsid w:val="00AC686B"/>
    <w:rsid w:val="00AC6DF7"/>
    <w:rsid w:val="00AC7494"/>
    <w:rsid w:val="00AC752C"/>
    <w:rsid w:val="00AC75FB"/>
    <w:rsid w:val="00AC7B6E"/>
    <w:rsid w:val="00AC7CCE"/>
    <w:rsid w:val="00AD0187"/>
    <w:rsid w:val="00AD034B"/>
    <w:rsid w:val="00AD04BB"/>
    <w:rsid w:val="00AD0B76"/>
    <w:rsid w:val="00AD111A"/>
    <w:rsid w:val="00AD1284"/>
    <w:rsid w:val="00AD1A24"/>
    <w:rsid w:val="00AD1BD6"/>
    <w:rsid w:val="00AD1D0C"/>
    <w:rsid w:val="00AD1E37"/>
    <w:rsid w:val="00AD2202"/>
    <w:rsid w:val="00AD24AB"/>
    <w:rsid w:val="00AD2B00"/>
    <w:rsid w:val="00AD2CC7"/>
    <w:rsid w:val="00AD2FB9"/>
    <w:rsid w:val="00AD3003"/>
    <w:rsid w:val="00AD3382"/>
    <w:rsid w:val="00AD35A7"/>
    <w:rsid w:val="00AD3826"/>
    <w:rsid w:val="00AD3849"/>
    <w:rsid w:val="00AD390D"/>
    <w:rsid w:val="00AD3E17"/>
    <w:rsid w:val="00AD3FE3"/>
    <w:rsid w:val="00AD427E"/>
    <w:rsid w:val="00AD4B2E"/>
    <w:rsid w:val="00AD4B33"/>
    <w:rsid w:val="00AD4C13"/>
    <w:rsid w:val="00AD4D91"/>
    <w:rsid w:val="00AD4F4D"/>
    <w:rsid w:val="00AD5385"/>
    <w:rsid w:val="00AD575C"/>
    <w:rsid w:val="00AD5A32"/>
    <w:rsid w:val="00AD5C8A"/>
    <w:rsid w:val="00AD64C9"/>
    <w:rsid w:val="00AD6972"/>
    <w:rsid w:val="00AD69DF"/>
    <w:rsid w:val="00AD7803"/>
    <w:rsid w:val="00AD790A"/>
    <w:rsid w:val="00AD79D8"/>
    <w:rsid w:val="00AE0318"/>
    <w:rsid w:val="00AE056C"/>
    <w:rsid w:val="00AE06EF"/>
    <w:rsid w:val="00AE0A24"/>
    <w:rsid w:val="00AE0A8A"/>
    <w:rsid w:val="00AE0E69"/>
    <w:rsid w:val="00AE169B"/>
    <w:rsid w:val="00AE16EA"/>
    <w:rsid w:val="00AE1746"/>
    <w:rsid w:val="00AE1AFC"/>
    <w:rsid w:val="00AE1CD6"/>
    <w:rsid w:val="00AE1CE1"/>
    <w:rsid w:val="00AE1E76"/>
    <w:rsid w:val="00AE1FAC"/>
    <w:rsid w:val="00AE24AC"/>
    <w:rsid w:val="00AE27FC"/>
    <w:rsid w:val="00AE2DAE"/>
    <w:rsid w:val="00AE36D9"/>
    <w:rsid w:val="00AE372A"/>
    <w:rsid w:val="00AE3777"/>
    <w:rsid w:val="00AE3BD8"/>
    <w:rsid w:val="00AE3C7D"/>
    <w:rsid w:val="00AE3E23"/>
    <w:rsid w:val="00AE3EED"/>
    <w:rsid w:val="00AE42BF"/>
    <w:rsid w:val="00AE434F"/>
    <w:rsid w:val="00AE46E5"/>
    <w:rsid w:val="00AE4846"/>
    <w:rsid w:val="00AE493C"/>
    <w:rsid w:val="00AE5166"/>
    <w:rsid w:val="00AE57AC"/>
    <w:rsid w:val="00AE63F0"/>
    <w:rsid w:val="00AE6578"/>
    <w:rsid w:val="00AE664B"/>
    <w:rsid w:val="00AE6B50"/>
    <w:rsid w:val="00AE6E32"/>
    <w:rsid w:val="00AE7296"/>
    <w:rsid w:val="00AE734C"/>
    <w:rsid w:val="00AE76F6"/>
    <w:rsid w:val="00AE7861"/>
    <w:rsid w:val="00AE7937"/>
    <w:rsid w:val="00AE7B31"/>
    <w:rsid w:val="00AE7B6C"/>
    <w:rsid w:val="00AE7C35"/>
    <w:rsid w:val="00AE7E64"/>
    <w:rsid w:val="00AF04A2"/>
    <w:rsid w:val="00AF0607"/>
    <w:rsid w:val="00AF0E40"/>
    <w:rsid w:val="00AF10A4"/>
    <w:rsid w:val="00AF1147"/>
    <w:rsid w:val="00AF12BA"/>
    <w:rsid w:val="00AF151F"/>
    <w:rsid w:val="00AF162D"/>
    <w:rsid w:val="00AF167D"/>
    <w:rsid w:val="00AF1A3F"/>
    <w:rsid w:val="00AF1B9A"/>
    <w:rsid w:val="00AF1F63"/>
    <w:rsid w:val="00AF2064"/>
    <w:rsid w:val="00AF253C"/>
    <w:rsid w:val="00AF259E"/>
    <w:rsid w:val="00AF2A43"/>
    <w:rsid w:val="00AF2C22"/>
    <w:rsid w:val="00AF2E2C"/>
    <w:rsid w:val="00AF30E4"/>
    <w:rsid w:val="00AF312C"/>
    <w:rsid w:val="00AF3336"/>
    <w:rsid w:val="00AF350B"/>
    <w:rsid w:val="00AF36DA"/>
    <w:rsid w:val="00AF372D"/>
    <w:rsid w:val="00AF37C1"/>
    <w:rsid w:val="00AF38B7"/>
    <w:rsid w:val="00AF3971"/>
    <w:rsid w:val="00AF39AF"/>
    <w:rsid w:val="00AF3DFA"/>
    <w:rsid w:val="00AF3EFE"/>
    <w:rsid w:val="00AF402C"/>
    <w:rsid w:val="00AF4120"/>
    <w:rsid w:val="00AF41BE"/>
    <w:rsid w:val="00AF48A6"/>
    <w:rsid w:val="00AF4B34"/>
    <w:rsid w:val="00AF4DA2"/>
    <w:rsid w:val="00AF4DBD"/>
    <w:rsid w:val="00AF5006"/>
    <w:rsid w:val="00AF5380"/>
    <w:rsid w:val="00AF5563"/>
    <w:rsid w:val="00AF5686"/>
    <w:rsid w:val="00AF57EB"/>
    <w:rsid w:val="00AF58B1"/>
    <w:rsid w:val="00AF5BA6"/>
    <w:rsid w:val="00AF5E06"/>
    <w:rsid w:val="00AF5E91"/>
    <w:rsid w:val="00AF61AE"/>
    <w:rsid w:val="00AF624C"/>
    <w:rsid w:val="00AF681F"/>
    <w:rsid w:val="00AF6ABD"/>
    <w:rsid w:val="00AF6E05"/>
    <w:rsid w:val="00AF6EB9"/>
    <w:rsid w:val="00AF723C"/>
    <w:rsid w:val="00AF765F"/>
    <w:rsid w:val="00AF7AE6"/>
    <w:rsid w:val="00AF7D0B"/>
    <w:rsid w:val="00AF7EAD"/>
    <w:rsid w:val="00AF7FFE"/>
    <w:rsid w:val="00B0049A"/>
    <w:rsid w:val="00B005B7"/>
    <w:rsid w:val="00B00B30"/>
    <w:rsid w:val="00B00B9F"/>
    <w:rsid w:val="00B00C0F"/>
    <w:rsid w:val="00B00C73"/>
    <w:rsid w:val="00B0124F"/>
    <w:rsid w:val="00B013FB"/>
    <w:rsid w:val="00B01431"/>
    <w:rsid w:val="00B01490"/>
    <w:rsid w:val="00B018EE"/>
    <w:rsid w:val="00B01C9A"/>
    <w:rsid w:val="00B01CEE"/>
    <w:rsid w:val="00B0281D"/>
    <w:rsid w:val="00B02AAF"/>
    <w:rsid w:val="00B02CF2"/>
    <w:rsid w:val="00B02E1F"/>
    <w:rsid w:val="00B03087"/>
    <w:rsid w:val="00B039BF"/>
    <w:rsid w:val="00B03B93"/>
    <w:rsid w:val="00B03F21"/>
    <w:rsid w:val="00B03FE3"/>
    <w:rsid w:val="00B04575"/>
    <w:rsid w:val="00B0474D"/>
    <w:rsid w:val="00B04BFE"/>
    <w:rsid w:val="00B04D6D"/>
    <w:rsid w:val="00B04F44"/>
    <w:rsid w:val="00B051BC"/>
    <w:rsid w:val="00B05400"/>
    <w:rsid w:val="00B054BB"/>
    <w:rsid w:val="00B05674"/>
    <w:rsid w:val="00B05D48"/>
    <w:rsid w:val="00B05DD0"/>
    <w:rsid w:val="00B06B04"/>
    <w:rsid w:val="00B07040"/>
    <w:rsid w:val="00B0710C"/>
    <w:rsid w:val="00B07141"/>
    <w:rsid w:val="00B07279"/>
    <w:rsid w:val="00B07301"/>
    <w:rsid w:val="00B077CE"/>
    <w:rsid w:val="00B07A83"/>
    <w:rsid w:val="00B07AD3"/>
    <w:rsid w:val="00B10E6E"/>
    <w:rsid w:val="00B10F84"/>
    <w:rsid w:val="00B11074"/>
    <w:rsid w:val="00B110A2"/>
    <w:rsid w:val="00B116BD"/>
    <w:rsid w:val="00B11B91"/>
    <w:rsid w:val="00B11BFA"/>
    <w:rsid w:val="00B11C7A"/>
    <w:rsid w:val="00B12234"/>
    <w:rsid w:val="00B122E9"/>
    <w:rsid w:val="00B125A2"/>
    <w:rsid w:val="00B129B4"/>
    <w:rsid w:val="00B12B83"/>
    <w:rsid w:val="00B12C05"/>
    <w:rsid w:val="00B13206"/>
    <w:rsid w:val="00B1333B"/>
    <w:rsid w:val="00B134BA"/>
    <w:rsid w:val="00B13BFB"/>
    <w:rsid w:val="00B14239"/>
    <w:rsid w:val="00B14391"/>
    <w:rsid w:val="00B14812"/>
    <w:rsid w:val="00B14A7B"/>
    <w:rsid w:val="00B14C8B"/>
    <w:rsid w:val="00B14DAA"/>
    <w:rsid w:val="00B151BC"/>
    <w:rsid w:val="00B155FF"/>
    <w:rsid w:val="00B156D8"/>
    <w:rsid w:val="00B15846"/>
    <w:rsid w:val="00B15A62"/>
    <w:rsid w:val="00B15F1D"/>
    <w:rsid w:val="00B160CE"/>
    <w:rsid w:val="00B16257"/>
    <w:rsid w:val="00B163B9"/>
    <w:rsid w:val="00B166A8"/>
    <w:rsid w:val="00B16885"/>
    <w:rsid w:val="00B16F8B"/>
    <w:rsid w:val="00B1702C"/>
    <w:rsid w:val="00B173C5"/>
    <w:rsid w:val="00B17496"/>
    <w:rsid w:val="00B17B1E"/>
    <w:rsid w:val="00B17B9B"/>
    <w:rsid w:val="00B17E28"/>
    <w:rsid w:val="00B17F84"/>
    <w:rsid w:val="00B17FA4"/>
    <w:rsid w:val="00B20083"/>
    <w:rsid w:val="00B2028A"/>
    <w:rsid w:val="00B20441"/>
    <w:rsid w:val="00B204CE"/>
    <w:rsid w:val="00B20617"/>
    <w:rsid w:val="00B20644"/>
    <w:rsid w:val="00B206C9"/>
    <w:rsid w:val="00B20A4C"/>
    <w:rsid w:val="00B20D6D"/>
    <w:rsid w:val="00B210AA"/>
    <w:rsid w:val="00B2131D"/>
    <w:rsid w:val="00B21410"/>
    <w:rsid w:val="00B2172C"/>
    <w:rsid w:val="00B217CE"/>
    <w:rsid w:val="00B21852"/>
    <w:rsid w:val="00B21C6A"/>
    <w:rsid w:val="00B21D8C"/>
    <w:rsid w:val="00B21E98"/>
    <w:rsid w:val="00B22124"/>
    <w:rsid w:val="00B221B7"/>
    <w:rsid w:val="00B223C9"/>
    <w:rsid w:val="00B22B55"/>
    <w:rsid w:val="00B22CC4"/>
    <w:rsid w:val="00B22F3E"/>
    <w:rsid w:val="00B22FB8"/>
    <w:rsid w:val="00B230B9"/>
    <w:rsid w:val="00B2319E"/>
    <w:rsid w:val="00B23283"/>
    <w:rsid w:val="00B235F8"/>
    <w:rsid w:val="00B23BD1"/>
    <w:rsid w:val="00B23D1F"/>
    <w:rsid w:val="00B24266"/>
    <w:rsid w:val="00B2466F"/>
    <w:rsid w:val="00B24858"/>
    <w:rsid w:val="00B24CB7"/>
    <w:rsid w:val="00B253A9"/>
    <w:rsid w:val="00B253D9"/>
    <w:rsid w:val="00B25E0B"/>
    <w:rsid w:val="00B25E73"/>
    <w:rsid w:val="00B2652D"/>
    <w:rsid w:val="00B2662F"/>
    <w:rsid w:val="00B26A48"/>
    <w:rsid w:val="00B26A87"/>
    <w:rsid w:val="00B26B22"/>
    <w:rsid w:val="00B26FDD"/>
    <w:rsid w:val="00B26FF6"/>
    <w:rsid w:val="00B27360"/>
    <w:rsid w:val="00B274BB"/>
    <w:rsid w:val="00B274D5"/>
    <w:rsid w:val="00B27719"/>
    <w:rsid w:val="00B277A6"/>
    <w:rsid w:val="00B27B0A"/>
    <w:rsid w:val="00B301DA"/>
    <w:rsid w:val="00B3038D"/>
    <w:rsid w:val="00B30395"/>
    <w:rsid w:val="00B30603"/>
    <w:rsid w:val="00B30A54"/>
    <w:rsid w:val="00B30A82"/>
    <w:rsid w:val="00B310E1"/>
    <w:rsid w:val="00B3126D"/>
    <w:rsid w:val="00B313DE"/>
    <w:rsid w:val="00B31A50"/>
    <w:rsid w:val="00B31A8F"/>
    <w:rsid w:val="00B31D0B"/>
    <w:rsid w:val="00B3227C"/>
    <w:rsid w:val="00B322AC"/>
    <w:rsid w:val="00B3250D"/>
    <w:rsid w:val="00B32596"/>
    <w:rsid w:val="00B32B4A"/>
    <w:rsid w:val="00B32C04"/>
    <w:rsid w:val="00B32C5A"/>
    <w:rsid w:val="00B32FD6"/>
    <w:rsid w:val="00B332FE"/>
    <w:rsid w:val="00B339A5"/>
    <w:rsid w:val="00B33BFC"/>
    <w:rsid w:val="00B346E7"/>
    <w:rsid w:val="00B34950"/>
    <w:rsid w:val="00B34986"/>
    <w:rsid w:val="00B34D2D"/>
    <w:rsid w:val="00B35BDF"/>
    <w:rsid w:val="00B35C56"/>
    <w:rsid w:val="00B35C8C"/>
    <w:rsid w:val="00B360E2"/>
    <w:rsid w:val="00B3619C"/>
    <w:rsid w:val="00B36468"/>
    <w:rsid w:val="00B3661D"/>
    <w:rsid w:val="00B36636"/>
    <w:rsid w:val="00B36710"/>
    <w:rsid w:val="00B3676C"/>
    <w:rsid w:val="00B36886"/>
    <w:rsid w:val="00B36C07"/>
    <w:rsid w:val="00B36CF7"/>
    <w:rsid w:val="00B36FE5"/>
    <w:rsid w:val="00B372F4"/>
    <w:rsid w:val="00B373FA"/>
    <w:rsid w:val="00B3786F"/>
    <w:rsid w:val="00B378CE"/>
    <w:rsid w:val="00B37B74"/>
    <w:rsid w:val="00B400E4"/>
    <w:rsid w:val="00B4032E"/>
    <w:rsid w:val="00B405AD"/>
    <w:rsid w:val="00B406B2"/>
    <w:rsid w:val="00B408CC"/>
    <w:rsid w:val="00B40946"/>
    <w:rsid w:val="00B4117B"/>
    <w:rsid w:val="00B41C5A"/>
    <w:rsid w:val="00B41E59"/>
    <w:rsid w:val="00B41EA5"/>
    <w:rsid w:val="00B422B2"/>
    <w:rsid w:val="00B425E4"/>
    <w:rsid w:val="00B42673"/>
    <w:rsid w:val="00B42A78"/>
    <w:rsid w:val="00B42E43"/>
    <w:rsid w:val="00B42FE7"/>
    <w:rsid w:val="00B431CA"/>
    <w:rsid w:val="00B43436"/>
    <w:rsid w:val="00B43856"/>
    <w:rsid w:val="00B43B9E"/>
    <w:rsid w:val="00B43E5F"/>
    <w:rsid w:val="00B43ECC"/>
    <w:rsid w:val="00B44933"/>
    <w:rsid w:val="00B44980"/>
    <w:rsid w:val="00B44FAF"/>
    <w:rsid w:val="00B453D9"/>
    <w:rsid w:val="00B459DC"/>
    <w:rsid w:val="00B45A02"/>
    <w:rsid w:val="00B45CD3"/>
    <w:rsid w:val="00B45E57"/>
    <w:rsid w:val="00B46356"/>
    <w:rsid w:val="00B463FA"/>
    <w:rsid w:val="00B4654E"/>
    <w:rsid w:val="00B466A9"/>
    <w:rsid w:val="00B466CB"/>
    <w:rsid w:val="00B467BF"/>
    <w:rsid w:val="00B46885"/>
    <w:rsid w:val="00B46921"/>
    <w:rsid w:val="00B46AC5"/>
    <w:rsid w:val="00B46DEC"/>
    <w:rsid w:val="00B477AB"/>
    <w:rsid w:val="00B47AA5"/>
    <w:rsid w:val="00B47B55"/>
    <w:rsid w:val="00B47BEE"/>
    <w:rsid w:val="00B47D69"/>
    <w:rsid w:val="00B47F18"/>
    <w:rsid w:val="00B47F2E"/>
    <w:rsid w:val="00B504A5"/>
    <w:rsid w:val="00B5060E"/>
    <w:rsid w:val="00B50629"/>
    <w:rsid w:val="00B50705"/>
    <w:rsid w:val="00B50E68"/>
    <w:rsid w:val="00B51306"/>
    <w:rsid w:val="00B5130C"/>
    <w:rsid w:val="00B51606"/>
    <w:rsid w:val="00B51E3F"/>
    <w:rsid w:val="00B52183"/>
    <w:rsid w:val="00B52636"/>
    <w:rsid w:val="00B52684"/>
    <w:rsid w:val="00B52CCB"/>
    <w:rsid w:val="00B53347"/>
    <w:rsid w:val="00B53C3C"/>
    <w:rsid w:val="00B54462"/>
    <w:rsid w:val="00B54ABF"/>
    <w:rsid w:val="00B54B36"/>
    <w:rsid w:val="00B54C5F"/>
    <w:rsid w:val="00B54DD5"/>
    <w:rsid w:val="00B54F61"/>
    <w:rsid w:val="00B551B1"/>
    <w:rsid w:val="00B5544B"/>
    <w:rsid w:val="00B55AF4"/>
    <w:rsid w:val="00B562A2"/>
    <w:rsid w:val="00B56C42"/>
    <w:rsid w:val="00B56D31"/>
    <w:rsid w:val="00B576D8"/>
    <w:rsid w:val="00B5784F"/>
    <w:rsid w:val="00B57D86"/>
    <w:rsid w:val="00B57FF3"/>
    <w:rsid w:val="00B60159"/>
    <w:rsid w:val="00B6047B"/>
    <w:rsid w:val="00B604E9"/>
    <w:rsid w:val="00B60726"/>
    <w:rsid w:val="00B609DC"/>
    <w:rsid w:val="00B6107C"/>
    <w:rsid w:val="00B6140D"/>
    <w:rsid w:val="00B6148C"/>
    <w:rsid w:val="00B61857"/>
    <w:rsid w:val="00B618F9"/>
    <w:rsid w:val="00B6197B"/>
    <w:rsid w:val="00B61993"/>
    <w:rsid w:val="00B61C67"/>
    <w:rsid w:val="00B622C3"/>
    <w:rsid w:val="00B62751"/>
    <w:rsid w:val="00B6282C"/>
    <w:rsid w:val="00B62CC7"/>
    <w:rsid w:val="00B62CD3"/>
    <w:rsid w:val="00B632E3"/>
    <w:rsid w:val="00B63B51"/>
    <w:rsid w:val="00B63ED0"/>
    <w:rsid w:val="00B6446C"/>
    <w:rsid w:val="00B648B9"/>
    <w:rsid w:val="00B649EF"/>
    <w:rsid w:val="00B64CDF"/>
    <w:rsid w:val="00B6500E"/>
    <w:rsid w:val="00B65320"/>
    <w:rsid w:val="00B65345"/>
    <w:rsid w:val="00B65556"/>
    <w:rsid w:val="00B657A8"/>
    <w:rsid w:val="00B65AC7"/>
    <w:rsid w:val="00B65AFF"/>
    <w:rsid w:val="00B664E1"/>
    <w:rsid w:val="00B66A8C"/>
    <w:rsid w:val="00B6716C"/>
    <w:rsid w:val="00B67C29"/>
    <w:rsid w:val="00B704B2"/>
    <w:rsid w:val="00B7098E"/>
    <w:rsid w:val="00B709F7"/>
    <w:rsid w:val="00B70B31"/>
    <w:rsid w:val="00B70BE4"/>
    <w:rsid w:val="00B70DB0"/>
    <w:rsid w:val="00B70DD9"/>
    <w:rsid w:val="00B70FA1"/>
    <w:rsid w:val="00B7113B"/>
    <w:rsid w:val="00B712E2"/>
    <w:rsid w:val="00B7164B"/>
    <w:rsid w:val="00B7178C"/>
    <w:rsid w:val="00B7189D"/>
    <w:rsid w:val="00B719CD"/>
    <w:rsid w:val="00B72443"/>
    <w:rsid w:val="00B725F6"/>
    <w:rsid w:val="00B72A02"/>
    <w:rsid w:val="00B72A42"/>
    <w:rsid w:val="00B72AE9"/>
    <w:rsid w:val="00B72EE7"/>
    <w:rsid w:val="00B72F24"/>
    <w:rsid w:val="00B73B09"/>
    <w:rsid w:val="00B73B19"/>
    <w:rsid w:val="00B73FE7"/>
    <w:rsid w:val="00B743D7"/>
    <w:rsid w:val="00B747B1"/>
    <w:rsid w:val="00B74815"/>
    <w:rsid w:val="00B74CC2"/>
    <w:rsid w:val="00B74DE8"/>
    <w:rsid w:val="00B7501B"/>
    <w:rsid w:val="00B750BC"/>
    <w:rsid w:val="00B75682"/>
    <w:rsid w:val="00B75CA7"/>
    <w:rsid w:val="00B75D9E"/>
    <w:rsid w:val="00B76040"/>
    <w:rsid w:val="00B761A7"/>
    <w:rsid w:val="00B76356"/>
    <w:rsid w:val="00B7636A"/>
    <w:rsid w:val="00B7646D"/>
    <w:rsid w:val="00B7668B"/>
    <w:rsid w:val="00B7672D"/>
    <w:rsid w:val="00B76799"/>
    <w:rsid w:val="00B7767B"/>
    <w:rsid w:val="00B77EE0"/>
    <w:rsid w:val="00B8023B"/>
    <w:rsid w:val="00B80317"/>
    <w:rsid w:val="00B80796"/>
    <w:rsid w:val="00B809F7"/>
    <w:rsid w:val="00B81337"/>
    <w:rsid w:val="00B8136D"/>
    <w:rsid w:val="00B816BC"/>
    <w:rsid w:val="00B81719"/>
    <w:rsid w:val="00B81A3D"/>
    <w:rsid w:val="00B824AF"/>
    <w:rsid w:val="00B82708"/>
    <w:rsid w:val="00B82887"/>
    <w:rsid w:val="00B82BE2"/>
    <w:rsid w:val="00B82DD1"/>
    <w:rsid w:val="00B82E70"/>
    <w:rsid w:val="00B83501"/>
    <w:rsid w:val="00B83C07"/>
    <w:rsid w:val="00B83F7D"/>
    <w:rsid w:val="00B841A7"/>
    <w:rsid w:val="00B842EC"/>
    <w:rsid w:val="00B84608"/>
    <w:rsid w:val="00B84990"/>
    <w:rsid w:val="00B849A3"/>
    <w:rsid w:val="00B84CC2"/>
    <w:rsid w:val="00B84D35"/>
    <w:rsid w:val="00B851B0"/>
    <w:rsid w:val="00B856CE"/>
    <w:rsid w:val="00B85CB3"/>
    <w:rsid w:val="00B85DB6"/>
    <w:rsid w:val="00B8626F"/>
    <w:rsid w:val="00B863C0"/>
    <w:rsid w:val="00B8689F"/>
    <w:rsid w:val="00B86F20"/>
    <w:rsid w:val="00B86FBA"/>
    <w:rsid w:val="00B87693"/>
    <w:rsid w:val="00B87933"/>
    <w:rsid w:val="00B87CD8"/>
    <w:rsid w:val="00B87DAC"/>
    <w:rsid w:val="00B87DDA"/>
    <w:rsid w:val="00B90173"/>
    <w:rsid w:val="00B90200"/>
    <w:rsid w:val="00B902A9"/>
    <w:rsid w:val="00B90867"/>
    <w:rsid w:val="00B90D9B"/>
    <w:rsid w:val="00B91054"/>
    <w:rsid w:val="00B91B70"/>
    <w:rsid w:val="00B91D98"/>
    <w:rsid w:val="00B91DA1"/>
    <w:rsid w:val="00B91E1B"/>
    <w:rsid w:val="00B91E45"/>
    <w:rsid w:val="00B91F24"/>
    <w:rsid w:val="00B921EE"/>
    <w:rsid w:val="00B92288"/>
    <w:rsid w:val="00B92398"/>
    <w:rsid w:val="00B9246E"/>
    <w:rsid w:val="00B929F6"/>
    <w:rsid w:val="00B92DD4"/>
    <w:rsid w:val="00B92DE6"/>
    <w:rsid w:val="00B9307D"/>
    <w:rsid w:val="00B93BB0"/>
    <w:rsid w:val="00B93D12"/>
    <w:rsid w:val="00B93DEB"/>
    <w:rsid w:val="00B93F9B"/>
    <w:rsid w:val="00B9406D"/>
    <w:rsid w:val="00B9494E"/>
    <w:rsid w:val="00B94F73"/>
    <w:rsid w:val="00B957EC"/>
    <w:rsid w:val="00B9588A"/>
    <w:rsid w:val="00B958A8"/>
    <w:rsid w:val="00B95E00"/>
    <w:rsid w:val="00B962F4"/>
    <w:rsid w:val="00B9634D"/>
    <w:rsid w:val="00B96450"/>
    <w:rsid w:val="00B96790"/>
    <w:rsid w:val="00B97C3D"/>
    <w:rsid w:val="00BA0355"/>
    <w:rsid w:val="00BA041D"/>
    <w:rsid w:val="00BA0511"/>
    <w:rsid w:val="00BA07C9"/>
    <w:rsid w:val="00BA08E8"/>
    <w:rsid w:val="00BA0D30"/>
    <w:rsid w:val="00BA0D7B"/>
    <w:rsid w:val="00BA0E7D"/>
    <w:rsid w:val="00BA1397"/>
    <w:rsid w:val="00BA15DB"/>
    <w:rsid w:val="00BA19E6"/>
    <w:rsid w:val="00BA1AF4"/>
    <w:rsid w:val="00BA1B06"/>
    <w:rsid w:val="00BA1D98"/>
    <w:rsid w:val="00BA1E0B"/>
    <w:rsid w:val="00BA21C8"/>
    <w:rsid w:val="00BA22D3"/>
    <w:rsid w:val="00BA247B"/>
    <w:rsid w:val="00BA2C6D"/>
    <w:rsid w:val="00BA2D42"/>
    <w:rsid w:val="00BA2D85"/>
    <w:rsid w:val="00BA2F93"/>
    <w:rsid w:val="00BA3536"/>
    <w:rsid w:val="00BA35DA"/>
    <w:rsid w:val="00BA360A"/>
    <w:rsid w:val="00BA3A4B"/>
    <w:rsid w:val="00BA3B8C"/>
    <w:rsid w:val="00BA3CDB"/>
    <w:rsid w:val="00BA3D5F"/>
    <w:rsid w:val="00BA3EB9"/>
    <w:rsid w:val="00BA426C"/>
    <w:rsid w:val="00BA42D9"/>
    <w:rsid w:val="00BA46B9"/>
    <w:rsid w:val="00BA4731"/>
    <w:rsid w:val="00BA499F"/>
    <w:rsid w:val="00BA49C1"/>
    <w:rsid w:val="00BA49C7"/>
    <w:rsid w:val="00BA4C37"/>
    <w:rsid w:val="00BA4D48"/>
    <w:rsid w:val="00BA5261"/>
    <w:rsid w:val="00BA55BF"/>
    <w:rsid w:val="00BA59F9"/>
    <w:rsid w:val="00BA5A56"/>
    <w:rsid w:val="00BA5BD9"/>
    <w:rsid w:val="00BA5DE5"/>
    <w:rsid w:val="00BA5ED2"/>
    <w:rsid w:val="00BA6198"/>
    <w:rsid w:val="00BA61BF"/>
    <w:rsid w:val="00BA6550"/>
    <w:rsid w:val="00BA694A"/>
    <w:rsid w:val="00BA6D9A"/>
    <w:rsid w:val="00BA6EB0"/>
    <w:rsid w:val="00BA7041"/>
    <w:rsid w:val="00BA756D"/>
    <w:rsid w:val="00BA767B"/>
    <w:rsid w:val="00BA7FD6"/>
    <w:rsid w:val="00BB0012"/>
    <w:rsid w:val="00BB0022"/>
    <w:rsid w:val="00BB04D6"/>
    <w:rsid w:val="00BB0978"/>
    <w:rsid w:val="00BB0C5F"/>
    <w:rsid w:val="00BB128A"/>
    <w:rsid w:val="00BB1742"/>
    <w:rsid w:val="00BB1805"/>
    <w:rsid w:val="00BB1881"/>
    <w:rsid w:val="00BB1A89"/>
    <w:rsid w:val="00BB1B05"/>
    <w:rsid w:val="00BB1F03"/>
    <w:rsid w:val="00BB24BD"/>
    <w:rsid w:val="00BB2A26"/>
    <w:rsid w:val="00BB3989"/>
    <w:rsid w:val="00BB3B45"/>
    <w:rsid w:val="00BB3B8B"/>
    <w:rsid w:val="00BB3CD5"/>
    <w:rsid w:val="00BB440B"/>
    <w:rsid w:val="00BB463B"/>
    <w:rsid w:val="00BB5250"/>
    <w:rsid w:val="00BB58A6"/>
    <w:rsid w:val="00BB5ACF"/>
    <w:rsid w:val="00BB5C77"/>
    <w:rsid w:val="00BB5D2A"/>
    <w:rsid w:val="00BB697C"/>
    <w:rsid w:val="00BB6B43"/>
    <w:rsid w:val="00BB6D97"/>
    <w:rsid w:val="00BB6EE5"/>
    <w:rsid w:val="00BB6F5A"/>
    <w:rsid w:val="00BB6F7C"/>
    <w:rsid w:val="00BB7030"/>
    <w:rsid w:val="00BB739F"/>
    <w:rsid w:val="00BB7407"/>
    <w:rsid w:val="00BB7588"/>
    <w:rsid w:val="00BB76BC"/>
    <w:rsid w:val="00BB7923"/>
    <w:rsid w:val="00BB7AD4"/>
    <w:rsid w:val="00BC0112"/>
    <w:rsid w:val="00BC0154"/>
    <w:rsid w:val="00BC024E"/>
    <w:rsid w:val="00BC1324"/>
    <w:rsid w:val="00BC1411"/>
    <w:rsid w:val="00BC1699"/>
    <w:rsid w:val="00BC18DF"/>
    <w:rsid w:val="00BC223A"/>
    <w:rsid w:val="00BC2431"/>
    <w:rsid w:val="00BC24B5"/>
    <w:rsid w:val="00BC28F5"/>
    <w:rsid w:val="00BC2A43"/>
    <w:rsid w:val="00BC3040"/>
    <w:rsid w:val="00BC3356"/>
    <w:rsid w:val="00BC3A38"/>
    <w:rsid w:val="00BC3B2D"/>
    <w:rsid w:val="00BC3B38"/>
    <w:rsid w:val="00BC44D3"/>
    <w:rsid w:val="00BC44F8"/>
    <w:rsid w:val="00BC48D0"/>
    <w:rsid w:val="00BC48D5"/>
    <w:rsid w:val="00BC4B54"/>
    <w:rsid w:val="00BC4FF3"/>
    <w:rsid w:val="00BC50FB"/>
    <w:rsid w:val="00BC5434"/>
    <w:rsid w:val="00BC55DA"/>
    <w:rsid w:val="00BC5863"/>
    <w:rsid w:val="00BC58A1"/>
    <w:rsid w:val="00BC58F0"/>
    <w:rsid w:val="00BC5A09"/>
    <w:rsid w:val="00BC5D72"/>
    <w:rsid w:val="00BC5D8E"/>
    <w:rsid w:val="00BC6041"/>
    <w:rsid w:val="00BC67C4"/>
    <w:rsid w:val="00BC69AC"/>
    <w:rsid w:val="00BC6A82"/>
    <w:rsid w:val="00BC6C04"/>
    <w:rsid w:val="00BC6CF8"/>
    <w:rsid w:val="00BC71E7"/>
    <w:rsid w:val="00BC72AE"/>
    <w:rsid w:val="00BC73EE"/>
    <w:rsid w:val="00BC7674"/>
    <w:rsid w:val="00BC7BD6"/>
    <w:rsid w:val="00BC7C45"/>
    <w:rsid w:val="00BC7D11"/>
    <w:rsid w:val="00BC7EC6"/>
    <w:rsid w:val="00BD00B2"/>
    <w:rsid w:val="00BD019E"/>
    <w:rsid w:val="00BD01F4"/>
    <w:rsid w:val="00BD054E"/>
    <w:rsid w:val="00BD06EA"/>
    <w:rsid w:val="00BD0843"/>
    <w:rsid w:val="00BD0A44"/>
    <w:rsid w:val="00BD0C9C"/>
    <w:rsid w:val="00BD132C"/>
    <w:rsid w:val="00BD157F"/>
    <w:rsid w:val="00BD18B4"/>
    <w:rsid w:val="00BD18C5"/>
    <w:rsid w:val="00BD19E2"/>
    <w:rsid w:val="00BD1AB1"/>
    <w:rsid w:val="00BD1AC7"/>
    <w:rsid w:val="00BD1D22"/>
    <w:rsid w:val="00BD22E2"/>
    <w:rsid w:val="00BD23BA"/>
    <w:rsid w:val="00BD26D0"/>
    <w:rsid w:val="00BD27DE"/>
    <w:rsid w:val="00BD2BC3"/>
    <w:rsid w:val="00BD2D51"/>
    <w:rsid w:val="00BD3A60"/>
    <w:rsid w:val="00BD3DDF"/>
    <w:rsid w:val="00BD4024"/>
    <w:rsid w:val="00BD4136"/>
    <w:rsid w:val="00BD4632"/>
    <w:rsid w:val="00BD4780"/>
    <w:rsid w:val="00BD4AA3"/>
    <w:rsid w:val="00BD5071"/>
    <w:rsid w:val="00BD5095"/>
    <w:rsid w:val="00BD57C0"/>
    <w:rsid w:val="00BD5815"/>
    <w:rsid w:val="00BD652C"/>
    <w:rsid w:val="00BD67E2"/>
    <w:rsid w:val="00BD7299"/>
    <w:rsid w:val="00BD7376"/>
    <w:rsid w:val="00BD7DC8"/>
    <w:rsid w:val="00BD7EA0"/>
    <w:rsid w:val="00BD7F91"/>
    <w:rsid w:val="00BE0130"/>
    <w:rsid w:val="00BE042D"/>
    <w:rsid w:val="00BE1172"/>
    <w:rsid w:val="00BE1266"/>
    <w:rsid w:val="00BE1460"/>
    <w:rsid w:val="00BE14B8"/>
    <w:rsid w:val="00BE1D63"/>
    <w:rsid w:val="00BE2315"/>
    <w:rsid w:val="00BE28E9"/>
    <w:rsid w:val="00BE2C2E"/>
    <w:rsid w:val="00BE2C47"/>
    <w:rsid w:val="00BE30DF"/>
    <w:rsid w:val="00BE3314"/>
    <w:rsid w:val="00BE345C"/>
    <w:rsid w:val="00BE392B"/>
    <w:rsid w:val="00BE3C3E"/>
    <w:rsid w:val="00BE3F1E"/>
    <w:rsid w:val="00BE46A2"/>
    <w:rsid w:val="00BE48A2"/>
    <w:rsid w:val="00BE4C4B"/>
    <w:rsid w:val="00BE51BB"/>
    <w:rsid w:val="00BE521C"/>
    <w:rsid w:val="00BE53D8"/>
    <w:rsid w:val="00BE545C"/>
    <w:rsid w:val="00BE54AC"/>
    <w:rsid w:val="00BE563F"/>
    <w:rsid w:val="00BE5708"/>
    <w:rsid w:val="00BE5EB4"/>
    <w:rsid w:val="00BE6050"/>
    <w:rsid w:val="00BE60AB"/>
    <w:rsid w:val="00BE64BD"/>
    <w:rsid w:val="00BE6627"/>
    <w:rsid w:val="00BE6F32"/>
    <w:rsid w:val="00BE6FE6"/>
    <w:rsid w:val="00BE77CA"/>
    <w:rsid w:val="00BE7B3E"/>
    <w:rsid w:val="00BE7B6F"/>
    <w:rsid w:val="00BE7F01"/>
    <w:rsid w:val="00BF038E"/>
    <w:rsid w:val="00BF03AB"/>
    <w:rsid w:val="00BF0D74"/>
    <w:rsid w:val="00BF13E1"/>
    <w:rsid w:val="00BF14AB"/>
    <w:rsid w:val="00BF192C"/>
    <w:rsid w:val="00BF28F1"/>
    <w:rsid w:val="00BF2DDB"/>
    <w:rsid w:val="00BF36DE"/>
    <w:rsid w:val="00BF3919"/>
    <w:rsid w:val="00BF391B"/>
    <w:rsid w:val="00BF39A2"/>
    <w:rsid w:val="00BF3B51"/>
    <w:rsid w:val="00BF3B84"/>
    <w:rsid w:val="00BF3E89"/>
    <w:rsid w:val="00BF3F08"/>
    <w:rsid w:val="00BF40A2"/>
    <w:rsid w:val="00BF4840"/>
    <w:rsid w:val="00BF4B22"/>
    <w:rsid w:val="00BF5106"/>
    <w:rsid w:val="00BF5147"/>
    <w:rsid w:val="00BF55A5"/>
    <w:rsid w:val="00BF57D1"/>
    <w:rsid w:val="00BF5918"/>
    <w:rsid w:val="00BF5955"/>
    <w:rsid w:val="00BF5EE8"/>
    <w:rsid w:val="00BF6053"/>
    <w:rsid w:val="00BF606C"/>
    <w:rsid w:val="00BF668F"/>
    <w:rsid w:val="00BF67B3"/>
    <w:rsid w:val="00BF6956"/>
    <w:rsid w:val="00BF69E1"/>
    <w:rsid w:val="00BF6A91"/>
    <w:rsid w:val="00BF6CF5"/>
    <w:rsid w:val="00BF6D55"/>
    <w:rsid w:val="00BF727C"/>
    <w:rsid w:val="00BF72EB"/>
    <w:rsid w:val="00BF7444"/>
    <w:rsid w:val="00BF76D1"/>
    <w:rsid w:val="00BF7739"/>
    <w:rsid w:val="00BF7951"/>
    <w:rsid w:val="00BF7F2C"/>
    <w:rsid w:val="00C00252"/>
    <w:rsid w:val="00C00266"/>
    <w:rsid w:val="00C0098A"/>
    <w:rsid w:val="00C0098C"/>
    <w:rsid w:val="00C014FF"/>
    <w:rsid w:val="00C017E2"/>
    <w:rsid w:val="00C01CA1"/>
    <w:rsid w:val="00C02981"/>
    <w:rsid w:val="00C02C6C"/>
    <w:rsid w:val="00C02C8E"/>
    <w:rsid w:val="00C03281"/>
    <w:rsid w:val="00C03886"/>
    <w:rsid w:val="00C03D86"/>
    <w:rsid w:val="00C03F20"/>
    <w:rsid w:val="00C0425F"/>
    <w:rsid w:val="00C04571"/>
    <w:rsid w:val="00C04BED"/>
    <w:rsid w:val="00C04D46"/>
    <w:rsid w:val="00C04D7B"/>
    <w:rsid w:val="00C04E70"/>
    <w:rsid w:val="00C0523C"/>
    <w:rsid w:val="00C058CD"/>
    <w:rsid w:val="00C06053"/>
    <w:rsid w:val="00C06086"/>
    <w:rsid w:val="00C06630"/>
    <w:rsid w:val="00C0697D"/>
    <w:rsid w:val="00C06EFA"/>
    <w:rsid w:val="00C077CE"/>
    <w:rsid w:val="00C07AE7"/>
    <w:rsid w:val="00C07C48"/>
    <w:rsid w:val="00C07ED9"/>
    <w:rsid w:val="00C07FA4"/>
    <w:rsid w:val="00C10046"/>
    <w:rsid w:val="00C100DD"/>
    <w:rsid w:val="00C1014D"/>
    <w:rsid w:val="00C102D6"/>
    <w:rsid w:val="00C103DD"/>
    <w:rsid w:val="00C106EE"/>
    <w:rsid w:val="00C10B12"/>
    <w:rsid w:val="00C10CC9"/>
    <w:rsid w:val="00C10CE5"/>
    <w:rsid w:val="00C10E3A"/>
    <w:rsid w:val="00C10EF0"/>
    <w:rsid w:val="00C1113F"/>
    <w:rsid w:val="00C11270"/>
    <w:rsid w:val="00C11291"/>
    <w:rsid w:val="00C112EC"/>
    <w:rsid w:val="00C113AF"/>
    <w:rsid w:val="00C1175D"/>
    <w:rsid w:val="00C11801"/>
    <w:rsid w:val="00C119CF"/>
    <w:rsid w:val="00C11A99"/>
    <w:rsid w:val="00C11D27"/>
    <w:rsid w:val="00C11FD1"/>
    <w:rsid w:val="00C1302A"/>
    <w:rsid w:val="00C132B7"/>
    <w:rsid w:val="00C13397"/>
    <w:rsid w:val="00C136FF"/>
    <w:rsid w:val="00C14422"/>
    <w:rsid w:val="00C14526"/>
    <w:rsid w:val="00C1484D"/>
    <w:rsid w:val="00C14852"/>
    <w:rsid w:val="00C14A17"/>
    <w:rsid w:val="00C14CA3"/>
    <w:rsid w:val="00C15233"/>
    <w:rsid w:val="00C15305"/>
    <w:rsid w:val="00C156AE"/>
    <w:rsid w:val="00C15719"/>
    <w:rsid w:val="00C158CC"/>
    <w:rsid w:val="00C15924"/>
    <w:rsid w:val="00C15998"/>
    <w:rsid w:val="00C15C5B"/>
    <w:rsid w:val="00C15C78"/>
    <w:rsid w:val="00C15CBD"/>
    <w:rsid w:val="00C160A5"/>
    <w:rsid w:val="00C1626E"/>
    <w:rsid w:val="00C162C2"/>
    <w:rsid w:val="00C16401"/>
    <w:rsid w:val="00C1666A"/>
    <w:rsid w:val="00C1667E"/>
    <w:rsid w:val="00C1692F"/>
    <w:rsid w:val="00C16C21"/>
    <w:rsid w:val="00C174B8"/>
    <w:rsid w:val="00C17D27"/>
    <w:rsid w:val="00C17DC2"/>
    <w:rsid w:val="00C17F66"/>
    <w:rsid w:val="00C17FE8"/>
    <w:rsid w:val="00C208F9"/>
    <w:rsid w:val="00C20964"/>
    <w:rsid w:val="00C20D7F"/>
    <w:rsid w:val="00C20F79"/>
    <w:rsid w:val="00C223A3"/>
    <w:rsid w:val="00C226C8"/>
    <w:rsid w:val="00C22E5F"/>
    <w:rsid w:val="00C23087"/>
    <w:rsid w:val="00C233C6"/>
    <w:rsid w:val="00C23AB4"/>
    <w:rsid w:val="00C23C15"/>
    <w:rsid w:val="00C23E38"/>
    <w:rsid w:val="00C24531"/>
    <w:rsid w:val="00C2497E"/>
    <w:rsid w:val="00C24D13"/>
    <w:rsid w:val="00C25904"/>
    <w:rsid w:val="00C25CD0"/>
    <w:rsid w:val="00C26158"/>
    <w:rsid w:val="00C26601"/>
    <w:rsid w:val="00C2665F"/>
    <w:rsid w:val="00C266A0"/>
    <w:rsid w:val="00C266F2"/>
    <w:rsid w:val="00C2757D"/>
    <w:rsid w:val="00C27933"/>
    <w:rsid w:val="00C3001A"/>
    <w:rsid w:val="00C303CC"/>
    <w:rsid w:val="00C3045C"/>
    <w:rsid w:val="00C305D8"/>
    <w:rsid w:val="00C30AD0"/>
    <w:rsid w:val="00C312F6"/>
    <w:rsid w:val="00C314F4"/>
    <w:rsid w:val="00C3169C"/>
    <w:rsid w:val="00C31DC8"/>
    <w:rsid w:val="00C31ECD"/>
    <w:rsid w:val="00C3221A"/>
    <w:rsid w:val="00C32D7A"/>
    <w:rsid w:val="00C32F03"/>
    <w:rsid w:val="00C332D7"/>
    <w:rsid w:val="00C337D3"/>
    <w:rsid w:val="00C33B3E"/>
    <w:rsid w:val="00C33B53"/>
    <w:rsid w:val="00C33DB1"/>
    <w:rsid w:val="00C33F1E"/>
    <w:rsid w:val="00C34031"/>
    <w:rsid w:val="00C341B7"/>
    <w:rsid w:val="00C342C5"/>
    <w:rsid w:val="00C342EB"/>
    <w:rsid w:val="00C34623"/>
    <w:rsid w:val="00C346BB"/>
    <w:rsid w:val="00C35245"/>
    <w:rsid w:val="00C356F3"/>
    <w:rsid w:val="00C35A14"/>
    <w:rsid w:val="00C367FA"/>
    <w:rsid w:val="00C368FD"/>
    <w:rsid w:val="00C36D80"/>
    <w:rsid w:val="00C37807"/>
    <w:rsid w:val="00C378ED"/>
    <w:rsid w:val="00C378FE"/>
    <w:rsid w:val="00C37DBE"/>
    <w:rsid w:val="00C37E56"/>
    <w:rsid w:val="00C4042D"/>
    <w:rsid w:val="00C409EA"/>
    <w:rsid w:val="00C40AA6"/>
    <w:rsid w:val="00C41216"/>
    <w:rsid w:val="00C41298"/>
    <w:rsid w:val="00C415BC"/>
    <w:rsid w:val="00C4254C"/>
    <w:rsid w:val="00C4272E"/>
    <w:rsid w:val="00C42B5A"/>
    <w:rsid w:val="00C42CA5"/>
    <w:rsid w:val="00C42DFD"/>
    <w:rsid w:val="00C43095"/>
    <w:rsid w:val="00C43168"/>
    <w:rsid w:val="00C43329"/>
    <w:rsid w:val="00C4363C"/>
    <w:rsid w:val="00C439EF"/>
    <w:rsid w:val="00C43F27"/>
    <w:rsid w:val="00C443B3"/>
    <w:rsid w:val="00C448AC"/>
    <w:rsid w:val="00C4494F"/>
    <w:rsid w:val="00C44CE4"/>
    <w:rsid w:val="00C44D3F"/>
    <w:rsid w:val="00C452C6"/>
    <w:rsid w:val="00C45395"/>
    <w:rsid w:val="00C4555B"/>
    <w:rsid w:val="00C455DE"/>
    <w:rsid w:val="00C45C15"/>
    <w:rsid w:val="00C45E22"/>
    <w:rsid w:val="00C45FB7"/>
    <w:rsid w:val="00C463A0"/>
    <w:rsid w:val="00C46471"/>
    <w:rsid w:val="00C46C10"/>
    <w:rsid w:val="00C46CB7"/>
    <w:rsid w:val="00C46D5A"/>
    <w:rsid w:val="00C4706A"/>
    <w:rsid w:val="00C4711B"/>
    <w:rsid w:val="00C473C2"/>
    <w:rsid w:val="00C476D2"/>
    <w:rsid w:val="00C47732"/>
    <w:rsid w:val="00C47804"/>
    <w:rsid w:val="00C479A8"/>
    <w:rsid w:val="00C479D4"/>
    <w:rsid w:val="00C47C1D"/>
    <w:rsid w:val="00C47EC2"/>
    <w:rsid w:val="00C501F8"/>
    <w:rsid w:val="00C50367"/>
    <w:rsid w:val="00C5089C"/>
    <w:rsid w:val="00C508E1"/>
    <w:rsid w:val="00C50C28"/>
    <w:rsid w:val="00C50D7F"/>
    <w:rsid w:val="00C50D8D"/>
    <w:rsid w:val="00C50E61"/>
    <w:rsid w:val="00C50EF7"/>
    <w:rsid w:val="00C50FD6"/>
    <w:rsid w:val="00C51027"/>
    <w:rsid w:val="00C51080"/>
    <w:rsid w:val="00C51524"/>
    <w:rsid w:val="00C518AB"/>
    <w:rsid w:val="00C51FF4"/>
    <w:rsid w:val="00C522FF"/>
    <w:rsid w:val="00C523CB"/>
    <w:rsid w:val="00C52599"/>
    <w:rsid w:val="00C52CF2"/>
    <w:rsid w:val="00C535B6"/>
    <w:rsid w:val="00C53702"/>
    <w:rsid w:val="00C53C9F"/>
    <w:rsid w:val="00C53FAB"/>
    <w:rsid w:val="00C540B5"/>
    <w:rsid w:val="00C54133"/>
    <w:rsid w:val="00C54588"/>
    <w:rsid w:val="00C545E6"/>
    <w:rsid w:val="00C5493D"/>
    <w:rsid w:val="00C54B8E"/>
    <w:rsid w:val="00C54D74"/>
    <w:rsid w:val="00C54EC0"/>
    <w:rsid w:val="00C54ECC"/>
    <w:rsid w:val="00C55C03"/>
    <w:rsid w:val="00C56278"/>
    <w:rsid w:val="00C564E7"/>
    <w:rsid w:val="00C567F6"/>
    <w:rsid w:val="00C568B2"/>
    <w:rsid w:val="00C57816"/>
    <w:rsid w:val="00C579D5"/>
    <w:rsid w:val="00C57DFE"/>
    <w:rsid w:val="00C57E81"/>
    <w:rsid w:val="00C57F24"/>
    <w:rsid w:val="00C604D7"/>
    <w:rsid w:val="00C608D7"/>
    <w:rsid w:val="00C60B7F"/>
    <w:rsid w:val="00C60CD8"/>
    <w:rsid w:val="00C60E9E"/>
    <w:rsid w:val="00C6110C"/>
    <w:rsid w:val="00C612FB"/>
    <w:rsid w:val="00C6156B"/>
    <w:rsid w:val="00C61BA5"/>
    <w:rsid w:val="00C620C3"/>
    <w:rsid w:val="00C6276B"/>
    <w:rsid w:val="00C627B5"/>
    <w:rsid w:val="00C62B31"/>
    <w:rsid w:val="00C62B60"/>
    <w:rsid w:val="00C62D5C"/>
    <w:rsid w:val="00C63838"/>
    <w:rsid w:val="00C63B38"/>
    <w:rsid w:val="00C63D22"/>
    <w:rsid w:val="00C63EB4"/>
    <w:rsid w:val="00C63FD6"/>
    <w:rsid w:val="00C642BC"/>
    <w:rsid w:val="00C643A8"/>
    <w:rsid w:val="00C646D9"/>
    <w:rsid w:val="00C6473D"/>
    <w:rsid w:val="00C6474B"/>
    <w:rsid w:val="00C65163"/>
    <w:rsid w:val="00C65168"/>
    <w:rsid w:val="00C653B4"/>
    <w:rsid w:val="00C65712"/>
    <w:rsid w:val="00C65B76"/>
    <w:rsid w:val="00C65BAC"/>
    <w:rsid w:val="00C65BE8"/>
    <w:rsid w:val="00C65EA7"/>
    <w:rsid w:val="00C65FF9"/>
    <w:rsid w:val="00C660A6"/>
    <w:rsid w:val="00C665A4"/>
    <w:rsid w:val="00C668EC"/>
    <w:rsid w:val="00C66ECA"/>
    <w:rsid w:val="00C670DF"/>
    <w:rsid w:val="00C674F7"/>
    <w:rsid w:val="00C67618"/>
    <w:rsid w:val="00C67753"/>
    <w:rsid w:val="00C67BB3"/>
    <w:rsid w:val="00C67D48"/>
    <w:rsid w:val="00C67F78"/>
    <w:rsid w:val="00C70E75"/>
    <w:rsid w:val="00C71253"/>
    <w:rsid w:val="00C71417"/>
    <w:rsid w:val="00C715D7"/>
    <w:rsid w:val="00C71862"/>
    <w:rsid w:val="00C71F74"/>
    <w:rsid w:val="00C7217A"/>
    <w:rsid w:val="00C7238F"/>
    <w:rsid w:val="00C72490"/>
    <w:rsid w:val="00C724B6"/>
    <w:rsid w:val="00C728F2"/>
    <w:rsid w:val="00C72F80"/>
    <w:rsid w:val="00C73ACE"/>
    <w:rsid w:val="00C73D12"/>
    <w:rsid w:val="00C73D75"/>
    <w:rsid w:val="00C73F7B"/>
    <w:rsid w:val="00C7403B"/>
    <w:rsid w:val="00C74307"/>
    <w:rsid w:val="00C74708"/>
    <w:rsid w:val="00C74D69"/>
    <w:rsid w:val="00C74DDA"/>
    <w:rsid w:val="00C74E63"/>
    <w:rsid w:val="00C75168"/>
    <w:rsid w:val="00C7528F"/>
    <w:rsid w:val="00C753A3"/>
    <w:rsid w:val="00C755E1"/>
    <w:rsid w:val="00C75780"/>
    <w:rsid w:val="00C75795"/>
    <w:rsid w:val="00C75C66"/>
    <w:rsid w:val="00C760AA"/>
    <w:rsid w:val="00C76148"/>
    <w:rsid w:val="00C7622A"/>
    <w:rsid w:val="00C7644E"/>
    <w:rsid w:val="00C76470"/>
    <w:rsid w:val="00C76845"/>
    <w:rsid w:val="00C7699D"/>
    <w:rsid w:val="00C76C37"/>
    <w:rsid w:val="00C76D39"/>
    <w:rsid w:val="00C76ECD"/>
    <w:rsid w:val="00C76F5C"/>
    <w:rsid w:val="00C778C9"/>
    <w:rsid w:val="00C77AA8"/>
    <w:rsid w:val="00C8009A"/>
    <w:rsid w:val="00C80402"/>
    <w:rsid w:val="00C80574"/>
    <w:rsid w:val="00C808E1"/>
    <w:rsid w:val="00C812B6"/>
    <w:rsid w:val="00C81668"/>
    <w:rsid w:val="00C81736"/>
    <w:rsid w:val="00C8174F"/>
    <w:rsid w:val="00C8195C"/>
    <w:rsid w:val="00C82179"/>
    <w:rsid w:val="00C82672"/>
    <w:rsid w:val="00C82756"/>
    <w:rsid w:val="00C8278D"/>
    <w:rsid w:val="00C8288E"/>
    <w:rsid w:val="00C82B24"/>
    <w:rsid w:val="00C82D6C"/>
    <w:rsid w:val="00C83061"/>
    <w:rsid w:val="00C8307C"/>
    <w:rsid w:val="00C83286"/>
    <w:rsid w:val="00C833BC"/>
    <w:rsid w:val="00C835FE"/>
    <w:rsid w:val="00C83A66"/>
    <w:rsid w:val="00C83BD6"/>
    <w:rsid w:val="00C83BE1"/>
    <w:rsid w:val="00C84033"/>
    <w:rsid w:val="00C84D06"/>
    <w:rsid w:val="00C851D1"/>
    <w:rsid w:val="00C85234"/>
    <w:rsid w:val="00C85328"/>
    <w:rsid w:val="00C858DF"/>
    <w:rsid w:val="00C85963"/>
    <w:rsid w:val="00C8666E"/>
    <w:rsid w:val="00C86912"/>
    <w:rsid w:val="00C86D70"/>
    <w:rsid w:val="00C86FCE"/>
    <w:rsid w:val="00C871B2"/>
    <w:rsid w:val="00C874A5"/>
    <w:rsid w:val="00C879E9"/>
    <w:rsid w:val="00C87F36"/>
    <w:rsid w:val="00C87F92"/>
    <w:rsid w:val="00C905F2"/>
    <w:rsid w:val="00C907FD"/>
    <w:rsid w:val="00C90914"/>
    <w:rsid w:val="00C90A80"/>
    <w:rsid w:val="00C90D2F"/>
    <w:rsid w:val="00C90D5D"/>
    <w:rsid w:val="00C910ED"/>
    <w:rsid w:val="00C911A8"/>
    <w:rsid w:val="00C912A5"/>
    <w:rsid w:val="00C912A8"/>
    <w:rsid w:val="00C9132E"/>
    <w:rsid w:val="00C91A2B"/>
    <w:rsid w:val="00C91A4D"/>
    <w:rsid w:val="00C91ECB"/>
    <w:rsid w:val="00C927A3"/>
    <w:rsid w:val="00C92914"/>
    <w:rsid w:val="00C929A9"/>
    <w:rsid w:val="00C92A5F"/>
    <w:rsid w:val="00C92C5A"/>
    <w:rsid w:val="00C92C93"/>
    <w:rsid w:val="00C93077"/>
    <w:rsid w:val="00C9319B"/>
    <w:rsid w:val="00C931FD"/>
    <w:rsid w:val="00C93236"/>
    <w:rsid w:val="00C9392E"/>
    <w:rsid w:val="00C939D6"/>
    <w:rsid w:val="00C93D2A"/>
    <w:rsid w:val="00C93E92"/>
    <w:rsid w:val="00C945E6"/>
    <w:rsid w:val="00C94B5A"/>
    <w:rsid w:val="00C94B9D"/>
    <w:rsid w:val="00C954C9"/>
    <w:rsid w:val="00C954DC"/>
    <w:rsid w:val="00C95652"/>
    <w:rsid w:val="00C95726"/>
    <w:rsid w:val="00C957E1"/>
    <w:rsid w:val="00C95917"/>
    <w:rsid w:val="00C9593C"/>
    <w:rsid w:val="00C95A8A"/>
    <w:rsid w:val="00C95AE0"/>
    <w:rsid w:val="00C95DDE"/>
    <w:rsid w:val="00C95EF7"/>
    <w:rsid w:val="00C96337"/>
    <w:rsid w:val="00C96486"/>
    <w:rsid w:val="00C967E3"/>
    <w:rsid w:val="00C96936"/>
    <w:rsid w:val="00C96E95"/>
    <w:rsid w:val="00C97265"/>
    <w:rsid w:val="00C97394"/>
    <w:rsid w:val="00C97866"/>
    <w:rsid w:val="00C97870"/>
    <w:rsid w:val="00C97A26"/>
    <w:rsid w:val="00C97DD3"/>
    <w:rsid w:val="00CA06AB"/>
    <w:rsid w:val="00CA0986"/>
    <w:rsid w:val="00CA09B0"/>
    <w:rsid w:val="00CA0C94"/>
    <w:rsid w:val="00CA0D10"/>
    <w:rsid w:val="00CA1385"/>
    <w:rsid w:val="00CA15D5"/>
    <w:rsid w:val="00CA17A3"/>
    <w:rsid w:val="00CA19B0"/>
    <w:rsid w:val="00CA1C7B"/>
    <w:rsid w:val="00CA1CED"/>
    <w:rsid w:val="00CA1D12"/>
    <w:rsid w:val="00CA1D80"/>
    <w:rsid w:val="00CA1E44"/>
    <w:rsid w:val="00CA1FB6"/>
    <w:rsid w:val="00CA1FFD"/>
    <w:rsid w:val="00CA2063"/>
    <w:rsid w:val="00CA3019"/>
    <w:rsid w:val="00CA304A"/>
    <w:rsid w:val="00CA32C2"/>
    <w:rsid w:val="00CA3336"/>
    <w:rsid w:val="00CA33DD"/>
    <w:rsid w:val="00CA361B"/>
    <w:rsid w:val="00CA3A9C"/>
    <w:rsid w:val="00CA3BE3"/>
    <w:rsid w:val="00CA3D36"/>
    <w:rsid w:val="00CA3E9A"/>
    <w:rsid w:val="00CA42EB"/>
    <w:rsid w:val="00CA45F8"/>
    <w:rsid w:val="00CA4785"/>
    <w:rsid w:val="00CA47D7"/>
    <w:rsid w:val="00CA4900"/>
    <w:rsid w:val="00CA5146"/>
    <w:rsid w:val="00CA51F6"/>
    <w:rsid w:val="00CA5220"/>
    <w:rsid w:val="00CA54AE"/>
    <w:rsid w:val="00CA5716"/>
    <w:rsid w:val="00CA63E6"/>
    <w:rsid w:val="00CA64CC"/>
    <w:rsid w:val="00CA6F3B"/>
    <w:rsid w:val="00CA72B0"/>
    <w:rsid w:val="00CA7437"/>
    <w:rsid w:val="00CA7AEB"/>
    <w:rsid w:val="00CA7B93"/>
    <w:rsid w:val="00CA7BC5"/>
    <w:rsid w:val="00CA7E4D"/>
    <w:rsid w:val="00CB01E2"/>
    <w:rsid w:val="00CB0A9D"/>
    <w:rsid w:val="00CB0C3B"/>
    <w:rsid w:val="00CB11DF"/>
    <w:rsid w:val="00CB1A16"/>
    <w:rsid w:val="00CB1B0A"/>
    <w:rsid w:val="00CB1B20"/>
    <w:rsid w:val="00CB1D23"/>
    <w:rsid w:val="00CB1EB8"/>
    <w:rsid w:val="00CB22C4"/>
    <w:rsid w:val="00CB240D"/>
    <w:rsid w:val="00CB296C"/>
    <w:rsid w:val="00CB3009"/>
    <w:rsid w:val="00CB3780"/>
    <w:rsid w:val="00CB37BE"/>
    <w:rsid w:val="00CB3A7D"/>
    <w:rsid w:val="00CB3FD9"/>
    <w:rsid w:val="00CB40DA"/>
    <w:rsid w:val="00CB417B"/>
    <w:rsid w:val="00CB470B"/>
    <w:rsid w:val="00CB49AB"/>
    <w:rsid w:val="00CB49C3"/>
    <w:rsid w:val="00CB4A21"/>
    <w:rsid w:val="00CB4DEA"/>
    <w:rsid w:val="00CB5A7A"/>
    <w:rsid w:val="00CB6024"/>
    <w:rsid w:val="00CB6293"/>
    <w:rsid w:val="00CB64EB"/>
    <w:rsid w:val="00CB685D"/>
    <w:rsid w:val="00CB6ECE"/>
    <w:rsid w:val="00CB7488"/>
    <w:rsid w:val="00CB75F5"/>
    <w:rsid w:val="00CB772A"/>
    <w:rsid w:val="00CB79E0"/>
    <w:rsid w:val="00CB7FDD"/>
    <w:rsid w:val="00CC03C7"/>
    <w:rsid w:val="00CC05A5"/>
    <w:rsid w:val="00CC09E2"/>
    <w:rsid w:val="00CC0C76"/>
    <w:rsid w:val="00CC1039"/>
    <w:rsid w:val="00CC1222"/>
    <w:rsid w:val="00CC1678"/>
    <w:rsid w:val="00CC1B98"/>
    <w:rsid w:val="00CC1DF8"/>
    <w:rsid w:val="00CC2288"/>
    <w:rsid w:val="00CC250E"/>
    <w:rsid w:val="00CC2A9D"/>
    <w:rsid w:val="00CC2F84"/>
    <w:rsid w:val="00CC30FA"/>
    <w:rsid w:val="00CC331A"/>
    <w:rsid w:val="00CC3428"/>
    <w:rsid w:val="00CC35C9"/>
    <w:rsid w:val="00CC35FC"/>
    <w:rsid w:val="00CC36D3"/>
    <w:rsid w:val="00CC3B26"/>
    <w:rsid w:val="00CC3F9C"/>
    <w:rsid w:val="00CC42AA"/>
    <w:rsid w:val="00CC4428"/>
    <w:rsid w:val="00CC4AA1"/>
    <w:rsid w:val="00CC4B30"/>
    <w:rsid w:val="00CC52F8"/>
    <w:rsid w:val="00CC56D9"/>
    <w:rsid w:val="00CC595A"/>
    <w:rsid w:val="00CC5AF9"/>
    <w:rsid w:val="00CC5C76"/>
    <w:rsid w:val="00CC5CA8"/>
    <w:rsid w:val="00CC5F2C"/>
    <w:rsid w:val="00CC61A0"/>
    <w:rsid w:val="00CC624A"/>
    <w:rsid w:val="00CC630A"/>
    <w:rsid w:val="00CC6C73"/>
    <w:rsid w:val="00CC6DCB"/>
    <w:rsid w:val="00CC717B"/>
    <w:rsid w:val="00CC74B7"/>
    <w:rsid w:val="00CC79F2"/>
    <w:rsid w:val="00CD025C"/>
    <w:rsid w:val="00CD0779"/>
    <w:rsid w:val="00CD093B"/>
    <w:rsid w:val="00CD11B9"/>
    <w:rsid w:val="00CD1287"/>
    <w:rsid w:val="00CD12CB"/>
    <w:rsid w:val="00CD138C"/>
    <w:rsid w:val="00CD1523"/>
    <w:rsid w:val="00CD1765"/>
    <w:rsid w:val="00CD1F70"/>
    <w:rsid w:val="00CD25E3"/>
    <w:rsid w:val="00CD285A"/>
    <w:rsid w:val="00CD2934"/>
    <w:rsid w:val="00CD2C8C"/>
    <w:rsid w:val="00CD300B"/>
    <w:rsid w:val="00CD3534"/>
    <w:rsid w:val="00CD3660"/>
    <w:rsid w:val="00CD372E"/>
    <w:rsid w:val="00CD3751"/>
    <w:rsid w:val="00CD3A78"/>
    <w:rsid w:val="00CD3CEA"/>
    <w:rsid w:val="00CD3FE7"/>
    <w:rsid w:val="00CD422B"/>
    <w:rsid w:val="00CD4251"/>
    <w:rsid w:val="00CD44CF"/>
    <w:rsid w:val="00CD454C"/>
    <w:rsid w:val="00CD48B3"/>
    <w:rsid w:val="00CD4A0B"/>
    <w:rsid w:val="00CD4C03"/>
    <w:rsid w:val="00CD509F"/>
    <w:rsid w:val="00CD5203"/>
    <w:rsid w:val="00CD53BE"/>
    <w:rsid w:val="00CD549E"/>
    <w:rsid w:val="00CD5873"/>
    <w:rsid w:val="00CD59DF"/>
    <w:rsid w:val="00CD5A8D"/>
    <w:rsid w:val="00CD5B6E"/>
    <w:rsid w:val="00CD5CF6"/>
    <w:rsid w:val="00CD5DEB"/>
    <w:rsid w:val="00CD5EAA"/>
    <w:rsid w:val="00CD624D"/>
    <w:rsid w:val="00CD62B5"/>
    <w:rsid w:val="00CD651A"/>
    <w:rsid w:val="00CD70ED"/>
    <w:rsid w:val="00CD7268"/>
    <w:rsid w:val="00CD78AC"/>
    <w:rsid w:val="00CD7AE0"/>
    <w:rsid w:val="00CE01B4"/>
    <w:rsid w:val="00CE0577"/>
    <w:rsid w:val="00CE05A8"/>
    <w:rsid w:val="00CE0662"/>
    <w:rsid w:val="00CE07C7"/>
    <w:rsid w:val="00CE07F5"/>
    <w:rsid w:val="00CE08B3"/>
    <w:rsid w:val="00CE0995"/>
    <w:rsid w:val="00CE0C21"/>
    <w:rsid w:val="00CE0DC9"/>
    <w:rsid w:val="00CE1BEE"/>
    <w:rsid w:val="00CE22FA"/>
    <w:rsid w:val="00CE25B6"/>
    <w:rsid w:val="00CE282E"/>
    <w:rsid w:val="00CE29C1"/>
    <w:rsid w:val="00CE2B17"/>
    <w:rsid w:val="00CE2EAE"/>
    <w:rsid w:val="00CE37D7"/>
    <w:rsid w:val="00CE37DE"/>
    <w:rsid w:val="00CE3D65"/>
    <w:rsid w:val="00CE3EDB"/>
    <w:rsid w:val="00CE405D"/>
    <w:rsid w:val="00CE409C"/>
    <w:rsid w:val="00CE4790"/>
    <w:rsid w:val="00CE4ACA"/>
    <w:rsid w:val="00CE4FF3"/>
    <w:rsid w:val="00CE57BA"/>
    <w:rsid w:val="00CE5E1E"/>
    <w:rsid w:val="00CE6307"/>
    <w:rsid w:val="00CE6796"/>
    <w:rsid w:val="00CE6B52"/>
    <w:rsid w:val="00CE7042"/>
    <w:rsid w:val="00CE70DB"/>
    <w:rsid w:val="00CE746A"/>
    <w:rsid w:val="00CE7E45"/>
    <w:rsid w:val="00CE7FA6"/>
    <w:rsid w:val="00CF0591"/>
    <w:rsid w:val="00CF0772"/>
    <w:rsid w:val="00CF0A40"/>
    <w:rsid w:val="00CF1412"/>
    <w:rsid w:val="00CF1888"/>
    <w:rsid w:val="00CF1E28"/>
    <w:rsid w:val="00CF1E40"/>
    <w:rsid w:val="00CF1F8E"/>
    <w:rsid w:val="00CF2027"/>
    <w:rsid w:val="00CF21EE"/>
    <w:rsid w:val="00CF2B24"/>
    <w:rsid w:val="00CF2CFD"/>
    <w:rsid w:val="00CF36AA"/>
    <w:rsid w:val="00CF426E"/>
    <w:rsid w:val="00CF4953"/>
    <w:rsid w:val="00CF510D"/>
    <w:rsid w:val="00CF5217"/>
    <w:rsid w:val="00CF539E"/>
    <w:rsid w:val="00CF5BE5"/>
    <w:rsid w:val="00CF5BEC"/>
    <w:rsid w:val="00CF5E75"/>
    <w:rsid w:val="00CF65E7"/>
    <w:rsid w:val="00CF6D27"/>
    <w:rsid w:val="00CF6DAD"/>
    <w:rsid w:val="00CF7AA3"/>
    <w:rsid w:val="00CF7D08"/>
    <w:rsid w:val="00D00660"/>
    <w:rsid w:val="00D007B9"/>
    <w:rsid w:val="00D007F5"/>
    <w:rsid w:val="00D00CB6"/>
    <w:rsid w:val="00D00DB2"/>
    <w:rsid w:val="00D01625"/>
    <w:rsid w:val="00D019F2"/>
    <w:rsid w:val="00D01BF5"/>
    <w:rsid w:val="00D01E70"/>
    <w:rsid w:val="00D020A3"/>
    <w:rsid w:val="00D0240D"/>
    <w:rsid w:val="00D0258E"/>
    <w:rsid w:val="00D025D0"/>
    <w:rsid w:val="00D02619"/>
    <w:rsid w:val="00D0263A"/>
    <w:rsid w:val="00D029AD"/>
    <w:rsid w:val="00D02AAC"/>
    <w:rsid w:val="00D03ED0"/>
    <w:rsid w:val="00D0406F"/>
    <w:rsid w:val="00D0422A"/>
    <w:rsid w:val="00D045B0"/>
    <w:rsid w:val="00D050DE"/>
    <w:rsid w:val="00D0513F"/>
    <w:rsid w:val="00D051DB"/>
    <w:rsid w:val="00D05900"/>
    <w:rsid w:val="00D05DA6"/>
    <w:rsid w:val="00D05F01"/>
    <w:rsid w:val="00D05F88"/>
    <w:rsid w:val="00D06D28"/>
    <w:rsid w:val="00D06D95"/>
    <w:rsid w:val="00D06F6F"/>
    <w:rsid w:val="00D06F9B"/>
    <w:rsid w:val="00D06FBE"/>
    <w:rsid w:val="00D074CF"/>
    <w:rsid w:val="00D0757C"/>
    <w:rsid w:val="00D075E3"/>
    <w:rsid w:val="00D07A97"/>
    <w:rsid w:val="00D07F73"/>
    <w:rsid w:val="00D104F9"/>
    <w:rsid w:val="00D1081C"/>
    <w:rsid w:val="00D108FB"/>
    <w:rsid w:val="00D11667"/>
    <w:rsid w:val="00D116FC"/>
    <w:rsid w:val="00D11DF7"/>
    <w:rsid w:val="00D12858"/>
    <w:rsid w:val="00D12B5D"/>
    <w:rsid w:val="00D12C8E"/>
    <w:rsid w:val="00D12CE4"/>
    <w:rsid w:val="00D12D8D"/>
    <w:rsid w:val="00D134A0"/>
    <w:rsid w:val="00D14249"/>
    <w:rsid w:val="00D1510F"/>
    <w:rsid w:val="00D1530B"/>
    <w:rsid w:val="00D154F8"/>
    <w:rsid w:val="00D15738"/>
    <w:rsid w:val="00D15B1F"/>
    <w:rsid w:val="00D15CC7"/>
    <w:rsid w:val="00D16791"/>
    <w:rsid w:val="00D169C3"/>
    <w:rsid w:val="00D16EB6"/>
    <w:rsid w:val="00D171AD"/>
    <w:rsid w:val="00D172D9"/>
    <w:rsid w:val="00D1745E"/>
    <w:rsid w:val="00D17627"/>
    <w:rsid w:val="00D17749"/>
    <w:rsid w:val="00D179B6"/>
    <w:rsid w:val="00D17D74"/>
    <w:rsid w:val="00D17E15"/>
    <w:rsid w:val="00D2032B"/>
    <w:rsid w:val="00D20605"/>
    <w:rsid w:val="00D2091D"/>
    <w:rsid w:val="00D20EAA"/>
    <w:rsid w:val="00D21128"/>
    <w:rsid w:val="00D214A9"/>
    <w:rsid w:val="00D2165F"/>
    <w:rsid w:val="00D21BC9"/>
    <w:rsid w:val="00D21FBB"/>
    <w:rsid w:val="00D220B8"/>
    <w:rsid w:val="00D220DC"/>
    <w:rsid w:val="00D22158"/>
    <w:rsid w:val="00D222EC"/>
    <w:rsid w:val="00D225A7"/>
    <w:rsid w:val="00D22B1F"/>
    <w:rsid w:val="00D22B2D"/>
    <w:rsid w:val="00D22CA5"/>
    <w:rsid w:val="00D22E1F"/>
    <w:rsid w:val="00D22E56"/>
    <w:rsid w:val="00D22EA8"/>
    <w:rsid w:val="00D230C5"/>
    <w:rsid w:val="00D23166"/>
    <w:rsid w:val="00D231ED"/>
    <w:rsid w:val="00D234E1"/>
    <w:rsid w:val="00D23623"/>
    <w:rsid w:val="00D23F26"/>
    <w:rsid w:val="00D2428E"/>
    <w:rsid w:val="00D2453D"/>
    <w:rsid w:val="00D2464C"/>
    <w:rsid w:val="00D24886"/>
    <w:rsid w:val="00D24B54"/>
    <w:rsid w:val="00D24B9D"/>
    <w:rsid w:val="00D24C41"/>
    <w:rsid w:val="00D24EC0"/>
    <w:rsid w:val="00D24F34"/>
    <w:rsid w:val="00D24F8A"/>
    <w:rsid w:val="00D250D0"/>
    <w:rsid w:val="00D252F9"/>
    <w:rsid w:val="00D259CC"/>
    <w:rsid w:val="00D264DD"/>
    <w:rsid w:val="00D26A3A"/>
    <w:rsid w:val="00D26B18"/>
    <w:rsid w:val="00D26B45"/>
    <w:rsid w:val="00D271A1"/>
    <w:rsid w:val="00D272C7"/>
    <w:rsid w:val="00D27357"/>
    <w:rsid w:val="00D273DF"/>
    <w:rsid w:val="00D27426"/>
    <w:rsid w:val="00D274BB"/>
    <w:rsid w:val="00D27670"/>
    <w:rsid w:val="00D277DD"/>
    <w:rsid w:val="00D27B0C"/>
    <w:rsid w:val="00D30B4A"/>
    <w:rsid w:val="00D31860"/>
    <w:rsid w:val="00D31BFB"/>
    <w:rsid w:val="00D32277"/>
    <w:rsid w:val="00D32A83"/>
    <w:rsid w:val="00D32D71"/>
    <w:rsid w:val="00D33971"/>
    <w:rsid w:val="00D33984"/>
    <w:rsid w:val="00D33BF1"/>
    <w:rsid w:val="00D33EB5"/>
    <w:rsid w:val="00D34AD5"/>
    <w:rsid w:val="00D34CE4"/>
    <w:rsid w:val="00D34E9B"/>
    <w:rsid w:val="00D34EB8"/>
    <w:rsid w:val="00D34ECB"/>
    <w:rsid w:val="00D34EE6"/>
    <w:rsid w:val="00D34EFB"/>
    <w:rsid w:val="00D34FC0"/>
    <w:rsid w:val="00D35432"/>
    <w:rsid w:val="00D359C2"/>
    <w:rsid w:val="00D35B43"/>
    <w:rsid w:val="00D35DAA"/>
    <w:rsid w:val="00D3687B"/>
    <w:rsid w:val="00D36C5E"/>
    <w:rsid w:val="00D36D30"/>
    <w:rsid w:val="00D36E18"/>
    <w:rsid w:val="00D3721C"/>
    <w:rsid w:val="00D372B2"/>
    <w:rsid w:val="00D3762D"/>
    <w:rsid w:val="00D37662"/>
    <w:rsid w:val="00D37A58"/>
    <w:rsid w:val="00D37BB6"/>
    <w:rsid w:val="00D37C7E"/>
    <w:rsid w:val="00D40133"/>
    <w:rsid w:val="00D40626"/>
    <w:rsid w:val="00D406B3"/>
    <w:rsid w:val="00D40776"/>
    <w:rsid w:val="00D408D8"/>
    <w:rsid w:val="00D4095B"/>
    <w:rsid w:val="00D40BA6"/>
    <w:rsid w:val="00D40E23"/>
    <w:rsid w:val="00D410D4"/>
    <w:rsid w:val="00D4113E"/>
    <w:rsid w:val="00D416C0"/>
    <w:rsid w:val="00D41851"/>
    <w:rsid w:val="00D41948"/>
    <w:rsid w:val="00D41F4D"/>
    <w:rsid w:val="00D425CE"/>
    <w:rsid w:val="00D42814"/>
    <w:rsid w:val="00D42AC3"/>
    <w:rsid w:val="00D42AD7"/>
    <w:rsid w:val="00D42F11"/>
    <w:rsid w:val="00D43475"/>
    <w:rsid w:val="00D434AF"/>
    <w:rsid w:val="00D43A0C"/>
    <w:rsid w:val="00D43B85"/>
    <w:rsid w:val="00D44454"/>
    <w:rsid w:val="00D44781"/>
    <w:rsid w:val="00D44ADA"/>
    <w:rsid w:val="00D44C84"/>
    <w:rsid w:val="00D44FD2"/>
    <w:rsid w:val="00D4504F"/>
    <w:rsid w:val="00D4508A"/>
    <w:rsid w:val="00D45195"/>
    <w:rsid w:val="00D457C3"/>
    <w:rsid w:val="00D459D6"/>
    <w:rsid w:val="00D45BAF"/>
    <w:rsid w:val="00D4666A"/>
    <w:rsid w:val="00D469D7"/>
    <w:rsid w:val="00D46BF9"/>
    <w:rsid w:val="00D470B0"/>
    <w:rsid w:val="00D4745F"/>
    <w:rsid w:val="00D47516"/>
    <w:rsid w:val="00D47628"/>
    <w:rsid w:val="00D50474"/>
    <w:rsid w:val="00D5073F"/>
    <w:rsid w:val="00D509FF"/>
    <w:rsid w:val="00D50C94"/>
    <w:rsid w:val="00D510A9"/>
    <w:rsid w:val="00D51270"/>
    <w:rsid w:val="00D513C8"/>
    <w:rsid w:val="00D51B93"/>
    <w:rsid w:val="00D5204F"/>
    <w:rsid w:val="00D52194"/>
    <w:rsid w:val="00D529DC"/>
    <w:rsid w:val="00D52F13"/>
    <w:rsid w:val="00D53418"/>
    <w:rsid w:val="00D536F8"/>
    <w:rsid w:val="00D53B71"/>
    <w:rsid w:val="00D53D68"/>
    <w:rsid w:val="00D53DE8"/>
    <w:rsid w:val="00D5401D"/>
    <w:rsid w:val="00D5418C"/>
    <w:rsid w:val="00D5463B"/>
    <w:rsid w:val="00D547BC"/>
    <w:rsid w:val="00D54A7F"/>
    <w:rsid w:val="00D555ED"/>
    <w:rsid w:val="00D55C3E"/>
    <w:rsid w:val="00D55E8F"/>
    <w:rsid w:val="00D55FF0"/>
    <w:rsid w:val="00D560E8"/>
    <w:rsid w:val="00D561F9"/>
    <w:rsid w:val="00D56B0F"/>
    <w:rsid w:val="00D574A1"/>
    <w:rsid w:val="00D57916"/>
    <w:rsid w:val="00D57D11"/>
    <w:rsid w:val="00D604D5"/>
    <w:rsid w:val="00D6060D"/>
    <w:rsid w:val="00D60A93"/>
    <w:rsid w:val="00D60CE3"/>
    <w:rsid w:val="00D60E47"/>
    <w:rsid w:val="00D60F6D"/>
    <w:rsid w:val="00D60FFF"/>
    <w:rsid w:val="00D61161"/>
    <w:rsid w:val="00D6127B"/>
    <w:rsid w:val="00D6149D"/>
    <w:rsid w:val="00D61508"/>
    <w:rsid w:val="00D615D8"/>
    <w:rsid w:val="00D61702"/>
    <w:rsid w:val="00D617A7"/>
    <w:rsid w:val="00D61A24"/>
    <w:rsid w:val="00D61EE7"/>
    <w:rsid w:val="00D6221C"/>
    <w:rsid w:val="00D62348"/>
    <w:rsid w:val="00D623CF"/>
    <w:rsid w:val="00D623ED"/>
    <w:rsid w:val="00D62707"/>
    <w:rsid w:val="00D62936"/>
    <w:rsid w:val="00D6293F"/>
    <w:rsid w:val="00D62BDE"/>
    <w:rsid w:val="00D62CBC"/>
    <w:rsid w:val="00D62D44"/>
    <w:rsid w:val="00D643F5"/>
    <w:rsid w:val="00D643F8"/>
    <w:rsid w:val="00D64AB8"/>
    <w:rsid w:val="00D64CE6"/>
    <w:rsid w:val="00D64F1B"/>
    <w:rsid w:val="00D6501D"/>
    <w:rsid w:val="00D65A7B"/>
    <w:rsid w:val="00D65DB4"/>
    <w:rsid w:val="00D65E04"/>
    <w:rsid w:val="00D661CF"/>
    <w:rsid w:val="00D663B2"/>
    <w:rsid w:val="00D664AE"/>
    <w:rsid w:val="00D668CE"/>
    <w:rsid w:val="00D66DA2"/>
    <w:rsid w:val="00D66FE1"/>
    <w:rsid w:val="00D670EA"/>
    <w:rsid w:val="00D673E3"/>
    <w:rsid w:val="00D674D3"/>
    <w:rsid w:val="00D67503"/>
    <w:rsid w:val="00D6771A"/>
    <w:rsid w:val="00D67A28"/>
    <w:rsid w:val="00D67A59"/>
    <w:rsid w:val="00D67A6C"/>
    <w:rsid w:val="00D67C4B"/>
    <w:rsid w:val="00D70621"/>
    <w:rsid w:val="00D707F9"/>
    <w:rsid w:val="00D7099C"/>
    <w:rsid w:val="00D70C32"/>
    <w:rsid w:val="00D718BF"/>
    <w:rsid w:val="00D71917"/>
    <w:rsid w:val="00D71A86"/>
    <w:rsid w:val="00D71AC6"/>
    <w:rsid w:val="00D71CAF"/>
    <w:rsid w:val="00D722A1"/>
    <w:rsid w:val="00D7254C"/>
    <w:rsid w:val="00D72607"/>
    <w:rsid w:val="00D72649"/>
    <w:rsid w:val="00D72AAE"/>
    <w:rsid w:val="00D72B6C"/>
    <w:rsid w:val="00D72D52"/>
    <w:rsid w:val="00D72DE3"/>
    <w:rsid w:val="00D72F05"/>
    <w:rsid w:val="00D7352A"/>
    <w:rsid w:val="00D735AC"/>
    <w:rsid w:val="00D736EB"/>
    <w:rsid w:val="00D7377E"/>
    <w:rsid w:val="00D739A5"/>
    <w:rsid w:val="00D74068"/>
    <w:rsid w:val="00D741A1"/>
    <w:rsid w:val="00D7421C"/>
    <w:rsid w:val="00D7473A"/>
    <w:rsid w:val="00D74BA2"/>
    <w:rsid w:val="00D74C0F"/>
    <w:rsid w:val="00D74C64"/>
    <w:rsid w:val="00D74DBB"/>
    <w:rsid w:val="00D75002"/>
    <w:rsid w:val="00D753B1"/>
    <w:rsid w:val="00D7554C"/>
    <w:rsid w:val="00D75FA1"/>
    <w:rsid w:val="00D7607B"/>
    <w:rsid w:val="00D76162"/>
    <w:rsid w:val="00D765C9"/>
    <w:rsid w:val="00D76616"/>
    <w:rsid w:val="00D7662F"/>
    <w:rsid w:val="00D76E91"/>
    <w:rsid w:val="00D772DD"/>
    <w:rsid w:val="00D77746"/>
    <w:rsid w:val="00D77F4C"/>
    <w:rsid w:val="00D8023E"/>
    <w:rsid w:val="00D80261"/>
    <w:rsid w:val="00D8054C"/>
    <w:rsid w:val="00D805C7"/>
    <w:rsid w:val="00D80668"/>
    <w:rsid w:val="00D80A21"/>
    <w:rsid w:val="00D80A9D"/>
    <w:rsid w:val="00D80BA7"/>
    <w:rsid w:val="00D80EE6"/>
    <w:rsid w:val="00D81055"/>
    <w:rsid w:val="00D81123"/>
    <w:rsid w:val="00D8113E"/>
    <w:rsid w:val="00D81977"/>
    <w:rsid w:val="00D81A2C"/>
    <w:rsid w:val="00D81D91"/>
    <w:rsid w:val="00D81F95"/>
    <w:rsid w:val="00D82070"/>
    <w:rsid w:val="00D826C9"/>
    <w:rsid w:val="00D82DA8"/>
    <w:rsid w:val="00D82FF2"/>
    <w:rsid w:val="00D832A9"/>
    <w:rsid w:val="00D83681"/>
    <w:rsid w:val="00D83CF4"/>
    <w:rsid w:val="00D83D44"/>
    <w:rsid w:val="00D83D82"/>
    <w:rsid w:val="00D83EF6"/>
    <w:rsid w:val="00D84B76"/>
    <w:rsid w:val="00D84E6C"/>
    <w:rsid w:val="00D84F35"/>
    <w:rsid w:val="00D84FAC"/>
    <w:rsid w:val="00D85106"/>
    <w:rsid w:val="00D853B5"/>
    <w:rsid w:val="00D856C4"/>
    <w:rsid w:val="00D85FF3"/>
    <w:rsid w:val="00D865F6"/>
    <w:rsid w:val="00D86BB9"/>
    <w:rsid w:val="00D8709D"/>
    <w:rsid w:val="00D87355"/>
    <w:rsid w:val="00D8751F"/>
    <w:rsid w:val="00D879BD"/>
    <w:rsid w:val="00D87F25"/>
    <w:rsid w:val="00D900D3"/>
    <w:rsid w:val="00D90153"/>
    <w:rsid w:val="00D90160"/>
    <w:rsid w:val="00D9071F"/>
    <w:rsid w:val="00D90B9E"/>
    <w:rsid w:val="00D90C2B"/>
    <w:rsid w:val="00D90D73"/>
    <w:rsid w:val="00D90FF3"/>
    <w:rsid w:val="00D91421"/>
    <w:rsid w:val="00D917C3"/>
    <w:rsid w:val="00D91975"/>
    <w:rsid w:val="00D919F3"/>
    <w:rsid w:val="00D91A8A"/>
    <w:rsid w:val="00D91B3E"/>
    <w:rsid w:val="00D9221E"/>
    <w:rsid w:val="00D9225E"/>
    <w:rsid w:val="00D92515"/>
    <w:rsid w:val="00D934D1"/>
    <w:rsid w:val="00D93B30"/>
    <w:rsid w:val="00D94243"/>
    <w:rsid w:val="00D9437E"/>
    <w:rsid w:val="00D947DF"/>
    <w:rsid w:val="00D94AD0"/>
    <w:rsid w:val="00D94AE2"/>
    <w:rsid w:val="00D94C69"/>
    <w:rsid w:val="00D9506E"/>
    <w:rsid w:val="00D95243"/>
    <w:rsid w:val="00D956A1"/>
    <w:rsid w:val="00D956BD"/>
    <w:rsid w:val="00D9570E"/>
    <w:rsid w:val="00D9588A"/>
    <w:rsid w:val="00D95948"/>
    <w:rsid w:val="00D95AC3"/>
    <w:rsid w:val="00D95CD8"/>
    <w:rsid w:val="00D95E5A"/>
    <w:rsid w:val="00D95FBB"/>
    <w:rsid w:val="00D9608D"/>
    <w:rsid w:val="00D96370"/>
    <w:rsid w:val="00D966CB"/>
    <w:rsid w:val="00D96AED"/>
    <w:rsid w:val="00D96B16"/>
    <w:rsid w:val="00D97A6F"/>
    <w:rsid w:val="00D97D20"/>
    <w:rsid w:val="00DA0083"/>
    <w:rsid w:val="00DA051C"/>
    <w:rsid w:val="00DA0DBF"/>
    <w:rsid w:val="00DA0F31"/>
    <w:rsid w:val="00DA1700"/>
    <w:rsid w:val="00DA17DE"/>
    <w:rsid w:val="00DA1A0A"/>
    <w:rsid w:val="00DA1D3B"/>
    <w:rsid w:val="00DA2263"/>
    <w:rsid w:val="00DA2272"/>
    <w:rsid w:val="00DA2681"/>
    <w:rsid w:val="00DA2899"/>
    <w:rsid w:val="00DA2A15"/>
    <w:rsid w:val="00DA2B6C"/>
    <w:rsid w:val="00DA2CDB"/>
    <w:rsid w:val="00DA2E16"/>
    <w:rsid w:val="00DA3003"/>
    <w:rsid w:val="00DA343A"/>
    <w:rsid w:val="00DA3A26"/>
    <w:rsid w:val="00DA3A7A"/>
    <w:rsid w:val="00DA3B7A"/>
    <w:rsid w:val="00DA3FC3"/>
    <w:rsid w:val="00DA4C38"/>
    <w:rsid w:val="00DA4C3F"/>
    <w:rsid w:val="00DA4CE6"/>
    <w:rsid w:val="00DA4F3E"/>
    <w:rsid w:val="00DA524A"/>
    <w:rsid w:val="00DA525B"/>
    <w:rsid w:val="00DA540E"/>
    <w:rsid w:val="00DA555E"/>
    <w:rsid w:val="00DA58F5"/>
    <w:rsid w:val="00DA5BE3"/>
    <w:rsid w:val="00DA6138"/>
    <w:rsid w:val="00DA61D6"/>
    <w:rsid w:val="00DA6386"/>
    <w:rsid w:val="00DA65FC"/>
    <w:rsid w:val="00DA692C"/>
    <w:rsid w:val="00DA6D30"/>
    <w:rsid w:val="00DA6DB8"/>
    <w:rsid w:val="00DA6DDD"/>
    <w:rsid w:val="00DA738F"/>
    <w:rsid w:val="00DA7491"/>
    <w:rsid w:val="00DA768E"/>
    <w:rsid w:val="00DB028E"/>
    <w:rsid w:val="00DB039F"/>
    <w:rsid w:val="00DB0577"/>
    <w:rsid w:val="00DB05A1"/>
    <w:rsid w:val="00DB0F6F"/>
    <w:rsid w:val="00DB1323"/>
    <w:rsid w:val="00DB190E"/>
    <w:rsid w:val="00DB1BC8"/>
    <w:rsid w:val="00DB2031"/>
    <w:rsid w:val="00DB20E1"/>
    <w:rsid w:val="00DB2FD5"/>
    <w:rsid w:val="00DB3292"/>
    <w:rsid w:val="00DB334B"/>
    <w:rsid w:val="00DB369E"/>
    <w:rsid w:val="00DB3C53"/>
    <w:rsid w:val="00DB3E91"/>
    <w:rsid w:val="00DB3FC2"/>
    <w:rsid w:val="00DB4071"/>
    <w:rsid w:val="00DB417A"/>
    <w:rsid w:val="00DB450B"/>
    <w:rsid w:val="00DB4893"/>
    <w:rsid w:val="00DB4900"/>
    <w:rsid w:val="00DB4AD3"/>
    <w:rsid w:val="00DB4E2B"/>
    <w:rsid w:val="00DB4E91"/>
    <w:rsid w:val="00DB5500"/>
    <w:rsid w:val="00DB57C2"/>
    <w:rsid w:val="00DB5A78"/>
    <w:rsid w:val="00DB5F2F"/>
    <w:rsid w:val="00DB601B"/>
    <w:rsid w:val="00DB62E6"/>
    <w:rsid w:val="00DB62F3"/>
    <w:rsid w:val="00DB66A7"/>
    <w:rsid w:val="00DB69DD"/>
    <w:rsid w:val="00DB6A14"/>
    <w:rsid w:val="00DB7C60"/>
    <w:rsid w:val="00DB7F2B"/>
    <w:rsid w:val="00DC0326"/>
    <w:rsid w:val="00DC0365"/>
    <w:rsid w:val="00DC040F"/>
    <w:rsid w:val="00DC04C6"/>
    <w:rsid w:val="00DC10FD"/>
    <w:rsid w:val="00DC14A1"/>
    <w:rsid w:val="00DC1A06"/>
    <w:rsid w:val="00DC1D5D"/>
    <w:rsid w:val="00DC1F80"/>
    <w:rsid w:val="00DC2048"/>
    <w:rsid w:val="00DC252E"/>
    <w:rsid w:val="00DC2F1B"/>
    <w:rsid w:val="00DC3015"/>
    <w:rsid w:val="00DC342B"/>
    <w:rsid w:val="00DC368A"/>
    <w:rsid w:val="00DC36C0"/>
    <w:rsid w:val="00DC3FFF"/>
    <w:rsid w:val="00DC41FC"/>
    <w:rsid w:val="00DC4936"/>
    <w:rsid w:val="00DC517A"/>
    <w:rsid w:val="00DC51B6"/>
    <w:rsid w:val="00DC5BA2"/>
    <w:rsid w:val="00DC5BCE"/>
    <w:rsid w:val="00DC5C58"/>
    <w:rsid w:val="00DC5D49"/>
    <w:rsid w:val="00DC5E44"/>
    <w:rsid w:val="00DC5F27"/>
    <w:rsid w:val="00DC60DE"/>
    <w:rsid w:val="00DC6475"/>
    <w:rsid w:val="00DC6860"/>
    <w:rsid w:val="00DC7293"/>
    <w:rsid w:val="00DC7898"/>
    <w:rsid w:val="00DC7BB8"/>
    <w:rsid w:val="00DC7D1B"/>
    <w:rsid w:val="00DC7EF1"/>
    <w:rsid w:val="00DD04CD"/>
    <w:rsid w:val="00DD06DA"/>
    <w:rsid w:val="00DD07CF"/>
    <w:rsid w:val="00DD085A"/>
    <w:rsid w:val="00DD0A0D"/>
    <w:rsid w:val="00DD0C38"/>
    <w:rsid w:val="00DD0D76"/>
    <w:rsid w:val="00DD0EFB"/>
    <w:rsid w:val="00DD0F01"/>
    <w:rsid w:val="00DD0FBC"/>
    <w:rsid w:val="00DD10B4"/>
    <w:rsid w:val="00DD10DF"/>
    <w:rsid w:val="00DD12DC"/>
    <w:rsid w:val="00DD1376"/>
    <w:rsid w:val="00DD169B"/>
    <w:rsid w:val="00DD1C31"/>
    <w:rsid w:val="00DD2059"/>
    <w:rsid w:val="00DD24DD"/>
    <w:rsid w:val="00DD27F5"/>
    <w:rsid w:val="00DD295A"/>
    <w:rsid w:val="00DD2CF0"/>
    <w:rsid w:val="00DD3337"/>
    <w:rsid w:val="00DD3647"/>
    <w:rsid w:val="00DD389C"/>
    <w:rsid w:val="00DD3952"/>
    <w:rsid w:val="00DD3DD3"/>
    <w:rsid w:val="00DD3FE6"/>
    <w:rsid w:val="00DD42D0"/>
    <w:rsid w:val="00DD44CE"/>
    <w:rsid w:val="00DD48A0"/>
    <w:rsid w:val="00DD4B89"/>
    <w:rsid w:val="00DD4DD0"/>
    <w:rsid w:val="00DD505C"/>
    <w:rsid w:val="00DD5A50"/>
    <w:rsid w:val="00DD5AFC"/>
    <w:rsid w:val="00DD5B0F"/>
    <w:rsid w:val="00DD6039"/>
    <w:rsid w:val="00DD60E4"/>
    <w:rsid w:val="00DD6F92"/>
    <w:rsid w:val="00DD7048"/>
    <w:rsid w:val="00DD7089"/>
    <w:rsid w:val="00DD7269"/>
    <w:rsid w:val="00DD73FC"/>
    <w:rsid w:val="00DD76D0"/>
    <w:rsid w:val="00DD7A68"/>
    <w:rsid w:val="00DD7CE9"/>
    <w:rsid w:val="00DE00CB"/>
    <w:rsid w:val="00DE0291"/>
    <w:rsid w:val="00DE03AB"/>
    <w:rsid w:val="00DE050B"/>
    <w:rsid w:val="00DE0693"/>
    <w:rsid w:val="00DE07A7"/>
    <w:rsid w:val="00DE0C30"/>
    <w:rsid w:val="00DE0F45"/>
    <w:rsid w:val="00DE116F"/>
    <w:rsid w:val="00DE14DF"/>
    <w:rsid w:val="00DE1A7C"/>
    <w:rsid w:val="00DE1DE0"/>
    <w:rsid w:val="00DE1E98"/>
    <w:rsid w:val="00DE241D"/>
    <w:rsid w:val="00DE253B"/>
    <w:rsid w:val="00DE25B5"/>
    <w:rsid w:val="00DE2901"/>
    <w:rsid w:val="00DE2910"/>
    <w:rsid w:val="00DE29DD"/>
    <w:rsid w:val="00DE2D76"/>
    <w:rsid w:val="00DE2DD2"/>
    <w:rsid w:val="00DE2F56"/>
    <w:rsid w:val="00DE2F6C"/>
    <w:rsid w:val="00DE30A4"/>
    <w:rsid w:val="00DE355C"/>
    <w:rsid w:val="00DE382A"/>
    <w:rsid w:val="00DE3908"/>
    <w:rsid w:val="00DE3AEE"/>
    <w:rsid w:val="00DE3C7D"/>
    <w:rsid w:val="00DE3E18"/>
    <w:rsid w:val="00DE3E1A"/>
    <w:rsid w:val="00DE4C5D"/>
    <w:rsid w:val="00DE534A"/>
    <w:rsid w:val="00DE55D3"/>
    <w:rsid w:val="00DE58FB"/>
    <w:rsid w:val="00DE5C80"/>
    <w:rsid w:val="00DE5D27"/>
    <w:rsid w:val="00DE6007"/>
    <w:rsid w:val="00DE627C"/>
    <w:rsid w:val="00DE64B6"/>
    <w:rsid w:val="00DE65F6"/>
    <w:rsid w:val="00DE6800"/>
    <w:rsid w:val="00DE684E"/>
    <w:rsid w:val="00DE7004"/>
    <w:rsid w:val="00DE70A5"/>
    <w:rsid w:val="00DE737D"/>
    <w:rsid w:val="00DE74D0"/>
    <w:rsid w:val="00DE752A"/>
    <w:rsid w:val="00DE761F"/>
    <w:rsid w:val="00DE763E"/>
    <w:rsid w:val="00DE78BB"/>
    <w:rsid w:val="00DE798D"/>
    <w:rsid w:val="00DE7CB3"/>
    <w:rsid w:val="00DE7E62"/>
    <w:rsid w:val="00DF03AD"/>
    <w:rsid w:val="00DF0675"/>
    <w:rsid w:val="00DF07DD"/>
    <w:rsid w:val="00DF0A8B"/>
    <w:rsid w:val="00DF0C8B"/>
    <w:rsid w:val="00DF0E8D"/>
    <w:rsid w:val="00DF0EE0"/>
    <w:rsid w:val="00DF11ED"/>
    <w:rsid w:val="00DF1302"/>
    <w:rsid w:val="00DF14CA"/>
    <w:rsid w:val="00DF1DE8"/>
    <w:rsid w:val="00DF1FF0"/>
    <w:rsid w:val="00DF2760"/>
    <w:rsid w:val="00DF277D"/>
    <w:rsid w:val="00DF2D06"/>
    <w:rsid w:val="00DF2EE5"/>
    <w:rsid w:val="00DF3289"/>
    <w:rsid w:val="00DF3636"/>
    <w:rsid w:val="00DF3871"/>
    <w:rsid w:val="00DF38F7"/>
    <w:rsid w:val="00DF3913"/>
    <w:rsid w:val="00DF3962"/>
    <w:rsid w:val="00DF44D1"/>
    <w:rsid w:val="00DF458C"/>
    <w:rsid w:val="00DF45CA"/>
    <w:rsid w:val="00DF466A"/>
    <w:rsid w:val="00DF4704"/>
    <w:rsid w:val="00DF49A9"/>
    <w:rsid w:val="00DF49FE"/>
    <w:rsid w:val="00DF4D3E"/>
    <w:rsid w:val="00DF5664"/>
    <w:rsid w:val="00DF5717"/>
    <w:rsid w:val="00DF5721"/>
    <w:rsid w:val="00DF57A3"/>
    <w:rsid w:val="00DF5BC4"/>
    <w:rsid w:val="00DF5E23"/>
    <w:rsid w:val="00DF609F"/>
    <w:rsid w:val="00DF6220"/>
    <w:rsid w:val="00DF627B"/>
    <w:rsid w:val="00DF6420"/>
    <w:rsid w:val="00DF6917"/>
    <w:rsid w:val="00DF6C6C"/>
    <w:rsid w:val="00DF7028"/>
    <w:rsid w:val="00DF717C"/>
    <w:rsid w:val="00DF764C"/>
    <w:rsid w:val="00DF7E9C"/>
    <w:rsid w:val="00E001FE"/>
    <w:rsid w:val="00E00250"/>
    <w:rsid w:val="00E01635"/>
    <w:rsid w:val="00E0171B"/>
    <w:rsid w:val="00E01940"/>
    <w:rsid w:val="00E01CDC"/>
    <w:rsid w:val="00E022B1"/>
    <w:rsid w:val="00E0236D"/>
    <w:rsid w:val="00E02567"/>
    <w:rsid w:val="00E02FB2"/>
    <w:rsid w:val="00E03438"/>
    <w:rsid w:val="00E037BF"/>
    <w:rsid w:val="00E03B17"/>
    <w:rsid w:val="00E03D45"/>
    <w:rsid w:val="00E04144"/>
    <w:rsid w:val="00E041C8"/>
    <w:rsid w:val="00E043A2"/>
    <w:rsid w:val="00E043CC"/>
    <w:rsid w:val="00E045B8"/>
    <w:rsid w:val="00E04869"/>
    <w:rsid w:val="00E048B5"/>
    <w:rsid w:val="00E04923"/>
    <w:rsid w:val="00E04B75"/>
    <w:rsid w:val="00E04D96"/>
    <w:rsid w:val="00E04DBA"/>
    <w:rsid w:val="00E0509A"/>
    <w:rsid w:val="00E05119"/>
    <w:rsid w:val="00E056D3"/>
    <w:rsid w:val="00E057A0"/>
    <w:rsid w:val="00E05B1C"/>
    <w:rsid w:val="00E060EA"/>
    <w:rsid w:val="00E06599"/>
    <w:rsid w:val="00E066AD"/>
    <w:rsid w:val="00E06722"/>
    <w:rsid w:val="00E06732"/>
    <w:rsid w:val="00E0682B"/>
    <w:rsid w:val="00E06ED0"/>
    <w:rsid w:val="00E06F0B"/>
    <w:rsid w:val="00E07A62"/>
    <w:rsid w:val="00E07C9B"/>
    <w:rsid w:val="00E07DDD"/>
    <w:rsid w:val="00E07EDE"/>
    <w:rsid w:val="00E07F9C"/>
    <w:rsid w:val="00E101DD"/>
    <w:rsid w:val="00E10282"/>
    <w:rsid w:val="00E104C7"/>
    <w:rsid w:val="00E10669"/>
    <w:rsid w:val="00E1092E"/>
    <w:rsid w:val="00E10EB1"/>
    <w:rsid w:val="00E10F99"/>
    <w:rsid w:val="00E1140D"/>
    <w:rsid w:val="00E11487"/>
    <w:rsid w:val="00E1155B"/>
    <w:rsid w:val="00E11598"/>
    <w:rsid w:val="00E11E96"/>
    <w:rsid w:val="00E12624"/>
    <w:rsid w:val="00E12722"/>
    <w:rsid w:val="00E129B1"/>
    <w:rsid w:val="00E12DED"/>
    <w:rsid w:val="00E13434"/>
    <w:rsid w:val="00E13607"/>
    <w:rsid w:val="00E13CC0"/>
    <w:rsid w:val="00E13CC9"/>
    <w:rsid w:val="00E13E87"/>
    <w:rsid w:val="00E140DA"/>
    <w:rsid w:val="00E142CE"/>
    <w:rsid w:val="00E1471E"/>
    <w:rsid w:val="00E1474A"/>
    <w:rsid w:val="00E14889"/>
    <w:rsid w:val="00E14C50"/>
    <w:rsid w:val="00E14C68"/>
    <w:rsid w:val="00E14DFF"/>
    <w:rsid w:val="00E153F7"/>
    <w:rsid w:val="00E15498"/>
    <w:rsid w:val="00E1605D"/>
    <w:rsid w:val="00E16D2B"/>
    <w:rsid w:val="00E170DF"/>
    <w:rsid w:val="00E17130"/>
    <w:rsid w:val="00E175D0"/>
    <w:rsid w:val="00E17927"/>
    <w:rsid w:val="00E17C00"/>
    <w:rsid w:val="00E17E43"/>
    <w:rsid w:val="00E20220"/>
    <w:rsid w:val="00E2048D"/>
    <w:rsid w:val="00E204B1"/>
    <w:rsid w:val="00E204CA"/>
    <w:rsid w:val="00E204DB"/>
    <w:rsid w:val="00E20785"/>
    <w:rsid w:val="00E20A41"/>
    <w:rsid w:val="00E20B10"/>
    <w:rsid w:val="00E21045"/>
    <w:rsid w:val="00E21320"/>
    <w:rsid w:val="00E2138A"/>
    <w:rsid w:val="00E217FB"/>
    <w:rsid w:val="00E21CFB"/>
    <w:rsid w:val="00E22617"/>
    <w:rsid w:val="00E230D7"/>
    <w:rsid w:val="00E23658"/>
    <w:rsid w:val="00E2380A"/>
    <w:rsid w:val="00E23BB5"/>
    <w:rsid w:val="00E242C2"/>
    <w:rsid w:val="00E244BF"/>
    <w:rsid w:val="00E244DD"/>
    <w:rsid w:val="00E24737"/>
    <w:rsid w:val="00E2553E"/>
    <w:rsid w:val="00E257A2"/>
    <w:rsid w:val="00E266C5"/>
    <w:rsid w:val="00E26897"/>
    <w:rsid w:val="00E26E54"/>
    <w:rsid w:val="00E2747B"/>
    <w:rsid w:val="00E27D4D"/>
    <w:rsid w:val="00E27FB0"/>
    <w:rsid w:val="00E30459"/>
    <w:rsid w:val="00E304FD"/>
    <w:rsid w:val="00E30A76"/>
    <w:rsid w:val="00E30AAD"/>
    <w:rsid w:val="00E30F26"/>
    <w:rsid w:val="00E31138"/>
    <w:rsid w:val="00E3113F"/>
    <w:rsid w:val="00E3135B"/>
    <w:rsid w:val="00E31E5E"/>
    <w:rsid w:val="00E31F32"/>
    <w:rsid w:val="00E3208D"/>
    <w:rsid w:val="00E32278"/>
    <w:rsid w:val="00E322FC"/>
    <w:rsid w:val="00E32483"/>
    <w:rsid w:val="00E324C1"/>
    <w:rsid w:val="00E329D3"/>
    <w:rsid w:val="00E32AE3"/>
    <w:rsid w:val="00E32D25"/>
    <w:rsid w:val="00E32E6E"/>
    <w:rsid w:val="00E33686"/>
    <w:rsid w:val="00E33964"/>
    <w:rsid w:val="00E339A8"/>
    <w:rsid w:val="00E33B2D"/>
    <w:rsid w:val="00E33FAD"/>
    <w:rsid w:val="00E340BC"/>
    <w:rsid w:val="00E34197"/>
    <w:rsid w:val="00E344F6"/>
    <w:rsid w:val="00E34717"/>
    <w:rsid w:val="00E34A41"/>
    <w:rsid w:val="00E35432"/>
    <w:rsid w:val="00E3546A"/>
    <w:rsid w:val="00E356FE"/>
    <w:rsid w:val="00E358EE"/>
    <w:rsid w:val="00E3596A"/>
    <w:rsid w:val="00E35B7C"/>
    <w:rsid w:val="00E35C2D"/>
    <w:rsid w:val="00E35F83"/>
    <w:rsid w:val="00E36916"/>
    <w:rsid w:val="00E36B89"/>
    <w:rsid w:val="00E36DF4"/>
    <w:rsid w:val="00E3796D"/>
    <w:rsid w:val="00E37AD5"/>
    <w:rsid w:val="00E4023A"/>
    <w:rsid w:val="00E40458"/>
    <w:rsid w:val="00E4045F"/>
    <w:rsid w:val="00E407B9"/>
    <w:rsid w:val="00E4085C"/>
    <w:rsid w:val="00E41075"/>
    <w:rsid w:val="00E4199D"/>
    <w:rsid w:val="00E41BFC"/>
    <w:rsid w:val="00E41C6D"/>
    <w:rsid w:val="00E41CED"/>
    <w:rsid w:val="00E422B5"/>
    <w:rsid w:val="00E424AE"/>
    <w:rsid w:val="00E425BB"/>
    <w:rsid w:val="00E42DBB"/>
    <w:rsid w:val="00E42EB3"/>
    <w:rsid w:val="00E42EC6"/>
    <w:rsid w:val="00E434E4"/>
    <w:rsid w:val="00E434EC"/>
    <w:rsid w:val="00E439D4"/>
    <w:rsid w:val="00E43F1F"/>
    <w:rsid w:val="00E4431A"/>
    <w:rsid w:val="00E44421"/>
    <w:rsid w:val="00E4466E"/>
    <w:rsid w:val="00E44792"/>
    <w:rsid w:val="00E447B3"/>
    <w:rsid w:val="00E449C4"/>
    <w:rsid w:val="00E44A49"/>
    <w:rsid w:val="00E44AC8"/>
    <w:rsid w:val="00E44F8C"/>
    <w:rsid w:val="00E451FF"/>
    <w:rsid w:val="00E45505"/>
    <w:rsid w:val="00E459D8"/>
    <w:rsid w:val="00E45E95"/>
    <w:rsid w:val="00E462A0"/>
    <w:rsid w:val="00E46493"/>
    <w:rsid w:val="00E46673"/>
    <w:rsid w:val="00E469FF"/>
    <w:rsid w:val="00E46A3D"/>
    <w:rsid w:val="00E478C6"/>
    <w:rsid w:val="00E47A86"/>
    <w:rsid w:val="00E47D6E"/>
    <w:rsid w:val="00E5009B"/>
    <w:rsid w:val="00E503E9"/>
    <w:rsid w:val="00E5057A"/>
    <w:rsid w:val="00E507B4"/>
    <w:rsid w:val="00E509EE"/>
    <w:rsid w:val="00E50C3E"/>
    <w:rsid w:val="00E50E37"/>
    <w:rsid w:val="00E51026"/>
    <w:rsid w:val="00E510D1"/>
    <w:rsid w:val="00E519C9"/>
    <w:rsid w:val="00E51DF2"/>
    <w:rsid w:val="00E51E97"/>
    <w:rsid w:val="00E51FB8"/>
    <w:rsid w:val="00E52520"/>
    <w:rsid w:val="00E52521"/>
    <w:rsid w:val="00E52918"/>
    <w:rsid w:val="00E52DA7"/>
    <w:rsid w:val="00E52EF1"/>
    <w:rsid w:val="00E533DC"/>
    <w:rsid w:val="00E535B4"/>
    <w:rsid w:val="00E53622"/>
    <w:rsid w:val="00E539B7"/>
    <w:rsid w:val="00E53D9A"/>
    <w:rsid w:val="00E542CB"/>
    <w:rsid w:val="00E5430E"/>
    <w:rsid w:val="00E543BA"/>
    <w:rsid w:val="00E5464A"/>
    <w:rsid w:val="00E546EF"/>
    <w:rsid w:val="00E54A2A"/>
    <w:rsid w:val="00E54A8C"/>
    <w:rsid w:val="00E54B3C"/>
    <w:rsid w:val="00E54F45"/>
    <w:rsid w:val="00E55188"/>
    <w:rsid w:val="00E55219"/>
    <w:rsid w:val="00E554F5"/>
    <w:rsid w:val="00E55844"/>
    <w:rsid w:val="00E559DB"/>
    <w:rsid w:val="00E55B09"/>
    <w:rsid w:val="00E55C35"/>
    <w:rsid w:val="00E56149"/>
    <w:rsid w:val="00E56244"/>
    <w:rsid w:val="00E5696C"/>
    <w:rsid w:val="00E56B35"/>
    <w:rsid w:val="00E57710"/>
    <w:rsid w:val="00E57999"/>
    <w:rsid w:val="00E579F3"/>
    <w:rsid w:val="00E57F5D"/>
    <w:rsid w:val="00E607E6"/>
    <w:rsid w:val="00E60F0E"/>
    <w:rsid w:val="00E6107E"/>
    <w:rsid w:val="00E61093"/>
    <w:rsid w:val="00E61291"/>
    <w:rsid w:val="00E614F0"/>
    <w:rsid w:val="00E618B6"/>
    <w:rsid w:val="00E6193B"/>
    <w:rsid w:val="00E61BCC"/>
    <w:rsid w:val="00E61CA9"/>
    <w:rsid w:val="00E61CC1"/>
    <w:rsid w:val="00E61E2C"/>
    <w:rsid w:val="00E62CEC"/>
    <w:rsid w:val="00E62EDB"/>
    <w:rsid w:val="00E634EC"/>
    <w:rsid w:val="00E63686"/>
    <w:rsid w:val="00E63841"/>
    <w:rsid w:val="00E6422B"/>
    <w:rsid w:val="00E64C37"/>
    <w:rsid w:val="00E64C73"/>
    <w:rsid w:val="00E64E43"/>
    <w:rsid w:val="00E64EA5"/>
    <w:rsid w:val="00E65218"/>
    <w:rsid w:val="00E65220"/>
    <w:rsid w:val="00E6524A"/>
    <w:rsid w:val="00E65331"/>
    <w:rsid w:val="00E65597"/>
    <w:rsid w:val="00E65F65"/>
    <w:rsid w:val="00E661EF"/>
    <w:rsid w:val="00E6652A"/>
    <w:rsid w:val="00E66646"/>
    <w:rsid w:val="00E66653"/>
    <w:rsid w:val="00E66863"/>
    <w:rsid w:val="00E668CC"/>
    <w:rsid w:val="00E669DC"/>
    <w:rsid w:val="00E66A63"/>
    <w:rsid w:val="00E66C3E"/>
    <w:rsid w:val="00E670BD"/>
    <w:rsid w:val="00E67337"/>
    <w:rsid w:val="00E6759A"/>
    <w:rsid w:val="00E67723"/>
    <w:rsid w:val="00E67822"/>
    <w:rsid w:val="00E67B39"/>
    <w:rsid w:val="00E709DD"/>
    <w:rsid w:val="00E70C73"/>
    <w:rsid w:val="00E70D51"/>
    <w:rsid w:val="00E70F8E"/>
    <w:rsid w:val="00E71940"/>
    <w:rsid w:val="00E71BF2"/>
    <w:rsid w:val="00E71CBC"/>
    <w:rsid w:val="00E71EF7"/>
    <w:rsid w:val="00E72155"/>
    <w:rsid w:val="00E7226B"/>
    <w:rsid w:val="00E723B2"/>
    <w:rsid w:val="00E72740"/>
    <w:rsid w:val="00E72BE4"/>
    <w:rsid w:val="00E72E89"/>
    <w:rsid w:val="00E7332F"/>
    <w:rsid w:val="00E733D9"/>
    <w:rsid w:val="00E73425"/>
    <w:rsid w:val="00E736AE"/>
    <w:rsid w:val="00E73BF7"/>
    <w:rsid w:val="00E73C2C"/>
    <w:rsid w:val="00E7426A"/>
    <w:rsid w:val="00E7451D"/>
    <w:rsid w:val="00E7466B"/>
    <w:rsid w:val="00E74812"/>
    <w:rsid w:val="00E7514B"/>
    <w:rsid w:val="00E75A8C"/>
    <w:rsid w:val="00E75CE7"/>
    <w:rsid w:val="00E75DD9"/>
    <w:rsid w:val="00E76012"/>
    <w:rsid w:val="00E76445"/>
    <w:rsid w:val="00E76840"/>
    <w:rsid w:val="00E768A1"/>
    <w:rsid w:val="00E76962"/>
    <w:rsid w:val="00E76E05"/>
    <w:rsid w:val="00E76F1C"/>
    <w:rsid w:val="00E77204"/>
    <w:rsid w:val="00E77428"/>
    <w:rsid w:val="00E774B6"/>
    <w:rsid w:val="00E77508"/>
    <w:rsid w:val="00E7770D"/>
    <w:rsid w:val="00E77790"/>
    <w:rsid w:val="00E77833"/>
    <w:rsid w:val="00E77EE8"/>
    <w:rsid w:val="00E806F8"/>
    <w:rsid w:val="00E818A8"/>
    <w:rsid w:val="00E81A7D"/>
    <w:rsid w:val="00E81AD9"/>
    <w:rsid w:val="00E81B11"/>
    <w:rsid w:val="00E81B56"/>
    <w:rsid w:val="00E81CBA"/>
    <w:rsid w:val="00E81E12"/>
    <w:rsid w:val="00E81ED9"/>
    <w:rsid w:val="00E8235F"/>
    <w:rsid w:val="00E8255C"/>
    <w:rsid w:val="00E82AE7"/>
    <w:rsid w:val="00E82B83"/>
    <w:rsid w:val="00E82B84"/>
    <w:rsid w:val="00E82C24"/>
    <w:rsid w:val="00E82FF9"/>
    <w:rsid w:val="00E83054"/>
    <w:rsid w:val="00E83893"/>
    <w:rsid w:val="00E83AF4"/>
    <w:rsid w:val="00E83C01"/>
    <w:rsid w:val="00E8401A"/>
    <w:rsid w:val="00E84305"/>
    <w:rsid w:val="00E843CE"/>
    <w:rsid w:val="00E844C0"/>
    <w:rsid w:val="00E84DCC"/>
    <w:rsid w:val="00E85BF5"/>
    <w:rsid w:val="00E860EE"/>
    <w:rsid w:val="00E86310"/>
    <w:rsid w:val="00E8638D"/>
    <w:rsid w:val="00E863ED"/>
    <w:rsid w:val="00E8643F"/>
    <w:rsid w:val="00E8649B"/>
    <w:rsid w:val="00E865B9"/>
    <w:rsid w:val="00E8660E"/>
    <w:rsid w:val="00E86FC4"/>
    <w:rsid w:val="00E87613"/>
    <w:rsid w:val="00E878BC"/>
    <w:rsid w:val="00E87AE6"/>
    <w:rsid w:val="00E90141"/>
    <w:rsid w:val="00E9031A"/>
    <w:rsid w:val="00E90884"/>
    <w:rsid w:val="00E90908"/>
    <w:rsid w:val="00E90A59"/>
    <w:rsid w:val="00E90D3D"/>
    <w:rsid w:val="00E90F71"/>
    <w:rsid w:val="00E91384"/>
    <w:rsid w:val="00E915EA"/>
    <w:rsid w:val="00E9179E"/>
    <w:rsid w:val="00E92164"/>
    <w:rsid w:val="00E9226E"/>
    <w:rsid w:val="00E92778"/>
    <w:rsid w:val="00E927D0"/>
    <w:rsid w:val="00E9281E"/>
    <w:rsid w:val="00E92A82"/>
    <w:rsid w:val="00E92B13"/>
    <w:rsid w:val="00E92CB1"/>
    <w:rsid w:val="00E92FDE"/>
    <w:rsid w:val="00E93888"/>
    <w:rsid w:val="00E93D9B"/>
    <w:rsid w:val="00E93E5B"/>
    <w:rsid w:val="00E94327"/>
    <w:rsid w:val="00E9486E"/>
    <w:rsid w:val="00E949E8"/>
    <w:rsid w:val="00E949F4"/>
    <w:rsid w:val="00E94A22"/>
    <w:rsid w:val="00E9589C"/>
    <w:rsid w:val="00E95962"/>
    <w:rsid w:val="00E962A0"/>
    <w:rsid w:val="00E96865"/>
    <w:rsid w:val="00E968F6"/>
    <w:rsid w:val="00E96931"/>
    <w:rsid w:val="00E96F34"/>
    <w:rsid w:val="00E9720F"/>
    <w:rsid w:val="00E97B94"/>
    <w:rsid w:val="00EA0D6F"/>
    <w:rsid w:val="00EA1297"/>
    <w:rsid w:val="00EA15E0"/>
    <w:rsid w:val="00EA18C5"/>
    <w:rsid w:val="00EA1EAE"/>
    <w:rsid w:val="00EA22BC"/>
    <w:rsid w:val="00EA2621"/>
    <w:rsid w:val="00EA28B9"/>
    <w:rsid w:val="00EA28DF"/>
    <w:rsid w:val="00EA2920"/>
    <w:rsid w:val="00EA33ED"/>
    <w:rsid w:val="00EA3C73"/>
    <w:rsid w:val="00EA3F58"/>
    <w:rsid w:val="00EA41F9"/>
    <w:rsid w:val="00EA4251"/>
    <w:rsid w:val="00EA44A7"/>
    <w:rsid w:val="00EA44EC"/>
    <w:rsid w:val="00EA47AB"/>
    <w:rsid w:val="00EA47BF"/>
    <w:rsid w:val="00EA4A63"/>
    <w:rsid w:val="00EA4CF4"/>
    <w:rsid w:val="00EA507D"/>
    <w:rsid w:val="00EA5196"/>
    <w:rsid w:val="00EA51BF"/>
    <w:rsid w:val="00EA5213"/>
    <w:rsid w:val="00EA548C"/>
    <w:rsid w:val="00EA5588"/>
    <w:rsid w:val="00EA568E"/>
    <w:rsid w:val="00EA5D72"/>
    <w:rsid w:val="00EA61AD"/>
    <w:rsid w:val="00EA6241"/>
    <w:rsid w:val="00EA6767"/>
    <w:rsid w:val="00EA68D8"/>
    <w:rsid w:val="00EA6E52"/>
    <w:rsid w:val="00EA6E84"/>
    <w:rsid w:val="00EA7013"/>
    <w:rsid w:val="00EA7041"/>
    <w:rsid w:val="00EA719C"/>
    <w:rsid w:val="00EA74F0"/>
    <w:rsid w:val="00EA783B"/>
    <w:rsid w:val="00EA796B"/>
    <w:rsid w:val="00EA7CC6"/>
    <w:rsid w:val="00EA7DEE"/>
    <w:rsid w:val="00EB0053"/>
    <w:rsid w:val="00EB0200"/>
    <w:rsid w:val="00EB02B9"/>
    <w:rsid w:val="00EB08CF"/>
    <w:rsid w:val="00EB09CD"/>
    <w:rsid w:val="00EB1021"/>
    <w:rsid w:val="00EB1957"/>
    <w:rsid w:val="00EB1EBC"/>
    <w:rsid w:val="00EB1F50"/>
    <w:rsid w:val="00EB27DB"/>
    <w:rsid w:val="00EB2A74"/>
    <w:rsid w:val="00EB2EAD"/>
    <w:rsid w:val="00EB366D"/>
    <w:rsid w:val="00EB3DB8"/>
    <w:rsid w:val="00EB40AC"/>
    <w:rsid w:val="00EB44E6"/>
    <w:rsid w:val="00EB5256"/>
    <w:rsid w:val="00EB543E"/>
    <w:rsid w:val="00EB5D14"/>
    <w:rsid w:val="00EB671D"/>
    <w:rsid w:val="00EB6986"/>
    <w:rsid w:val="00EB6A83"/>
    <w:rsid w:val="00EB6B4D"/>
    <w:rsid w:val="00EB6D32"/>
    <w:rsid w:val="00EB6DDB"/>
    <w:rsid w:val="00EB6DEF"/>
    <w:rsid w:val="00EB7160"/>
    <w:rsid w:val="00EB7641"/>
    <w:rsid w:val="00EB79F2"/>
    <w:rsid w:val="00EC0558"/>
    <w:rsid w:val="00EC061A"/>
    <w:rsid w:val="00EC065B"/>
    <w:rsid w:val="00EC1042"/>
    <w:rsid w:val="00EC1116"/>
    <w:rsid w:val="00EC1743"/>
    <w:rsid w:val="00EC1D0A"/>
    <w:rsid w:val="00EC1D70"/>
    <w:rsid w:val="00EC2EFF"/>
    <w:rsid w:val="00EC2F7C"/>
    <w:rsid w:val="00EC354E"/>
    <w:rsid w:val="00EC3A4A"/>
    <w:rsid w:val="00EC3CF6"/>
    <w:rsid w:val="00EC3D19"/>
    <w:rsid w:val="00EC41E5"/>
    <w:rsid w:val="00EC45D4"/>
    <w:rsid w:val="00EC477F"/>
    <w:rsid w:val="00EC4A3B"/>
    <w:rsid w:val="00EC4AD4"/>
    <w:rsid w:val="00EC4F21"/>
    <w:rsid w:val="00EC5139"/>
    <w:rsid w:val="00EC5C05"/>
    <w:rsid w:val="00EC5D0E"/>
    <w:rsid w:val="00EC5D22"/>
    <w:rsid w:val="00EC5DAF"/>
    <w:rsid w:val="00EC668F"/>
    <w:rsid w:val="00EC66C5"/>
    <w:rsid w:val="00EC67CC"/>
    <w:rsid w:val="00EC6C48"/>
    <w:rsid w:val="00EC7575"/>
    <w:rsid w:val="00EC75E9"/>
    <w:rsid w:val="00EC79B7"/>
    <w:rsid w:val="00ED00D5"/>
    <w:rsid w:val="00ED02C1"/>
    <w:rsid w:val="00ED03BE"/>
    <w:rsid w:val="00ED06EC"/>
    <w:rsid w:val="00ED0910"/>
    <w:rsid w:val="00ED1308"/>
    <w:rsid w:val="00ED1B81"/>
    <w:rsid w:val="00ED1FD9"/>
    <w:rsid w:val="00ED289F"/>
    <w:rsid w:val="00ED298E"/>
    <w:rsid w:val="00ED2B2C"/>
    <w:rsid w:val="00ED336F"/>
    <w:rsid w:val="00ED33AA"/>
    <w:rsid w:val="00ED33D8"/>
    <w:rsid w:val="00ED3D66"/>
    <w:rsid w:val="00ED3D8C"/>
    <w:rsid w:val="00ED4048"/>
    <w:rsid w:val="00ED42B8"/>
    <w:rsid w:val="00ED431A"/>
    <w:rsid w:val="00ED44F0"/>
    <w:rsid w:val="00ED4C7D"/>
    <w:rsid w:val="00ED4E1F"/>
    <w:rsid w:val="00ED533A"/>
    <w:rsid w:val="00ED5BA1"/>
    <w:rsid w:val="00ED5DDF"/>
    <w:rsid w:val="00ED61DB"/>
    <w:rsid w:val="00ED6203"/>
    <w:rsid w:val="00ED66AB"/>
    <w:rsid w:val="00ED6CDD"/>
    <w:rsid w:val="00ED7A95"/>
    <w:rsid w:val="00ED7E02"/>
    <w:rsid w:val="00EE0058"/>
    <w:rsid w:val="00EE0578"/>
    <w:rsid w:val="00EE0BED"/>
    <w:rsid w:val="00EE0E35"/>
    <w:rsid w:val="00EE11DD"/>
    <w:rsid w:val="00EE122C"/>
    <w:rsid w:val="00EE1AA9"/>
    <w:rsid w:val="00EE2082"/>
    <w:rsid w:val="00EE293F"/>
    <w:rsid w:val="00EE2FC2"/>
    <w:rsid w:val="00EE2FDB"/>
    <w:rsid w:val="00EE4221"/>
    <w:rsid w:val="00EE49F1"/>
    <w:rsid w:val="00EE4E04"/>
    <w:rsid w:val="00EE4F8D"/>
    <w:rsid w:val="00EE5141"/>
    <w:rsid w:val="00EE5354"/>
    <w:rsid w:val="00EE5690"/>
    <w:rsid w:val="00EE57F7"/>
    <w:rsid w:val="00EE59CC"/>
    <w:rsid w:val="00EE59EA"/>
    <w:rsid w:val="00EE5B6B"/>
    <w:rsid w:val="00EE5C19"/>
    <w:rsid w:val="00EE6323"/>
    <w:rsid w:val="00EE658E"/>
    <w:rsid w:val="00EE73A4"/>
    <w:rsid w:val="00EE7F43"/>
    <w:rsid w:val="00EF0447"/>
    <w:rsid w:val="00EF09C6"/>
    <w:rsid w:val="00EF0FE9"/>
    <w:rsid w:val="00EF11D7"/>
    <w:rsid w:val="00EF12E2"/>
    <w:rsid w:val="00EF18F9"/>
    <w:rsid w:val="00EF226D"/>
    <w:rsid w:val="00EF22C6"/>
    <w:rsid w:val="00EF2824"/>
    <w:rsid w:val="00EF2AE4"/>
    <w:rsid w:val="00EF32E9"/>
    <w:rsid w:val="00EF3608"/>
    <w:rsid w:val="00EF3693"/>
    <w:rsid w:val="00EF3745"/>
    <w:rsid w:val="00EF37A5"/>
    <w:rsid w:val="00EF3C9D"/>
    <w:rsid w:val="00EF3DCC"/>
    <w:rsid w:val="00EF40F9"/>
    <w:rsid w:val="00EF4154"/>
    <w:rsid w:val="00EF41CC"/>
    <w:rsid w:val="00EF4720"/>
    <w:rsid w:val="00EF4932"/>
    <w:rsid w:val="00EF4C46"/>
    <w:rsid w:val="00EF4DF8"/>
    <w:rsid w:val="00EF5083"/>
    <w:rsid w:val="00EF50B1"/>
    <w:rsid w:val="00EF5173"/>
    <w:rsid w:val="00EF52E7"/>
    <w:rsid w:val="00EF55EE"/>
    <w:rsid w:val="00EF5A8E"/>
    <w:rsid w:val="00EF604E"/>
    <w:rsid w:val="00EF633F"/>
    <w:rsid w:val="00EF6E3D"/>
    <w:rsid w:val="00EF7711"/>
    <w:rsid w:val="00EF771B"/>
    <w:rsid w:val="00EF7934"/>
    <w:rsid w:val="00EF7BEA"/>
    <w:rsid w:val="00EF7C0A"/>
    <w:rsid w:val="00EF7D49"/>
    <w:rsid w:val="00F01126"/>
    <w:rsid w:val="00F011FD"/>
    <w:rsid w:val="00F01432"/>
    <w:rsid w:val="00F015C5"/>
    <w:rsid w:val="00F01B3C"/>
    <w:rsid w:val="00F01BC8"/>
    <w:rsid w:val="00F0209A"/>
    <w:rsid w:val="00F021F3"/>
    <w:rsid w:val="00F0240A"/>
    <w:rsid w:val="00F0265B"/>
    <w:rsid w:val="00F028AB"/>
    <w:rsid w:val="00F02A93"/>
    <w:rsid w:val="00F02ADD"/>
    <w:rsid w:val="00F02AFD"/>
    <w:rsid w:val="00F02DC1"/>
    <w:rsid w:val="00F02E6F"/>
    <w:rsid w:val="00F03035"/>
    <w:rsid w:val="00F032FC"/>
    <w:rsid w:val="00F038D0"/>
    <w:rsid w:val="00F03D18"/>
    <w:rsid w:val="00F03E06"/>
    <w:rsid w:val="00F03F6A"/>
    <w:rsid w:val="00F03FD3"/>
    <w:rsid w:val="00F0411C"/>
    <w:rsid w:val="00F0414C"/>
    <w:rsid w:val="00F041C6"/>
    <w:rsid w:val="00F042A8"/>
    <w:rsid w:val="00F042EA"/>
    <w:rsid w:val="00F04305"/>
    <w:rsid w:val="00F044F1"/>
    <w:rsid w:val="00F0488B"/>
    <w:rsid w:val="00F049D0"/>
    <w:rsid w:val="00F04B06"/>
    <w:rsid w:val="00F04B39"/>
    <w:rsid w:val="00F04C02"/>
    <w:rsid w:val="00F04C14"/>
    <w:rsid w:val="00F04CB3"/>
    <w:rsid w:val="00F04F81"/>
    <w:rsid w:val="00F05100"/>
    <w:rsid w:val="00F05236"/>
    <w:rsid w:val="00F05625"/>
    <w:rsid w:val="00F0577B"/>
    <w:rsid w:val="00F05871"/>
    <w:rsid w:val="00F05EE0"/>
    <w:rsid w:val="00F06192"/>
    <w:rsid w:val="00F0635C"/>
    <w:rsid w:val="00F0638B"/>
    <w:rsid w:val="00F0646A"/>
    <w:rsid w:val="00F065A8"/>
    <w:rsid w:val="00F072D5"/>
    <w:rsid w:val="00F07387"/>
    <w:rsid w:val="00F0776F"/>
    <w:rsid w:val="00F07841"/>
    <w:rsid w:val="00F07A2A"/>
    <w:rsid w:val="00F07AE6"/>
    <w:rsid w:val="00F07D24"/>
    <w:rsid w:val="00F07DD8"/>
    <w:rsid w:val="00F07EB9"/>
    <w:rsid w:val="00F10008"/>
    <w:rsid w:val="00F10488"/>
    <w:rsid w:val="00F1065C"/>
    <w:rsid w:val="00F106B8"/>
    <w:rsid w:val="00F109B6"/>
    <w:rsid w:val="00F10D49"/>
    <w:rsid w:val="00F10EBC"/>
    <w:rsid w:val="00F10EEF"/>
    <w:rsid w:val="00F111A5"/>
    <w:rsid w:val="00F112B2"/>
    <w:rsid w:val="00F1132E"/>
    <w:rsid w:val="00F11331"/>
    <w:rsid w:val="00F114CE"/>
    <w:rsid w:val="00F1153A"/>
    <w:rsid w:val="00F11BC8"/>
    <w:rsid w:val="00F11EB0"/>
    <w:rsid w:val="00F11F09"/>
    <w:rsid w:val="00F123D1"/>
    <w:rsid w:val="00F125E9"/>
    <w:rsid w:val="00F12783"/>
    <w:rsid w:val="00F12A13"/>
    <w:rsid w:val="00F12A7E"/>
    <w:rsid w:val="00F12AB9"/>
    <w:rsid w:val="00F12B11"/>
    <w:rsid w:val="00F12BB6"/>
    <w:rsid w:val="00F12E83"/>
    <w:rsid w:val="00F135C5"/>
    <w:rsid w:val="00F13D2E"/>
    <w:rsid w:val="00F13DDE"/>
    <w:rsid w:val="00F13E00"/>
    <w:rsid w:val="00F14085"/>
    <w:rsid w:val="00F14881"/>
    <w:rsid w:val="00F14C8C"/>
    <w:rsid w:val="00F14FDC"/>
    <w:rsid w:val="00F154E1"/>
    <w:rsid w:val="00F155FD"/>
    <w:rsid w:val="00F15EA7"/>
    <w:rsid w:val="00F15FDC"/>
    <w:rsid w:val="00F165E7"/>
    <w:rsid w:val="00F16A1C"/>
    <w:rsid w:val="00F16C07"/>
    <w:rsid w:val="00F176EB"/>
    <w:rsid w:val="00F17AF9"/>
    <w:rsid w:val="00F2009C"/>
    <w:rsid w:val="00F20265"/>
    <w:rsid w:val="00F202B7"/>
    <w:rsid w:val="00F20451"/>
    <w:rsid w:val="00F20791"/>
    <w:rsid w:val="00F20B4D"/>
    <w:rsid w:val="00F21097"/>
    <w:rsid w:val="00F2113E"/>
    <w:rsid w:val="00F211BF"/>
    <w:rsid w:val="00F2156C"/>
    <w:rsid w:val="00F21A5D"/>
    <w:rsid w:val="00F21A9B"/>
    <w:rsid w:val="00F21E2A"/>
    <w:rsid w:val="00F22249"/>
    <w:rsid w:val="00F224E8"/>
    <w:rsid w:val="00F22849"/>
    <w:rsid w:val="00F22D8C"/>
    <w:rsid w:val="00F22DAD"/>
    <w:rsid w:val="00F230B5"/>
    <w:rsid w:val="00F231E2"/>
    <w:rsid w:val="00F232CE"/>
    <w:rsid w:val="00F234E8"/>
    <w:rsid w:val="00F2458A"/>
    <w:rsid w:val="00F248F1"/>
    <w:rsid w:val="00F25065"/>
    <w:rsid w:val="00F25103"/>
    <w:rsid w:val="00F253B9"/>
    <w:rsid w:val="00F25422"/>
    <w:rsid w:val="00F26017"/>
    <w:rsid w:val="00F26474"/>
    <w:rsid w:val="00F271BD"/>
    <w:rsid w:val="00F271E2"/>
    <w:rsid w:val="00F27593"/>
    <w:rsid w:val="00F2766D"/>
    <w:rsid w:val="00F2792D"/>
    <w:rsid w:val="00F27E4E"/>
    <w:rsid w:val="00F27EFA"/>
    <w:rsid w:val="00F27F26"/>
    <w:rsid w:val="00F3021B"/>
    <w:rsid w:val="00F30574"/>
    <w:rsid w:val="00F30A77"/>
    <w:rsid w:val="00F30E3B"/>
    <w:rsid w:val="00F31774"/>
    <w:rsid w:val="00F31EFB"/>
    <w:rsid w:val="00F3243E"/>
    <w:rsid w:val="00F327A3"/>
    <w:rsid w:val="00F32938"/>
    <w:rsid w:val="00F3335C"/>
    <w:rsid w:val="00F3351E"/>
    <w:rsid w:val="00F3361E"/>
    <w:rsid w:val="00F339CD"/>
    <w:rsid w:val="00F33C6A"/>
    <w:rsid w:val="00F34182"/>
    <w:rsid w:val="00F349CA"/>
    <w:rsid w:val="00F34ADC"/>
    <w:rsid w:val="00F34CC2"/>
    <w:rsid w:val="00F34D24"/>
    <w:rsid w:val="00F34F1F"/>
    <w:rsid w:val="00F35051"/>
    <w:rsid w:val="00F356AA"/>
    <w:rsid w:val="00F357C8"/>
    <w:rsid w:val="00F35DDC"/>
    <w:rsid w:val="00F35E49"/>
    <w:rsid w:val="00F36560"/>
    <w:rsid w:val="00F3656F"/>
    <w:rsid w:val="00F36B37"/>
    <w:rsid w:val="00F36B44"/>
    <w:rsid w:val="00F36D48"/>
    <w:rsid w:val="00F36EE3"/>
    <w:rsid w:val="00F36FFB"/>
    <w:rsid w:val="00F372DB"/>
    <w:rsid w:val="00F3743B"/>
    <w:rsid w:val="00F3778E"/>
    <w:rsid w:val="00F3780A"/>
    <w:rsid w:val="00F37865"/>
    <w:rsid w:val="00F378C6"/>
    <w:rsid w:val="00F37B6A"/>
    <w:rsid w:val="00F37E9B"/>
    <w:rsid w:val="00F402BB"/>
    <w:rsid w:val="00F40377"/>
    <w:rsid w:val="00F405E6"/>
    <w:rsid w:val="00F406DB"/>
    <w:rsid w:val="00F40777"/>
    <w:rsid w:val="00F40781"/>
    <w:rsid w:val="00F40BA7"/>
    <w:rsid w:val="00F40D4C"/>
    <w:rsid w:val="00F40E05"/>
    <w:rsid w:val="00F40E80"/>
    <w:rsid w:val="00F41002"/>
    <w:rsid w:val="00F410B4"/>
    <w:rsid w:val="00F413A2"/>
    <w:rsid w:val="00F4199D"/>
    <w:rsid w:val="00F41DD6"/>
    <w:rsid w:val="00F41E74"/>
    <w:rsid w:val="00F41E92"/>
    <w:rsid w:val="00F427C1"/>
    <w:rsid w:val="00F429B3"/>
    <w:rsid w:val="00F42C0B"/>
    <w:rsid w:val="00F42CD7"/>
    <w:rsid w:val="00F42FE5"/>
    <w:rsid w:val="00F4331A"/>
    <w:rsid w:val="00F4372B"/>
    <w:rsid w:val="00F43769"/>
    <w:rsid w:val="00F43951"/>
    <w:rsid w:val="00F43C72"/>
    <w:rsid w:val="00F43F09"/>
    <w:rsid w:val="00F4412C"/>
    <w:rsid w:val="00F44695"/>
    <w:rsid w:val="00F44959"/>
    <w:rsid w:val="00F44EF6"/>
    <w:rsid w:val="00F450D4"/>
    <w:rsid w:val="00F452EC"/>
    <w:rsid w:val="00F45679"/>
    <w:rsid w:val="00F4661E"/>
    <w:rsid w:val="00F4677C"/>
    <w:rsid w:val="00F46938"/>
    <w:rsid w:val="00F46A6A"/>
    <w:rsid w:val="00F47150"/>
    <w:rsid w:val="00F473A5"/>
    <w:rsid w:val="00F47955"/>
    <w:rsid w:val="00F47988"/>
    <w:rsid w:val="00F47CCD"/>
    <w:rsid w:val="00F50325"/>
    <w:rsid w:val="00F5042C"/>
    <w:rsid w:val="00F50467"/>
    <w:rsid w:val="00F504D6"/>
    <w:rsid w:val="00F50653"/>
    <w:rsid w:val="00F50747"/>
    <w:rsid w:val="00F50AF8"/>
    <w:rsid w:val="00F510AA"/>
    <w:rsid w:val="00F515C2"/>
    <w:rsid w:val="00F51CD5"/>
    <w:rsid w:val="00F522B3"/>
    <w:rsid w:val="00F52528"/>
    <w:rsid w:val="00F52FE9"/>
    <w:rsid w:val="00F5327F"/>
    <w:rsid w:val="00F5375B"/>
    <w:rsid w:val="00F5378F"/>
    <w:rsid w:val="00F53C7C"/>
    <w:rsid w:val="00F53FEA"/>
    <w:rsid w:val="00F540BE"/>
    <w:rsid w:val="00F5429F"/>
    <w:rsid w:val="00F544FD"/>
    <w:rsid w:val="00F54858"/>
    <w:rsid w:val="00F54936"/>
    <w:rsid w:val="00F54C3C"/>
    <w:rsid w:val="00F54C73"/>
    <w:rsid w:val="00F54DFE"/>
    <w:rsid w:val="00F553E2"/>
    <w:rsid w:val="00F554A6"/>
    <w:rsid w:val="00F554CE"/>
    <w:rsid w:val="00F55783"/>
    <w:rsid w:val="00F56092"/>
    <w:rsid w:val="00F56102"/>
    <w:rsid w:val="00F5612E"/>
    <w:rsid w:val="00F565EB"/>
    <w:rsid w:val="00F56B50"/>
    <w:rsid w:val="00F56CC0"/>
    <w:rsid w:val="00F56E69"/>
    <w:rsid w:val="00F56FEB"/>
    <w:rsid w:val="00F57109"/>
    <w:rsid w:val="00F572B1"/>
    <w:rsid w:val="00F57E57"/>
    <w:rsid w:val="00F57F2E"/>
    <w:rsid w:val="00F6061D"/>
    <w:rsid w:val="00F6086A"/>
    <w:rsid w:val="00F61563"/>
    <w:rsid w:val="00F61636"/>
    <w:rsid w:val="00F61710"/>
    <w:rsid w:val="00F61AA8"/>
    <w:rsid w:val="00F61C53"/>
    <w:rsid w:val="00F61E17"/>
    <w:rsid w:val="00F61EC5"/>
    <w:rsid w:val="00F629C9"/>
    <w:rsid w:val="00F62C3B"/>
    <w:rsid w:val="00F62D07"/>
    <w:rsid w:val="00F62E10"/>
    <w:rsid w:val="00F62E91"/>
    <w:rsid w:val="00F6327E"/>
    <w:rsid w:val="00F637C7"/>
    <w:rsid w:val="00F638CF"/>
    <w:rsid w:val="00F63AB4"/>
    <w:rsid w:val="00F63C43"/>
    <w:rsid w:val="00F63CB5"/>
    <w:rsid w:val="00F63D56"/>
    <w:rsid w:val="00F64366"/>
    <w:rsid w:val="00F646BA"/>
    <w:rsid w:val="00F647E7"/>
    <w:rsid w:val="00F64811"/>
    <w:rsid w:val="00F64A9D"/>
    <w:rsid w:val="00F64D73"/>
    <w:rsid w:val="00F65637"/>
    <w:rsid w:val="00F657F7"/>
    <w:rsid w:val="00F65864"/>
    <w:rsid w:val="00F65987"/>
    <w:rsid w:val="00F65E81"/>
    <w:rsid w:val="00F6682B"/>
    <w:rsid w:val="00F668FF"/>
    <w:rsid w:val="00F66A86"/>
    <w:rsid w:val="00F66C7A"/>
    <w:rsid w:val="00F66CDF"/>
    <w:rsid w:val="00F66DC4"/>
    <w:rsid w:val="00F66E3F"/>
    <w:rsid w:val="00F66F57"/>
    <w:rsid w:val="00F674AC"/>
    <w:rsid w:val="00F676ED"/>
    <w:rsid w:val="00F6772B"/>
    <w:rsid w:val="00F6772E"/>
    <w:rsid w:val="00F67889"/>
    <w:rsid w:val="00F7013B"/>
    <w:rsid w:val="00F707AD"/>
    <w:rsid w:val="00F70843"/>
    <w:rsid w:val="00F70910"/>
    <w:rsid w:val="00F70D17"/>
    <w:rsid w:val="00F70D23"/>
    <w:rsid w:val="00F7124C"/>
    <w:rsid w:val="00F7175D"/>
    <w:rsid w:val="00F71944"/>
    <w:rsid w:val="00F71D6F"/>
    <w:rsid w:val="00F7220D"/>
    <w:rsid w:val="00F725A2"/>
    <w:rsid w:val="00F72C97"/>
    <w:rsid w:val="00F72DA4"/>
    <w:rsid w:val="00F72EE8"/>
    <w:rsid w:val="00F73111"/>
    <w:rsid w:val="00F7322C"/>
    <w:rsid w:val="00F73564"/>
    <w:rsid w:val="00F73785"/>
    <w:rsid w:val="00F73C08"/>
    <w:rsid w:val="00F73F0E"/>
    <w:rsid w:val="00F7409D"/>
    <w:rsid w:val="00F74284"/>
    <w:rsid w:val="00F74CF7"/>
    <w:rsid w:val="00F75021"/>
    <w:rsid w:val="00F75280"/>
    <w:rsid w:val="00F754CA"/>
    <w:rsid w:val="00F75778"/>
    <w:rsid w:val="00F757A8"/>
    <w:rsid w:val="00F7597A"/>
    <w:rsid w:val="00F75B78"/>
    <w:rsid w:val="00F767D3"/>
    <w:rsid w:val="00F76927"/>
    <w:rsid w:val="00F7726B"/>
    <w:rsid w:val="00F772BD"/>
    <w:rsid w:val="00F773F7"/>
    <w:rsid w:val="00F7757C"/>
    <w:rsid w:val="00F77651"/>
    <w:rsid w:val="00F77C39"/>
    <w:rsid w:val="00F80016"/>
    <w:rsid w:val="00F8027F"/>
    <w:rsid w:val="00F80368"/>
    <w:rsid w:val="00F804F3"/>
    <w:rsid w:val="00F807BD"/>
    <w:rsid w:val="00F80A0F"/>
    <w:rsid w:val="00F80AE5"/>
    <w:rsid w:val="00F813C5"/>
    <w:rsid w:val="00F817A7"/>
    <w:rsid w:val="00F81C52"/>
    <w:rsid w:val="00F82310"/>
    <w:rsid w:val="00F82C96"/>
    <w:rsid w:val="00F831BB"/>
    <w:rsid w:val="00F837BB"/>
    <w:rsid w:val="00F83872"/>
    <w:rsid w:val="00F83ACE"/>
    <w:rsid w:val="00F84145"/>
    <w:rsid w:val="00F8444B"/>
    <w:rsid w:val="00F84B6D"/>
    <w:rsid w:val="00F84C36"/>
    <w:rsid w:val="00F84DCC"/>
    <w:rsid w:val="00F85002"/>
    <w:rsid w:val="00F854A7"/>
    <w:rsid w:val="00F854E0"/>
    <w:rsid w:val="00F85947"/>
    <w:rsid w:val="00F85C1E"/>
    <w:rsid w:val="00F85C52"/>
    <w:rsid w:val="00F85CB9"/>
    <w:rsid w:val="00F85CCA"/>
    <w:rsid w:val="00F85CDF"/>
    <w:rsid w:val="00F85E06"/>
    <w:rsid w:val="00F8604A"/>
    <w:rsid w:val="00F8612F"/>
    <w:rsid w:val="00F86933"/>
    <w:rsid w:val="00F879B5"/>
    <w:rsid w:val="00F87EEC"/>
    <w:rsid w:val="00F9016B"/>
    <w:rsid w:val="00F901A8"/>
    <w:rsid w:val="00F9059A"/>
    <w:rsid w:val="00F9063E"/>
    <w:rsid w:val="00F90AB6"/>
    <w:rsid w:val="00F90C36"/>
    <w:rsid w:val="00F90C5F"/>
    <w:rsid w:val="00F91745"/>
    <w:rsid w:val="00F91B35"/>
    <w:rsid w:val="00F921D3"/>
    <w:rsid w:val="00F92273"/>
    <w:rsid w:val="00F922D8"/>
    <w:rsid w:val="00F92966"/>
    <w:rsid w:val="00F92B47"/>
    <w:rsid w:val="00F933F7"/>
    <w:rsid w:val="00F93552"/>
    <w:rsid w:val="00F93899"/>
    <w:rsid w:val="00F93F4E"/>
    <w:rsid w:val="00F94469"/>
    <w:rsid w:val="00F94570"/>
    <w:rsid w:val="00F94A0D"/>
    <w:rsid w:val="00F94AF6"/>
    <w:rsid w:val="00F9534D"/>
    <w:rsid w:val="00F9558C"/>
    <w:rsid w:val="00F9562A"/>
    <w:rsid w:val="00F95676"/>
    <w:rsid w:val="00F95ADE"/>
    <w:rsid w:val="00F95B6C"/>
    <w:rsid w:val="00F95D88"/>
    <w:rsid w:val="00F95DDC"/>
    <w:rsid w:val="00F9645F"/>
    <w:rsid w:val="00F965BD"/>
    <w:rsid w:val="00F96C3D"/>
    <w:rsid w:val="00F9704F"/>
    <w:rsid w:val="00F9723C"/>
    <w:rsid w:val="00F972E2"/>
    <w:rsid w:val="00F97548"/>
    <w:rsid w:val="00F97567"/>
    <w:rsid w:val="00F9784D"/>
    <w:rsid w:val="00F9793C"/>
    <w:rsid w:val="00F97B3A"/>
    <w:rsid w:val="00F97B3E"/>
    <w:rsid w:val="00F97EA5"/>
    <w:rsid w:val="00F97F37"/>
    <w:rsid w:val="00FA01D4"/>
    <w:rsid w:val="00FA0212"/>
    <w:rsid w:val="00FA034B"/>
    <w:rsid w:val="00FA0D00"/>
    <w:rsid w:val="00FA136B"/>
    <w:rsid w:val="00FA1534"/>
    <w:rsid w:val="00FA1745"/>
    <w:rsid w:val="00FA18C0"/>
    <w:rsid w:val="00FA1E5C"/>
    <w:rsid w:val="00FA2025"/>
    <w:rsid w:val="00FA208C"/>
    <w:rsid w:val="00FA2252"/>
    <w:rsid w:val="00FA2AE1"/>
    <w:rsid w:val="00FA2C80"/>
    <w:rsid w:val="00FA3C40"/>
    <w:rsid w:val="00FA409C"/>
    <w:rsid w:val="00FA4132"/>
    <w:rsid w:val="00FA42D5"/>
    <w:rsid w:val="00FA45F7"/>
    <w:rsid w:val="00FA4852"/>
    <w:rsid w:val="00FA4A6A"/>
    <w:rsid w:val="00FA5004"/>
    <w:rsid w:val="00FA529F"/>
    <w:rsid w:val="00FA5515"/>
    <w:rsid w:val="00FA5657"/>
    <w:rsid w:val="00FA5B50"/>
    <w:rsid w:val="00FA5FAF"/>
    <w:rsid w:val="00FA5FCF"/>
    <w:rsid w:val="00FA6682"/>
    <w:rsid w:val="00FA71CA"/>
    <w:rsid w:val="00FA748B"/>
    <w:rsid w:val="00FA7664"/>
    <w:rsid w:val="00FA780C"/>
    <w:rsid w:val="00FA7CFB"/>
    <w:rsid w:val="00FA7D6D"/>
    <w:rsid w:val="00FA7FD9"/>
    <w:rsid w:val="00FB07D3"/>
    <w:rsid w:val="00FB0A5D"/>
    <w:rsid w:val="00FB0F8F"/>
    <w:rsid w:val="00FB10C3"/>
    <w:rsid w:val="00FB1665"/>
    <w:rsid w:val="00FB1787"/>
    <w:rsid w:val="00FB1C3D"/>
    <w:rsid w:val="00FB1FBA"/>
    <w:rsid w:val="00FB205A"/>
    <w:rsid w:val="00FB2203"/>
    <w:rsid w:val="00FB2230"/>
    <w:rsid w:val="00FB22F3"/>
    <w:rsid w:val="00FB23E4"/>
    <w:rsid w:val="00FB2484"/>
    <w:rsid w:val="00FB2A1B"/>
    <w:rsid w:val="00FB2D2B"/>
    <w:rsid w:val="00FB2E53"/>
    <w:rsid w:val="00FB36D2"/>
    <w:rsid w:val="00FB372C"/>
    <w:rsid w:val="00FB38C6"/>
    <w:rsid w:val="00FB40F4"/>
    <w:rsid w:val="00FB50F6"/>
    <w:rsid w:val="00FB5110"/>
    <w:rsid w:val="00FB5A76"/>
    <w:rsid w:val="00FB5EF5"/>
    <w:rsid w:val="00FB5F0C"/>
    <w:rsid w:val="00FB5F8E"/>
    <w:rsid w:val="00FB5FC3"/>
    <w:rsid w:val="00FB6D91"/>
    <w:rsid w:val="00FB70D2"/>
    <w:rsid w:val="00FB72EA"/>
    <w:rsid w:val="00FB739A"/>
    <w:rsid w:val="00FB7580"/>
    <w:rsid w:val="00FB75CC"/>
    <w:rsid w:val="00FB7733"/>
    <w:rsid w:val="00FB7BE9"/>
    <w:rsid w:val="00FB7EE7"/>
    <w:rsid w:val="00FB7F68"/>
    <w:rsid w:val="00FB7FF9"/>
    <w:rsid w:val="00FC0194"/>
    <w:rsid w:val="00FC0648"/>
    <w:rsid w:val="00FC0E13"/>
    <w:rsid w:val="00FC120C"/>
    <w:rsid w:val="00FC13C7"/>
    <w:rsid w:val="00FC1CE6"/>
    <w:rsid w:val="00FC217C"/>
    <w:rsid w:val="00FC21B1"/>
    <w:rsid w:val="00FC2390"/>
    <w:rsid w:val="00FC2474"/>
    <w:rsid w:val="00FC2D1A"/>
    <w:rsid w:val="00FC2D9B"/>
    <w:rsid w:val="00FC2DA6"/>
    <w:rsid w:val="00FC311E"/>
    <w:rsid w:val="00FC329D"/>
    <w:rsid w:val="00FC3569"/>
    <w:rsid w:val="00FC3593"/>
    <w:rsid w:val="00FC394B"/>
    <w:rsid w:val="00FC3E20"/>
    <w:rsid w:val="00FC3F50"/>
    <w:rsid w:val="00FC3FC5"/>
    <w:rsid w:val="00FC41BD"/>
    <w:rsid w:val="00FC4921"/>
    <w:rsid w:val="00FC4D0A"/>
    <w:rsid w:val="00FC501A"/>
    <w:rsid w:val="00FC5080"/>
    <w:rsid w:val="00FC508B"/>
    <w:rsid w:val="00FC5474"/>
    <w:rsid w:val="00FC5891"/>
    <w:rsid w:val="00FC5B3F"/>
    <w:rsid w:val="00FC6E80"/>
    <w:rsid w:val="00FC6F41"/>
    <w:rsid w:val="00FC7234"/>
    <w:rsid w:val="00FC7663"/>
    <w:rsid w:val="00FC7724"/>
    <w:rsid w:val="00FC78AA"/>
    <w:rsid w:val="00FC7949"/>
    <w:rsid w:val="00FD0AD4"/>
    <w:rsid w:val="00FD0B6B"/>
    <w:rsid w:val="00FD0DF0"/>
    <w:rsid w:val="00FD11E7"/>
    <w:rsid w:val="00FD134A"/>
    <w:rsid w:val="00FD1672"/>
    <w:rsid w:val="00FD1A7E"/>
    <w:rsid w:val="00FD1BFD"/>
    <w:rsid w:val="00FD1D90"/>
    <w:rsid w:val="00FD1DBA"/>
    <w:rsid w:val="00FD24A1"/>
    <w:rsid w:val="00FD28DC"/>
    <w:rsid w:val="00FD2AF1"/>
    <w:rsid w:val="00FD2E09"/>
    <w:rsid w:val="00FD343D"/>
    <w:rsid w:val="00FD3CF4"/>
    <w:rsid w:val="00FD4469"/>
    <w:rsid w:val="00FD4865"/>
    <w:rsid w:val="00FD48C3"/>
    <w:rsid w:val="00FD4B5A"/>
    <w:rsid w:val="00FD5092"/>
    <w:rsid w:val="00FD5255"/>
    <w:rsid w:val="00FD5ADF"/>
    <w:rsid w:val="00FD638E"/>
    <w:rsid w:val="00FD66B2"/>
    <w:rsid w:val="00FD6D10"/>
    <w:rsid w:val="00FD6D91"/>
    <w:rsid w:val="00FD6E12"/>
    <w:rsid w:val="00FD6FE6"/>
    <w:rsid w:val="00FD7074"/>
    <w:rsid w:val="00FD7439"/>
    <w:rsid w:val="00FD7967"/>
    <w:rsid w:val="00FD7AAC"/>
    <w:rsid w:val="00FD7C73"/>
    <w:rsid w:val="00FD7CA2"/>
    <w:rsid w:val="00FE00A3"/>
    <w:rsid w:val="00FE019F"/>
    <w:rsid w:val="00FE033B"/>
    <w:rsid w:val="00FE07EB"/>
    <w:rsid w:val="00FE083E"/>
    <w:rsid w:val="00FE08A6"/>
    <w:rsid w:val="00FE0EB2"/>
    <w:rsid w:val="00FE11F4"/>
    <w:rsid w:val="00FE1539"/>
    <w:rsid w:val="00FE18B1"/>
    <w:rsid w:val="00FE2193"/>
    <w:rsid w:val="00FE229B"/>
    <w:rsid w:val="00FE2349"/>
    <w:rsid w:val="00FE28E9"/>
    <w:rsid w:val="00FE2BE5"/>
    <w:rsid w:val="00FE2E81"/>
    <w:rsid w:val="00FE33A8"/>
    <w:rsid w:val="00FE33B6"/>
    <w:rsid w:val="00FE3A93"/>
    <w:rsid w:val="00FE3D45"/>
    <w:rsid w:val="00FE42E1"/>
    <w:rsid w:val="00FE4364"/>
    <w:rsid w:val="00FE44A1"/>
    <w:rsid w:val="00FE4519"/>
    <w:rsid w:val="00FE4684"/>
    <w:rsid w:val="00FE47CF"/>
    <w:rsid w:val="00FE4E06"/>
    <w:rsid w:val="00FE51CB"/>
    <w:rsid w:val="00FE550F"/>
    <w:rsid w:val="00FE579B"/>
    <w:rsid w:val="00FE5AD1"/>
    <w:rsid w:val="00FE5E03"/>
    <w:rsid w:val="00FE64AA"/>
    <w:rsid w:val="00FE690C"/>
    <w:rsid w:val="00FE6EAB"/>
    <w:rsid w:val="00FE6F35"/>
    <w:rsid w:val="00FE7234"/>
    <w:rsid w:val="00FE7266"/>
    <w:rsid w:val="00FE7687"/>
    <w:rsid w:val="00FE7817"/>
    <w:rsid w:val="00FE7ECD"/>
    <w:rsid w:val="00FE7EE5"/>
    <w:rsid w:val="00FF0020"/>
    <w:rsid w:val="00FF013E"/>
    <w:rsid w:val="00FF0166"/>
    <w:rsid w:val="00FF01BA"/>
    <w:rsid w:val="00FF0848"/>
    <w:rsid w:val="00FF1096"/>
    <w:rsid w:val="00FF124D"/>
    <w:rsid w:val="00FF12F0"/>
    <w:rsid w:val="00FF135C"/>
    <w:rsid w:val="00FF1509"/>
    <w:rsid w:val="00FF16B4"/>
    <w:rsid w:val="00FF1865"/>
    <w:rsid w:val="00FF1C2F"/>
    <w:rsid w:val="00FF2037"/>
    <w:rsid w:val="00FF2392"/>
    <w:rsid w:val="00FF275A"/>
    <w:rsid w:val="00FF2C12"/>
    <w:rsid w:val="00FF2D77"/>
    <w:rsid w:val="00FF2F2D"/>
    <w:rsid w:val="00FF3222"/>
    <w:rsid w:val="00FF3756"/>
    <w:rsid w:val="00FF3F1F"/>
    <w:rsid w:val="00FF4052"/>
    <w:rsid w:val="00FF41AB"/>
    <w:rsid w:val="00FF41F0"/>
    <w:rsid w:val="00FF4309"/>
    <w:rsid w:val="00FF471C"/>
    <w:rsid w:val="00FF4832"/>
    <w:rsid w:val="00FF4D00"/>
    <w:rsid w:val="00FF4DD5"/>
    <w:rsid w:val="00FF51D0"/>
    <w:rsid w:val="00FF5601"/>
    <w:rsid w:val="00FF5747"/>
    <w:rsid w:val="00FF587C"/>
    <w:rsid w:val="00FF5D88"/>
    <w:rsid w:val="00FF5DFE"/>
    <w:rsid w:val="00FF6014"/>
    <w:rsid w:val="00FF6C0F"/>
    <w:rsid w:val="00FF6E84"/>
    <w:rsid w:val="00FF6ED8"/>
    <w:rsid w:val="00FF7413"/>
    <w:rsid w:val="00FF7517"/>
    <w:rsid w:val="00FF75E6"/>
    <w:rsid w:val="00FF7C2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56107B1"/>
  <w15:docId w15:val="{0DFD1949-967D-4B46-A9BD-903FBD0C5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iPriority="0" w:unhideWhenUsed="1"/>
    <w:lsdException w:name="Hyperlink" w:locked="1" w:semiHidden="1" w:unhideWhenUsed="1"/>
    <w:lsdException w:name="FollowedHyperlink" w:locked="1" w:semiHidden="1" w:uiPriority="0"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45F8"/>
    <w:rPr>
      <w:sz w:val="24"/>
      <w:szCs w:val="24"/>
    </w:rPr>
  </w:style>
  <w:style w:type="paragraph" w:styleId="Heading1">
    <w:name w:val="heading 1"/>
    <w:basedOn w:val="Normal"/>
    <w:next w:val="Normal"/>
    <w:link w:val="Heading1Char"/>
    <w:qFormat/>
    <w:rsid w:val="00BA59F9"/>
    <w:pPr>
      <w:keepNext/>
      <w:jc w:val="center"/>
      <w:outlineLvl w:val="0"/>
    </w:pPr>
    <w:rPr>
      <w:b/>
      <w:bCs/>
      <w:sz w:val="44"/>
      <w:szCs w:val="44"/>
      <w:lang w:eastAsia="ar-SA"/>
    </w:rPr>
  </w:style>
  <w:style w:type="paragraph" w:styleId="Heading2">
    <w:name w:val="heading 2"/>
    <w:basedOn w:val="Normal"/>
    <w:next w:val="Normal"/>
    <w:link w:val="Heading2Char"/>
    <w:qFormat/>
    <w:rsid w:val="00BA59F9"/>
    <w:pPr>
      <w:keepNext/>
      <w:jc w:val="center"/>
      <w:outlineLvl w:val="1"/>
    </w:pPr>
    <w:rPr>
      <w:b/>
      <w:bCs/>
      <w:lang w:eastAsia="ar-SA"/>
    </w:rPr>
  </w:style>
  <w:style w:type="paragraph" w:styleId="Heading3">
    <w:name w:val="heading 3"/>
    <w:basedOn w:val="Normal"/>
    <w:next w:val="Normal"/>
    <w:link w:val="Heading3Char"/>
    <w:qFormat/>
    <w:rsid w:val="00BA59F9"/>
    <w:pPr>
      <w:keepNext/>
      <w:outlineLvl w:val="2"/>
    </w:pPr>
    <w:rPr>
      <w:rFonts w:cs="Simplified Arabic"/>
      <w:b/>
      <w:bCs/>
    </w:rPr>
  </w:style>
  <w:style w:type="paragraph" w:styleId="Heading4">
    <w:name w:val="heading 4"/>
    <w:basedOn w:val="Normal"/>
    <w:next w:val="Normal"/>
    <w:link w:val="Heading4Char"/>
    <w:qFormat/>
    <w:rsid w:val="00BA59F9"/>
    <w:pPr>
      <w:keepNext/>
      <w:jc w:val="center"/>
      <w:outlineLvl w:val="3"/>
    </w:pPr>
    <w:rPr>
      <w:rFonts w:cs="Simplified Arabic"/>
      <w:b/>
      <w:bCs/>
      <w:sz w:val="6"/>
      <w:szCs w:val="8"/>
      <w:lang w:eastAsia="ar-SA"/>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rPr>
  </w:style>
  <w:style w:type="paragraph" w:styleId="Heading6">
    <w:name w:val="heading 6"/>
    <w:basedOn w:val="Normal"/>
    <w:next w:val="Normal"/>
    <w:link w:val="Heading6Char"/>
    <w:qFormat/>
    <w:rsid w:val="00BA59F9"/>
    <w:pPr>
      <w:keepNext/>
      <w:jc w:val="center"/>
      <w:outlineLvl w:val="5"/>
    </w:pPr>
    <w:rPr>
      <w:rFonts w:cs="Simplified Arabic"/>
      <w:b/>
      <w:bCs/>
    </w:rPr>
  </w:style>
  <w:style w:type="paragraph" w:styleId="Heading7">
    <w:name w:val="heading 7"/>
    <w:basedOn w:val="Normal"/>
    <w:next w:val="Normal"/>
    <w:link w:val="Heading7Char"/>
    <w:qFormat/>
    <w:rsid w:val="00BA59F9"/>
    <w:pPr>
      <w:keepNext/>
      <w:jc w:val="center"/>
      <w:outlineLvl w:val="6"/>
    </w:pPr>
    <w:rPr>
      <w:b/>
      <w:bCs/>
      <w:sz w:val="20"/>
      <w:szCs w:val="32"/>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
    <w:semiHidden/>
    <w:locked/>
    <w:rsid w:val="005D4850"/>
    <w:rPr>
      <w:rFonts w:ascii="Cambria" w:hAnsi="Cambria" w:cs="Times New Roman"/>
      <w:lang w:eastAsia="ar-SA" w:bidi="ar-SA"/>
    </w:rPr>
  </w:style>
  <w:style w:type="paragraph" w:styleId="Caption">
    <w:name w:val="caption"/>
    <w:basedOn w:val="Normal"/>
    <w:next w:val="Normal"/>
    <w:qFormat/>
    <w:rsid w:val="00BA59F9"/>
    <w:pPr>
      <w:jc w:val="center"/>
    </w:pPr>
    <w:rPr>
      <w:rFonts w:cs="Simplified Arabic"/>
      <w:b/>
      <w:bCs/>
      <w:sz w:val="20"/>
      <w:szCs w:val="56"/>
    </w:rPr>
  </w:style>
  <w:style w:type="paragraph" w:styleId="BodyText">
    <w:name w:val="Body Text"/>
    <w:basedOn w:val="Normal"/>
    <w:link w:val="BodyTextChar"/>
    <w:rsid w:val="00BA59F9"/>
    <w:pPr>
      <w:jc w:val="lowKashida"/>
    </w:pPr>
    <w:rPr>
      <w:rFonts w:cs="Simplified Arabic"/>
      <w:sz w:val="20"/>
      <w:szCs w:val="20"/>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lang w:eastAsia="ar-SA"/>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rsid w:val="00BA59F9"/>
    <w:pPr>
      <w:jc w:val="lowKashida"/>
    </w:pPr>
    <w:rPr>
      <w:rFonts w:cs="Simplified Arabic"/>
      <w:sz w:val="28"/>
      <w:szCs w:val="26"/>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Bloi"/>
    <w:basedOn w:val="Normal"/>
    <w:rsid w:val="00BA59F9"/>
    <w:pPr>
      <w:ind w:left="566" w:right="567"/>
      <w:jc w:val="both"/>
    </w:pPr>
    <w:rPr>
      <w:rFonts w:cs="Simplified Arabic"/>
      <w:b/>
      <w:bCs/>
    </w:rPr>
  </w:style>
  <w:style w:type="paragraph" w:styleId="Title">
    <w:name w:val="Title"/>
    <w:basedOn w:val="Normal"/>
    <w:link w:val="TitleChar"/>
    <w:qFormat/>
    <w:rsid w:val="00BA59F9"/>
    <w:pPr>
      <w:jc w:val="center"/>
    </w:pPr>
    <w:rPr>
      <w:rFonts w:cs="Simplified Arabic"/>
      <w:b/>
      <w:bCs/>
      <w:sz w:val="20"/>
      <w:szCs w:val="20"/>
    </w:rPr>
  </w:style>
  <w:style w:type="character" w:customStyle="1" w:styleId="TitleChar">
    <w:name w:val="Title Char"/>
    <w:basedOn w:val="DefaultParagraphFont"/>
    <w:link w:val="Title"/>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spacing w:before="100" w:beforeAutospacing="1" w:after="100" w:afterAutospacing="1"/>
      <w:jc w:val="right"/>
      <w:textAlignment w:val="center"/>
    </w:pPr>
    <w:rPr>
      <w:rFonts w:cs="Simplified Arabic"/>
      <w:lang w:eastAsia="ar-SA"/>
    </w:rPr>
  </w:style>
  <w:style w:type="character" w:styleId="FollowedHyperlink">
    <w:name w:val="FollowedHyperlink"/>
    <w:basedOn w:val="DefaultParagraphFont"/>
    <w:semiHidden/>
    <w:rsid w:val="00BA59F9"/>
    <w:rPr>
      <w:rFonts w:cs="Times New Roman"/>
      <w:color w:val="800080"/>
      <w:u w:val="single"/>
    </w:rPr>
  </w:style>
  <w:style w:type="character" w:styleId="PageNumber">
    <w:name w:val="page number"/>
    <w:basedOn w:val="DefaultParagraphFont"/>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lang w:eastAsia="ar-SA"/>
    </w:rPr>
  </w:style>
  <w:style w:type="character" w:customStyle="1" w:styleId="HeaderChar">
    <w:name w:val="Header Char"/>
    <w:basedOn w:val="DefaultParagraphFont"/>
    <w:link w:val="Header"/>
    <w:locked/>
    <w:rsid w:val="00E75DD9"/>
    <w:rPr>
      <w:rFonts w:cs="Simplified Arabic"/>
      <w:sz w:val="16"/>
      <w:szCs w:val="16"/>
      <w:lang w:eastAsia="ar-SA"/>
    </w:rPr>
  </w:style>
  <w:style w:type="paragraph" w:customStyle="1" w:styleId="xl27">
    <w:name w:val="xl27"/>
    <w:basedOn w:val="Normal"/>
    <w:rsid w:val="00BA59F9"/>
    <w:pPr>
      <w:pBdr>
        <w:left w:val="single" w:sz="4" w:space="0" w:color="auto"/>
        <w:bottom w:val="single" w:sz="4" w:space="0" w:color="auto"/>
        <w:right w:val="single" w:sz="4" w:space="0" w:color="auto"/>
      </w:pBdr>
      <w:spacing w:before="100" w:beforeAutospacing="1" w:after="100" w:afterAutospacing="1"/>
      <w:textAlignment w:val="center"/>
    </w:pPr>
    <w:rPr>
      <w:rFonts w:cs="Simplified Arabic"/>
    </w:rPr>
  </w:style>
  <w:style w:type="paragraph" w:styleId="TOC1">
    <w:name w:val="toc 1"/>
    <w:basedOn w:val="Normal"/>
    <w:next w:val="Normal"/>
    <w:autoRedefine/>
    <w:uiPriority w:val="39"/>
    <w:rsid w:val="008C5C1A"/>
    <w:pPr>
      <w:tabs>
        <w:tab w:val="left" w:pos="3177"/>
      </w:tabs>
      <w:jc w:val="both"/>
    </w:pPr>
    <w:rPr>
      <w:rFonts w:cs="Simplified Arabic"/>
      <w:sz w:val="16"/>
      <w:szCs w:val="16"/>
    </w:rPr>
  </w:style>
  <w:style w:type="paragraph" w:styleId="TOC2">
    <w:name w:val="toc 2"/>
    <w:basedOn w:val="Normal"/>
    <w:next w:val="Normal"/>
    <w:autoRedefine/>
    <w:uiPriority w:val="39"/>
    <w:rsid w:val="00CC4AA1"/>
    <w:pPr>
      <w:tabs>
        <w:tab w:val="right" w:pos="9063"/>
      </w:tabs>
      <w:ind w:left="240" w:hanging="322"/>
    </w:pPr>
    <w:rPr>
      <w:lang w:eastAsia="ar-SA"/>
    </w:rPr>
  </w:style>
  <w:style w:type="paragraph" w:styleId="TOC3">
    <w:name w:val="toc 3"/>
    <w:basedOn w:val="Normal"/>
    <w:next w:val="Normal"/>
    <w:autoRedefine/>
    <w:uiPriority w:val="39"/>
    <w:rsid w:val="00BA59F9"/>
    <w:pPr>
      <w:ind w:left="480"/>
    </w:pPr>
    <w:rPr>
      <w:lang w:eastAsia="ar-SA"/>
    </w:rPr>
  </w:style>
  <w:style w:type="paragraph" w:styleId="TOC4">
    <w:name w:val="toc 4"/>
    <w:basedOn w:val="Normal"/>
    <w:next w:val="Normal"/>
    <w:autoRedefine/>
    <w:uiPriority w:val="39"/>
    <w:rsid w:val="00BA59F9"/>
    <w:pPr>
      <w:ind w:left="720"/>
    </w:pPr>
    <w:rPr>
      <w:lang w:eastAsia="ar-SA"/>
    </w:rPr>
  </w:style>
  <w:style w:type="paragraph" w:styleId="TOC5">
    <w:name w:val="toc 5"/>
    <w:basedOn w:val="Normal"/>
    <w:next w:val="Normal"/>
    <w:autoRedefine/>
    <w:uiPriority w:val="39"/>
    <w:rsid w:val="00BA59F9"/>
    <w:pPr>
      <w:ind w:left="960"/>
    </w:pPr>
    <w:rPr>
      <w:lang w:eastAsia="ar-SA"/>
    </w:rPr>
  </w:style>
  <w:style w:type="paragraph" w:styleId="TOC6">
    <w:name w:val="toc 6"/>
    <w:basedOn w:val="Normal"/>
    <w:next w:val="Normal"/>
    <w:autoRedefine/>
    <w:uiPriority w:val="39"/>
    <w:rsid w:val="00BA59F9"/>
    <w:pPr>
      <w:ind w:left="1200"/>
    </w:pPr>
    <w:rPr>
      <w:lang w:eastAsia="ar-SA"/>
    </w:rPr>
  </w:style>
  <w:style w:type="paragraph" w:styleId="TOC7">
    <w:name w:val="toc 7"/>
    <w:basedOn w:val="Normal"/>
    <w:next w:val="Normal"/>
    <w:autoRedefine/>
    <w:uiPriority w:val="39"/>
    <w:rsid w:val="00BA59F9"/>
    <w:pPr>
      <w:ind w:left="1440"/>
    </w:pPr>
    <w:rPr>
      <w:lang w:eastAsia="ar-SA"/>
    </w:rPr>
  </w:style>
  <w:style w:type="paragraph" w:styleId="TOC8">
    <w:name w:val="toc 8"/>
    <w:basedOn w:val="Normal"/>
    <w:next w:val="Normal"/>
    <w:autoRedefine/>
    <w:uiPriority w:val="39"/>
    <w:rsid w:val="00BA59F9"/>
    <w:pPr>
      <w:ind w:left="1680"/>
    </w:pPr>
    <w:rPr>
      <w:lang w:eastAsia="ar-SA"/>
    </w:rPr>
  </w:style>
  <w:style w:type="paragraph" w:styleId="TOC9">
    <w:name w:val="toc 9"/>
    <w:basedOn w:val="Normal"/>
    <w:next w:val="Normal"/>
    <w:autoRedefine/>
    <w:uiPriority w:val="39"/>
    <w:rsid w:val="00BA59F9"/>
    <w:pPr>
      <w:ind w:left="1920"/>
    </w:pPr>
    <w:rPr>
      <w:lang w:eastAsia="ar-SA"/>
    </w:rPr>
  </w:style>
  <w:style w:type="paragraph" w:styleId="TableofFigures">
    <w:name w:val="table of figures"/>
    <w:basedOn w:val="Normal"/>
    <w:next w:val="Normal"/>
    <w:uiPriority w:val="99"/>
    <w:semiHidden/>
    <w:rsid w:val="00BA59F9"/>
    <w:pPr>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spacing w:before="100" w:beforeAutospacing="1" w:after="100" w:afterAutospacing="1"/>
      <w:jc w:val="center"/>
      <w:textAlignment w:val="top"/>
    </w:pPr>
    <w:rPr>
      <w:b/>
      <w:bCs/>
      <w:lang w:eastAsia="ar-SA"/>
    </w:rPr>
  </w:style>
  <w:style w:type="paragraph" w:customStyle="1" w:styleId="xl57">
    <w:name w:val="xl57"/>
    <w:basedOn w:val="Normal"/>
    <w:uiPriority w:val="99"/>
    <w:rsid w:val="00BA59F9"/>
    <w:pPr>
      <w:pBdr>
        <w:right w:val="single" w:sz="4" w:space="10" w:color="auto"/>
      </w:pBdr>
      <w:spacing w:before="100" w:beforeAutospacing="1" w:after="100" w:afterAutospacing="1"/>
      <w:ind w:firstLineChars="100" w:firstLine="100"/>
      <w:jc w:val="right"/>
      <w:textAlignment w:val="center"/>
    </w:pPr>
    <w:rPr>
      <w:lang w:eastAsia="ar-SA"/>
    </w:r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rsid w:val="00BA59F9"/>
    <w:pPr>
      <w:ind w:left="1"/>
      <w:jc w:val="both"/>
    </w:pPr>
    <w:rPr>
      <w:rFonts w:cs="Simplified Arabic"/>
      <w:lang w:eastAsia="ar-SA"/>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rsid w:val="00BA59F9"/>
    <w:pPr>
      <w:tabs>
        <w:tab w:val="left" w:pos="1576"/>
        <w:tab w:val="left" w:pos="8522"/>
      </w:tabs>
      <w:jc w:val="lowKashida"/>
    </w:pPr>
    <w:rPr>
      <w:rFonts w:cs="Simplified Arabic"/>
      <w:lang w:eastAsia="ar-SA"/>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rsid w:val="00BA59F9"/>
    <w:pPr>
      <w:ind w:left="44"/>
      <w:jc w:val="lowKashida"/>
    </w:pPr>
    <w:rPr>
      <w:rFonts w:cs="Simplified Arabic"/>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rsid w:val="002201D2"/>
    <w:rPr>
      <w:rFonts w:ascii="Tahoma" w:hAnsi="Tahoma" w:cs="Tahoma"/>
      <w:sz w:val="16"/>
      <w:szCs w:val="16"/>
      <w:lang w:eastAsia="ar-SA"/>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rPr>
      <w:lang w:eastAsia="ar-SA"/>
    </w:rPr>
  </w:style>
  <w:style w:type="table" w:styleId="TableGrid">
    <w:name w:val="Table Grid"/>
    <w:basedOn w:val="TableNormal"/>
    <w:uiPriority w:val="5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locked/>
    <w:rsid w:val="0005523C"/>
    <w:pPr>
      <w:overflowPunct w:val="0"/>
      <w:autoSpaceDE w:val="0"/>
      <w:autoSpaceDN w:val="0"/>
      <w:adjustRightInd w:val="0"/>
      <w:textAlignment w:val="baseline"/>
    </w:pPr>
    <w:rPr>
      <w:sz w:val="20"/>
      <w:szCs w:val="20"/>
    </w:rPr>
  </w:style>
  <w:style w:type="character" w:customStyle="1" w:styleId="FootnoteTextChar">
    <w:name w:val="Footnote Text Char"/>
    <w:basedOn w:val="DefaultParagraphFont"/>
    <w:link w:val="FootnoteText"/>
    <w:uiPriority w:val="99"/>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spacing w:before="100" w:beforeAutospacing="1" w:after="100" w:afterAutospacing="1"/>
      <w:jc w:val="center"/>
      <w:textAlignment w:val="center"/>
    </w:pPr>
    <w:rPr>
      <w:rFonts w:cs="Simplified Arabic" w:hint="cs"/>
      <w:b/>
      <w:bCs/>
    </w:rPr>
  </w:style>
  <w:style w:type="paragraph" w:styleId="Subtitle">
    <w:name w:val="Subtitle"/>
    <w:basedOn w:val="Normal"/>
    <w:link w:val="SubtitleChar"/>
    <w:uiPriority w:val="99"/>
    <w:qFormat/>
    <w:locked/>
    <w:rsid w:val="00696754"/>
    <w:pPr>
      <w:jc w:val="lowKashida"/>
    </w:pPr>
    <w:rPr>
      <w:rFonts w:cs="Simplified Arabic"/>
      <w:b/>
      <w:bCs/>
    </w:rPr>
  </w:style>
  <w:style w:type="character" w:customStyle="1" w:styleId="SubtitleChar">
    <w:name w:val="Subtitle Char"/>
    <w:basedOn w:val="DefaultParagraphFont"/>
    <w:link w:val="Subtitle"/>
    <w:uiPriority w:val="99"/>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ghtShading1">
    <w:name w:val="Light Shading1"/>
    <w:basedOn w:val="TableNormal"/>
    <w:uiPriority w:val="60"/>
    <w:rsid w:val="00D7352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Accent2">
    <w:name w:val="Light Grid Accent 2"/>
    <w:basedOn w:val="TableNormal"/>
    <w:uiPriority w:val="62"/>
    <w:rsid w:val="00D7352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5">
    <w:name w:val="Light Grid Accent 5"/>
    <w:basedOn w:val="TableNormal"/>
    <w:uiPriority w:val="62"/>
    <w:rsid w:val="005930D3"/>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11">
    <w:name w:val="Light Grid - Accent 11"/>
    <w:basedOn w:val="TableNormal"/>
    <w:uiPriority w:val="62"/>
    <w:rsid w:val="005930D3"/>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3">
    <w:name w:val="Light Grid Accent 3"/>
    <w:basedOn w:val="TableNormal"/>
    <w:uiPriority w:val="62"/>
    <w:rsid w:val="006B7F63"/>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217976"/>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GridTable6Colorful1">
    <w:name w:val="Grid Table 6 Colorful1"/>
    <w:basedOn w:val="TableNormal"/>
    <w:uiPriority w:val="51"/>
    <w:rsid w:val="009A07A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locked/>
    <w:rsid w:val="00325B84"/>
    <w:pPr>
      <w:spacing w:before="100" w:beforeAutospacing="1" w:after="100" w:afterAutospacing="1"/>
    </w:pPr>
  </w:style>
  <w:style w:type="paragraph" w:styleId="EndnoteText">
    <w:name w:val="endnote text"/>
    <w:basedOn w:val="Normal"/>
    <w:link w:val="EndnoteTextChar"/>
    <w:uiPriority w:val="99"/>
    <w:unhideWhenUsed/>
    <w:locked/>
    <w:rsid w:val="00956144"/>
    <w:rPr>
      <w:sz w:val="20"/>
      <w:szCs w:val="20"/>
    </w:rPr>
  </w:style>
  <w:style w:type="character" w:customStyle="1" w:styleId="EndnoteTextChar">
    <w:name w:val="Endnote Text Char"/>
    <w:basedOn w:val="DefaultParagraphFont"/>
    <w:link w:val="EndnoteText"/>
    <w:uiPriority w:val="99"/>
    <w:rsid w:val="00956144"/>
    <w:rPr>
      <w:lang w:eastAsia="ar-SA"/>
    </w:rPr>
  </w:style>
  <w:style w:type="character" w:styleId="EndnoteReference">
    <w:name w:val="endnote reference"/>
    <w:basedOn w:val="DefaultParagraphFont"/>
    <w:uiPriority w:val="99"/>
    <w:semiHidden/>
    <w:unhideWhenUsed/>
    <w:locked/>
    <w:rsid w:val="00956144"/>
    <w:rPr>
      <w:vertAlign w:val="superscript"/>
    </w:rPr>
  </w:style>
  <w:style w:type="table" w:customStyle="1" w:styleId="LightGrid-Accent12">
    <w:name w:val="Light Grid - Accent 12"/>
    <w:basedOn w:val="TableNormal"/>
    <w:uiPriority w:val="62"/>
    <w:rsid w:val="00F5042C"/>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1">
    <w:name w:val="Light Grid1"/>
    <w:basedOn w:val="TableNormal"/>
    <w:uiPriority w:val="62"/>
    <w:rsid w:val="00FD7AAC"/>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xl28">
    <w:name w:val="xl28"/>
    <w:basedOn w:val="Normal"/>
    <w:rsid w:val="00113AE4"/>
    <w:pPr>
      <w:pBdr>
        <w:left w:val="single" w:sz="4" w:space="0" w:color="auto"/>
        <w:bottom w:val="single" w:sz="4" w:space="0" w:color="auto"/>
        <w:right w:val="single" w:sz="4" w:space="0" w:color="auto"/>
      </w:pBdr>
      <w:spacing w:before="100" w:beforeAutospacing="1" w:after="100" w:afterAutospacing="1"/>
      <w:jc w:val="center"/>
    </w:pPr>
    <w:rPr>
      <w:rFonts w:eastAsia="Arial Unicode MS" w:cs="Arial Unicode MS"/>
      <w:b/>
      <w:bCs/>
      <w:lang w:eastAsia="ar-SA"/>
    </w:rPr>
  </w:style>
  <w:style w:type="table" w:customStyle="1" w:styleId="1">
    <w:name w:val="شبكة جدول1"/>
    <w:basedOn w:val="TableNormal"/>
    <w:uiPriority w:val="59"/>
    <w:rsid w:val="00532B28"/>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
    <w:name w:val="List Table 3 - Accent 61"/>
    <w:basedOn w:val="TableNormal"/>
    <w:uiPriority w:val="48"/>
    <w:rsid w:val="00351B4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GridTable3-Accent61">
    <w:name w:val="Grid Table 3 - Accent 61"/>
    <w:basedOn w:val="TableNormal"/>
    <w:uiPriority w:val="48"/>
    <w:rsid w:val="00351B49"/>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ListTable2-Accent61">
    <w:name w:val="List Table 2 - Accent 61"/>
    <w:basedOn w:val="TableNormal"/>
    <w:uiPriority w:val="47"/>
    <w:rsid w:val="00351B49"/>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61">
    <w:name w:val="Grid Table 6 Colorful - Accent 61"/>
    <w:basedOn w:val="TableNormal"/>
    <w:uiPriority w:val="51"/>
    <w:rsid w:val="00045E8D"/>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61">
    <w:name w:val="Grid Table 1 Light - Accent 61"/>
    <w:basedOn w:val="TableNormal"/>
    <w:uiPriority w:val="46"/>
    <w:rsid w:val="00045E8D"/>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5Dark-Accent61">
    <w:name w:val="Grid Table 5 Dark - Accent 61"/>
    <w:basedOn w:val="TableNormal"/>
    <w:uiPriority w:val="50"/>
    <w:rsid w:val="00E043A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xl40">
    <w:name w:val="xl40"/>
    <w:basedOn w:val="Normal"/>
    <w:uiPriority w:val="99"/>
    <w:rsid w:val="0051787E"/>
    <w:pPr>
      <w:pBdr>
        <w:left w:val="single" w:sz="4" w:space="0" w:color="auto"/>
      </w:pBdr>
      <w:spacing w:before="100" w:beforeAutospacing="1" w:after="100" w:afterAutospacing="1"/>
      <w:textAlignment w:val="center"/>
    </w:pPr>
    <w:rPr>
      <w:rFonts w:eastAsia="Arial Unicode MS" w:cs="Arial Unicode MS"/>
      <w:b/>
      <w:bCs/>
      <w:lang w:eastAsia="ar-SA"/>
    </w:rPr>
  </w:style>
  <w:style w:type="paragraph" w:customStyle="1" w:styleId="xl53">
    <w:name w:val="xl53"/>
    <w:basedOn w:val="Normal"/>
    <w:uiPriority w:val="99"/>
    <w:rsid w:val="0051787E"/>
    <w:pPr>
      <w:spacing w:before="100" w:beforeAutospacing="1" w:after="100" w:afterAutospacing="1"/>
      <w:jc w:val="center"/>
      <w:textAlignment w:val="center"/>
    </w:pPr>
    <w:rPr>
      <w:rFonts w:ascii="Arial Unicode MS" w:eastAsia="Arial Unicode MS" w:hAnsi="Arial Unicode MS" w:cs="Arial Unicode MS"/>
      <w:lang w:eastAsia="ar-SA"/>
    </w:rPr>
  </w:style>
  <w:style w:type="character" w:customStyle="1" w:styleId="longtext1">
    <w:name w:val="long_text1"/>
    <w:basedOn w:val="DefaultParagraphFont"/>
    <w:rsid w:val="0051787E"/>
    <w:rPr>
      <w:rFonts w:ascii="Times New Roman" w:hAnsi="Times New Roman" w:cs="Times New Roman"/>
      <w:spacing w:val="408"/>
      <w:sz w:val="20"/>
      <w:szCs w:val="20"/>
    </w:rPr>
  </w:style>
  <w:style w:type="character" w:customStyle="1" w:styleId="longtext">
    <w:name w:val="long_text"/>
    <w:basedOn w:val="DefaultParagraphFont"/>
    <w:rsid w:val="0051787E"/>
  </w:style>
  <w:style w:type="character" w:customStyle="1" w:styleId="hps">
    <w:name w:val="hps"/>
    <w:basedOn w:val="DefaultParagraphFont"/>
    <w:rsid w:val="0051787E"/>
  </w:style>
  <w:style w:type="character" w:customStyle="1" w:styleId="atn">
    <w:name w:val="atn"/>
    <w:basedOn w:val="DefaultParagraphFont"/>
    <w:rsid w:val="0051787E"/>
  </w:style>
  <w:style w:type="character" w:customStyle="1" w:styleId="tlid-translation">
    <w:name w:val="tlid-translation"/>
    <w:basedOn w:val="DefaultParagraphFont"/>
    <w:rsid w:val="0051787E"/>
  </w:style>
  <w:style w:type="paragraph" w:styleId="HTMLPreformatted">
    <w:name w:val="HTML Preformatted"/>
    <w:basedOn w:val="Normal"/>
    <w:link w:val="HTMLPreformattedChar"/>
    <w:uiPriority w:val="99"/>
    <w:unhideWhenUsed/>
    <w:locked/>
    <w:rsid w:val="00B610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basedOn w:val="DefaultParagraphFont"/>
    <w:link w:val="HTMLPreformatted"/>
    <w:uiPriority w:val="99"/>
    <w:rsid w:val="00B6107C"/>
    <w:rPr>
      <w:rFonts w:ascii="Courier New" w:hAnsi="Courier New"/>
    </w:rPr>
  </w:style>
  <w:style w:type="table" w:customStyle="1" w:styleId="TableGrid1">
    <w:name w:val="Table Grid1"/>
    <w:basedOn w:val="TableNormal"/>
    <w:next w:val="TableGrid"/>
    <w:uiPriority w:val="59"/>
    <w:rsid w:val="00B6107C"/>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11C7A"/>
    <w:pPr>
      <w:bidi/>
    </w:pPr>
    <w:rPr>
      <w:rFonts w:asciiTheme="minorHAnsi" w:eastAsiaTheme="minorEastAsia" w:hAnsiTheme="minorHAnsi" w:cstheme="minorBidi"/>
      <w:sz w:val="22"/>
      <w:szCs w:val="22"/>
    </w:rPr>
  </w:style>
  <w:style w:type="character" w:customStyle="1" w:styleId="apple-converted-space">
    <w:name w:val="apple-converted-space"/>
    <w:basedOn w:val="DefaultParagraphFont"/>
    <w:rsid w:val="006C1602"/>
  </w:style>
  <w:style w:type="table" w:customStyle="1" w:styleId="ListTable5Dark-Accent41">
    <w:name w:val="List Table 5 Dark - Accent 41"/>
    <w:basedOn w:val="TableNormal"/>
    <w:uiPriority w:val="50"/>
    <w:rsid w:val="008703FE"/>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2-Accent21">
    <w:name w:val="Grid Table 2 - Accent 21"/>
    <w:basedOn w:val="TableNormal"/>
    <w:uiPriority w:val="47"/>
    <w:rsid w:val="008703F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21">
    <w:name w:val="Grid Table 4 - Accent 21"/>
    <w:basedOn w:val="TableNormal"/>
    <w:uiPriority w:val="49"/>
    <w:rsid w:val="008703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1">
    <w:name w:val="Grid Table 5 Dark - Accent 21"/>
    <w:basedOn w:val="TableNormal"/>
    <w:uiPriority w:val="50"/>
    <w:rsid w:val="008703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ListTable4-Accent21">
    <w:name w:val="List Table 4 - Accent 21"/>
    <w:basedOn w:val="TableNormal"/>
    <w:uiPriority w:val="49"/>
    <w:rsid w:val="008703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5Dark-Accent21">
    <w:name w:val="List Table 5 Dark - Accent 21"/>
    <w:basedOn w:val="TableNormal"/>
    <w:uiPriority w:val="50"/>
    <w:rsid w:val="008703FE"/>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Accent31">
    <w:name w:val="List Table 6 Colorful - Accent 31"/>
    <w:basedOn w:val="TableNormal"/>
    <w:uiPriority w:val="51"/>
    <w:rsid w:val="00843E01"/>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31">
    <w:name w:val="Grid Table 2 - Accent 31"/>
    <w:basedOn w:val="TableNormal"/>
    <w:uiPriority w:val="47"/>
    <w:rsid w:val="00843E01"/>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31">
    <w:name w:val="Grid Table 4 - Accent 31"/>
    <w:basedOn w:val="TableNormal"/>
    <w:uiPriority w:val="49"/>
    <w:rsid w:val="00843E01"/>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5Dark-Accent51">
    <w:name w:val="Grid Table 5 Dark - Accent 51"/>
    <w:basedOn w:val="TableNormal"/>
    <w:uiPriority w:val="50"/>
    <w:rsid w:val="00843E0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Revision">
    <w:name w:val="Revision"/>
    <w:hidden/>
    <w:uiPriority w:val="99"/>
    <w:semiHidden/>
    <w:rsid w:val="00F10D49"/>
    <w:rPr>
      <w:sz w:val="24"/>
      <w:szCs w:val="24"/>
      <w:lang w:eastAsia="ar-SA"/>
    </w:rPr>
  </w:style>
  <w:style w:type="character" w:customStyle="1" w:styleId="1H">
    <w:name w:val="1H"/>
    <w:rsid w:val="00946D6E"/>
    <w:rPr>
      <w:b/>
      <w:sz w:val="28"/>
    </w:rPr>
  </w:style>
  <w:style w:type="table" w:styleId="GridTable6Colorful-Accent4">
    <w:name w:val="Grid Table 6 Colorful Accent 4"/>
    <w:basedOn w:val="TableNormal"/>
    <w:uiPriority w:val="51"/>
    <w:rsid w:val="00581217"/>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1Light-Accent2">
    <w:name w:val="Grid Table 1 Light Accent 2"/>
    <w:basedOn w:val="TableNormal"/>
    <w:uiPriority w:val="46"/>
    <w:rsid w:val="004C0290"/>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4C0290"/>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5Dark-Accent2">
    <w:name w:val="Grid Table 5 Dark Accent 2"/>
    <w:basedOn w:val="TableNormal"/>
    <w:uiPriority w:val="50"/>
    <w:rsid w:val="004C029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4">
    <w:name w:val="Grid Table 5 Dark Accent 4"/>
    <w:basedOn w:val="TableNormal"/>
    <w:uiPriority w:val="50"/>
    <w:rsid w:val="006353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1Light-Accent6">
    <w:name w:val="Grid Table 1 Light Accent 6"/>
    <w:basedOn w:val="TableNormal"/>
    <w:uiPriority w:val="46"/>
    <w:rsid w:val="002E58B0"/>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2D738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Accent2">
    <w:name w:val="Grid Table 2 Accent 2"/>
    <w:basedOn w:val="TableNormal"/>
    <w:uiPriority w:val="47"/>
    <w:rsid w:val="00884B5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4">
    <w:name w:val="Grid Table 2 Accent 4"/>
    <w:basedOn w:val="TableNormal"/>
    <w:uiPriority w:val="47"/>
    <w:rsid w:val="008F7381"/>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3">
    <w:name w:val="Grid Table 6 Colorful Accent 3"/>
    <w:basedOn w:val="TableNormal"/>
    <w:uiPriority w:val="51"/>
    <w:rsid w:val="00A37791"/>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1Light-Accent3">
    <w:name w:val="Grid Table 1 Light Accent 3"/>
    <w:basedOn w:val="TableNormal"/>
    <w:uiPriority w:val="46"/>
    <w:rsid w:val="00B26B22"/>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B26B22"/>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xl30">
    <w:name w:val="xl30"/>
    <w:basedOn w:val="Normal"/>
    <w:rsid w:val="002C29A0"/>
    <w:pPr>
      <w:pBdr>
        <w:left w:val="single" w:sz="4" w:space="0" w:color="auto"/>
        <w:bottom w:val="single" w:sz="4" w:space="0" w:color="auto"/>
        <w:right w:val="single" w:sz="4" w:space="0" w:color="auto"/>
      </w:pBdr>
      <w:spacing w:before="100" w:beforeAutospacing="1" w:after="100" w:afterAutospacing="1"/>
      <w:jc w:val="center"/>
    </w:pPr>
    <w:rPr>
      <w:rFonts w:eastAsia="Arial Unicode MS"/>
      <w:b/>
      <w:bCs/>
      <w:lang w:eastAsia="ar-SA"/>
    </w:rPr>
  </w:style>
  <w:style w:type="character" w:customStyle="1" w:styleId="shorttext">
    <w:name w:val="short_text"/>
    <w:basedOn w:val="DefaultParagraphFont"/>
    <w:rsid w:val="002C29A0"/>
  </w:style>
  <w:style w:type="table" w:styleId="GridTable4-Accent2">
    <w:name w:val="Grid Table 4 Accent 2"/>
    <w:basedOn w:val="TableNormal"/>
    <w:uiPriority w:val="49"/>
    <w:rsid w:val="00AE1FAC"/>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customStyle="1" w:styleId="xmsonormal">
    <w:name w:val="x_msonormal"/>
    <w:basedOn w:val="Normal"/>
    <w:rsid w:val="003612BA"/>
    <w:rPr>
      <w:rFonts w:eastAsiaTheme="minorHAnsi"/>
    </w:rPr>
  </w:style>
  <w:style w:type="character" w:customStyle="1" w:styleId="y2iqfc">
    <w:name w:val="y2iqfc"/>
    <w:basedOn w:val="DefaultParagraphFont"/>
    <w:rsid w:val="00E844C0"/>
  </w:style>
  <w:style w:type="table" w:styleId="ListTable3-Accent6">
    <w:name w:val="List Table 3 Accent 6"/>
    <w:basedOn w:val="TableNormal"/>
    <w:uiPriority w:val="48"/>
    <w:rsid w:val="00A62060"/>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GridTable1Light-Accent5">
    <w:name w:val="Grid Table 1 Light Accent 5"/>
    <w:basedOn w:val="TableNormal"/>
    <w:uiPriority w:val="46"/>
    <w:rsid w:val="003D7B97"/>
    <w:rPr>
      <w:rFonts w:asciiTheme="minorHAnsi" w:eastAsiaTheme="minorHAnsi" w:hAnsiTheme="minorHAnsi" w:cstheme="minorBidi"/>
      <w:sz w:val="22"/>
      <w:szCs w:val="22"/>
      <w:lang w:val="en-GB"/>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100E3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6">
    <w:name w:val="Grid Table 5 Dark Accent 6"/>
    <w:basedOn w:val="TableNormal"/>
    <w:uiPriority w:val="50"/>
    <w:rsid w:val="000E396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4-Accent6">
    <w:name w:val="Grid Table 4 Accent 6"/>
    <w:basedOn w:val="TableNormal"/>
    <w:uiPriority w:val="49"/>
    <w:rsid w:val="00DE798D"/>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4-Accent6">
    <w:name w:val="List Table 4 Accent 6"/>
    <w:basedOn w:val="TableNormal"/>
    <w:uiPriority w:val="49"/>
    <w:rsid w:val="005C45C0"/>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fact-year">
    <w:name w:val="fact-year"/>
    <w:basedOn w:val="DefaultParagraphFont"/>
    <w:rsid w:val="00114785"/>
  </w:style>
  <w:style w:type="character" w:customStyle="1" w:styleId="fact-value">
    <w:name w:val="fact-value"/>
    <w:basedOn w:val="DefaultParagraphFont"/>
    <w:rsid w:val="00114785"/>
  </w:style>
  <w:style w:type="character" w:customStyle="1" w:styleId="fact-unit">
    <w:name w:val="fact-unit"/>
    <w:basedOn w:val="DefaultParagraphFont"/>
    <w:rsid w:val="00114785"/>
  </w:style>
  <w:style w:type="character" w:styleId="Emphasis">
    <w:name w:val="Emphasis"/>
    <w:basedOn w:val="DefaultParagraphFont"/>
    <w:uiPriority w:val="20"/>
    <w:qFormat/>
    <w:locked/>
    <w:rsid w:val="00BA07C9"/>
    <w:rPr>
      <w:i/>
      <w:iCs/>
    </w:rPr>
  </w:style>
  <w:style w:type="character" w:styleId="Strong">
    <w:name w:val="Strong"/>
    <w:uiPriority w:val="22"/>
    <w:qFormat/>
    <w:locked/>
    <w:rsid w:val="00B6446C"/>
    <w:rPr>
      <w:b/>
      <w:bCs/>
    </w:rPr>
  </w:style>
  <w:style w:type="paragraph" w:customStyle="1" w:styleId="xl42">
    <w:name w:val="xl42"/>
    <w:basedOn w:val="Normal"/>
    <w:rsid w:val="00CE1BEE"/>
    <w:pPr>
      <w:pBdr>
        <w:bottom w:val="single" w:sz="4" w:space="0" w:color="auto"/>
        <w:right w:val="single" w:sz="4" w:space="0" w:color="auto"/>
      </w:pBdr>
      <w:spacing w:before="100" w:beforeAutospacing="1" w:after="100" w:afterAutospacing="1"/>
      <w:jc w:val="center"/>
      <w:textAlignment w:val="top"/>
    </w:pPr>
    <w:rPr>
      <w:b/>
      <w:bCs/>
      <w:sz w:val="18"/>
      <w:szCs w:val="18"/>
      <w:lang w:eastAsia="ar-SA"/>
    </w:rPr>
  </w:style>
  <w:style w:type="paragraph" w:customStyle="1" w:styleId="xl25">
    <w:name w:val="xl25"/>
    <w:basedOn w:val="Normal"/>
    <w:rsid w:val="0004717B"/>
    <w:pPr>
      <w:pBdr>
        <w:left w:val="single" w:sz="4" w:space="0" w:color="auto"/>
        <w:right w:val="single" w:sz="4" w:space="0" w:color="auto"/>
      </w:pBdr>
      <w:spacing w:before="100" w:beforeAutospacing="1" w:after="100" w:afterAutospacing="1"/>
      <w:textAlignment w:val="center"/>
    </w:pPr>
    <w:rPr>
      <w:b/>
      <w:bCs/>
      <w:sz w:val="18"/>
      <w:szCs w:val="18"/>
      <w:lang w:eastAsia="ar-SA"/>
    </w:rPr>
  </w:style>
  <w:style w:type="table" w:styleId="ListTable3-Accent2">
    <w:name w:val="List Table 3 Accent 2"/>
    <w:basedOn w:val="TableNormal"/>
    <w:uiPriority w:val="48"/>
    <w:rsid w:val="00164FFE"/>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4-Accent2">
    <w:name w:val="List Table 4 Accent 2"/>
    <w:basedOn w:val="TableNormal"/>
    <w:uiPriority w:val="49"/>
    <w:rsid w:val="00164F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4">
    <w:name w:val="Grid Table 4 Accent 4"/>
    <w:basedOn w:val="TableNormal"/>
    <w:uiPriority w:val="49"/>
    <w:rsid w:val="00D41851"/>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6E3404"/>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overflow-hidden">
    <w:name w:val="overflow-hidden"/>
    <w:basedOn w:val="DefaultParagraphFont"/>
    <w:rsid w:val="00C87F36"/>
  </w:style>
  <w:style w:type="table" w:customStyle="1" w:styleId="MediumList21">
    <w:name w:val="Medium List 21"/>
    <w:basedOn w:val="TableNormal"/>
    <w:uiPriority w:val="66"/>
    <w:rsid w:val="003C190C"/>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character" w:customStyle="1" w:styleId="field">
    <w:name w:val="field"/>
    <w:basedOn w:val="DefaultParagraphFont"/>
    <w:rsid w:val="002614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02260">
      <w:bodyDiv w:val="1"/>
      <w:marLeft w:val="0"/>
      <w:marRight w:val="0"/>
      <w:marTop w:val="0"/>
      <w:marBottom w:val="0"/>
      <w:divBdr>
        <w:top w:val="none" w:sz="0" w:space="0" w:color="auto"/>
        <w:left w:val="none" w:sz="0" w:space="0" w:color="auto"/>
        <w:bottom w:val="none" w:sz="0" w:space="0" w:color="auto"/>
        <w:right w:val="none" w:sz="0" w:space="0" w:color="auto"/>
      </w:divBdr>
    </w:div>
    <w:div w:id="31080056">
      <w:bodyDiv w:val="1"/>
      <w:marLeft w:val="0"/>
      <w:marRight w:val="0"/>
      <w:marTop w:val="0"/>
      <w:marBottom w:val="0"/>
      <w:divBdr>
        <w:top w:val="none" w:sz="0" w:space="0" w:color="auto"/>
        <w:left w:val="none" w:sz="0" w:space="0" w:color="auto"/>
        <w:bottom w:val="none" w:sz="0" w:space="0" w:color="auto"/>
        <w:right w:val="none" w:sz="0" w:space="0" w:color="auto"/>
      </w:divBdr>
      <w:divsChild>
        <w:div w:id="159545263">
          <w:marLeft w:val="0"/>
          <w:marRight w:val="0"/>
          <w:marTop w:val="0"/>
          <w:marBottom w:val="0"/>
          <w:divBdr>
            <w:top w:val="none" w:sz="0" w:space="0" w:color="auto"/>
            <w:left w:val="none" w:sz="0" w:space="0" w:color="auto"/>
            <w:bottom w:val="none" w:sz="0" w:space="0" w:color="auto"/>
            <w:right w:val="none" w:sz="0" w:space="0" w:color="auto"/>
          </w:divBdr>
          <w:divsChild>
            <w:div w:id="183977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05006053">
      <w:bodyDiv w:val="1"/>
      <w:marLeft w:val="0"/>
      <w:marRight w:val="0"/>
      <w:marTop w:val="0"/>
      <w:marBottom w:val="0"/>
      <w:divBdr>
        <w:top w:val="none" w:sz="0" w:space="0" w:color="auto"/>
        <w:left w:val="none" w:sz="0" w:space="0" w:color="auto"/>
        <w:bottom w:val="none" w:sz="0" w:space="0" w:color="auto"/>
        <w:right w:val="none" w:sz="0" w:space="0" w:color="auto"/>
      </w:divBdr>
    </w:div>
    <w:div w:id="109588181">
      <w:bodyDiv w:val="1"/>
      <w:marLeft w:val="0"/>
      <w:marRight w:val="0"/>
      <w:marTop w:val="0"/>
      <w:marBottom w:val="0"/>
      <w:divBdr>
        <w:top w:val="none" w:sz="0" w:space="0" w:color="auto"/>
        <w:left w:val="none" w:sz="0" w:space="0" w:color="auto"/>
        <w:bottom w:val="none" w:sz="0" w:space="0" w:color="auto"/>
        <w:right w:val="none" w:sz="0" w:space="0" w:color="auto"/>
      </w:divBdr>
    </w:div>
    <w:div w:id="121850430">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1987678">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191655441">
      <w:bodyDiv w:val="1"/>
      <w:marLeft w:val="0"/>
      <w:marRight w:val="0"/>
      <w:marTop w:val="0"/>
      <w:marBottom w:val="0"/>
      <w:divBdr>
        <w:top w:val="none" w:sz="0" w:space="0" w:color="auto"/>
        <w:left w:val="none" w:sz="0" w:space="0" w:color="auto"/>
        <w:bottom w:val="none" w:sz="0" w:space="0" w:color="auto"/>
        <w:right w:val="none" w:sz="0" w:space="0" w:color="auto"/>
      </w:divBdr>
    </w:div>
    <w:div w:id="195122692">
      <w:bodyDiv w:val="1"/>
      <w:marLeft w:val="0"/>
      <w:marRight w:val="0"/>
      <w:marTop w:val="0"/>
      <w:marBottom w:val="0"/>
      <w:divBdr>
        <w:top w:val="none" w:sz="0" w:space="0" w:color="auto"/>
        <w:left w:val="none" w:sz="0" w:space="0" w:color="auto"/>
        <w:bottom w:val="none" w:sz="0" w:space="0" w:color="auto"/>
        <w:right w:val="none" w:sz="0" w:space="0" w:color="auto"/>
      </w:divBdr>
    </w:div>
    <w:div w:id="208684069">
      <w:bodyDiv w:val="1"/>
      <w:marLeft w:val="0"/>
      <w:marRight w:val="0"/>
      <w:marTop w:val="0"/>
      <w:marBottom w:val="0"/>
      <w:divBdr>
        <w:top w:val="none" w:sz="0" w:space="0" w:color="auto"/>
        <w:left w:val="none" w:sz="0" w:space="0" w:color="auto"/>
        <w:bottom w:val="none" w:sz="0" w:space="0" w:color="auto"/>
        <w:right w:val="none" w:sz="0" w:space="0" w:color="auto"/>
      </w:divBdr>
    </w:div>
    <w:div w:id="234977230">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243806480">
      <w:bodyDiv w:val="1"/>
      <w:marLeft w:val="0"/>
      <w:marRight w:val="0"/>
      <w:marTop w:val="0"/>
      <w:marBottom w:val="0"/>
      <w:divBdr>
        <w:top w:val="none" w:sz="0" w:space="0" w:color="auto"/>
        <w:left w:val="none" w:sz="0" w:space="0" w:color="auto"/>
        <w:bottom w:val="none" w:sz="0" w:space="0" w:color="auto"/>
        <w:right w:val="none" w:sz="0" w:space="0" w:color="auto"/>
      </w:divBdr>
    </w:div>
    <w:div w:id="289098439">
      <w:bodyDiv w:val="1"/>
      <w:marLeft w:val="0"/>
      <w:marRight w:val="0"/>
      <w:marTop w:val="0"/>
      <w:marBottom w:val="0"/>
      <w:divBdr>
        <w:top w:val="none" w:sz="0" w:space="0" w:color="auto"/>
        <w:left w:val="none" w:sz="0" w:space="0" w:color="auto"/>
        <w:bottom w:val="none" w:sz="0" w:space="0" w:color="auto"/>
        <w:right w:val="none" w:sz="0" w:space="0" w:color="auto"/>
      </w:divBdr>
      <w:divsChild>
        <w:div w:id="69429059">
          <w:marLeft w:val="0"/>
          <w:marRight w:val="0"/>
          <w:marTop w:val="0"/>
          <w:marBottom w:val="0"/>
          <w:divBdr>
            <w:top w:val="single" w:sz="2" w:space="0" w:color="auto"/>
            <w:left w:val="single" w:sz="2" w:space="0" w:color="auto"/>
            <w:bottom w:val="single" w:sz="6" w:space="0" w:color="auto"/>
            <w:right w:val="single" w:sz="2" w:space="0" w:color="auto"/>
          </w:divBdr>
          <w:divsChild>
            <w:div w:id="534470125">
              <w:marLeft w:val="0"/>
              <w:marRight w:val="0"/>
              <w:marTop w:val="100"/>
              <w:marBottom w:val="100"/>
              <w:divBdr>
                <w:top w:val="single" w:sz="2" w:space="0" w:color="D9D9E3"/>
                <w:left w:val="single" w:sz="2" w:space="0" w:color="D9D9E3"/>
                <w:bottom w:val="single" w:sz="2" w:space="0" w:color="D9D9E3"/>
                <w:right w:val="single" w:sz="2" w:space="0" w:color="D9D9E3"/>
              </w:divBdr>
              <w:divsChild>
                <w:div w:id="8259552">
                  <w:marLeft w:val="0"/>
                  <w:marRight w:val="0"/>
                  <w:marTop w:val="0"/>
                  <w:marBottom w:val="0"/>
                  <w:divBdr>
                    <w:top w:val="single" w:sz="2" w:space="0" w:color="D9D9E3"/>
                    <w:left w:val="single" w:sz="2" w:space="0" w:color="D9D9E3"/>
                    <w:bottom w:val="single" w:sz="2" w:space="0" w:color="D9D9E3"/>
                    <w:right w:val="single" w:sz="2" w:space="0" w:color="D9D9E3"/>
                  </w:divBdr>
                  <w:divsChild>
                    <w:div w:id="1096288764">
                      <w:marLeft w:val="0"/>
                      <w:marRight w:val="0"/>
                      <w:marTop w:val="0"/>
                      <w:marBottom w:val="0"/>
                      <w:divBdr>
                        <w:top w:val="single" w:sz="2" w:space="0" w:color="D9D9E3"/>
                        <w:left w:val="single" w:sz="2" w:space="0" w:color="D9D9E3"/>
                        <w:bottom w:val="single" w:sz="2" w:space="0" w:color="D9D9E3"/>
                        <w:right w:val="single" w:sz="2" w:space="0" w:color="D9D9E3"/>
                      </w:divBdr>
                      <w:divsChild>
                        <w:div w:id="2108888798">
                          <w:marLeft w:val="0"/>
                          <w:marRight w:val="0"/>
                          <w:marTop w:val="0"/>
                          <w:marBottom w:val="0"/>
                          <w:divBdr>
                            <w:top w:val="single" w:sz="2" w:space="0" w:color="D9D9E3"/>
                            <w:left w:val="single" w:sz="2" w:space="0" w:color="D9D9E3"/>
                            <w:bottom w:val="single" w:sz="2" w:space="0" w:color="D9D9E3"/>
                            <w:right w:val="single" w:sz="2" w:space="0" w:color="D9D9E3"/>
                          </w:divBdr>
                          <w:divsChild>
                            <w:div w:id="1727096262">
                              <w:marLeft w:val="0"/>
                              <w:marRight w:val="0"/>
                              <w:marTop w:val="0"/>
                              <w:marBottom w:val="0"/>
                              <w:divBdr>
                                <w:top w:val="single" w:sz="2" w:space="0" w:color="D9D9E3"/>
                                <w:left w:val="single" w:sz="2" w:space="0" w:color="D9D9E3"/>
                                <w:bottom w:val="single" w:sz="2" w:space="0" w:color="D9D9E3"/>
                                <w:right w:val="single" w:sz="2" w:space="0" w:color="D9D9E3"/>
                              </w:divBdr>
                              <w:divsChild>
                                <w:div w:id="13213552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317462800">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49277220">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1853057">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412859">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511847350">
      <w:bodyDiv w:val="1"/>
      <w:marLeft w:val="0"/>
      <w:marRight w:val="0"/>
      <w:marTop w:val="0"/>
      <w:marBottom w:val="0"/>
      <w:divBdr>
        <w:top w:val="none" w:sz="0" w:space="0" w:color="auto"/>
        <w:left w:val="none" w:sz="0" w:space="0" w:color="auto"/>
        <w:bottom w:val="none" w:sz="0" w:space="0" w:color="auto"/>
        <w:right w:val="none" w:sz="0" w:space="0" w:color="auto"/>
      </w:divBdr>
    </w:div>
    <w:div w:id="529800764">
      <w:bodyDiv w:val="1"/>
      <w:marLeft w:val="0"/>
      <w:marRight w:val="0"/>
      <w:marTop w:val="0"/>
      <w:marBottom w:val="0"/>
      <w:divBdr>
        <w:top w:val="none" w:sz="0" w:space="0" w:color="auto"/>
        <w:left w:val="none" w:sz="0" w:space="0" w:color="auto"/>
        <w:bottom w:val="none" w:sz="0" w:space="0" w:color="auto"/>
        <w:right w:val="none" w:sz="0" w:space="0" w:color="auto"/>
      </w:divBdr>
    </w:div>
    <w:div w:id="568927051">
      <w:bodyDiv w:val="1"/>
      <w:marLeft w:val="0"/>
      <w:marRight w:val="0"/>
      <w:marTop w:val="0"/>
      <w:marBottom w:val="0"/>
      <w:divBdr>
        <w:top w:val="none" w:sz="0" w:space="0" w:color="auto"/>
        <w:left w:val="none" w:sz="0" w:space="0" w:color="auto"/>
        <w:bottom w:val="none" w:sz="0" w:space="0" w:color="auto"/>
        <w:right w:val="none" w:sz="0" w:space="0" w:color="auto"/>
      </w:divBdr>
    </w:div>
    <w:div w:id="580871311">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15677160">
      <w:bodyDiv w:val="1"/>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673924028">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759260536">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08367956">
      <w:bodyDiv w:val="1"/>
      <w:marLeft w:val="0"/>
      <w:marRight w:val="0"/>
      <w:marTop w:val="0"/>
      <w:marBottom w:val="0"/>
      <w:divBdr>
        <w:top w:val="none" w:sz="0" w:space="0" w:color="auto"/>
        <w:left w:val="none" w:sz="0" w:space="0" w:color="auto"/>
        <w:bottom w:val="none" w:sz="0" w:space="0" w:color="auto"/>
        <w:right w:val="none" w:sz="0" w:space="0" w:color="auto"/>
      </w:divBdr>
      <w:divsChild>
        <w:div w:id="1944339030">
          <w:marLeft w:val="0"/>
          <w:marRight w:val="0"/>
          <w:marTop w:val="0"/>
          <w:marBottom w:val="0"/>
          <w:divBdr>
            <w:top w:val="none" w:sz="0" w:space="0" w:color="auto"/>
            <w:left w:val="none" w:sz="0" w:space="0" w:color="auto"/>
            <w:bottom w:val="none" w:sz="0" w:space="0" w:color="auto"/>
            <w:right w:val="none" w:sz="0" w:space="0" w:color="auto"/>
          </w:divBdr>
          <w:divsChild>
            <w:div w:id="515967803">
              <w:marLeft w:val="0"/>
              <w:marRight w:val="0"/>
              <w:marTop w:val="0"/>
              <w:marBottom w:val="0"/>
              <w:divBdr>
                <w:top w:val="none" w:sz="0" w:space="0" w:color="auto"/>
                <w:left w:val="none" w:sz="0" w:space="0" w:color="auto"/>
                <w:bottom w:val="none" w:sz="0" w:space="0" w:color="auto"/>
                <w:right w:val="none" w:sz="0" w:space="0" w:color="auto"/>
              </w:divBdr>
              <w:divsChild>
                <w:div w:id="432820150">
                  <w:marLeft w:val="0"/>
                  <w:marRight w:val="0"/>
                  <w:marTop w:val="0"/>
                  <w:marBottom w:val="0"/>
                  <w:divBdr>
                    <w:top w:val="none" w:sz="0" w:space="0" w:color="auto"/>
                    <w:left w:val="none" w:sz="0" w:space="0" w:color="auto"/>
                    <w:bottom w:val="none" w:sz="0" w:space="0" w:color="auto"/>
                    <w:right w:val="none" w:sz="0" w:space="0" w:color="auto"/>
                  </w:divBdr>
                  <w:divsChild>
                    <w:div w:id="110514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899498">
          <w:marLeft w:val="0"/>
          <w:marRight w:val="0"/>
          <w:marTop w:val="0"/>
          <w:marBottom w:val="0"/>
          <w:divBdr>
            <w:top w:val="none" w:sz="0" w:space="0" w:color="auto"/>
            <w:left w:val="none" w:sz="0" w:space="0" w:color="auto"/>
            <w:bottom w:val="none" w:sz="0" w:space="0" w:color="auto"/>
            <w:right w:val="none" w:sz="0" w:space="0" w:color="auto"/>
          </w:divBdr>
          <w:divsChild>
            <w:div w:id="1918440730">
              <w:marLeft w:val="0"/>
              <w:marRight w:val="0"/>
              <w:marTop w:val="0"/>
              <w:marBottom w:val="0"/>
              <w:divBdr>
                <w:top w:val="none" w:sz="0" w:space="0" w:color="auto"/>
                <w:left w:val="none" w:sz="0" w:space="0" w:color="auto"/>
                <w:bottom w:val="none" w:sz="0" w:space="0" w:color="auto"/>
                <w:right w:val="none" w:sz="0" w:space="0" w:color="auto"/>
              </w:divBdr>
              <w:divsChild>
                <w:div w:id="682823284">
                  <w:marLeft w:val="0"/>
                  <w:marRight w:val="0"/>
                  <w:marTop w:val="0"/>
                  <w:marBottom w:val="0"/>
                  <w:divBdr>
                    <w:top w:val="none" w:sz="0" w:space="0" w:color="auto"/>
                    <w:left w:val="none" w:sz="0" w:space="0" w:color="auto"/>
                    <w:bottom w:val="none" w:sz="0" w:space="0" w:color="auto"/>
                    <w:right w:val="none" w:sz="0" w:space="0" w:color="auto"/>
                  </w:divBdr>
                  <w:divsChild>
                    <w:div w:id="2014717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5833952">
      <w:bodyDiv w:val="1"/>
      <w:marLeft w:val="0"/>
      <w:marRight w:val="0"/>
      <w:marTop w:val="0"/>
      <w:marBottom w:val="0"/>
      <w:divBdr>
        <w:top w:val="none" w:sz="0" w:space="0" w:color="auto"/>
        <w:left w:val="none" w:sz="0" w:space="0" w:color="auto"/>
        <w:bottom w:val="none" w:sz="0" w:space="0" w:color="auto"/>
        <w:right w:val="none" w:sz="0" w:space="0" w:color="auto"/>
      </w:divBdr>
      <w:divsChild>
        <w:div w:id="2068410204">
          <w:marLeft w:val="0"/>
          <w:marRight w:val="0"/>
          <w:marTop w:val="0"/>
          <w:marBottom w:val="105"/>
          <w:divBdr>
            <w:top w:val="none" w:sz="0" w:space="0" w:color="auto"/>
            <w:left w:val="none" w:sz="0" w:space="0" w:color="auto"/>
            <w:bottom w:val="none" w:sz="0" w:space="0" w:color="auto"/>
            <w:right w:val="none" w:sz="0" w:space="0" w:color="auto"/>
          </w:divBdr>
        </w:div>
      </w:divsChild>
    </w:div>
    <w:div w:id="1059203530">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091049678">
      <w:bodyDiv w:val="1"/>
      <w:marLeft w:val="0"/>
      <w:marRight w:val="0"/>
      <w:marTop w:val="0"/>
      <w:marBottom w:val="0"/>
      <w:divBdr>
        <w:top w:val="none" w:sz="0" w:space="0" w:color="auto"/>
        <w:left w:val="none" w:sz="0" w:space="0" w:color="auto"/>
        <w:bottom w:val="none" w:sz="0" w:space="0" w:color="auto"/>
        <w:right w:val="none" w:sz="0" w:space="0" w:color="auto"/>
      </w:divBdr>
    </w:div>
    <w:div w:id="1110858160">
      <w:bodyDiv w:val="1"/>
      <w:marLeft w:val="0"/>
      <w:marRight w:val="0"/>
      <w:marTop w:val="0"/>
      <w:marBottom w:val="0"/>
      <w:divBdr>
        <w:top w:val="none" w:sz="0" w:space="0" w:color="auto"/>
        <w:left w:val="none" w:sz="0" w:space="0" w:color="auto"/>
        <w:bottom w:val="none" w:sz="0" w:space="0" w:color="auto"/>
        <w:right w:val="none" w:sz="0" w:space="0" w:color="auto"/>
      </w:divBdr>
    </w:div>
    <w:div w:id="1123647322">
      <w:bodyDiv w:val="1"/>
      <w:marLeft w:val="0"/>
      <w:marRight w:val="0"/>
      <w:marTop w:val="0"/>
      <w:marBottom w:val="0"/>
      <w:divBdr>
        <w:top w:val="none" w:sz="0" w:space="0" w:color="auto"/>
        <w:left w:val="none" w:sz="0" w:space="0" w:color="auto"/>
        <w:bottom w:val="none" w:sz="0" w:space="0" w:color="auto"/>
        <w:right w:val="none" w:sz="0" w:space="0" w:color="auto"/>
      </w:divBdr>
    </w:div>
    <w:div w:id="1140999920">
      <w:bodyDiv w:val="1"/>
      <w:marLeft w:val="0"/>
      <w:marRight w:val="0"/>
      <w:marTop w:val="0"/>
      <w:marBottom w:val="0"/>
      <w:divBdr>
        <w:top w:val="none" w:sz="0" w:space="0" w:color="auto"/>
        <w:left w:val="none" w:sz="0" w:space="0" w:color="auto"/>
        <w:bottom w:val="none" w:sz="0" w:space="0" w:color="auto"/>
        <w:right w:val="none" w:sz="0" w:space="0" w:color="auto"/>
      </w:divBdr>
    </w:div>
    <w:div w:id="1142767125">
      <w:bodyDiv w:val="1"/>
      <w:marLeft w:val="0"/>
      <w:marRight w:val="0"/>
      <w:marTop w:val="0"/>
      <w:marBottom w:val="0"/>
      <w:divBdr>
        <w:top w:val="none" w:sz="0" w:space="0" w:color="auto"/>
        <w:left w:val="none" w:sz="0" w:space="0" w:color="auto"/>
        <w:bottom w:val="none" w:sz="0" w:space="0" w:color="auto"/>
        <w:right w:val="none" w:sz="0" w:space="0" w:color="auto"/>
      </w:divBdr>
    </w:div>
    <w:div w:id="1150560376">
      <w:bodyDiv w:val="1"/>
      <w:marLeft w:val="0"/>
      <w:marRight w:val="0"/>
      <w:marTop w:val="0"/>
      <w:marBottom w:val="0"/>
      <w:divBdr>
        <w:top w:val="none" w:sz="0" w:space="0" w:color="auto"/>
        <w:left w:val="none" w:sz="0" w:space="0" w:color="auto"/>
        <w:bottom w:val="none" w:sz="0" w:space="0" w:color="auto"/>
        <w:right w:val="none" w:sz="0" w:space="0" w:color="auto"/>
      </w:divBdr>
      <w:divsChild>
        <w:div w:id="1313485904">
          <w:marLeft w:val="0"/>
          <w:marRight w:val="0"/>
          <w:marTop w:val="0"/>
          <w:marBottom w:val="0"/>
          <w:divBdr>
            <w:top w:val="none" w:sz="0" w:space="0" w:color="auto"/>
            <w:left w:val="none" w:sz="0" w:space="0" w:color="auto"/>
            <w:bottom w:val="none" w:sz="0" w:space="0" w:color="auto"/>
            <w:right w:val="none" w:sz="0" w:space="0" w:color="auto"/>
          </w:divBdr>
        </w:div>
        <w:div w:id="877274660">
          <w:marLeft w:val="0"/>
          <w:marRight w:val="0"/>
          <w:marTop w:val="0"/>
          <w:marBottom w:val="0"/>
          <w:divBdr>
            <w:top w:val="none" w:sz="0" w:space="0" w:color="auto"/>
            <w:left w:val="none" w:sz="0" w:space="0" w:color="auto"/>
            <w:bottom w:val="none" w:sz="0" w:space="0" w:color="auto"/>
            <w:right w:val="none" w:sz="0" w:space="0" w:color="auto"/>
          </w:divBdr>
          <w:divsChild>
            <w:div w:id="1422919288">
              <w:marLeft w:val="165"/>
              <w:marRight w:val="0"/>
              <w:marTop w:val="150"/>
              <w:marBottom w:val="0"/>
              <w:divBdr>
                <w:top w:val="none" w:sz="0" w:space="0" w:color="auto"/>
                <w:left w:val="none" w:sz="0" w:space="0" w:color="auto"/>
                <w:bottom w:val="none" w:sz="0" w:space="0" w:color="auto"/>
                <w:right w:val="none" w:sz="0" w:space="0" w:color="auto"/>
              </w:divBdr>
              <w:divsChild>
                <w:div w:id="1141800100">
                  <w:marLeft w:val="0"/>
                  <w:marRight w:val="0"/>
                  <w:marTop w:val="0"/>
                  <w:marBottom w:val="0"/>
                  <w:divBdr>
                    <w:top w:val="none" w:sz="0" w:space="0" w:color="auto"/>
                    <w:left w:val="none" w:sz="0" w:space="0" w:color="auto"/>
                    <w:bottom w:val="none" w:sz="0" w:space="0" w:color="auto"/>
                    <w:right w:val="none" w:sz="0" w:space="0" w:color="auto"/>
                  </w:divBdr>
                  <w:divsChild>
                    <w:div w:id="1896501515">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166168273">
      <w:bodyDiv w:val="1"/>
      <w:marLeft w:val="0"/>
      <w:marRight w:val="0"/>
      <w:marTop w:val="0"/>
      <w:marBottom w:val="0"/>
      <w:divBdr>
        <w:top w:val="none" w:sz="0" w:space="0" w:color="auto"/>
        <w:left w:val="none" w:sz="0" w:space="0" w:color="auto"/>
        <w:bottom w:val="none" w:sz="0" w:space="0" w:color="auto"/>
        <w:right w:val="none" w:sz="0" w:space="0" w:color="auto"/>
      </w:divBdr>
    </w:div>
    <w:div w:id="1183321176">
      <w:bodyDiv w:val="1"/>
      <w:marLeft w:val="0"/>
      <w:marRight w:val="0"/>
      <w:marTop w:val="0"/>
      <w:marBottom w:val="0"/>
      <w:divBdr>
        <w:top w:val="none" w:sz="0" w:space="0" w:color="auto"/>
        <w:left w:val="none" w:sz="0" w:space="0" w:color="auto"/>
        <w:bottom w:val="none" w:sz="0" w:space="0" w:color="auto"/>
        <w:right w:val="none" w:sz="0" w:space="0" w:color="auto"/>
      </w:divBdr>
    </w:div>
    <w:div w:id="1218278087">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57861310">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08126304">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06107031">
      <w:bodyDiv w:val="1"/>
      <w:marLeft w:val="0"/>
      <w:marRight w:val="0"/>
      <w:marTop w:val="0"/>
      <w:marBottom w:val="0"/>
      <w:divBdr>
        <w:top w:val="none" w:sz="0" w:space="0" w:color="auto"/>
        <w:left w:val="none" w:sz="0" w:space="0" w:color="auto"/>
        <w:bottom w:val="none" w:sz="0" w:space="0" w:color="auto"/>
        <w:right w:val="none" w:sz="0" w:space="0" w:color="auto"/>
      </w:divBdr>
    </w:div>
    <w:div w:id="1419908354">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40098199">
      <w:bodyDiv w:val="1"/>
      <w:marLeft w:val="0"/>
      <w:marRight w:val="0"/>
      <w:marTop w:val="0"/>
      <w:marBottom w:val="0"/>
      <w:divBdr>
        <w:top w:val="none" w:sz="0" w:space="0" w:color="auto"/>
        <w:left w:val="none" w:sz="0" w:space="0" w:color="auto"/>
        <w:bottom w:val="none" w:sz="0" w:space="0" w:color="auto"/>
        <w:right w:val="none" w:sz="0" w:space="0" w:color="auto"/>
      </w:divBdr>
    </w:div>
    <w:div w:id="1442651271">
      <w:bodyDiv w:val="1"/>
      <w:marLeft w:val="0"/>
      <w:marRight w:val="0"/>
      <w:marTop w:val="0"/>
      <w:marBottom w:val="0"/>
      <w:divBdr>
        <w:top w:val="none" w:sz="0" w:space="0" w:color="auto"/>
        <w:left w:val="none" w:sz="0" w:space="0" w:color="auto"/>
        <w:bottom w:val="none" w:sz="0" w:space="0" w:color="auto"/>
        <w:right w:val="none" w:sz="0" w:space="0" w:color="auto"/>
      </w:divBdr>
    </w:div>
    <w:div w:id="1465268962">
      <w:bodyDiv w:val="1"/>
      <w:marLeft w:val="0"/>
      <w:marRight w:val="0"/>
      <w:marTop w:val="0"/>
      <w:marBottom w:val="0"/>
      <w:divBdr>
        <w:top w:val="none" w:sz="0" w:space="0" w:color="auto"/>
        <w:left w:val="none" w:sz="0" w:space="0" w:color="auto"/>
        <w:bottom w:val="none" w:sz="0" w:space="0" w:color="auto"/>
        <w:right w:val="none" w:sz="0" w:space="0" w:color="auto"/>
      </w:divBdr>
    </w:div>
    <w:div w:id="14674283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499613858">
      <w:bodyDiv w:val="1"/>
      <w:marLeft w:val="0"/>
      <w:marRight w:val="0"/>
      <w:marTop w:val="0"/>
      <w:marBottom w:val="0"/>
      <w:divBdr>
        <w:top w:val="none" w:sz="0" w:space="0" w:color="auto"/>
        <w:left w:val="none" w:sz="0" w:space="0" w:color="auto"/>
        <w:bottom w:val="none" w:sz="0" w:space="0" w:color="auto"/>
        <w:right w:val="none" w:sz="0" w:space="0" w:color="auto"/>
      </w:divBdr>
    </w:div>
    <w:div w:id="1515455119">
      <w:bodyDiv w:val="1"/>
      <w:marLeft w:val="0"/>
      <w:marRight w:val="0"/>
      <w:marTop w:val="0"/>
      <w:marBottom w:val="0"/>
      <w:divBdr>
        <w:top w:val="none" w:sz="0" w:space="0" w:color="auto"/>
        <w:left w:val="none" w:sz="0" w:space="0" w:color="auto"/>
        <w:bottom w:val="none" w:sz="0" w:space="0" w:color="auto"/>
        <w:right w:val="none" w:sz="0" w:space="0" w:color="auto"/>
      </w:divBdr>
    </w:div>
    <w:div w:id="1527134522">
      <w:bodyDiv w:val="1"/>
      <w:marLeft w:val="0"/>
      <w:marRight w:val="0"/>
      <w:marTop w:val="0"/>
      <w:marBottom w:val="0"/>
      <w:divBdr>
        <w:top w:val="none" w:sz="0" w:space="0" w:color="auto"/>
        <w:left w:val="none" w:sz="0" w:space="0" w:color="auto"/>
        <w:bottom w:val="none" w:sz="0" w:space="0" w:color="auto"/>
        <w:right w:val="none" w:sz="0" w:space="0" w:color="auto"/>
      </w:divBdr>
    </w:div>
    <w:div w:id="1539315806">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584358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47457351">
      <w:bodyDiv w:val="1"/>
      <w:marLeft w:val="0"/>
      <w:marRight w:val="0"/>
      <w:marTop w:val="0"/>
      <w:marBottom w:val="0"/>
      <w:divBdr>
        <w:top w:val="none" w:sz="0" w:space="0" w:color="auto"/>
        <w:left w:val="none" w:sz="0" w:space="0" w:color="auto"/>
        <w:bottom w:val="none" w:sz="0" w:space="0" w:color="auto"/>
        <w:right w:val="none" w:sz="0" w:space="0" w:color="auto"/>
      </w:divBdr>
    </w:div>
    <w:div w:id="1809472657">
      <w:bodyDiv w:val="1"/>
      <w:marLeft w:val="0"/>
      <w:marRight w:val="0"/>
      <w:marTop w:val="0"/>
      <w:marBottom w:val="0"/>
      <w:divBdr>
        <w:top w:val="none" w:sz="0" w:space="0" w:color="auto"/>
        <w:left w:val="none" w:sz="0" w:space="0" w:color="auto"/>
        <w:bottom w:val="none" w:sz="0" w:space="0" w:color="auto"/>
        <w:right w:val="none" w:sz="0" w:space="0" w:color="auto"/>
      </w:divBdr>
    </w:div>
    <w:div w:id="1811440372">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39032499">
      <w:bodyDiv w:val="1"/>
      <w:marLeft w:val="0"/>
      <w:marRight w:val="0"/>
      <w:marTop w:val="0"/>
      <w:marBottom w:val="0"/>
      <w:divBdr>
        <w:top w:val="none" w:sz="0" w:space="0" w:color="auto"/>
        <w:left w:val="none" w:sz="0" w:space="0" w:color="auto"/>
        <w:bottom w:val="none" w:sz="0" w:space="0" w:color="auto"/>
        <w:right w:val="none" w:sz="0" w:space="0" w:color="auto"/>
      </w:divBdr>
    </w:div>
    <w:div w:id="1844196290">
      <w:bodyDiv w:val="1"/>
      <w:marLeft w:val="0"/>
      <w:marRight w:val="0"/>
      <w:marTop w:val="0"/>
      <w:marBottom w:val="0"/>
      <w:divBdr>
        <w:top w:val="none" w:sz="0" w:space="0" w:color="auto"/>
        <w:left w:val="none" w:sz="0" w:space="0" w:color="auto"/>
        <w:bottom w:val="none" w:sz="0" w:space="0" w:color="auto"/>
        <w:right w:val="none" w:sz="0" w:space="0" w:color="auto"/>
      </w:divBdr>
    </w:div>
    <w:div w:id="1845512409">
      <w:bodyDiv w:val="1"/>
      <w:marLeft w:val="0"/>
      <w:marRight w:val="0"/>
      <w:marTop w:val="0"/>
      <w:marBottom w:val="0"/>
      <w:divBdr>
        <w:top w:val="none" w:sz="0" w:space="0" w:color="auto"/>
        <w:left w:val="none" w:sz="0" w:space="0" w:color="auto"/>
        <w:bottom w:val="none" w:sz="0" w:space="0" w:color="auto"/>
        <w:right w:val="none" w:sz="0" w:space="0" w:color="auto"/>
      </w:divBdr>
      <w:divsChild>
        <w:div w:id="814689009">
          <w:marLeft w:val="0"/>
          <w:marRight w:val="0"/>
          <w:marTop w:val="0"/>
          <w:marBottom w:val="0"/>
          <w:divBdr>
            <w:top w:val="single" w:sz="2" w:space="0" w:color="auto"/>
            <w:left w:val="single" w:sz="2" w:space="0" w:color="auto"/>
            <w:bottom w:val="single" w:sz="6" w:space="0" w:color="auto"/>
            <w:right w:val="single" w:sz="2" w:space="0" w:color="auto"/>
          </w:divBdr>
          <w:divsChild>
            <w:div w:id="602882454">
              <w:marLeft w:val="0"/>
              <w:marRight w:val="0"/>
              <w:marTop w:val="100"/>
              <w:marBottom w:val="100"/>
              <w:divBdr>
                <w:top w:val="single" w:sz="2" w:space="0" w:color="D9D9E3"/>
                <w:left w:val="single" w:sz="2" w:space="0" w:color="D9D9E3"/>
                <w:bottom w:val="single" w:sz="2" w:space="0" w:color="D9D9E3"/>
                <w:right w:val="single" w:sz="2" w:space="0" w:color="D9D9E3"/>
              </w:divBdr>
              <w:divsChild>
                <w:div w:id="1922907521">
                  <w:marLeft w:val="0"/>
                  <w:marRight w:val="0"/>
                  <w:marTop w:val="0"/>
                  <w:marBottom w:val="0"/>
                  <w:divBdr>
                    <w:top w:val="single" w:sz="2" w:space="0" w:color="D9D9E3"/>
                    <w:left w:val="single" w:sz="2" w:space="0" w:color="D9D9E3"/>
                    <w:bottom w:val="single" w:sz="2" w:space="0" w:color="D9D9E3"/>
                    <w:right w:val="single" w:sz="2" w:space="0" w:color="D9D9E3"/>
                  </w:divBdr>
                  <w:divsChild>
                    <w:div w:id="687951367">
                      <w:marLeft w:val="0"/>
                      <w:marRight w:val="0"/>
                      <w:marTop w:val="0"/>
                      <w:marBottom w:val="0"/>
                      <w:divBdr>
                        <w:top w:val="single" w:sz="2" w:space="0" w:color="D9D9E3"/>
                        <w:left w:val="single" w:sz="2" w:space="0" w:color="D9D9E3"/>
                        <w:bottom w:val="single" w:sz="2" w:space="0" w:color="D9D9E3"/>
                        <w:right w:val="single" w:sz="2" w:space="0" w:color="D9D9E3"/>
                      </w:divBdr>
                      <w:divsChild>
                        <w:div w:id="49694626">
                          <w:marLeft w:val="0"/>
                          <w:marRight w:val="0"/>
                          <w:marTop w:val="0"/>
                          <w:marBottom w:val="0"/>
                          <w:divBdr>
                            <w:top w:val="single" w:sz="2" w:space="0" w:color="D9D9E3"/>
                            <w:left w:val="single" w:sz="2" w:space="0" w:color="D9D9E3"/>
                            <w:bottom w:val="single" w:sz="2" w:space="0" w:color="D9D9E3"/>
                            <w:right w:val="single" w:sz="2" w:space="0" w:color="D9D9E3"/>
                          </w:divBdr>
                          <w:divsChild>
                            <w:div w:id="2076859065">
                              <w:marLeft w:val="0"/>
                              <w:marRight w:val="0"/>
                              <w:marTop w:val="0"/>
                              <w:marBottom w:val="0"/>
                              <w:divBdr>
                                <w:top w:val="single" w:sz="2" w:space="0" w:color="D9D9E3"/>
                                <w:left w:val="single" w:sz="2" w:space="0" w:color="D9D9E3"/>
                                <w:bottom w:val="single" w:sz="2" w:space="0" w:color="D9D9E3"/>
                                <w:right w:val="single" w:sz="2" w:space="0" w:color="D9D9E3"/>
                              </w:divBdr>
                              <w:divsChild>
                                <w:div w:id="145452056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848060834">
      <w:bodyDiv w:val="1"/>
      <w:marLeft w:val="0"/>
      <w:marRight w:val="0"/>
      <w:marTop w:val="0"/>
      <w:marBottom w:val="0"/>
      <w:divBdr>
        <w:top w:val="none" w:sz="0" w:space="0" w:color="auto"/>
        <w:left w:val="none" w:sz="0" w:space="0" w:color="auto"/>
        <w:bottom w:val="none" w:sz="0" w:space="0" w:color="auto"/>
        <w:right w:val="none" w:sz="0" w:space="0" w:color="auto"/>
      </w:divBdr>
    </w:div>
    <w:div w:id="1874462950">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03368746">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42646763">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1830247">
      <w:bodyDiv w:val="1"/>
      <w:marLeft w:val="0"/>
      <w:marRight w:val="0"/>
      <w:marTop w:val="0"/>
      <w:marBottom w:val="0"/>
      <w:divBdr>
        <w:top w:val="none" w:sz="0" w:space="0" w:color="auto"/>
        <w:left w:val="none" w:sz="0" w:space="0" w:color="auto"/>
        <w:bottom w:val="none" w:sz="0" w:space="0" w:color="auto"/>
        <w:right w:val="none" w:sz="0" w:space="0" w:color="auto"/>
      </w:divBdr>
    </w:div>
    <w:div w:id="2053260063">
      <w:bodyDiv w:val="1"/>
      <w:marLeft w:val="0"/>
      <w:marRight w:val="0"/>
      <w:marTop w:val="0"/>
      <w:marBottom w:val="0"/>
      <w:divBdr>
        <w:top w:val="none" w:sz="0" w:space="0" w:color="auto"/>
        <w:left w:val="none" w:sz="0" w:space="0" w:color="auto"/>
        <w:bottom w:val="none" w:sz="0" w:space="0" w:color="auto"/>
        <w:right w:val="none" w:sz="0" w:space="0" w:color="auto"/>
      </w:divBdr>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 w:id="2071031188">
      <w:bodyDiv w:val="1"/>
      <w:marLeft w:val="0"/>
      <w:marRight w:val="0"/>
      <w:marTop w:val="0"/>
      <w:marBottom w:val="0"/>
      <w:divBdr>
        <w:top w:val="none" w:sz="0" w:space="0" w:color="auto"/>
        <w:left w:val="none" w:sz="0" w:space="0" w:color="auto"/>
        <w:bottom w:val="none" w:sz="0" w:space="0" w:color="auto"/>
        <w:right w:val="none" w:sz="0" w:space="0" w:color="auto"/>
      </w:divBdr>
    </w:div>
    <w:div w:id="21266583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21" Type="http://schemas.openxmlformats.org/officeDocument/2006/relationships/footer" Target="footer3.xml"/><Relationship Id="rId34" Type="http://schemas.openxmlformats.org/officeDocument/2006/relationships/header" Target="header6.xml"/><Relationship Id="rId42" Type="http://schemas.openxmlformats.org/officeDocument/2006/relationships/chart" Target="charts/chart10.xml"/><Relationship Id="rId47" Type="http://schemas.openxmlformats.org/officeDocument/2006/relationships/chart" Target="charts/chart15.xml"/><Relationship Id="rId50" Type="http://schemas.openxmlformats.org/officeDocument/2006/relationships/chart" Target="charts/chart18.xml"/><Relationship Id="rId55" Type="http://schemas.openxmlformats.org/officeDocument/2006/relationships/chart" Target="charts/chart22.xml"/><Relationship Id="rId63" Type="http://schemas.openxmlformats.org/officeDocument/2006/relationships/hyperlink" Target="http://www.palestinecabinet.gov.ps/portal" TargetMode="External"/><Relationship Id="rId68" Type="http://schemas.openxmlformats.org/officeDocument/2006/relationships/chart" Target="charts/chart33.xml"/><Relationship Id="rId76" Type="http://schemas.openxmlformats.org/officeDocument/2006/relationships/chart" Target="charts/chart41.xml"/><Relationship Id="rId84" Type="http://schemas.openxmlformats.org/officeDocument/2006/relationships/chart" Target="charts/chart49.xml"/><Relationship Id="rId89" Type="http://schemas.openxmlformats.org/officeDocument/2006/relationships/header" Target="header11.xml"/><Relationship Id="rId97" Type="http://schemas.openxmlformats.org/officeDocument/2006/relationships/header" Target="header14.xml"/><Relationship Id="rId7" Type="http://schemas.openxmlformats.org/officeDocument/2006/relationships/endnotes" Target="endnotes.xml"/><Relationship Id="rId71" Type="http://schemas.openxmlformats.org/officeDocument/2006/relationships/chart" Target="charts/chart36.xml"/><Relationship Id="rId92" Type="http://schemas.openxmlformats.org/officeDocument/2006/relationships/image" Target="media/image5.gif"/><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chart" Target="charts/chart8.xml"/><Relationship Id="rId11" Type="http://schemas.openxmlformats.org/officeDocument/2006/relationships/hyperlink" Target="http://www.pcbs.gov.ps" TargetMode="External"/><Relationship Id="rId24" Type="http://schemas.openxmlformats.org/officeDocument/2006/relationships/chart" Target="charts/chart5.xml"/><Relationship Id="rId32" Type="http://schemas.openxmlformats.org/officeDocument/2006/relationships/header" Target="header4.xml"/><Relationship Id="rId37" Type="http://schemas.openxmlformats.org/officeDocument/2006/relationships/chart" Target="charts/chart9.xml"/><Relationship Id="rId40" Type="http://schemas.openxmlformats.org/officeDocument/2006/relationships/footer" Target="footer8.xml"/><Relationship Id="rId45" Type="http://schemas.openxmlformats.org/officeDocument/2006/relationships/chart" Target="charts/chart13.xml"/><Relationship Id="rId53" Type="http://schemas.openxmlformats.org/officeDocument/2006/relationships/hyperlink" Target="https://palestine.unfpa.org/sites/default/files/pub-pdf/unfpa-situation-report-9.pdf" TargetMode="External"/><Relationship Id="rId58" Type="http://schemas.openxmlformats.org/officeDocument/2006/relationships/chart" Target="charts/chart25.xml"/><Relationship Id="rId66" Type="http://schemas.openxmlformats.org/officeDocument/2006/relationships/chart" Target="charts/chart31.xml"/><Relationship Id="rId74" Type="http://schemas.openxmlformats.org/officeDocument/2006/relationships/chart" Target="charts/chart39.xml"/><Relationship Id="rId79" Type="http://schemas.openxmlformats.org/officeDocument/2006/relationships/chart" Target="charts/chart44.xml"/><Relationship Id="rId87" Type="http://schemas.openxmlformats.org/officeDocument/2006/relationships/chart" Target="charts/chart52.xml"/><Relationship Id="rId5" Type="http://schemas.openxmlformats.org/officeDocument/2006/relationships/webSettings" Target="webSettings.xml"/><Relationship Id="rId61" Type="http://schemas.openxmlformats.org/officeDocument/2006/relationships/chart" Target="charts/chart28.xml"/><Relationship Id="rId82" Type="http://schemas.openxmlformats.org/officeDocument/2006/relationships/chart" Target="charts/chart47.xml"/><Relationship Id="rId90" Type="http://schemas.openxmlformats.org/officeDocument/2006/relationships/header" Target="header12.xml"/><Relationship Id="rId95" Type="http://schemas.openxmlformats.org/officeDocument/2006/relationships/hyperlink" Target="http://www.pcbs.gov.ps" TargetMode="External"/><Relationship Id="rId19" Type="http://schemas.openxmlformats.org/officeDocument/2006/relationships/chart" Target="charts/chart2.xml"/><Relationship Id="rId14" Type="http://schemas.openxmlformats.org/officeDocument/2006/relationships/hyperlink" Target="https://www.pcbs.gov.ps/site/lang__ar/612/default.aspx?lang=ar" TargetMode="External"/><Relationship Id="rId22" Type="http://schemas.openxmlformats.org/officeDocument/2006/relationships/footer" Target="footer4.xml"/><Relationship Id="rId27" Type="http://schemas.openxmlformats.org/officeDocument/2006/relationships/header" Target="header3.xml"/><Relationship Id="rId30" Type="http://schemas.openxmlformats.org/officeDocument/2006/relationships/footer" Target="footer5.xml"/><Relationship Id="rId35" Type="http://schemas.openxmlformats.org/officeDocument/2006/relationships/header" Target="header7.xml"/><Relationship Id="rId43" Type="http://schemas.openxmlformats.org/officeDocument/2006/relationships/chart" Target="charts/chart11.xml"/><Relationship Id="rId48" Type="http://schemas.openxmlformats.org/officeDocument/2006/relationships/chart" Target="charts/chart16.xml"/><Relationship Id="rId56" Type="http://schemas.openxmlformats.org/officeDocument/2006/relationships/chart" Target="charts/chart23.xml"/><Relationship Id="rId64" Type="http://schemas.openxmlformats.org/officeDocument/2006/relationships/hyperlink" Target="http://www.palestinecabinet.gov.ps/portal/Home/IndexEn" TargetMode="External"/><Relationship Id="rId69" Type="http://schemas.openxmlformats.org/officeDocument/2006/relationships/chart" Target="charts/chart34.xml"/><Relationship Id="rId77" Type="http://schemas.openxmlformats.org/officeDocument/2006/relationships/chart" Target="charts/chart42.xml"/><Relationship Id="rId100"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chart" Target="charts/chart19.xml"/><Relationship Id="rId72" Type="http://schemas.openxmlformats.org/officeDocument/2006/relationships/chart" Target="charts/chart37.xml"/><Relationship Id="rId80" Type="http://schemas.openxmlformats.org/officeDocument/2006/relationships/chart" Target="charts/chart45.xml"/><Relationship Id="rId85" Type="http://schemas.openxmlformats.org/officeDocument/2006/relationships/chart" Target="charts/chart50.xml"/><Relationship Id="rId93" Type="http://schemas.openxmlformats.org/officeDocument/2006/relationships/header" Target="header13.xml"/><Relationship Id="rId98" Type="http://schemas.openxmlformats.org/officeDocument/2006/relationships/footer" Target="footer1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header" Target="header2.xml"/><Relationship Id="rId33" Type="http://schemas.openxmlformats.org/officeDocument/2006/relationships/header" Target="header5.xml"/><Relationship Id="rId38" Type="http://schemas.openxmlformats.org/officeDocument/2006/relationships/footer" Target="footer7.xml"/><Relationship Id="rId46" Type="http://schemas.openxmlformats.org/officeDocument/2006/relationships/chart" Target="charts/chart14.xml"/><Relationship Id="rId59" Type="http://schemas.openxmlformats.org/officeDocument/2006/relationships/chart" Target="charts/chart26.xml"/><Relationship Id="rId67" Type="http://schemas.openxmlformats.org/officeDocument/2006/relationships/chart" Target="charts/chart32.xml"/><Relationship Id="rId20" Type="http://schemas.openxmlformats.org/officeDocument/2006/relationships/chart" Target="charts/chart3.xml"/><Relationship Id="rId41" Type="http://schemas.openxmlformats.org/officeDocument/2006/relationships/header" Target="header9.xml"/><Relationship Id="rId54" Type="http://schemas.openxmlformats.org/officeDocument/2006/relationships/chart" Target="charts/chart21.xml"/><Relationship Id="rId62" Type="http://schemas.openxmlformats.org/officeDocument/2006/relationships/chart" Target="charts/chart29.xml"/><Relationship Id="rId70" Type="http://schemas.openxmlformats.org/officeDocument/2006/relationships/chart" Target="charts/chart35.xml"/><Relationship Id="rId75" Type="http://schemas.openxmlformats.org/officeDocument/2006/relationships/chart" Target="charts/chart40.xml"/><Relationship Id="rId83" Type="http://schemas.openxmlformats.org/officeDocument/2006/relationships/chart" Target="charts/chart48.xml"/><Relationship Id="rId88" Type="http://schemas.openxmlformats.org/officeDocument/2006/relationships/header" Target="header10.xml"/><Relationship Id="rId91" Type="http://schemas.openxmlformats.org/officeDocument/2006/relationships/footer" Target="footer9.xml"/><Relationship Id="rId9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chart" Target="charts/chart4.xml"/><Relationship Id="rId28" Type="http://schemas.openxmlformats.org/officeDocument/2006/relationships/chart" Target="charts/chart7.xml"/><Relationship Id="rId36" Type="http://schemas.openxmlformats.org/officeDocument/2006/relationships/hyperlink" Target="https://www.facebook.com/hashtag/%D8%A7%D9%86%D8%AA%D9%87%D8%A7%D9%83%D8%A7%D8%AA_%D8%A7%D9%84%D8%A7%D8%AD%D8%AA%D9%84%D8%A7%D9%84?__eep__=6&amp;__cft__%5b0%5d=AZU3Rdb80gwzK858fS8FEFyE4XPSkPVQjtn1NErvJarexHKuoTU7YO-9HWgfL9kCHceIBLEq7nxJOjMcgC9h3Q4p9N8pKffpRQz_DRiObDT6AMzZnPmcGqJl96_pfulKuGPIhGMHrUQ3IqikoFhMJz7fBOF9MTKKQyUyyVbri1BI_ZdjWtxQT9S9JZmoSK0E_Ic&amp;__tn__=*NK-R" TargetMode="External"/><Relationship Id="rId49" Type="http://schemas.openxmlformats.org/officeDocument/2006/relationships/chart" Target="charts/chart17.xml"/><Relationship Id="rId57" Type="http://schemas.openxmlformats.org/officeDocument/2006/relationships/chart" Target="charts/chart24.xml"/><Relationship Id="rId10" Type="http://schemas.openxmlformats.org/officeDocument/2006/relationships/image" Target="media/image3.png"/><Relationship Id="rId31" Type="http://schemas.openxmlformats.org/officeDocument/2006/relationships/footer" Target="footer6.xml"/><Relationship Id="rId44" Type="http://schemas.openxmlformats.org/officeDocument/2006/relationships/chart" Target="charts/chart12.xml"/><Relationship Id="rId52" Type="http://schemas.openxmlformats.org/officeDocument/2006/relationships/chart" Target="charts/chart20.xml"/><Relationship Id="rId60" Type="http://schemas.openxmlformats.org/officeDocument/2006/relationships/chart" Target="charts/chart27.xml"/><Relationship Id="rId65" Type="http://schemas.openxmlformats.org/officeDocument/2006/relationships/chart" Target="charts/chart30.xml"/><Relationship Id="rId73" Type="http://schemas.openxmlformats.org/officeDocument/2006/relationships/chart" Target="charts/chart38.xml"/><Relationship Id="rId78" Type="http://schemas.openxmlformats.org/officeDocument/2006/relationships/chart" Target="charts/chart43.xml"/><Relationship Id="rId81" Type="http://schemas.openxmlformats.org/officeDocument/2006/relationships/chart" Target="charts/chart46.xml"/><Relationship Id="rId86" Type="http://schemas.openxmlformats.org/officeDocument/2006/relationships/chart" Target="charts/chart51.xml"/><Relationship Id="rId94" Type="http://schemas.openxmlformats.org/officeDocument/2006/relationships/footer" Target="footer10.xml"/><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hyperlink" Target="https://www.pcbs.gov.ps/Downloads/book2682.pdf" TargetMode="External"/><Relationship Id="rId18" Type="http://schemas.openxmlformats.org/officeDocument/2006/relationships/chart" Target="charts/chart1.xml"/><Relationship Id="rId39" Type="http://schemas.openxmlformats.org/officeDocument/2006/relationships/header" Target="header8.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0.xml"/><Relationship Id="rId1" Type="http://schemas.microsoft.com/office/2011/relationships/chartStyle" Target="style10.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1.xml"/><Relationship Id="rId1" Type="http://schemas.microsoft.com/office/2011/relationships/chartStyle" Target="style11.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2.xml"/><Relationship Id="rId1" Type="http://schemas.microsoft.com/office/2011/relationships/chartStyle" Target="style12.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3.xml"/><Relationship Id="rId1" Type="http://schemas.microsoft.com/office/2011/relationships/chartStyle" Target="style13.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4.xml"/><Relationship Id="rId1" Type="http://schemas.microsoft.com/office/2011/relationships/chartStyle" Target="style14.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5.xml"/><Relationship Id="rId1" Type="http://schemas.microsoft.com/office/2011/relationships/chartStyle" Target="style15.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6.xml"/><Relationship Id="rId1" Type="http://schemas.microsoft.com/office/2011/relationships/chartStyle" Target="style16.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7.xml"/><Relationship Id="rId1" Type="http://schemas.microsoft.com/office/2011/relationships/chartStyle" Target="style17.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8.xml"/><Relationship Id="rId1" Type="http://schemas.microsoft.com/office/2011/relationships/chartStyle" Target="style18.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19.xml"/><Relationship Id="rId1" Type="http://schemas.microsoft.com/office/2011/relationships/chartStyle" Target="style19.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0.xml"/><Relationship Id="rId1" Type="http://schemas.microsoft.com/office/2011/relationships/chartStyle" Target="style20.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1.xml"/><Relationship Id="rId1" Type="http://schemas.microsoft.com/office/2011/relationships/chartStyle" Target="style21.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2.xml"/><Relationship Id="rId1" Type="http://schemas.microsoft.com/office/2011/relationships/chartStyle" Target="style22.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3.xml"/><Relationship Id="rId1" Type="http://schemas.microsoft.com/office/2011/relationships/chartStyle" Target="style23.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4.xml"/><Relationship Id="rId1" Type="http://schemas.microsoft.com/office/2011/relationships/chartStyle" Target="style24.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5.xml"/><Relationship Id="rId1" Type="http://schemas.microsoft.com/office/2011/relationships/chartStyle" Target="style25.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6.xml"/><Relationship Id="rId1" Type="http://schemas.microsoft.com/office/2011/relationships/chartStyle" Target="style26.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7.xml"/><Relationship Id="rId1" Type="http://schemas.microsoft.com/office/2011/relationships/chartStyle" Target="style27.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28.xml"/><Relationship Id="rId1" Type="http://schemas.microsoft.com/office/2011/relationships/chartStyle" Target="style28.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29.xml"/><Relationship Id="rId1" Type="http://schemas.microsoft.com/office/2011/relationships/chartStyle" Target="style29.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30.xml"/><Relationship Id="rId1" Type="http://schemas.microsoft.com/office/2011/relationships/chartStyle" Target="style30.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1.xml"/><Relationship Id="rId1" Type="http://schemas.microsoft.com/office/2011/relationships/chartStyle" Target="style31.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32.xml"/><Relationship Id="rId1" Type="http://schemas.microsoft.com/office/2011/relationships/chartStyle" Target="style32.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3.xml"/><Relationship Id="rId1" Type="http://schemas.microsoft.com/office/2011/relationships/chartStyle" Target="style33.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4.xml"/><Relationship Id="rId1" Type="http://schemas.microsoft.com/office/2011/relationships/chartStyle" Target="style34.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5.xml"/><Relationship Id="rId1" Type="http://schemas.microsoft.com/office/2011/relationships/chartStyle" Target="style35.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6.xml"/><Relationship Id="rId1" Type="http://schemas.microsoft.com/office/2011/relationships/chartStyle" Target="style36.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7.xml"/><Relationship Id="rId1" Type="http://schemas.microsoft.com/office/2011/relationships/chartStyle" Target="style37.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38.xml"/><Relationship Id="rId1" Type="http://schemas.microsoft.com/office/2011/relationships/chartStyle" Target="style38.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39.xml"/><Relationship Id="rId1" Type="http://schemas.microsoft.com/office/2011/relationships/chartStyle" Target="style39.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40.xml"/><Relationship Id="rId1" Type="http://schemas.microsoft.com/office/2011/relationships/chartStyle" Target="style40.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41.xml"/><Relationship Id="rId1" Type="http://schemas.microsoft.com/office/2011/relationships/chartStyle" Target="style41.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42.xml"/><Relationship Id="rId1" Type="http://schemas.microsoft.com/office/2011/relationships/chartStyle" Target="style42.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43.xml"/><Relationship Id="rId1" Type="http://schemas.microsoft.com/office/2011/relationships/chartStyle" Target="style43.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44.xml"/><Relationship Id="rId1" Type="http://schemas.microsoft.com/office/2011/relationships/chartStyle" Target="style44.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45.xml"/><Relationship Id="rId1" Type="http://schemas.microsoft.com/office/2011/relationships/chartStyle" Target="style45.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47.xlsx"/><Relationship Id="rId2" Type="http://schemas.microsoft.com/office/2011/relationships/chartColorStyle" Target="colors46.xml"/><Relationship Id="rId1" Type="http://schemas.microsoft.com/office/2011/relationships/chartStyle" Target="style46.xml"/></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47.xml"/><Relationship Id="rId1" Type="http://schemas.microsoft.com/office/2011/relationships/chartStyle" Target="style47.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48.xml"/><Relationship Id="rId1" Type="http://schemas.microsoft.com/office/2011/relationships/chartStyle" Target="style48.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49.xml"/><Relationship Id="rId1" Type="http://schemas.microsoft.com/office/2011/relationships/chartStyle" Target="style49.xml"/></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package" Target="../embeddings/Microsoft_Excel_Worksheet51.xlsx"/></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8981144371317471"/>
          <c:y val="6.8621334996880848E-2"/>
          <c:w val="0.77256885724441748"/>
          <c:h val="0.63249124427132197"/>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1"/>
              <c:layout>
                <c:manualLayout>
                  <c:x val="-3.4199726402188782E-3"/>
                  <c:y val="1.2476851965556706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0422380085526245"/>
                      <c:h val="7.6076352901302172E-2"/>
                    </c:manualLayout>
                  </c15:layout>
                </c:ext>
                <c:ext xmlns:c16="http://schemas.microsoft.com/office/drawing/2014/chart" uri="{C3380CC4-5D6E-409C-BE32-E72D297353CC}">
                  <c16:uniqueId val="{00000000-3F5E-4BCC-92F4-092CCD5FD07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الشهداء
 Martyrs</c:v>
                </c:pt>
                <c:pt idx="1">
                  <c:v>النساء الشهيدات
Female Martyrs</c:v>
                </c:pt>
                <c:pt idx="2">
                  <c:v>الجرحى
 Wounded</c:v>
                </c:pt>
                <c:pt idx="3">
                  <c:v>المفقودين
 Missing Persons</c:v>
                </c:pt>
              </c:strCache>
            </c:strRef>
          </c:cat>
          <c:val>
            <c:numRef>
              <c:f>Sheet1!$B$2:$B$5</c:f>
              <c:numCache>
                <c:formatCode>#,##0</c:formatCode>
                <c:ptCount val="4"/>
                <c:pt idx="0">
                  <c:v>42344</c:v>
                </c:pt>
                <c:pt idx="1">
                  <c:v>11585</c:v>
                </c:pt>
                <c:pt idx="2">
                  <c:v>99013</c:v>
                </c:pt>
                <c:pt idx="3" formatCode="_(* #,##0_);_(* \(#,##0\);_(* &quot;-&quot;??_);_(@_)">
                  <c:v>10000</c:v>
                </c:pt>
              </c:numCache>
            </c:numRef>
          </c:val>
          <c:extLst>
            <c:ext xmlns:c16="http://schemas.microsoft.com/office/drawing/2014/chart" uri="{C3380CC4-5D6E-409C-BE32-E72D297353CC}">
              <c16:uniqueId val="{00000001-3F5E-4BCC-92F4-092CCD5FD074}"/>
            </c:ext>
          </c:extLst>
        </c:ser>
        <c:dLbls>
          <c:showLegendKey val="0"/>
          <c:showVal val="0"/>
          <c:showCatName val="0"/>
          <c:showSerName val="0"/>
          <c:showPercent val="0"/>
          <c:showBubbleSize val="0"/>
        </c:dLbls>
        <c:gapWidth val="219"/>
        <c:overlap val="-27"/>
        <c:axId val="532688832"/>
        <c:axId val="532689488"/>
      </c:barChart>
      <c:catAx>
        <c:axId val="532688832"/>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Selected Indicators</a:t>
                </a:r>
                <a:r>
                  <a:rPr lang="en-US"/>
                  <a:t> </a:t>
                </a:r>
                <a:r>
                  <a:rPr lang="ar-SA" sz="800" b="1" i="0" u="none" strike="noStrike" baseline="0">
                    <a:effectLst/>
                  </a:rPr>
                  <a:t>مؤشرات المختارة</a:t>
                </a:r>
                <a:endParaRPr lang="en-US"/>
              </a:p>
            </c:rich>
          </c:tx>
          <c:layout>
            <c:manualLayout>
              <c:xMode val="edge"/>
              <c:yMode val="edge"/>
              <c:x val="0.32943869362430933"/>
              <c:y val="0.9084808952102775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2689488"/>
        <c:crosses val="autoZero"/>
        <c:auto val="1"/>
        <c:lblAlgn val="ctr"/>
        <c:lblOffset val="100"/>
        <c:noMultiLvlLbl val="0"/>
      </c:catAx>
      <c:valAx>
        <c:axId val="532689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solidFill>
                      <a:schemeClr val="tx1"/>
                    </a:solidFill>
                  </a:rPr>
                  <a:t>The Number</a:t>
                </a:r>
                <a:r>
                  <a:rPr lang="en-US" b="1">
                    <a:solidFill>
                      <a:schemeClr val="tx1"/>
                    </a:solidFill>
                  </a:rPr>
                  <a:t> </a:t>
                </a:r>
                <a:r>
                  <a:rPr lang="ar-SA" b="1">
                    <a:solidFill>
                      <a:schemeClr val="tx1"/>
                    </a:solidFill>
                  </a:rPr>
                  <a:t>العدد</a:t>
                </a:r>
                <a:endParaRPr lang="en-US" b="1">
                  <a:solidFill>
                    <a:schemeClr val="tx1"/>
                  </a:solidFill>
                </a:endParaRPr>
              </a:p>
            </c:rich>
          </c:tx>
          <c:layout>
            <c:manualLayout>
              <c:xMode val="edge"/>
              <c:yMode val="edge"/>
              <c:x val="1.3679890560875513E-2"/>
              <c:y val="0.1669944641199325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2688832"/>
        <c:crosses val="autoZero"/>
        <c:crossBetween val="between"/>
        <c:majorUnit val="2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768900687683495"/>
          <c:y val="1.6237061091942361E-2"/>
          <c:w val="0.431873718715441"/>
          <c:h val="0.86830395445282327"/>
        </c:manualLayout>
      </c:layout>
      <c:barChart>
        <c:barDir val="bar"/>
        <c:grouping val="clustered"/>
        <c:varyColors val="0"/>
        <c:ser>
          <c:idx val="0"/>
          <c:order val="0"/>
          <c:spPr>
            <a:solidFill>
              <a:srgbClr val="C00000"/>
            </a:solidFill>
            <a:ln>
              <a:noFill/>
            </a:ln>
            <a:effectLst>
              <a:innerShdw blurRad="114300">
                <a:schemeClr val="accent1"/>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Sheet1!$A$2:$C$13</c:f>
              <c:multiLvlStrCache>
                <c:ptCount val="12"/>
                <c:lvl>
                  <c:pt idx="0">
                    <c:v>كلا الجنسين Both Sexes</c:v>
                  </c:pt>
                  <c:pt idx="1">
                    <c:v>ذكور Males </c:v>
                  </c:pt>
                  <c:pt idx="2">
                    <c:v>إناث Females</c:v>
                  </c:pt>
                  <c:pt idx="3">
                    <c:v>كلا الجنسين Both Sexes</c:v>
                  </c:pt>
                  <c:pt idx="4">
                    <c:v>ذكور Males </c:v>
                  </c:pt>
                  <c:pt idx="5">
                    <c:v>إناث Females</c:v>
                  </c:pt>
                  <c:pt idx="6">
                    <c:v>كلا الجنسين Both Sexes</c:v>
                  </c:pt>
                  <c:pt idx="7">
                    <c:v>ذكور Males </c:v>
                  </c:pt>
                  <c:pt idx="8">
                    <c:v>إناث Females</c:v>
                  </c:pt>
                  <c:pt idx="9">
                    <c:v>كلا الجنسين Both Sexes</c:v>
                  </c:pt>
                  <c:pt idx="10">
                    <c:v>ذكور Males </c:v>
                  </c:pt>
                  <c:pt idx="11">
                    <c:v>إناث Females</c:v>
                  </c:pt>
                </c:lvl>
                <c:lvl>
                  <c:pt idx="0">
                    <c:v>أساسية</c:v>
                  </c:pt>
                  <c:pt idx="3">
                    <c:v>ثانوية</c:v>
                  </c:pt>
                  <c:pt idx="6">
                    <c:v>أساسية</c:v>
                  </c:pt>
                  <c:pt idx="9">
                    <c:v>ثانوية</c:v>
                  </c:pt>
                </c:lvl>
                <c:lvl>
                  <c:pt idx="0">
                    <c:v>التسرب
   Drop-out </c:v>
                  </c:pt>
                  <c:pt idx="6">
                    <c:v>الرسوب
 Repetition</c:v>
                  </c:pt>
                </c:lvl>
              </c:multiLvlStrCache>
            </c:multiLvlStrRef>
          </c:cat>
          <c:val>
            <c:numRef>
              <c:f>Sheet1!$D$2:$D$13</c:f>
              <c:numCache>
                <c:formatCode>###0.00</c:formatCode>
                <c:ptCount val="12"/>
                <c:pt idx="0">
                  <c:v>0.47000000000000008</c:v>
                </c:pt>
                <c:pt idx="1">
                  <c:v>0.73000000000000065</c:v>
                </c:pt>
                <c:pt idx="2">
                  <c:v>0.21000000000000021</c:v>
                </c:pt>
                <c:pt idx="3">
                  <c:v>2.13</c:v>
                </c:pt>
                <c:pt idx="4">
                  <c:v>2.7600000000000002</c:v>
                </c:pt>
                <c:pt idx="5">
                  <c:v>1.6600000000000001</c:v>
                </c:pt>
                <c:pt idx="6">
                  <c:v>0.27</c:v>
                </c:pt>
                <c:pt idx="7">
                  <c:v>0.32000000000000051</c:v>
                </c:pt>
                <c:pt idx="8">
                  <c:v>0.22</c:v>
                </c:pt>
                <c:pt idx="9">
                  <c:v>0.34</c:v>
                </c:pt>
                <c:pt idx="10">
                  <c:v>0.32000000000000051</c:v>
                </c:pt>
                <c:pt idx="11">
                  <c:v>0.35000000000000031</c:v>
                </c:pt>
              </c:numCache>
            </c:numRef>
          </c:val>
          <c:extLst>
            <c:ext xmlns:c16="http://schemas.microsoft.com/office/drawing/2014/chart" uri="{C3380CC4-5D6E-409C-BE32-E72D297353CC}">
              <c16:uniqueId val="{00000000-D396-4779-BB1C-97310B20144D}"/>
            </c:ext>
          </c:extLst>
        </c:ser>
        <c:dLbls>
          <c:showLegendKey val="0"/>
          <c:showVal val="1"/>
          <c:showCatName val="0"/>
          <c:showSerName val="0"/>
          <c:showPercent val="0"/>
          <c:showBubbleSize val="0"/>
        </c:dLbls>
        <c:gapWidth val="227"/>
        <c:overlap val="-48"/>
        <c:axId val="209494016"/>
        <c:axId val="209495936"/>
      </c:barChart>
      <c:catAx>
        <c:axId val="209494016"/>
        <c:scaling>
          <c:orientation val="minMax"/>
        </c:scaling>
        <c:delete val="0"/>
        <c:axPos val="l"/>
        <c:title>
          <c:tx>
            <c:rich>
              <a:bodyPr rot="-5400000" spcFirstLastPara="1" vertOverflow="ellipsis" vert="horz" wrap="square" anchor="ctr" anchorCtr="1"/>
              <a:lstStyle/>
              <a:p>
                <a:pPr marL="0" marR="0" lvl="0" indent="0" algn="ctr" defTabSz="914400" rtl="1"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i="0" baseline="0">
                    <a:effectLst/>
                  </a:rPr>
                  <a:t>المرحلة</a:t>
                </a:r>
                <a:r>
                  <a:rPr lang="en-US" sz="800" b="1" i="0" u="none" strike="noStrike" baseline="0">
                    <a:effectLst/>
                  </a:rPr>
                  <a:t>Stage </a:t>
                </a:r>
                <a:endParaRPr lang="ar-SA" sz="800">
                  <a:effectLst/>
                </a:endParaRPr>
              </a:p>
            </c:rich>
          </c:tx>
          <c:layout>
            <c:manualLayout>
              <c:xMode val="edge"/>
              <c:yMode val="edge"/>
              <c:x val="3.3681374200067418E-3"/>
              <c:y val="0.34202314420459978"/>
            </c:manualLayout>
          </c:layout>
          <c:overlay val="0"/>
          <c:spPr>
            <a:noFill/>
            <a:ln>
              <a:noFill/>
            </a:ln>
            <a:effectLst/>
          </c:spPr>
        </c:title>
        <c:numFmt formatCode="General" sourceLinked="0"/>
        <c:majorTickMark val="none"/>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9495936"/>
        <c:crosses val="autoZero"/>
        <c:auto val="1"/>
        <c:lblAlgn val="ctr"/>
        <c:lblOffset val="100"/>
        <c:noMultiLvlLbl val="0"/>
      </c:catAx>
      <c:valAx>
        <c:axId val="209495936"/>
        <c:scaling>
          <c:orientation val="minMax"/>
          <c:max val="3.5"/>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Rate</a:t>
                </a:r>
                <a:r>
                  <a:rPr lang="en-US"/>
                  <a:t> </a:t>
                </a:r>
                <a:r>
                  <a:rPr lang="ar-SA"/>
                  <a:t>المعدل</a:t>
                </a:r>
                <a:endParaRPr lang="en-US"/>
              </a:p>
            </c:rich>
          </c:tx>
          <c:layout>
            <c:manualLayout>
              <c:xMode val="edge"/>
              <c:yMode val="edge"/>
              <c:x val="0.47184926656818621"/>
              <c:y val="0.94684777695839362"/>
            </c:manualLayout>
          </c:layout>
          <c:overlay val="0"/>
          <c:spPr>
            <a:noFill/>
            <a:ln>
              <a:noFill/>
            </a:ln>
            <a:effectLst/>
          </c:spPr>
        </c:title>
        <c:numFmt formatCode="0.0" sourceLinked="0"/>
        <c:majorTickMark val="out"/>
        <c:minorTickMark val="none"/>
        <c:tickLblPos val="nextTo"/>
        <c:spPr>
          <a:noFill/>
          <a:ln w="19050">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94940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4111077759255586"/>
          <c:y val="8.2181473239758066E-2"/>
          <c:w val="0.84054587090335764"/>
          <c:h val="0.68265612518543872"/>
        </c:manualLayout>
      </c:layout>
      <c:barChart>
        <c:barDir val="col"/>
        <c:grouping val="clustered"/>
        <c:varyColors val="0"/>
        <c:ser>
          <c:idx val="1"/>
          <c:order val="0"/>
          <c:tx>
            <c:strRef>
              <c:f>Sheet1!$A$2</c:f>
              <c:strCache>
                <c:ptCount val="1"/>
                <c:pt idx="0">
                  <c:v>كلا الجنسين Both Sexes</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التعليم الابتدائي
primary education</c:v>
                </c:pt>
                <c:pt idx="1">
                  <c:v>المرحلة الثانوية الدنيا
lower secondary education</c:v>
                </c:pt>
                <c:pt idx="2">
                  <c:v>المرحلة الثانوية العليا
upper secondary education</c:v>
                </c:pt>
              </c:strCache>
            </c:strRef>
          </c:cat>
          <c:val>
            <c:numRef>
              <c:f>Sheet1!$B$2:$D$2</c:f>
              <c:numCache>
                <c:formatCode>General</c:formatCode>
                <c:ptCount val="3"/>
                <c:pt idx="0">
                  <c:v>99.4</c:v>
                </c:pt>
                <c:pt idx="1">
                  <c:v>92.1</c:v>
                </c:pt>
                <c:pt idx="2">
                  <c:v>67.5</c:v>
                </c:pt>
              </c:numCache>
            </c:numRef>
          </c:val>
          <c:extLst>
            <c:ext xmlns:c16="http://schemas.microsoft.com/office/drawing/2014/chart" uri="{C3380CC4-5D6E-409C-BE32-E72D297353CC}">
              <c16:uniqueId val="{00000000-018A-4E5A-A897-5CB595862558}"/>
            </c:ext>
          </c:extLst>
        </c:ser>
        <c:ser>
          <c:idx val="0"/>
          <c:order val="1"/>
          <c:tx>
            <c:strRef>
              <c:f>Sheet1!$A$3</c:f>
              <c:strCache>
                <c:ptCount val="1"/>
                <c:pt idx="0">
                  <c:v>ذكور Males</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التعليم الابتدائي
primary education</c:v>
                </c:pt>
                <c:pt idx="1">
                  <c:v>المرحلة الثانوية الدنيا
lower secondary education</c:v>
                </c:pt>
                <c:pt idx="2">
                  <c:v>المرحلة الثانوية العليا
upper secondary education</c:v>
                </c:pt>
              </c:strCache>
            </c:strRef>
          </c:cat>
          <c:val>
            <c:numRef>
              <c:f>Sheet1!$B$3:$D$3</c:f>
              <c:numCache>
                <c:formatCode>General</c:formatCode>
                <c:ptCount val="3"/>
                <c:pt idx="0">
                  <c:v>99.5</c:v>
                </c:pt>
                <c:pt idx="1">
                  <c:v>87.6</c:v>
                </c:pt>
                <c:pt idx="2">
                  <c:v>53.8</c:v>
                </c:pt>
              </c:numCache>
            </c:numRef>
          </c:val>
          <c:extLst>
            <c:ext xmlns:c16="http://schemas.microsoft.com/office/drawing/2014/chart" uri="{C3380CC4-5D6E-409C-BE32-E72D297353CC}">
              <c16:uniqueId val="{00000001-018A-4E5A-A897-5CB595862558}"/>
            </c:ext>
          </c:extLst>
        </c:ser>
        <c:ser>
          <c:idx val="2"/>
          <c:order val="2"/>
          <c:tx>
            <c:strRef>
              <c:f>Sheet1!$A$4</c:f>
              <c:strCache>
                <c:ptCount val="1"/>
                <c:pt idx="0">
                  <c:v>إناث Females  </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التعليم الابتدائي
primary education</c:v>
                </c:pt>
                <c:pt idx="1">
                  <c:v>المرحلة الثانوية الدنيا
lower secondary education</c:v>
                </c:pt>
                <c:pt idx="2">
                  <c:v>المرحلة الثانوية العليا
upper secondary education</c:v>
                </c:pt>
              </c:strCache>
            </c:strRef>
          </c:cat>
          <c:val>
            <c:numRef>
              <c:f>Sheet1!$B$4:$D$4</c:f>
              <c:numCache>
                <c:formatCode>General</c:formatCode>
                <c:ptCount val="3"/>
                <c:pt idx="0">
                  <c:v>99.2</c:v>
                </c:pt>
                <c:pt idx="1">
                  <c:v>97.1</c:v>
                </c:pt>
                <c:pt idx="2">
                  <c:v>81.599999999999994</c:v>
                </c:pt>
              </c:numCache>
            </c:numRef>
          </c:val>
          <c:extLst>
            <c:ext xmlns:c16="http://schemas.microsoft.com/office/drawing/2014/chart" uri="{C3380CC4-5D6E-409C-BE32-E72D297353CC}">
              <c16:uniqueId val="{00000002-018A-4E5A-A897-5CB595862558}"/>
            </c:ext>
          </c:extLst>
        </c:ser>
        <c:dLbls>
          <c:showLegendKey val="0"/>
          <c:showVal val="0"/>
          <c:showCatName val="0"/>
          <c:showSerName val="0"/>
          <c:showPercent val="0"/>
          <c:showBubbleSize val="0"/>
        </c:dLbls>
        <c:gapWidth val="219"/>
        <c:overlap val="-27"/>
        <c:axId val="211494016"/>
        <c:axId val="211495936"/>
      </c:barChart>
      <c:catAx>
        <c:axId val="21149401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Level of Education </a:t>
                </a:r>
                <a:r>
                  <a:rPr lang="ar-SA" b="1"/>
                  <a:t>المستوى التعليمي </a:t>
                </a:r>
                <a:endParaRPr lang="en-US" b="1"/>
              </a:p>
            </c:rich>
          </c:tx>
          <c:layout>
            <c:manualLayout>
              <c:xMode val="edge"/>
              <c:yMode val="edge"/>
              <c:x val="0.3449523753370175"/>
              <c:y val="0.93200994237133405"/>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11495936"/>
        <c:crosses val="autoZero"/>
        <c:auto val="1"/>
        <c:lblAlgn val="ctr"/>
        <c:lblOffset val="100"/>
        <c:noMultiLvlLbl val="0"/>
      </c:catAx>
      <c:valAx>
        <c:axId val="211495936"/>
        <c:scaling>
          <c:orientation val="minMax"/>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معدل الإتمام </a:t>
                </a:r>
                <a:r>
                  <a:rPr lang="en-US" b="1"/>
                  <a:t>Completion Rate </a:t>
                </a:r>
                <a:r>
                  <a:rPr lang="ar-SA" b="1"/>
                  <a:t> </a:t>
                </a:r>
                <a:endParaRPr lang="en-US" b="1"/>
              </a:p>
            </c:rich>
          </c:tx>
          <c:layout>
            <c:manualLayout>
              <c:xMode val="edge"/>
              <c:yMode val="edge"/>
              <c:x val="1.6600826530448181E-2"/>
              <c:y val="0.1955435610871224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11494016"/>
        <c:crosses val="autoZero"/>
        <c:crossBetween val="between"/>
      </c:valAx>
      <c:spPr>
        <a:noFill/>
        <a:ln>
          <a:noFill/>
        </a:ln>
        <a:effectLst/>
      </c:spPr>
    </c:plotArea>
    <c:legend>
      <c:legendPos val="b"/>
      <c:layout>
        <c:manualLayout>
          <c:xMode val="edge"/>
          <c:yMode val="edge"/>
          <c:x val="0.1791397543993182"/>
          <c:y val="1.6959025955088951E-2"/>
          <c:w val="0.73236467037944364"/>
          <c:h val="7.2712525517643817E-2"/>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4191312473375384"/>
          <c:y val="0.1546216205732904"/>
          <c:w val="0.78227370793310524"/>
          <c:h val="0.64782236155498618"/>
        </c:manualLayout>
      </c:layout>
      <c:barChart>
        <c:barDir val="col"/>
        <c:grouping val="clustered"/>
        <c:varyColors val="0"/>
        <c:ser>
          <c:idx val="1"/>
          <c:order val="0"/>
          <c:tx>
            <c:strRef>
              <c:f>Sheet1!$A$2</c:f>
              <c:strCache>
                <c:ptCount val="1"/>
                <c:pt idx="0">
                  <c:v>ذكور Males</c:v>
                </c:pt>
              </c:strCache>
            </c:strRef>
          </c:tx>
          <c:spPr>
            <a:solidFill>
              <a:schemeClr val="accent5"/>
            </a:solidFill>
            <a:ln>
              <a:noFill/>
            </a:ln>
            <a:effectLst/>
          </c:spPr>
          <c:invertIfNegative val="0"/>
          <c:dLbls>
            <c:dLbl>
              <c:idx val="0"/>
              <c:layout>
                <c:manualLayout>
                  <c:x val="-3.1994976522772756E-17"/>
                  <c:y val="1.03145951521402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C1-437B-AD3D-9A09899BB163}"/>
                </c:ext>
              </c:extLst>
            </c:dLbl>
            <c:dLbl>
              <c:idx val="1"/>
              <c:layout>
                <c:manualLayout>
                  <c:x val="0"/>
                  <c:y val="1.5471892728210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C1-437B-AD3D-9A09899BB163}"/>
                </c:ext>
              </c:extLst>
            </c:dLbl>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B08-489B-82DD-933B725E38C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الضفة الغربية
West Bank </c:v>
                </c:pt>
                <c:pt idx="1">
                  <c:v>قطاع غزة
Gaza Strip
</c:v>
                </c:pt>
              </c:strCache>
            </c:strRef>
          </c:cat>
          <c:val>
            <c:numRef>
              <c:f>Sheet1!$B$2:$C$2</c:f>
              <c:numCache>
                <c:formatCode>0.0</c:formatCode>
                <c:ptCount val="2"/>
                <c:pt idx="0">
                  <c:v>75.5</c:v>
                </c:pt>
                <c:pt idx="1">
                  <c:v>62.7</c:v>
                </c:pt>
              </c:numCache>
            </c:numRef>
          </c:val>
          <c:extLst>
            <c:ext xmlns:c16="http://schemas.microsoft.com/office/drawing/2014/chart" uri="{C3380CC4-5D6E-409C-BE32-E72D297353CC}">
              <c16:uniqueId val="{00000001-CB08-489B-82DD-933B725E38C4}"/>
            </c:ext>
          </c:extLst>
        </c:ser>
        <c:ser>
          <c:idx val="2"/>
          <c:order val="1"/>
          <c:tx>
            <c:strRef>
              <c:f>Sheet1!$A$3</c:f>
              <c:strCache>
                <c:ptCount val="1"/>
                <c:pt idx="0">
                  <c:v>إناث Females</c:v>
                </c:pt>
              </c:strCache>
            </c:strRef>
          </c:tx>
          <c:spPr>
            <a:solidFill>
              <a:schemeClr val="accent5">
                <a:tint val="65000"/>
              </a:schemeClr>
            </a:solidFill>
            <a:ln>
              <a:noFill/>
            </a:ln>
            <a:effectLst/>
          </c:spPr>
          <c:invertIfNegative val="0"/>
          <c:dLbls>
            <c:dLbl>
              <c:idx val="2"/>
              <c:layout>
                <c:manualLayout>
                  <c:x val="-1.1600347615410959E-3"/>
                  <c:y val="-4.644417074260252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B08-489B-82DD-933B725E38C4}"/>
                </c:ext>
              </c:extLst>
            </c:dLbl>
            <c:dLbl>
              <c:idx val="3"/>
              <c:layout>
                <c:manualLayout>
                  <c:x val="-1.0033444816053512E-2"/>
                  <c:y val="-2.327128909310589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B08-489B-82DD-933B725E38C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الضفة الغربية
West Bank </c:v>
                </c:pt>
                <c:pt idx="1">
                  <c:v>قطاع غزة
Gaza Strip
</c:v>
                </c:pt>
              </c:strCache>
            </c:strRef>
          </c:cat>
          <c:val>
            <c:numRef>
              <c:f>Sheet1!$B$3:$C$3</c:f>
              <c:numCache>
                <c:formatCode>0.0</c:formatCode>
                <c:ptCount val="2"/>
                <c:pt idx="0">
                  <c:v>18.3</c:v>
                </c:pt>
                <c:pt idx="1">
                  <c:v>17.5</c:v>
                </c:pt>
              </c:numCache>
            </c:numRef>
          </c:val>
          <c:extLst>
            <c:ext xmlns:c16="http://schemas.microsoft.com/office/drawing/2014/chart" uri="{C3380CC4-5D6E-409C-BE32-E72D297353CC}">
              <c16:uniqueId val="{00000004-CB08-489B-82DD-933B725E38C4}"/>
            </c:ext>
          </c:extLst>
        </c:ser>
        <c:ser>
          <c:idx val="0"/>
          <c:order val="2"/>
          <c:tx>
            <c:strRef>
              <c:f>Sheet1!$A$4</c:f>
              <c:strCache>
                <c:ptCount val="1"/>
                <c:pt idx="0">
                  <c:v>كلا الجنسين Both Sexes</c:v>
                </c:pt>
              </c:strCache>
            </c:strRef>
          </c:tx>
          <c:spPr>
            <a:solidFill>
              <a:schemeClr val="accent5">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Sheet1!$B$1:$C$1</c:f>
              <c:strCache>
                <c:ptCount val="2"/>
                <c:pt idx="0">
                  <c:v>الضفة الغربية
West Bank </c:v>
                </c:pt>
                <c:pt idx="1">
                  <c:v>قطاع غزة
Gaza Strip
</c:v>
                </c:pt>
              </c:strCache>
            </c:strRef>
          </c:cat>
          <c:val>
            <c:numRef>
              <c:f>Sheet1!$B$4:$C$4</c:f>
              <c:numCache>
                <c:formatCode>0.0</c:formatCode>
                <c:ptCount val="2"/>
                <c:pt idx="0">
                  <c:v>46</c:v>
                </c:pt>
                <c:pt idx="1">
                  <c:v>45.1</c:v>
                </c:pt>
              </c:numCache>
            </c:numRef>
          </c:val>
          <c:extLst>
            <c:ext xmlns:c16="http://schemas.microsoft.com/office/drawing/2014/chart" uri="{C3380CC4-5D6E-409C-BE32-E72D297353CC}">
              <c16:uniqueId val="{00000000-F6A3-48EC-BC68-BDAEE7A90D28}"/>
            </c:ext>
          </c:extLst>
        </c:ser>
        <c:dLbls>
          <c:showLegendKey val="0"/>
          <c:showVal val="1"/>
          <c:showCatName val="0"/>
          <c:showSerName val="0"/>
          <c:showPercent val="0"/>
          <c:showBubbleSize val="0"/>
        </c:dLbls>
        <c:gapWidth val="199"/>
        <c:axId val="184934832"/>
        <c:axId val="1"/>
      </c:barChart>
      <c:catAx>
        <c:axId val="184934832"/>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sz="800" b="1" cap="none">
                    <a:solidFill>
                      <a:schemeClr val="tx1"/>
                    </a:solidFill>
                    <a:latin typeface="Arial" panose="020B0604020202020204" pitchFamily="34" charset="0"/>
                    <a:cs typeface="Arial" panose="020B0604020202020204" pitchFamily="34" charset="0"/>
                  </a:rPr>
                  <a:t>Region</a:t>
                </a:r>
                <a:r>
                  <a:rPr lang="en-US" sz="800" b="1">
                    <a:solidFill>
                      <a:schemeClr val="tx1"/>
                    </a:solidFill>
                    <a:latin typeface="Arial" panose="020B0604020202020204" pitchFamily="34" charset="0"/>
                    <a:cs typeface="Arial" panose="020B0604020202020204" pitchFamily="34" charset="0"/>
                  </a:rPr>
                  <a:t> </a:t>
                </a:r>
                <a:r>
                  <a:rPr lang="ar-SA" sz="800" b="1">
                    <a:solidFill>
                      <a:schemeClr val="tx1"/>
                    </a:solidFill>
                    <a:latin typeface="Arial" panose="020B0604020202020204" pitchFamily="34" charset="0"/>
                    <a:cs typeface="Arial" panose="020B0604020202020204" pitchFamily="34" charset="0"/>
                  </a:rPr>
                  <a:t>المنطقة</a:t>
                </a:r>
                <a:endParaRPr lang="en-US" sz="800" b="1">
                  <a:solidFill>
                    <a:schemeClr val="tx1"/>
                  </a:solidFill>
                  <a:latin typeface="Arial" panose="020B0604020202020204" pitchFamily="34" charset="0"/>
                  <a:cs typeface="Arial" panose="020B0604020202020204" pitchFamily="34" charset="0"/>
                </a:endParaRPr>
              </a:p>
            </c:rich>
          </c:tx>
          <c:layout>
            <c:manualLayout>
              <c:xMode val="edge"/>
              <c:yMode val="edge"/>
              <c:x val="0.44870099352764148"/>
              <c:y val="0.92214145614469667"/>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1"/>
        <c:crosses val="autoZero"/>
        <c:auto val="1"/>
        <c:lblAlgn val="ctr"/>
        <c:lblOffset val="100"/>
        <c:noMultiLvlLbl val="0"/>
      </c:catAx>
      <c:valAx>
        <c:axId val="1"/>
        <c:scaling>
          <c:orientation val="minMax"/>
          <c:max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r>
                  <a:rPr lang="ar-JO" sz="800" b="1">
                    <a:solidFill>
                      <a:schemeClr val="tx1"/>
                    </a:solidFill>
                    <a:latin typeface="Arial" panose="020B0604020202020204" pitchFamily="34" charset="0"/>
                    <a:cs typeface="Arial" panose="020B0604020202020204" pitchFamily="34" charset="0"/>
                  </a:rPr>
                  <a:t>النسبة</a:t>
                </a:r>
                <a:r>
                  <a:rPr lang="ar-JO" sz="800">
                    <a:solidFill>
                      <a:schemeClr val="tx1"/>
                    </a:solidFill>
                    <a:latin typeface="Arial" panose="020B0604020202020204" pitchFamily="34" charset="0"/>
                    <a:cs typeface="Arial" panose="020B0604020202020204" pitchFamily="34" charset="0"/>
                  </a:rPr>
                  <a:t>  </a:t>
                </a:r>
                <a:r>
                  <a:rPr lang="ar-JO" sz="800" b="1" cap="none">
                    <a:solidFill>
                      <a:schemeClr val="tx1"/>
                    </a:solidFill>
                    <a:latin typeface="Arial" panose="020B0604020202020204" pitchFamily="34" charset="0"/>
                    <a:cs typeface="Arial" panose="020B0604020202020204" pitchFamily="34" charset="0"/>
                  </a:rPr>
                  <a:t>Percentage</a:t>
                </a:r>
              </a:p>
            </c:rich>
          </c:tx>
          <c:layout>
            <c:manualLayout>
              <c:xMode val="edge"/>
              <c:yMode val="edge"/>
              <c:x val="2.0400434238913853E-2"/>
              <c:y val="0.30759259259259253"/>
            </c:manualLayout>
          </c:layout>
          <c:overlay val="0"/>
          <c:spPr>
            <a:noFill/>
            <a:ln>
              <a:noFill/>
            </a:ln>
            <a:effectLst/>
          </c:spPr>
          <c:txPr>
            <a:bodyPr rot="-5400000" spcFirstLastPara="1" vertOverflow="ellipsis" vert="horz"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84934832"/>
        <c:crosses val="autoZero"/>
        <c:crossBetween val="between"/>
        <c:minorUnit val="10"/>
      </c:valAx>
      <c:spPr>
        <a:noFill/>
        <a:ln>
          <a:noFill/>
        </a:ln>
        <a:effectLst/>
      </c:spPr>
    </c:plotArea>
    <c:legend>
      <c:legendPos val="t"/>
      <c:overlay val="0"/>
      <c:spPr>
        <a:noFill/>
        <a:ln>
          <a:solidFill>
            <a:schemeClr val="tx2">
              <a:lumMod val="75000"/>
            </a:schemeClr>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2136726321484664"/>
          <c:y val="0.19008677869246773"/>
          <c:w val="0.83817190462933289"/>
          <c:h val="0.61556841337324852"/>
        </c:manualLayout>
      </c:layout>
      <c:barChart>
        <c:barDir val="col"/>
        <c:grouping val="clustered"/>
        <c:varyColors val="0"/>
        <c:ser>
          <c:idx val="0"/>
          <c:order val="0"/>
          <c:tx>
            <c:strRef>
              <c:f>Sheet1!$B$1</c:f>
              <c:strCache>
                <c:ptCount val="1"/>
                <c:pt idx="0">
                  <c:v>كلا الجنسين
Both Sexes</c:v>
                </c:pt>
              </c:strCache>
            </c:strRef>
          </c:tx>
          <c:spPr>
            <a:solidFill>
              <a:schemeClr val="accent5">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Sheet1!$B$2:$B$3</c:f>
              <c:numCache>
                <c:formatCode>0.0</c:formatCode>
                <c:ptCount val="2"/>
                <c:pt idx="0">
                  <c:v>64.099999999999994</c:v>
                </c:pt>
                <c:pt idx="1">
                  <c:v>59.1</c:v>
                </c:pt>
              </c:numCache>
            </c:numRef>
          </c:val>
          <c:extLst>
            <c:ext xmlns:c16="http://schemas.microsoft.com/office/drawing/2014/chart" uri="{C3380CC4-5D6E-409C-BE32-E72D297353CC}">
              <c16:uniqueId val="{00000000-2DCE-47DA-8E96-4D7DCBCEBE30}"/>
            </c:ext>
          </c:extLst>
        </c:ser>
        <c:ser>
          <c:idx val="1"/>
          <c:order val="1"/>
          <c:tx>
            <c:strRef>
              <c:f>Sheet1!$C$1</c:f>
              <c:strCache>
                <c:ptCount val="1"/>
                <c:pt idx="0">
                  <c:v>ذكور
Males</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Sheet1!$C$2:$C$3</c:f>
              <c:numCache>
                <c:formatCode>0.0</c:formatCode>
                <c:ptCount val="2"/>
                <c:pt idx="0">
                  <c:v>69.8</c:v>
                </c:pt>
                <c:pt idx="1">
                  <c:v>62.6</c:v>
                </c:pt>
              </c:numCache>
            </c:numRef>
          </c:val>
          <c:extLst>
            <c:ext xmlns:c16="http://schemas.microsoft.com/office/drawing/2014/chart" uri="{C3380CC4-5D6E-409C-BE32-E72D297353CC}">
              <c16:uniqueId val="{00000001-2DCE-47DA-8E96-4D7DCBCEBE30}"/>
            </c:ext>
          </c:extLst>
        </c:ser>
        <c:ser>
          <c:idx val="2"/>
          <c:order val="2"/>
          <c:tx>
            <c:strRef>
              <c:f>Sheet1!$D$1</c:f>
              <c:strCache>
                <c:ptCount val="1"/>
                <c:pt idx="0">
                  <c:v>إناث
Females</c:v>
                </c:pt>
              </c:strCache>
            </c:strRef>
          </c:tx>
          <c:spPr>
            <a:solidFill>
              <a:schemeClr val="accent5">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Sheet1!$D$2:$D$3</c:f>
              <c:numCache>
                <c:formatCode>0.0</c:formatCode>
                <c:ptCount val="2"/>
                <c:pt idx="0">
                  <c:v>37.200000000000003</c:v>
                </c:pt>
                <c:pt idx="1">
                  <c:v>37.700000000000003</c:v>
                </c:pt>
              </c:numCache>
            </c:numRef>
          </c:val>
          <c:extLst>
            <c:ext xmlns:c16="http://schemas.microsoft.com/office/drawing/2014/chart" uri="{C3380CC4-5D6E-409C-BE32-E72D297353CC}">
              <c16:uniqueId val="{00000002-2DCE-47DA-8E96-4D7DCBCEBE30}"/>
            </c:ext>
          </c:extLst>
        </c:ser>
        <c:dLbls>
          <c:showLegendKey val="0"/>
          <c:showVal val="0"/>
          <c:showCatName val="0"/>
          <c:showSerName val="0"/>
          <c:showPercent val="0"/>
          <c:showBubbleSize val="0"/>
        </c:dLbls>
        <c:gapWidth val="150"/>
        <c:axId val="756965440"/>
        <c:axId val="756965768"/>
      </c:barChart>
      <c:catAx>
        <c:axId val="756965440"/>
        <c:scaling>
          <c:orientation val="minMax"/>
        </c:scaling>
        <c:delete val="0"/>
        <c:axPos val="b"/>
        <c:title>
          <c:tx>
            <c:rich>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4411392371817437"/>
              <c:y val="0.91836763594183102"/>
            </c:manualLayout>
          </c:layout>
          <c:overlay val="0"/>
          <c:spPr>
            <a:noFill/>
            <a:ln>
              <a:noFill/>
            </a:ln>
            <a:effectLst/>
          </c:spPr>
          <c:txPr>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768"/>
        <c:crosses val="autoZero"/>
        <c:auto val="1"/>
        <c:lblAlgn val="ctr"/>
        <c:lblOffset val="100"/>
        <c:noMultiLvlLbl val="0"/>
      </c:catAx>
      <c:valAx>
        <c:axId val="756965768"/>
        <c:scaling>
          <c:orientation val="minMax"/>
          <c:max val="80"/>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9.7067336229402276E-3"/>
              <c:y val="0.2758696082117529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440"/>
        <c:crosses val="autoZero"/>
        <c:crossBetween val="between"/>
        <c:majorUnit val="10"/>
      </c:valAx>
      <c:spPr>
        <a:noFill/>
        <a:ln>
          <a:noFill/>
        </a:ln>
        <a:effectLst/>
      </c:spPr>
    </c:plotArea>
    <c:legend>
      <c:legendPos val="b"/>
      <c:layout>
        <c:manualLayout>
          <c:xMode val="edge"/>
          <c:yMode val="edge"/>
          <c:x val="0.15677564570606126"/>
          <c:y val="2.4213075060532687E-2"/>
          <c:w val="0.74649320019120369"/>
          <c:h val="0.13518754245176223"/>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2136726321484664"/>
          <c:y val="0.19008677869246773"/>
          <c:w val="0.83817190462933289"/>
          <c:h val="0.65490152794640422"/>
        </c:manualLayout>
      </c:layout>
      <c:barChart>
        <c:barDir val="col"/>
        <c:grouping val="clustered"/>
        <c:varyColors val="0"/>
        <c:ser>
          <c:idx val="0"/>
          <c:order val="0"/>
          <c:tx>
            <c:strRef>
              <c:f>Sheet1!$B$1</c:f>
              <c:strCache>
                <c:ptCount val="1"/>
                <c:pt idx="0">
                  <c:v>كلا الجنسين
Both Sexes</c:v>
                </c:pt>
              </c:strCache>
            </c:strRef>
          </c:tx>
          <c:spPr>
            <a:solidFill>
              <a:schemeClr val="accent5">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Sheet1!$B$2:$B$3</c:f>
              <c:numCache>
                <c:formatCode>General</c:formatCode>
                <c:ptCount val="2"/>
                <c:pt idx="0">
                  <c:v>25.8</c:v>
                </c:pt>
                <c:pt idx="1">
                  <c:v>35.1</c:v>
                </c:pt>
              </c:numCache>
            </c:numRef>
          </c:val>
          <c:extLst>
            <c:ext xmlns:c16="http://schemas.microsoft.com/office/drawing/2014/chart" uri="{C3380CC4-5D6E-409C-BE32-E72D297353CC}">
              <c16:uniqueId val="{00000000-AFCA-469A-8AD2-1A157FA15AF8}"/>
            </c:ext>
          </c:extLst>
        </c:ser>
        <c:ser>
          <c:idx val="1"/>
          <c:order val="1"/>
          <c:tx>
            <c:strRef>
              <c:f>Sheet1!$C$1</c:f>
              <c:strCache>
                <c:ptCount val="1"/>
                <c:pt idx="0">
                  <c:v>ذكور
Males</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Sheet1!$C$2:$C$3</c:f>
              <c:numCache>
                <c:formatCode>0.0</c:formatCode>
                <c:ptCount val="2"/>
                <c:pt idx="0">
                  <c:v>21.6</c:v>
                </c:pt>
                <c:pt idx="1">
                  <c:v>34.1</c:v>
                </c:pt>
              </c:numCache>
            </c:numRef>
          </c:val>
          <c:extLst>
            <c:ext xmlns:c16="http://schemas.microsoft.com/office/drawing/2014/chart" uri="{C3380CC4-5D6E-409C-BE32-E72D297353CC}">
              <c16:uniqueId val="{00000001-AFCA-469A-8AD2-1A157FA15AF8}"/>
            </c:ext>
          </c:extLst>
        </c:ser>
        <c:ser>
          <c:idx val="2"/>
          <c:order val="2"/>
          <c:tx>
            <c:strRef>
              <c:f>Sheet1!$D$1</c:f>
              <c:strCache>
                <c:ptCount val="1"/>
                <c:pt idx="0">
                  <c:v>إناث
Females</c:v>
                </c:pt>
              </c:strCache>
            </c:strRef>
          </c:tx>
          <c:spPr>
            <a:solidFill>
              <a:schemeClr val="accent5">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Sheet1!$D$2:$D$3</c:f>
              <c:numCache>
                <c:formatCode>0.0</c:formatCode>
                <c:ptCount val="2"/>
                <c:pt idx="0">
                  <c:v>30.1</c:v>
                </c:pt>
                <c:pt idx="1">
                  <c:v>36.200000000000003</c:v>
                </c:pt>
              </c:numCache>
            </c:numRef>
          </c:val>
          <c:extLst>
            <c:ext xmlns:c16="http://schemas.microsoft.com/office/drawing/2014/chart" uri="{C3380CC4-5D6E-409C-BE32-E72D297353CC}">
              <c16:uniqueId val="{00000002-AFCA-469A-8AD2-1A157FA15AF8}"/>
            </c:ext>
          </c:extLst>
        </c:ser>
        <c:dLbls>
          <c:showLegendKey val="0"/>
          <c:showVal val="0"/>
          <c:showCatName val="0"/>
          <c:showSerName val="0"/>
          <c:showPercent val="0"/>
          <c:showBubbleSize val="0"/>
        </c:dLbls>
        <c:gapWidth val="150"/>
        <c:axId val="756965440"/>
        <c:axId val="756965768"/>
      </c:barChart>
      <c:catAx>
        <c:axId val="756965440"/>
        <c:scaling>
          <c:orientation val="minMax"/>
        </c:scaling>
        <c:delete val="0"/>
        <c:axPos val="b"/>
        <c:title>
          <c:tx>
            <c:rich>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4411392371817437"/>
              <c:y val="0.91836763594183102"/>
            </c:manualLayout>
          </c:layout>
          <c:overlay val="0"/>
          <c:spPr>
            <a:noFill/>
            <a:ln>
              <a:noFill/>
            </a:ln>
            <a:effectLst/>
          </c:spPr>
          <c:txPr>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768"/>
        <c:crosses val="autoZero"/>
        <c:auto val="1"/>
        <c:lblAlgn val="ctr"/>
        <c:lblOffset val="100"/>
        <c:noMultiLvlLbl val="0"/>
      </c:catAx>
      <c:valAx>
        <c:axId val="756965768"/>
        <c:scaling>
          <c:orientation val="minMax"/>
          <c:max val="40"/>
          <c:min val="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9.7067336229402276E-3"/>
              <c:y val="0.2758696082117529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440"/>
        <c:crosses val="autoZero"/>
        <c:crossBetween val="between"/>
        <c:majorUnit val="6"/>
      </c:valAx>
      <c:spPr>
        <a:noFill/>
        <a:ln>
          <a:noFill/>
        </a:ln>
        <a:effectLst/>
      </c:spPr>
    </c:plotArea>
    <c:legend>
      <c:legendPos val="b"/>
      <c:layout>
        <c:manualLayout>
          <c:xMode val="edge"/>
          <c:yMode val="edge"/>
          <c:x val="0.15344008866803591"/>
          <c:y val="2.6421373339969641E-2"/>
          <c:w val="0.74649320019120369"/>
          <c:h val="0.12879756446248547"/>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2136726321484664"/>
          <c:y val="0.19008677869246773"/>
          <c:w val="0.83817190462933289"/>
          <c:h val="0.65792780494860648"/>
        </c:manualLayout>
      </c:layout>
      <c:barChart>
        <c:barDir val="col"/>
        <c:grouping val="clustered"/>
        <c:varyColors val="0"/>
        <c:ser>
          <c:idx val="0"/>
          <c:order val="0"/>
          <c:tx>
            <c:strRef>
              <c:f>Sheet1!$B$1</c:f>
              <c:strCache>
                <c:ptCount val="1"/>
                <c:pt idx="0">
                  <c:v>كلا الجنسين
Both Sexes</c:v>
                </c:pt>
              </c:strCache>
            </c:strRef>
          </c:tx>
          <c:spPr>
            <a:solidFill>
              <a:schemeClr val="accent5">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Sheet1!$B$2:$B$3</c:f>
              <c:numCache>
                <c:formatCode>General</c:formatCode>
                <c:ptCount val="2"/>
                <c:pt idx="0">
                  <c:v>18.3</c:v>
                </c:pt>
                <c:pt idx="1">
                  <c:v>45.8</c:v>
                </c:pt>
              </c:numCache>
            </c:numRef>
          </c:val>
          <c:extLst>
            <c:ext xmlns:c16="http://schemas.microsoft.com/office/drawing/2014/chart" uri="{C3380CC4-5D6E-409C-BE32-E72D297353CC}">
              <c16:uniqueId val="{00000000-EAD9-4038-8F7C-82CECBCFBC95}"/>
            </c:ext>
          </c:extLst>
        </c:ser>
        <c:ser>
          <c:idx val="1"/>
          <c:order val="1"/>
          <c:tx>
            <c:strRef>
              <c:f>Sheet1!$C$1</c:f>
              <c:strCache>
                <c:ptCount val="1"/>
                <c:pt idx="0">
                  <c:v>ذكور
Males</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Sheet1!$C$2:$C$3</c:f>
              <c:numCache>
                <c:formatCode>0.0</c:formatCode>
                <c:ptCount val="2"/>
                <c:pt idx="0" formatCode="General">
                  <c:v>16.899999999999999</c:v>
                </c:pt>
                <c:pt idx="1">
                  <c:v>40</c:v>
                </c:pt>
              </c:numCache>
            </c:numRef>
          </c:val>
          <c:extLst>
            <c:ext xmlns:c16="http://schemas.microsoft.com/office/drawing/2014/chart" uri="{C3380CC4-5D6E-409C-BE32-E72D297353CC}">
              <c16:uniqueId val="{00000001-EAD9-4038-8F7C-82CECBCFBC95}"/>
            </c:ext>
          </c:extLst>
        </c:ser>
        <c:ser>
          <c:idx val="2"/>
          <c:order val="2"/>
          <c:tx>
            <c:strRef>
              <c:f>Sheet1!$D$1</c:f>
              <c:strCache>
                <c:ptCount val="1"/>
                <c:pt idx="0">
                  <c:v>إناث
Females</c:v>
                </c:pt>
              </c:strCache>
            </c:strRef>
          </c:tx>
          <c:spPr>
            <a:solidFill>
              <a:schemeClr val="accent5">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الضفة الغربية
West Bank</c:v>
                </c:pt>
                <c:pt idx="1">
                  <c:v>قطاع غزة
Gaza Strip</c:v>
                </c:pt>
              </c:strCache>
            </c:strRef>
          </c:cat>
          <c:val>
            <c:numRef>
              <c:f>Sheet1!$D$2:$D$3</c:f>
              <c:numCache>
                <c:formatCode>General</c:formatCode>
                <c:ptCount val="2"/>
                <c:pt idx="0">
                  <c:v>24.4</c:v>
                </c:pt>
                <c:pt idx="1">
                  <c:v>66.7</c:v>
                </c:pt>
              </c:numCache>
            </c:numRef>
          </c:val>
          <c:extLst>
            <c:ext xmlns:c16="http://schemas.microsoft.com/office/drawing/2014/chart" uri="{C3380CC4-5D6E-409C-BE32-E72D297353CC}">
              <c16:uniqueId val="{00000002-EAD9-4038-8F7C-82CECBCFBC95}"/>
            </c:ext>
          </c:extLst>
        </c:ser>
        <c:dLbls>
          <c:showLegendKey val="0"/>
          <c:showVal val="0"/>
          <c:showCatName val="0"/>
          <c:showSerName val="0"/>
          <c:showPercent val="0"/>
          <c:showBubbleSize val="0"/>
        </c:dLbls>
        <c:gapWidth val="150"/>
        <c:axId val="756965440"/>
        <c:axId val="756965768"/>
      </c:barChart>
      <c:catAx>
        <c:axId val="756965440"/>
        <c:scaling>
          <c:orientation val="minMax"/>
        </c:scaling>
        <c:delete val="0"/>
        <c:axPos val="b"/>
        <c:title>
          <c:tx>
            <c:rich>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4411392371817437"/>
              <c:y val="0.93776148890479594"/>
            </c:manualLayout>
          </c:layout>
          <c:overlay val="0"/>
          <c:spPr>
            <a:noFill/>
            <a:ln>
              <a:noFill/>
            </a:ln>
            <a:effectLst/>
          </c:spPr>
          <c:txPr>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768"/>
        <c:crosses val="autoZero"/>
        <c:auto val="1"/>
        <c:lblAlgn val="ctr"/>
        <c:lblOffset val="100"/>
        <c:noMultiLvlLbl val="0"/>
      </c:catAx>
      <c:valAx>
        <c:axId val="756965768"/>
        <c:scaling>
          <c:orientation val="minMax"/>
          <c:max val="70"/>
          <c:min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Unemployment Rate</a:t>
                </a:r>
                <a:r>
                  <a:rPr lang="en-US" b="1"/>
                  <a:t> </a:t>
                </a:r>
                <a:r>
                  <a:rPr lang="ar-SA" sz="800" b="1" i="0" u="none" strike="noStrike" baseline="0">
                    <a:effectLst/>
                  </a:rPr>
                  <a:t>معدل البطالة </a:t>
                </a:r>
                <a:endParaRPr lang="en-US" b="1"/>
              </a:p>
            </c:rich>
          </c:tx>
          <c:layout>
            <c:manualLayout>
              <c:xMode val="edge"/>
              <c:yMode val="edge"/>
              <c:x val="6.371176584914877E-3"/>
              <c:y val="0.2467787162968265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440"/>
        <c:crosses val="autoZero"/>
        <c:crossBetween val="between"/>
        <c:majorUnit val="10"/>
      </c:valAx>
      <c:spPr>
        <a:noFill/>
        <a:ln>
          <a:noFill/>
        </a:ln>
        <a:effectLst/>
      </c:spPr>
    </c:plotArea>
    <c:legend>
      <c:legendPos val="b"/>
      <c:layout>
        <c:manualLayout>
          <c:xMode val="edge"/>
          <c:yMode val="edge"/>
          <c:x val="0.15677564570606126"/>
          <c:y val="2.4213075060532687E-2"/>
          <c:w val="0.74649320019120369"/>
          <c:h val="9.485812455261273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1469623153293128"/>
          <c:y val="0.18417295674353029"/>
          <c:w val="0.85818528954783657"/>
          <c:h val="0.63097176585855452"/>
        </c:manualLayout>
      </c:layout>
      <c:lineChart>
        <c:grouping val="standard"/>
        <c:varyColors val="0"/>
        <c:ser>
          <c:idx val="0"/>
          <c:order val="0"/>
          <c:tx>
            <c:strRef>
              <c:f>Sheet1!$B$1</c:f>
              <c:strCache>
                <c:ptCount val="1"/>
                <c:pt idx="0">
                  <c:v>كلا الجنسين
Both Sexes
</c:v>
                </c:pt>
              </c:strCache>
            </c:strRef>
          </c:tx>
          <c:spPr>
            <a:ln w="28575" cap="rnd">
              <a:solidFill>
                <a:schemeClr val="accent5">
                  <a:shade val="65000"/>
                </a:schemeClr>
              </a:solidFill>
              <a:round/>
            </a:ln>
            <a:effectLst/>
          </c:spPr>
          <c:marker>
            <c:symbol val="circle"/>
            <c:size val="5"/>
            <c:spPr>
              <a:solidFill>
                <a:schemeClr val="accent5">
                  <a:shade val="65000"/>
                </a:schemeClr>
              </a:solidFill>
              <a:ln w="9525">
                <a:solidFill>
                  <a:schemeClr val="accent5">
                    <a:shade val="65000"/>
                  </a:schemeClr>
                </a:solidFill>
              </a:ln>
              <a:effectLst/>
            </c:spPr>
          </c:marker>
          <c:dLbls>
            <c:dLbl>
              <c:idx val="0"/>
              <c:layout>
                <c:manualLayout>
                  <c:x val="-0.1021801406110977"/>
                  <c:y val="2.78816952820732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D1-400A-BA76-4F64A6B91403}"/>
                </c:ext>
              </c:extLst>
            </c:dLbl>
            <c:dLbl>
              <c:idx val="4"/>
              <c:layout>
                <c:manualLayout>
                  <c:x val="-5.319255080051636E-2"/>
                  <c:y val="-5.4448893698294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D1-400A-BA76-4F64A6B9140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2018</c:v>
                </c:pt>
                <c:pt idx="1">
                  <c:v>2019</c:v>
                </c:pt>
                <c:pt idx="2">
                  <c:v>2020</c:v>
                </c:pt>
                <c:pt idx="3">
                  <c:v>2021</c:v>
                </c:pt>
                <c:pt idx="4">
                  <c:v>2022</c:v>
                </c:pt>
                <c:pt idx="5">
                  <c:v>*2023</c:v>
                </c:pt>
              </c:strCache>
            </c:strRef>
          </c:cat>
          <c:val>
            <c:numRef>
              <c:f>Sheet1!$B$2:$B$7</c:f>
            </c:numRef>
          </c:val>
          <c:smooth val="1"/>
          <c:extLst>
            <c:ext xmlns:c16="http://schemas.microsoft.com/office/drawing/2014/chart" uri="{C3380CC4-5D6E-409C-BE32-E72D297353CC}">
              <c16:uniqueId val="{00000002-9DD1-400A-BA76-4F64A6B91403}"/>
            </c:ext>
          </c:extLst>
        </c:ser>
        <c:ser>
          <c:idx val="1"/>
          <c:order val="1"/>
          <c:tx>
            <c:strRef>
              <c:f>Sheet1!$C$1</c:f>
              <c:strCache>
                <c:ptCount val="1"/>
                <c:pt idx="0">
                  <c:v>ذكور
Males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Lbl>
              <c:idx val="4"/>
              <c:layout>
                <c:manualLayout>
                  <c:x val="-1.0736639631345886E-2"/>
                  <c:y val="8.882328594296171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DD1-400A-BA76-4F64A6B9140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2018</c:v>
                </c:pt>
                <c:pt idx="1">
                  <c:v>2019</c:v>
                </c:pt>
                <c:pt idx="2">
                  <c:v>2020</c:v>
                </c:pt>
                <c:pt idx="3">
                  <c:v>2021</c:v>
                </c:pt>
                <c:pt idx="4">
                  <c:v>2022</c:v>
                </c:pt>
                <c:pt idx="5">
                  <c:v>*2023</c:v>
                </c:pt>
              </c:strCache>
            </c:strRef>
          </c:cat>
          <c:val>
            <c:numRef>
              <c:f>Sheet1!$C$2:$C$7</c:f>
              <c:numCache>
                <c:formatCode>0.0</c:formatCode>
                <c:ptCount val="6"/>
                <c:pt idx="0">
                  <c:v>57</c:v>
                </c:pt>
                <c:pt idx="1">
                  <c:v>57</c:v>
                </c:pt>
                <c:pt idx="2">
                  <c:v>60</c:v>
                </c:pt>
                <c:pt idx="3">
                  <c:v>62</c:v>
                </c:pt>
                <c:pt idx="4">
                  <c:v>67.391304347826093</c:v>
                </c:pt>
                <c:pt idx="5">
                  <c:v>82</c:v>
                </c:pt>
              </c:numCache>
            </c:numRef>
          </c:val>
          <c:smooth val="1"/>
          <c:extLst>
            <c:ext xmlns:c16="http://schemas.microsoft.com/office/drawing/2014/chart" uri="{C3380CC4-5D6E-409C-BE32-E72D297353CC}">
              <c16:uniqueId val="{00000004-9DD1-400A-BA76-4F64A6B91403}"/>
            </c:ext>
          </c:extLst>
        </c:ser>
        <c:ser>
          <c:idx val="2"/>
          <c:order val="2"/>
          <c:tx>
            <c:strRef>
              <c:f>Sheet1!$D$1</c:f>
              <c:strCache>
                <c:ptCount val="1"/>
                <c:pt idx="0">
                  <c:v>إناث
Females
</c:v>
                </c:pt>
              </c:strCache>
            </c:strRef>
          </c:tx>
          <c:spPr>
            <a:ln w="28575" cap="rnd">
              <a:solidFill>
                <a:schemeClr val="accent5">
                  <a:tint val="65000"/>
                </a:schemeClr>
              </a:solidFill>
              <a:round/>
            </a:ln>
            <a:effectLst/>
          </c:spPr>
          <c:marker>
            <c:symbol val="circle"/>
            <c:size val="5"/>
            <c:spPr>
              <a:solidFill>
                <a:schemeClr val="accent5">
                  <a:tint val="65000"/>
                </a:schemeClr>
              </a:solidFill>
              <a:ln w="9525">
                <a:solidFill>
                  <a:schemeClr val="accent5">
                    <a:tint val="65000"/>
                  </a:schemeClr>
                </a:solidFill>
              </a:ln>
              <a:effectLst/>
            </c:spPr>
          </c:marker>
          <c:dLbls>
            <c:dLbl>
              <c:idx val="0"/>
              <c:layout>
                <c:manualLayout>
                  <c:x val="-5.319255080051636E-2"/>
                  <c:y val="-4.17826492397761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DD1-400A-BA76-4F64A6B91403}"/>
                </c:ext>
              </c:extLst>
            </c:dLbl>
            <c:dLbl>
              <c:idx val="1"/>
              <c:layout>
                <c:manualLayout>
                  <c:x val="-5.319255080051636E-2"/>
                  <c:y val="-2.91164047812580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D1-400A-BA76-4F64A6B91403}"/>
                </c:ext>
              </c:extLst>
            </c:dLbl>
            <c:dLbl>
              <c:idx val="2"/>
              <c:layout>
                <c:manualLayout>
                  <c:x val="-5.6458390121221787E-2"/>
                  <c:y val="-4.81157714690350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DD1-400A-BA76-4F64A6B91403}"/>
                </c:ext>
              </c:extLst>
            </c:dLbl>
            <c:dLbl>
              <c:idx val="3"/>
              <c:layout>
                <c:manualLayout>
                  <c:x val="-5.319255080051636E-2"/>
                  <c:y val="-6.07820159275530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D1-400A-BA76-4F64A6B91403}"/>
                </c:ext>
              </c:extLst>
            </c:dLbl>
            <c:dLbl>
              <c:idx val="4"/>
              <c:layout>
                <c:manualLayout>
                  <c:x val="-5.319255080051636E-2"/>
                  <c:y val="-4.81157714690350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DD1-400A-BA76-4F64A6B9140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2018</c:v>
                </c:pt>
                <c:pt idx="1">
                  <c:v>2019</c:v>
                </c:pt>
                <c:pt idx="2">
                  <c:v>2020</c:v>
                </c:pt>
                <c:pt idx="3">
                  <c:v>2021</c:v>
                </c:pt>
                <c:pt idx="4">
                  <c:v>2022</c:v>
                </c:pt>
                <c:pt idx="5">
                  <c:v>*2023</c:v>
                </c:pt>
              </c:strCache>
            </c:strRef>
          </c:cat>
          <c:val>
            <c:numRef>
              <c:f>Sheet1!$D$2:$D$7</c:f>
              <c:numCache>
                <c:formatCode>0.0</c:formatCode>
                <c:ptCount val="6"/>
                <c:pt idx="0">
                  <c:v>27</c:v>
                </c:pt>
                <c:pt idx="1">
                  <c:v>27</c:v>
                </c:pt>
                <c:pt idx="2">
                  <c:v>29</c:v>
                </c:pt>
                <c:pt idx="3">
                  <c:v>29</c:v>
                </c:pt>
                <c:pt idx="4">
                  <c:v>31.521739130434785</c:v>
                </c:pt>
                <c:pt idx="5">
                  <c:v>42</c:v>
                </c:pt>
              </c:numCache>
            </c:numRef>
          </c:val>
          <c:smooth val="1"/>
          <c:extLst>
            <c:ext xmlns:c16="http://schemas.microsoft.com/office/drawing/2014/chart" uri="{C3380CC4-5D6E-409C-BE32-E72D297353CC}">
              <c16:uniqueId val="{0000000A-9DD1-400A-BA76-4F64A6B91403}"/>
            </c:ext>
          </c:extLst>
        </c:ser>
        <c:dLbls>
          <c:showLegendKey val="0"/>
          <c:showVal val="0"/>
          <c:showCatName val="0"/>
          <c:showSerName val="0"/>
          <c:showPercent val="0"/>
          <c:showBubbleSize val="0"/>
        </c:dLbls>
        <c:marker val="1"/>
        <c:smooth val="0"/>
        <c:axId val="756965440"/>
        <c:axId val="756965768"/>
      </c:lineChart>
      <c:catAx>
        <c:axId val="756965440"/>
        <c:scaling>
          <c:orientation val="minMax"/>
        </c:scaling>
        <c:delete val="0"/>
        <c:axPos val="b"/>
        <c:title>
          <c:tx>
            <c:rich>
              <a:bodyPr rot="0" spcFirstLastPara="1" vertOverflow="ellipsis" vert="horz" wrap="square" anchor="ctr" anchorCtr="1"/>
              <a:lstStyle/>
              <a:p>
                <a:pPr rtl="1">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sz="800" b="1" i="0" u="none" strike="noStrike" baseline="0">
                  <a:solidFill>
                    <a:schemeClr val="tx1"/>
                  </a:solidFill>
                  <a:effectLst/>
                </a:endParaRPr>
              </a:p>
              <a:p>
                <a:pPr rtl="1">
                  <a:defRPr>
                    <a:solidFill>
                      <a:schemeClr val="tx1"/>
                    </a:solidFill>
                  </a:defRPr>
                </a:pPr>
                <a:r>
                  <a:rPr lang="ar-JO" sz="800" b="1" i="0" u="none" strike="noStrike" baseline="0">
                    <a:solidFill>
                      <a:schemeClr val="tx1"/>
                    </a:solidFill>
                    <a:effectLst/>
                  </a:rPr>
                  <a:t>السنة</a:t>
                </a:r>
                <a:r>
                  <a:rPr lang="en-US" sz="800" b="1" i="0" u="none" strike="noStrike" baseline="0">
                    <a:solidFill>
                      <a:schemeClr val="tx1"/>
                    </a:solidFill>
                    <a:effectLst/>
                  </a:rPr>
                  <a:t> </a:t>
                </a:r>
                <a:r>
                  <a:rPr lang="ar-JO" sz="800" b="1" i="0" u="none" strike="noStrike" baseline="0">
                    <a:solidFill>
                      <a:schemeClr val="tx1"/>
                    </a:solidFill>
                    <a:effectLst/>
                  </a:rPr>
                  <a:t>Year</a:t>
                </a:r>
                <a:r>
                  <a:rPr lang="en-US" sz="800" b="1" i="0" u="none" strike="noStrike" baseline="0">
                    <a:solidFill>
                      <a:schemeClr val="tx1"/>
                    </a:solidFill>
                    <a:effectLst/>
                  </a:rPr>
                  <a:t> </a:t>
                </a:r>
                <a:endParaRPr lang="en-US">
                  <a:solidFill>
                    <a:schemeClr val="tx1"/>
                  </a:solidFill>
                </a:endParaRPr>
              </a:p>
            </c:rich>
          </c:tx>
          <c:overlay val="0"/>
          <c:spPr>
            <a:noFill/>
            <a:ln>
              <a:noFill/>
            </a:ln>
            <a:effectLst/>
          </c:spPr>
          <c:txPr>
            <a:bodyPr rot="0" spcFirstLastPara="1" vertOverflow="ellipsis" vert="horz" wrap="square" anchor="ctr" anchorCtr="1"/>
            <a:lstStyle/>
            <a:p>
              <a:pPr rtl="1">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768"/>
        <c:crosses val="autoZero"/>
        <c:auto val="1"/>
        <c:lblAlgn val="ctr"/>
        <c:lblOffset val="100"/>
        <c:noMultiLvlLbl val="0"/>
      </c:catAx>
      <c:valAx>
        <c:axId val="756965768"/>
        <c:scaling>
          <c:orientation val="minMax"/>
          <c:max val="100"/>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solidFill>
                      <a:schemeClr val="tx1"/>
                    </a:solidFill>
                  </a:rPr>
                  <a:t> </a:t>
                </a:r>
                <a:r>
                  <a:rPr lang="ar-SA" b="1">
                    <a:solidFill>
                      <a:schemeClr val="tx1"/>
                    </a:solidFill>
                  </a:rPr>
                  <a:t>النسبة</a:t>
                </a:r>
                <a:endParaRPr lang="en-US" b="1">
                  <a:solidFill>
                    <a:schemeClr val="tx1"/>
                  </a:solidFill>
                </a:endParaRPr>
              </a:p>
            </c:rich>
          </c:tx>
          <c:layout>
            <c:manualLayout>
              <c:xMode val="edge"/>
              <c:yMode val="edge"/>
              <c:x val="5.7168525075305182E-3"/>
              <c:y val="0.2484598544877900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440"/>
        <c:crosses val="autoZero"/>
        <c:crossBetween val="between"/>
        <c:majorUnit val="20"/>
      </c:valAx>
      <c:spPr>
        <a:noFill/>
        <a:ln>
          <a:noFill/>
        </a:ln>
        <a:effectLst/>
      </c:spPr>
    </c:plotArea>
    <c:legend>
      <c:legendPos val="b"/>
      <c:layout>
        <c:manualLayout>
          <c:xMode val="edge"/>
          <c:yMode val="edge"/>
          <c:x val="0.13666782330174831"/>
          <c:y val="1.1056246748551702E-2"/>
          <c:w val="0.80030971383307803"/>
          <c:h val="0.11989099051029008"/>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5100761154855644"/>
          <c:y val="7.0757818824048857E-2"/>
          <c:w val="0.79417879838975114"/>
          <c:h val="0.69585109584231908"/>
        </c:manualLayout>
      </c:layout>
      <c:barChart>
        <c:barDir val="col"/>
        <c:grouping val="clustered"/>
        <c:varyColors val="0"/>
        <c:ser>
          <c:idx val="0"/>
          <c:order val="0"/>
          <c:tx>
            <c:strRef>
              <c:f>Sheet1!$A$2</c:f>
              <c:strCache>
                <c:ptCount val="1"/>
                <c:pt idx="0">
                  <c:v>رجال Men</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Sheet1!$B$2:$D$2</c:f>
              <c:numCache>
                <c:formatCode>0.0</c:formatCode>
                <c:ptCount val="3"/>
                <c:pt idx="0" formatCode="General">
                  <c:v>63.8</c:v>
                </c:pt>
                <c:pt idx="1">
                  <c:v>47.2</c:v>
                </c:pt>
                <c:pt idx="2" formatCode="General">
                  <c:v>50.4</c:v>
                </c:pt>
              </c:numCache>
            </c:numRef>
          </c:val>
          <c:extLst>
            <c:ext xmlns:c16="http://schemas.microsoft.com/office/drawing/2014/chart" uri="{C3380CC4-5D6E-409C-BE32-E72D297353CC}">
              <c16:uniqueId val="{00000000-F33B-44A4-91BE-323A5A2232FE}"/>
            </c:ext>
          </c:extLst>
        </c:ser>
        <c:ser>
          <c:idx val="1"/>
          <c:order val="1"/>
          <c:tx>
            <c:strRef>
              <c:f>Sheet1!$A$3</c:f>
              <c:strCache>
                <c:ptCount val="1"/>
                <c:pt idx="0">
                  <c:v>نساء Women </c:v>
                </c:pt>
              </c:strCache>
            </c:strRef>
          </c:tx>
          <c:spPr>
            <a:solidFill>
              <a:schemeClr val="accent5">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Sheet1!$B$3:$D$3</c:f>
              <c:numCache>
                <c:formatCode>0.0</c:formatCode>
                <c:ptCount val="3"/>
                <c:pt idx="0" formatCode="General">
                  <c:v>36.200000000000003</c:v>
                </c:pt>
                <c:pt idx="1">
                  <c:v>52.8</c:v>
                </c:pt>
                <c:pt idx="2" formatCode="General">
                  <c:v>49.6</c:v>
                </c:pt>
              </c:numCache>
            </c:numRef>
          </c:val>
          <c:extLst>
            <c:ext xmlns:c16="http://schemas.microsoft.com/office/drawing/2014/chart" uri="{C3380CC4-5D6E-409C-BE32-E72D297353CC}">
              <c16:uniqueId val="{00000001-F33B-44A4-91BE-323A5A2232FE}"/>
            </c:ext>
          </c:extLst>
        </c:ser>
        <c:dLbls>
          <c:showLegendKey val="0"/>
          <c:showVal val="1"/>
          <c:showCatName val="0"/>
          <c:showSerName val="0"/>
          <c:showPercent val="0"/>
          <c:showBubbleSize val="0"/>
        </c:dLbls>
        <c:gapWidth val="219"/>
        <c:overlap val="-27"/>
        <c:axId val="205326592"/>
        <c:axId val="205336576"/>
        <c:extLst/>
      </c:barChart>
      <c:catAx>
        <c:axId val="20532659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Region</a:t>
                </a:r>
                <a:r>
                  <a:rPr lang="en-US" b="1"/>
                  <a:t> </a:t>
                </a:r>
                <a:r>
                  <a:rPr lang="ar-SA" b="1"/>
                  <a:t>المنطقة</a:t>
                </a:r>
                <a:endParaRPr lang="en-US" b="1"/>
              </a:p>
            </c:rich>
          </c:tx>
          <c:layout>
            <c:manualLayout>
              <c:xMode val="edge"/>
              <c:yMode val="edge"/>
              <c:x val="0.44310190742611172"/>
              <c:y val="0.923963352528695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36576"/>
        <c:crosses val="autoZero"/>
        <c:auto val="1"/>
        <c:lblAlgn val="ctr"/>
        <c:lblOffset val="100"/>
        <c:noMultiLvlLbl val="0"/>
      </c:catAx>
      <c:valAx>
        <c:axId val="205336576"/>
        <c:scaling>
          <c:orientation val="minMax"/>
          <c:max val="8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 </a:t>
                </a:r>
                <a:r>
                  <a:rPr lang="en-US" b="1"/>
                  <a:t>Percentage</a:t>
                </a:r>
              </a:p>
            </c:rich>
          </c:tx>
          <c:layout>
            <c:manualLayout>
              <c:xMode val="edge"/>
              <c:yMode val="edge"/>
              <c:x val="1.9882021966864619E-2"/>
              <c:y val="0.1501424166887532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26592"/>
        <c:crosses val="autoZero"/>
        <c:crossBetween val="between"/>
        <c:majorUnit val="20"/>
      </c:valAx>
      <c:spPr>
        <a:noFill/>
        <a:ln>
          <a:noFill/>
        </a:ln>
        <a:effectLst/>
      </c:spPr>
    </c:plotArea>
    <c:legend>
      <c:legendPos val="b"/>
      <c:layout>
        <c:manualLayout>
          <c:xMode val="edge"/>
          <c:yMode val="edge"/>
          <c:x val="0.32051706036745409"/>
          <c:y val="2.9446547546941242E-2"/>
          <c:w val="0.41058031496062991"/>
          <c:h val="8.601156998232363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83100555913114"/>
          <c:y val="6.1590145576707729E-2"/>
          <c:w val="0.83518152706357018"/>
          <c:h val="0.70679034661540763"/>
        </c:manualLayout>
      </c:layout>
      <c:lineChart>
        <c:grouping val="standard"/>
        <c:varyColors val="0"/>
        <c:ser>
          <c:idx val="0"/>
          <c:order val="0"/>
          <c:tx>
            <c:strRef>
              <c:f>Sheet1!$B$1</c:f>
              <c:strCache>
                <c:ptCount val="1"/>
                <c:pt idx="0">
                  <c:v>الفقر Poverty </c:v>
                </c:pt>
              </c:strCache>
            </c:strRef>
          </c:tx>
          <c:spPr>
            <a:ln w="28575" cap="rnd">
              <a:solidFill>
                <a:schemeClr val="accent1"/>
              </a:solidFill>
              <a:round/>
            </a:ln>
            <a:effectLst>
              <a:glow>
                <a:schemeClr val="accent1">
                  <a:alpha val="40000"/>
                </a:schemeClr>
              </a:glow>
            </a:effectLst>
          </c:spPr>
          <c:marker>
            <c:symbol val="circle"/>
            <c:size val="17"/>
            <c:spPr>
              <a:solidFill>
                <a:schemeClr val="accent1"/>
              </a:solidFill>
              <a:ln>
                <a:noFill/>
              </a:ln>
              <a:effectLst>
                <a:glow>
                  <a:schemeClr val="accent1">
                    <a:alpha val="40000"/>
                  </a:schemeClr>
                </a:glow>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2009</c:v>
                </c:pt>
                <c:pt idx="1">
                  <c:v>2010</c:v>
                </c:pt>
                <c:pt idx="2">
                  <c:v>2011</c:v>
                </c:pt>
                <c:pt idx="3">
                  <c:v>2017</c:v>
                </c:pt>
                <c:pt idx="4">
                  <c:v>2023 (Q1-Q3)</c:v>
                </c:pt>
              </c:strCache>
            </c:strRef>
          </c:cat>
          <c:val>
            <c:numRef>
              <c:f>Sheet1!$B$2:$B$6</c:f>
              <c:numCache>
                <c:formatCode>0.0</c:formatCode>
                <c:ptCount val="5"/>
                <c:pt idx="0" formatCode="General">
                  <c:v>38.299999999999997</c:v>
                </c:pt>
                <c:pt idx="1">
                  <c:v>38</c:v>
                </c:pt>
                <c:pt idx="2" formatCode="General">
                  <c:v>38.799999999999997</c:v>
                </c:pt>
                <c:pt idx="3">
                  <c:v>53</c:v>
                </c:pt>
                <c:pt idx="4" formatCode="General">
                  <c:v>63.6</c:v>
                </c:pt>
              </c:numCache>
            </c:numRef>
          </c:val>
          <c:smooth val="1"/>
          <c:extLst>
            <c:ext xmlns:c16="http://schemas.microsoft.com/office/drawing/2014/chart" uri="{C3380CC4-5D6E-409C-BE32-E72D297353CC}">
              <c16:uniqueId val="{00000000-939A-4DF0-9EA0-8D8BB18B653C}"/>
            </c:ext>
          </c:extLst>
        </c:ser>
        <c:ser>
          <c:idx val="1"/>
          <c:order val="1"/>
          <c:tx>
            <c:strRef>
              <c:f>Sheet1!$C$1</c:f>
              <c:strCache>
                <c:ptCount val="1"/>
                <c:pt idx="0">
                  <c:v>الفقر المدقع Deep Poverty</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2009</c:v>
                </c:pt>
                <c:pt idx="1">
                  <c:v>2010</c:v>
                </c:pt>
                <c:pt idx="2">
                  <c:v>2011</c:v>
                </c:pt>
                <c:pt idx="3">
                  <c:v>2017</c:v>
                </c:pt>
                <c:pt idx="4">
                  <c:v>2023 (Q1-Q3)</c:v>
                </c:pt>
              </c:strCache>
            </c:strRef>
          </c:cat>
          <c:val>
            <c:numRef>
              <c:f>Sheet1!$C$2:$C$6</c:f>
              <c:numCache>
                <c:formatCode>0.0</c:formatCode>
                <c:ptCount val="5"/>
                <c:pt idx="0" formatCode="General">
                  <c:v>21.9</c:v>
                </c:pt>
                <c:pt idx="1">
                  <c:v>23</c:v>
                </c:pt>
                <c:pt idx="2" formatCode="General">
                  <c:v>21.1</c:v>
                </c:pt>
                <c:pt idx="3" formatCode="General">
                  <c:v>33.799999999999997</c:v>
                </c:pt>
                <c:pt idx="4" formatCode="General">
                  <c:v>43.5</c:v>
                </c:pt>
              </c:numCache>
            </c:numRef>
          </c:val>
          <c:smooth val="1"/>
          <c:extLst>
            <c:ext xmlns:c16="http://schemas.microsoft.com/office/drawing/2014/chart" uri="{C3380CC4-5D6E-409C-BE32-E72D297353CC}">
              <c16:uniqueId val="{00000001-939A-4DF0-9EA0-8D8BB18B653C}"/>
            </c:ext>
          </c:extLst>
        </c:ser>
        <c:dLbls>
          <c:dLblPos val="ctr"/>
          <c:showLegendKey val="0"/>
          <c:showVal val="1"/>
          <c:showCatName val="0"/>
          <c:showSerName val="0"/>
          <c:showPercent val="0"/>
          <c:showBubbleSize val="0"/>
        </c:dLbls>
        <c:marker val="1"/>
        <c:smooth val="0"/>
        <c:axId val="715742256"/>
        <c:axId val="715740944"/>
      </c:lineChart>
      <c:catAx>
        <c:axId val="7157422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n-US" sz="800">
                    <a:solidFill>
                      <a:sysClr val="windowText" lastClr="000000"/>
                    </a:solidFill>
                    <a:latin typeface="Arial" panose="020B0604020202020204" pitchFamily="34" charset="0"/>
                    <a:cs typeface="Arial" panose="020B0604020202020204" pitchFamily="34" charset="0"/>
                  </a:rPr>
                  <a:t>Year </a:t>
                </a:r>
                <a:r>
                  <a:rPr lang="ar-SA" sz="800">
                    <a:solidFill>
                      <a:sysClr val="windowText" lastClr="000000"/>
                    </a:solidFill>
                    <a:latin typeface="Arial" panose="020B0604020202020204" pitchFamily="34" charset="0"/>
                    <a:cs typeface="Arial" panose="020B0604020202020204" pitchFamily="34" charset="0"/>
                  </a:rPr>
                  <a:t>السنة</a:t>
                </a:r>
                <a:r>
                  <a:rPr lang="ar-SA"/>
                  <a:t> </a:t>
                </a:r>
                <a:endParaRPr lang="en-US"/>
              </a:p>
            </c:rich>
          </c:tx>
          <c:layout>
            <c:manualLayout>
              <c:xMode val="edge"/>
              <c:yMode val="edge"/>
              <c:x val="0.44928659346248273"/>
              <c:y val="0.8834845305303816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ar-SA"/>
            </a:p>
          </c:txPr>
        </c:title>
        <c:numFmt formatCode="General" sourceLinked="1"/>
        <c:majorTickMark val="out"/>
        <c:minorTickMark val="none"/>
        <c:tickLblPos val="nextTo"/>
        <c:spPr>
          <a:noFill/>
          <a:ln w="12700" cap="flat" cmpd="sng" algn="ctr">
            <a:solidFill>
              <a:schemeClr val="dk1">
                <a:lumMod val="75000"/>
                <a:lumOff val="25000"/>
              </a:schemeClr>
            </a:solidFill>
            <a:round/>
          </a:ln>
          <a:effectLst/>
        </c:spPr>
        <c:txPr>
          <a:bodyPr rot="-60000000" spcFirstLastPara="1" vertOverflow="ellipsis" vert="horz" wrap="square" anchor="ctr" anchorCtr="1"/>
          <a:lstStyle/>
          <a:p>
            <a:pPr>
              <a:defRPr sz="800" b="0"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715740944"/>
        <c:crosses val="autoZero"/>
        <c:auto val="1"/>
        <c:lblAlgn val="ctr"/>
        <c:lblOffset val="100"/>
        <c:noMultiLvlLbl val="0"/>
      </c:catAx>
      <c:valAx>
        <c:axId val="715740944"/>
        <c:scaling>
          <c:orientation val="minMax"/>
        </c:scaling>
        <c:delete val="0"/>
        <c:axPos val="l"/>
        <c:majorGridlines>
          <c:spPr>
            <a:ln w="6350"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solidFill>
                      <a:sysClr val="windowText" lastClr="000000"/>
                    </a:solidFill>
                    <a:effectLst/>
                    <a:latin typeface="Arial" panose="020B0604020202020204" pitchFamily="34" charset="0"/>
                    <a:cs typeface="Arial" panose="020B0604020202020204" pitchFamily="34" charset="0"/>
                  </a:rPr>
                  <a:t>Percentage</a:t>
                </a:r>
                <a:r>
                  <a:rPr lang="en-US" sz="800" b="1">
                    <a:solidFill>
                      <a:sysClr val="windowText" lastClr="000000"/>
                    </a:solidFill>
                    <a:latin typeface="Arial" panose="020B0604020202020204" pitchFamily="34" charset="0"/>
                    <a:cs typeface="Arial" panose="020B0604020202020204" pitchFamily="34" charset="0"/>
                  </a:rPr>
                  <a:t> </a:t>
                </a:r>
                <a:r>
                  <a:rPr lang="ar-SA" sz="800" b="1">
                    <a:solidFill>
                      <a:sysClr val="windowText" lastClr="000000"/>
                    </a:solidFill>
                    <a:latin typeface="Arial" panose="020B0604020202020204" pitchFamily="34" charset="0"/>
                    <a:cs typeface="Arial" panose="020B0604020202020204" pitchFamily="34" charset="0"/>
                  </a:rPr>
                  <a:t>النسبة</a:t>
                </a:r>
                <a:endParaRPr lang="en-US" sz="800" b="1">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2.6795510224947544E-3"/>
              <c:y val="0.2165623607190610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2700">
            <a:solidFill>
              <a:schemeClr val="tx1"/>
            </a:solidFill>
          </a:ln>
          <a:effectLst/>
        </c:spPr>
        <c:txPr>
          <a:bodyPr rot="-60000000" spcFirstLastPara="1" vertOverflow="ellipsis" vert="horz" wrap="square" anchor="ctr" anchorCtr="1"/>
          <a:lstStyle/>
          <a:p>
            <a:pPr>
              <a:defRPr sz="8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ar-SA"/>
          </a:p>
        </c:txPr>
        <c:crossAx val="715742256"/>
        <c:crosses val="autoZero"/>
        <c:crossBetween val="between"/>
      </c:valAx>
      <c:spPr>
        <a:noFill/>
        <a:ln>
          <a:noFill/>
        </a:ln>
        <a:effectLst/>
      </c:spPr>
    </c:plotArea>
    <c:legend>
      <c:legendPos val="b"/>
      <c:layout>
        <c:manualLayout>
          <c:xMode val="edge"/>
          <c:yMode val="edge"/>
          <c:x val="0.14033286624921842"/>
          <c:y val="2.0095058650584037E-2"/>
          <c:w val="0.4664012720068057"/>
          <c:h val="0.18131244566216057"/>
        </c:manualLayout>
      </c:layout>
      <c:overlay val="0"/>
      <c:spPr>
        <a:noFill/>
        <a:ln w="3175">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8310829218232"/>
          <c:y val="0.11035360391863243"/>
          <c:w val="0.83518152706357018"/>
          <c:h val="0.69982419909110105"/>
        </c:manualLayout>
      </c:layout>
      <c:lineChart>
        <c:grouping val="standard"/>
        <c:varyColors val="0"/>
        <c:ser>
          <c:idx val="0"/>
          <c:order val="0"/>
          <c:tx>
            <c:strRef>
              <c:f>Sheet1!$B$1</c:f>
              <c:strCache>
                <c:ptCount val="1"/>
                <c:pt idx="0">
                  <c:v>الفقر Poverty </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Sheet1!$A$2:$A$6</c:f>
              <c:numCache>
                <c:formatCode>General</c:formatCode>
                <c:ptCount val="5"/>
                <c:pt idx="0">
                  <c:v>2009</c:v>
                </c:pt>
                <c:pt idx="1">
                  <c:v>2010</c:v>
                </c:pt>
                <c:pt idx="2">
                  <c:v>2011</c:v>
                </c:pt>
                <c:pt idx="3">
                  <c:v>2017</c:v>
                </c:pt>
                <c:pt idx="4">
                  <c:v>2023</c:v>
                </c:pt>
              </c:numCache>
            </c:numRef>
          </c:cat>
          <c:val>
            <c:numRef>
              <c:f>Sheet1!$B$2:$B$6</c:f>
              <c:numCache>
                <c:formatCode>0.0</c:formatCode>
                <c:ptCount val="5"/>
                <c:pt idx="0" formatCode="General">
                  <c:v>19.399999999999999</c:v>
                </c:pt>
                <c:pt idx="1">
                  <c:v>18.3</c:v>
                </c:pt>
                <c:pt idx="2" formatCode="General">
                  <c:v>17.8</c:v>
                </c:pt>
                <c:pt idx="3">
                  <c:v>13.9</c:v>
                </c:pt>
                <c:pt idx="4" formatCode="General">
                  <c:v>11.5</c:v>
                </c:pt>
              </c:numCache>
            </c:numRef>
          </c:val>
          <c:smooth val="1"/>
          <c:extLst>
            <c:ext xmlns:c16="http://schemas.microsoft.com/office/drawing/2014/chart" uri="{C3380CC4-5D6E-409C-BE32-E72D297353CC}">
              <c16:uniqueId val="{00000000-0121-4125-8E28-DD639DB7D3E4}"/>
            </c:ext>
          </c:extLst>
        </c:ser>
        <c:ser>
          <c:idx val="1"/>
          <c:order val="1"/>
          <c:tx>
            <c:strRef>
              <c:f>Sheet1!$C$1</c:f>
              <c:strCache>
                <c:ptCount val="1"/>
                <c:pt idx="0">
                  <c:v>الفقر المدقع Deep Poverty</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Sheet1!$A$2:$A$6</c:f>
              <c:numCache>
                <c:formatCode>General</c:formatCode>
                <c:ptCount val="5"/>
                <c:pt idx="0">
                  <c:v>2009</c:v>
                </c:pt>
                <c:pt idx="1">
                  <c:v>2010</c:v>
                </c:pt>
                <c:pt idx="2">
                  <c:v>2011</c:v>
                </c:pt>
                <c:pt idx="3">
                  <c:v>2017</c:v>
                </c:pt>
                <c:pt idx="4">
                  <c:v>2023</c:v>
                </c:pt>
              </c:numCache>
            </c:numRef>
          </c:cat>
          <c:val>
            <c:numRef>
              <c:f>Sheet1!$C$2:$C$6</c:f>
              <c:numCache>
                <c:formatCode>0.0</c:formatCode>
                <c:ptCount val="5"/>
                <c:pt idx="0" formatCode="General">
                  <c:v>9.1</c:v>
                </c:pt>
                <c:pt idx="1">
                  <c:v>8.8000000000000007</c:v>
                </c:pt>
                <c:pt idx="2" formatCode="General">
                  <c:v>7.8</c:v>
                </c:pt>
                <c:pt idx="3" formatCode="General">
                  <c:v>5.8</c:v>
                </c:pt>
                <c:pt idx="4" formatCode="General">
                  <c:v>4.3</c:v>
                </c:pt>
              </c:numCache>
            </c:numRef>
          </c:val>
          <c:smooth val="1"/>
          <c:extLst>
            <c:ext xmlns:c16="http://schemas.microsoft.com/office/drawing/2014/chart" uri="{C3380CC4-5D6E-409C-BE32-E72D297353CC}">
              <c16:uniqueId val="{00000001-0121-4125-8E28-DD639DB7D3E4}"/>
            </c:ext>
          </c:extLst>
        </c:ser>
        <c:dLbls>
          <c:dLblPos val="ctr"/>
          <c:showLegendKey val="0"/>
          <c:showVal val="1"/>
          <c:showCatName val="0"/>
          <c:showSerName val="0"/>
          <c:showPercent val="0"/>
          <c:showBubbleSize val="0"/>
        </c:dLbls>
        <c:marker val="1"/>
        <c:smooth val="0"/>
        <c:axId val="715742256"/>
        <c:axId val="715740944"/>
      </c:lineChart>
      <c:catAx>
        <c:axId val="71574225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n-US" sz="800">
                    <a:solidFill>
                      <a:sysClr val="windowText" lastClr="000000"/>
                    </a:solidFill>
                    <a:latin typeface="Arial" panose="020B0604020202020204" pitchFamily="34" charset="0"/>
                    <a:cs typeface="Arial" panose="020B0604020202020204" pitchFamily="34" charset="0"/>
                  </a:rPr>
                  <a:t>Year </a:t>
                </a:r>
                <a:r>
                  <a:rPr lang="ar-SA" sz="800">
                    <a:solidFill>
                      <a:sysClr val="windowText" lastClr="000000"/>
                    </a:solidFill>
                    <a:latin typeface="Arial" panose="020B0604020202020204" pitchFamily="34" charset="0"/>
                    <a:cs typeface="Arial" panose="020B0604020202020204" pitchFamily="34" charset="0"/>
                  </a:rPr>
                  <a:t>السنة</a:t>
                </a:r>
                <a:r>
                  <a:rPr lang="ar-SA"/>
                  <a:t> </a:t>
                </a:r>
                <a:endParaRPr lang="en-US"/>
              </a:p>
            </c:rich>
          </c:tx>
          <c:layout>
            <c:manualLayout>
              <c:xMode val="edge"/>
              <c:yMode val="edge"/>
              <c:x val="0.44928652477392289"/>
              <c:y val="0.8974167414026226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ar-SA"/>
            </a:p>
          </c:txPr>
        </c:title>
        <c:numFmt formatCode="General" sourceLinked="1"/>
        <c:majorTickMark val="out"/>
        <c:minorTickMark val="none"/>
        <c:tickLblPos val="nextTo"/>
        <c:spPr>
          <a:noFill/>
          <a:ln w="12700" cap="flat" cmpd="sng" algn="ctr">
            <a:solidFill>
              <a:schemeClr val="dk1">
                <a:lumMod val="75000"/>
                <a:lumOff val="25000"/>
              </a:schemeClr>
            </a:solidFill>
            <a:round/>
          </a:ln>
          <a:effectLst/>
        </c:spPr>
        <c:txPr>
          <a:bodyPr rot="-60000000" spcFirstLastPara="1" vertOverflow="ellipsis" vert="horz" wrap="square" anchor="ctr" anchorCtr="1"/>
          <a:lstStyle/>
          <a:p>
            <a:pPr>
              <a:defRPr sz="800" b="0"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715740944"/>
        <c:crosses val="autoZero"/>
        <c:auto val="1"/>
        <c:lblAlgn val="ctr"/>
        <c:lblOffset val="100"/>
        <c:noMultiLvlLbl val="0"/>
      </c:catAx>
      <c:valAx>
        <c:axId val="715740944"/>
        <c:scaling>
          <c:orientation val="minMax"/>
        </c:scaling>
        <c:delete val="0"/>
        <c:axPos val="l"/>
        <c:majorGridlines>
          <c:spPr>
            <a:ln w="6350"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solidFill>
                      <a:sysClr val="windowText" lastClr="000000"/>
                    </a:solidFill>
                    <a:effectLst/>
                    <a:latin typeface="Arial" panose="020B0604020202020204" pitchFamily="34" charset="0"/>
                    <a:cs typeface="Arial" panose="020B0604020202020204" pitchFamily="34" charset="0"/>
                  </a:rPr>
                  <a:t>Percentage</a:t>
                </a:r>
                <a:r>
                  <a:rPr lang="en-US" sz="800" b="1">
                    <a:solidFill>
                      <a:sysClr val="windowText" lastClr="000000"/>
                    </a:solidFill>
                    <a:latin typeface="Arial" panose="020B0604020202020204" pitchFamily="34" charset="0"/>
                    <a:cs typeface="Arial" panose="020B0604020202020204" pitchFamily="34" charset="0"/>
                  </a:rPr>
                  <a:t> </a:t>
                </a:r>
                <a:r>
                  <a:rPr lang="ar-SA" sz="800" b="1">
                    <a:solidFill>
                      <a:sysClr val="windowText" lastClr="000000"/>
                    </a:solidFill>
                    <a:latin typeface="Arial" panose="020B0604020202020204" pitchFamily="34" charset="0"/>
                    <a:cs typeface="Arial" panose="020B0604020202020204" pitchFamily="34" charset="0"/>
                  </a:rPr>
                  <a:t>النسبة</a:t>
                </a:r>
                <a:endParaRPr lang="en-US" sz="800" b="1">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2.6795510224947544E-3"/>
              <c:y val="0.2165623607190610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2700">
            <a:solidFill>
              <a:schemeClr val="tx1"/>
            </a:solidFill>
          </a:ln>
          <a:effectLst/>
        </c:spPr>
        <c:txPr>
          <a:bodyPr rot="-60000000" spcFirstLastPara="1" vertOverflow="ellipsis" vert="horz" wrap="square" anchor="ctr" anchorCtr="1"/>
          <a:lstStyle/>
          <a:p>
            <a:pPr>
              <a:defRPr sz="8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ar-SA"/>
          </a:p>
        </c:txPr>
        <c:crossAx val="715742256"/>
        <c:crosses val="autoZero"/>
        <c:crossBetween val="between"/>
      </c:valAx>
      <c:spPr>
        <a:noFill/>
        <a:ln>
          <a:noFill/>
        </a:ln>
        <a:effectLst/>
      </c:spPr>
    </c:plotArea>
    <c:legend>
      <c:legendPos val="b"/>
      <c:layout>
        <c:manualLayout>
          <c:xMode val="edge"/>
          <c:yMode val="edge"/>
          <c:x val="0.55685954522732017"/>
          <c:y val="2.0095058650584037E-2"/>
          <c:w val="0.42945125225151359"/>
          <c:h val="0.20221108725045733"/>
        </c:manualLayout>
      </c:layout>
      <c:overlay val="0"/>
      <c:spPr>
        <a:noFill/>
        <a:ln w="3175">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187482517066319"/>
          <c:y val="1.7956167801299706E-2"/>
          <c:w val="0.8631831735318799"/>
          <c:h val="0.7272066702562654"/>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0"/>
              <c:layout>
                <c:manualLayout>
                  <c:x val="3.7792894935751685E-3"/>
                  <c:y val="0"/>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29497324739169506"/>
                      <c:h val="0.14482058226134059"/>
                    </c:manualLayout>
                  </c15:layout>
                </c:ext>
                <c:ext xmlns:c16="http://schemas.microsoft.com/office/drawing/2014/chart" uri="{C3380CC4-5D6E-409C-BE32-E72D297353CC}">
                  <c16:uniqueId val="{00000000-9CDA-4C7A-BF02-F747889F1C4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2"/>
                <c:pt idx="0">
                  <c:v>حالات الاعتقال
 Arrest Cases</c:v>
                </c:pt>
                <c:pt idx="1">
                  <c:v>الأسرى
 Detainees</c:v>
                </c:pt>
              </c:strCache>
            </c:strRef>
          </c:cat>
          <c:val>
            <c:numRef>
              <c:f>Sheet1!$B$2:$B$5</c:f>
              <c:numCache>
                <c:formatCode>_(* #,##0_);_(* \(#,##0\);_(* "-"??_);_(@_)</c:formatCode>
                <c:ptCount val="2"/>
                <c:pt idx="0" formatCode="#,##0">
                  <c:v>11300</c:v>
                </c:pt>
                <c:pt idx="1">
                  <c:v>10100</c:v>
                </c:pt>
              </c:numCache>
            </c:numRef>
          </c:val>
          <c:extLst>
            <c:ext xmlns:c16="http://schemas.microsoft.com/office/drawing/2014/chart" uri="{C3380CC4-5D6E-409C-BE32-E72D297353CC}">
              <c16:uniqueId val="{00000001-0090-4C3D-B350-46E34E6250EA}"/>
            </c:ext>
          </c:extLst>
        </c:ser>
        <c:dLbls>
          <c:dLblPos val="outEnd"/>
          <c:showLegendKey val="0"/>
          <c:showVal val="1"/>
          <c:showCatName val="0"/>
          <c:showSerName val="0"/>
          <c:showPercent val="0"/>
          <c:showBubbleSize val="0"/>
        </c:dLbls>
        <c:gapWidth val="219"/>
        <c:overlap val="-27"/>
        <c:axId val="532688832"/>
        <c:axId val="532689488"/>
      </c:barChart>
      <c:catAx>
        <c:axId val="532688832"/>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Selected Indicators</a:t>
                </a:r>
                <a:endParaRPr lang="en-US"/>
              </a:p>
            </c:rich>
          </c:tx>
          <c:layout>
            <c:manualLayout>
              <c:xMode val="edge"/>
              <c:yMode val="edge"/>
              <c:x val="0.40007558578987151"/>
              <c:y val="0.9038927598505164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2689488"/>
        <c:crosses val="autoZero"/>
        <c:auto val="1"/>
        <c:lblAlgn val="ctr"/>
        <c:lblOffset val="100"/>
        <c:noMultiLvlLbl val="0"/>
      </c:catAx>
      <c:valAx>
        <c:axId val="532689488"/>
        <c:scaling>
          <c:orientation val="minMax"/>
          <c:max val="15000"/>
        </c:scaling>
        <c:delete val="1"/>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solidFill>
                      <a:schemeClr val="tx1"/>
                    </a:solidFill>
                  </a:rPr>
                  <a:t>The Number</a:t>
                </a:r>
                <a:r>
                  <a:rPr lang="en-US" b="1">
                    <a:solidFill>
                      <a:schemeClr val="tx1"/>
                    </a:solidFill>
                  </a:rPr>
                  <a:t> </a:t>
                </a:r>
                <a:r>
                  <a:rPr lang="ar-SA" b="1">
                    <a:solidFill>
                      <a:schemeClr val="tx1"/>
                    </a:solidFill>
                  </a:rPr>
                  <a:t>العدد</a:t>
                </a:r>
                <a:endParaRPr lang="en-US" b="1">
                  <a:solidFill>
                    <a:schemeClr val="tx1"/>
                  </a:solidFill>
                </a:endParaRPr>
              </a:p>
            </c:rich>
          </c:tx>
          <c:layout>
            <c:manualLayout>
              <c:xMode val="edge"/>
              <c:yMode val="edge"/>
              <c:x val="1.3679877152285426E-2"/>
              <c:y val="0.2413226005411415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out"/>
        <c:minorTickMark val="none"/>
        <c:tickLblPos val="nextTo"/>
        <c:crossAx val="532688832"/>
        <c:crosses val="autoZero"/>
        <c:crossBetween val="between"/>
        <c:majorUnit val="2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90953914161539"/>
          <c:y val="0.12087378748357272"/>
          <c:w val="0.85397845006216333"/>
          <c:h val="0.71622206807599653"/>
        </c:manualLayout>
      </c:layout>
      <c:barChart>
        <c:barDir val="col"/>
        <c:grouping val="clustered"/>
        <c:varyColors val="0"/>
        <c:ser>
          <c:idx val="0"/>
          <c:order val="0"/>
          <c:tx>
            <c:strRef>
              <c:f>Sheet1!$B$1</c:f>
              <c:strCache>
                <c:ptCount val="1"/>
                <c:pt idx="0">
                  <c:v>ذكور  Males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2023</c:v>
                </c:pt>
              </c:numCache>
            </c:numRef>
          </c:cat>
          <c:val>
            <c:numRef>
              <c:f>Sheet1!$B$2:$B$3</c:f>
              <c:numCache>
                <c:formatCode>General</c:formatCode>
                <c:ptCount val="2"/>
                <c:pt idx="0">
                  <c:v>13.5</c:v>
                </c:pt>
                <c:pt idx="1">
                  <c:v>11.5</c:v>
                </c:pt>
              </c:numCache>
            </c:numRef>
          </c:val>
          <c:extLst>
            <c:ext xmlns:c16="http://schemas.microsoft.com/office/drawing/2014/chart" uri="{C3380CC4-5D6E-409C-BE32-E72D297353CC}">
              <c16:uniqueId val="{00000000-EF3D-42FB-988D-FF32A4CEE9FF}"/>
            </c:ext>
          </c:extLst>
        </c:ser>
        <c:ser>
          <c:idx val="1"/>
          <c:order val="1"/>
          <c:tx>
            <c:strRef>
              <c:f>Sheet1!$C$1</c:f>
              <c:strCache>
                <c:ptCount val="1"/>
                <c:pt idx="0">
                  <c:v>إناث  Female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Sheet1!$A$2:$A$3</c:f>
              <c:numCache>
                <c:formatCode>General</c:formatCode>
                <c:ptCount val="2"/>
                <c:pt idx="0">
                  <c:v>2017</c:v>
                </c:pt>
                <c:pt idx="1">
                  <c:v>2023</c:v>
                </c:pt>
              </c:numCache>
            </c:numRef>
          </c:cat>
          <c:val>
            <c:numRef>
              <c:f>Sheet1!$C$2:$C$3</c:f>
              <c:numCache>
                <c:formatCode>General</c:formatCode>
                <c:ptCount val="2"/>
                <c:pt idx="0">
                  <c:v>18.7</c:v>
                </c:pt>
                <c:pt idx="1">
                  <c:v>11.9</c:v>
                </c:pt>
              </c:numCache>
            </c:numRef>
          </c:val>
          <c:extLst>
            <c:ext xmlns:c16="http://schemas.microsoft.com/office/drawing/2014/chart" uri="{C3380CC4-5D6E-409C-BE32-E72D297353CC}">
              <c16:uniqueId val="{00000001-EF3D-42FB-988D-FF32A4CEE9FF}"/>
            </c:ext>
          </c:extLst>
        </c:ser>
        <c:dLbls>
          <c:showLegendKey val="0"/>
          <c:showVal val="0"/>
          <c:showCatName val="0"/>
          <c:showSerName val="0"/>
          <c:showPercent val="0"/>
          <c:showBubbleSize val="0"/>
        </c:dLbls>
        <c:gapWidth val="219"/>
        <c:overlap val="-27"/>
        <c:axId val="1015241056"/>
        <c:axId val="1015239744"/>
      </c:barChart>
      <c:catAx>
        <c:axId val="1015241056"/>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Year </a:t>
                </a:r>
                <a:r>
                  <a:rPr lang="ar-SA" b="1"/>
                  <a:t>السنة</a:t>
                </a:r>
                <a:endParaRPr lang="en-US" b="1"/>
              </a:p>
            </c:rich>
          </c:tx>
          <c:layout>
            <c:manualLayout>
              <c:xMode val="edge"/>
              <c:yMode val="edge"/>
              <c:x val="0.46919835931439746"/>
              <c:y val="0.90267404224712289"/>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015239744"/>
        <c:crosses val="autoZero"/>
        <c:auto val="1"/>
        <c:lblAlgn val="ctr"/>
        <c:lblOffset val="100"/>
        <c:noMultiLvlLbl val="0"/>
      </c:catAx>
      <c:valAx>
        <c:axId val="1015239744"/>
        <c:scaling>
          <c:orientation val="minMax"/>
        </c:scaling>
        <c:delete val="0"/>
        <c:axPos val="l"/>
        <c:majorGridlines>
          <c:spPr>
            <a:ln w="0"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t> </a:t>
                </a:r>
                <a:r>
                  <a:rPr lang="ar-SA" b="1"/>
                  <a:t>النسبة</a:t>
                </a:r>
                <a:endParaRPr lang="en-US" b="1"/>
              </a:p>
            </c:rich>
          </c:tx>
          <c:layout>
            <c:manualLayout>
              <c:xMode val="edge"/>
              <c:yMode val="edge"/>
              <c:x val="9.4634299255103235E-3"/>
              <c:y val="0.324061648243488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a:solidFill>
              <a:schemeClr val="tx1"/>
            </a:solidFill>
          </a:ln>
          <a:effectLst>
            <a:glow rad="12700">
              <a:schemeClr val="bg1">
                <a:alpha val="39000"/>
              </a:schemeClr>
            </a:glow>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015241056"/>
        <c:crosses val="autoZero"/>
        <c:crossBetween val="between"/>
      </c:valAx>
      <c:spPr>
        <a:noFill/>
        <a:ln w="25400">
          <a:noFill/>
        </a:ln>
        <a:effectLst>
          <a:glow rad="127000">
            <a:schemeClr val="tx1"/>
          </a:glow>
        </a:effectLst>
      </c:spPr>
    </c:plotArea>
    <c:legend>
      <c:legendPos val="b"/>
      <c:layout>
        <c:manualLayout>
          <c:xMode val="edge"/>
          <c:yMode val="edge"/>
          <c:x val="0.58724244742686516"/>
          <c:y val="2.5543901017438954E-2"/>
          <c:w val="0.3941816230461071"/>
          <c:h val="8.3566510279657211E-2"/>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rgbClr val="006600"/>
              </a:solidFill>
              <a:ln>
                <a:noFill/>
              </a:ln>
              <a:effectLst/>
            </c:spPr>
            <c:extLst>
              <c:ext xmlns:c16="http://schemas.microsoft.com/office/drawing/2014/chart" uri="{C3380CC4-5D6E-409C-BE32-E72D297353CC}">
                <c16:uniqueId val="{00000001-4BFE-4772-A658-C01DB55457D0}"/>
              </c:ext>
            </c:extLst>
          </c:dPt>
          <c:dPt>
            <c:idx val="1"/>
            <c:bubble3D val="0"/>
            <c:spPr>
              <a:solidFill>
                <a:schemeClr val="accent3">
                  <a:lumMod val="60000"/>
                  <a:lumOff val="40000"/>
                </a:schemeClr>
              </a:solidFill>
              <a:ln>
                <a:noFill/>
              </a:ln>
              <a:effectLst/>
            </c:spPr>
            <c:extLst>
              <c:ext xmlns:c16="http://schemas.microsoft.com/office/drawing/2014/chart" uri="{C3380CC4-5D6E-409C-BE32-E72D297353CC}">
                <c16:uniqueId val="{00000003-4BFE-4772-A658-C01DB55457D0}"/>
              </c:ext>
            </c:extLst>
          </c:dPt>
          <c:dLbls>
            <c:dLbl>
              <c:idx val="0"/>
              <c:layout>
                <c:manualLayout>
                  <c:x val="0.11198872100446904"/>
                  <c:y val="-2.9657309799239627E-7"/>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4BFE-4772-A658-C01DB55457D0}"/>
                </c:ext>
              </c:extLst>
            </c:dLbl>
            <c:dLbl>
              <c:idx val="1"/>
              <c:layout>
                <c:manualLayout>
                  <c:x val="-0.1007506156325054"/>
                  <c:y val="-3.4664649969601259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BFE-4772-A658-C01DB55457D0}"/>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rgbClr val="00602B"/>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77.8</c:v>
                </c:pt>
                <c:pt idx="1">
                  <c:v>22.2</c:v>
                </c:pt>
              </c:numCache>
            </c:numRef>
          </c:val>
          <c:extLst>
            <c:ext xmlns:c16="http://schemas.microsoft.com/office/drawing/2014/chart" uri="{C3380CC4-5D6E-409C-BE32-E72D297353CC}">
              <c16:uniqueId val="{00000004-4BFE-4772-A658-C01DB55457D0}"/>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rgbClr val="006600"/>
              </a:solidFill>
              <a:ln>
                <a:noFill/>
              </a:ln>
              <a:effectLst/>
            </c:spPr>
            <c:extLst>
              <c:ext xmlns:c16="http://schemas.microsoft.com/office/drawing/2014/chart" uri="{C3380CC4-5D6E-409C-BE32-E72D297353CC}">
                <c16:uniqueId val="{00000001-FD8F-42B5-BDAD-40605A0E4BF9}"/>
              </c:ext>
            </c:extLst>
          </c:dPt>
          <c:dPt>
            <c:idx val="1"/>
            <c:bubble3D val="0"/>
            <c:spPr>
              <a:solidFill>
                <a:schemeClr val="accent3">
                  <a:lumMod val="60000"/>
                  <a:lumOff val="40000"/>
                </a:schemeClr>
              </a:solidFill>
              <a:ln>
                <a:noFill/>
              </a:ln>
              <a:effectLst/>
            </c:spPr>
            <c:extLst>
              <c:ext xmlns:c16="http://schemas.microsoft.com/office/drawing/2014/chart" uri="{C3380CC4-5D6E-409C-BE32-E72D297353CC}">
                <c16:uniqueId val="{00000003-FD8F-42B5-BDAD-40605A0E4BF9}"/>
              </c:ext>
            </c:extLst>
          </c:dPt>
          <c:dLbls>
            <c:dLbl>
              <c:idx val="0"/>
              <c:layout>
                <c:manualLayout>
                  <c:x val="0.21237482139056943"/>
                  <c:y val="-8.286282011358749E-2"/>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FD8F-42B5-BDAD-40605A0E4BF9}"/>
                </c:ext>
              </c:extLst>
            </c:dLbl>
            <c:dLbl>
              <c:idx val="1"/>
              <c:layout>
                <c:manualLayout>
                  <c:x val="-0.23974675462864439"/>
                  <c:y val="3.0131826741996232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D8F-42B5-BDAD-40605A0E4BF9}"/>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rgbClr val="00602B"/>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90.9</c:v>
                </c:pt>
                <c:pt idx="1">
                  <c:v>9.1</c:v>
                </c:pt>
              </c:numCache>
            </c:numRef>
          </c:val>
          <c:extLst>
            <c:ext xmlns:c16="http://schemas.microsoft.com/office/drawing/2014/chart" uri="{C3380CC4-5D6E-409C-BE32-E72D297353CC}">
              <c16:uniqueId val="{00000004-FD8F-42B5-BDAD-40605A0E4BF9}"/>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explosion val="11"/>
          <c:dPt>
            <c:idx val="0"/>
            <c:bubble3D val="0"/>
            <c:spPr>
              <a:solidFill>
                <a:srgbClr val="006600"/>
              </a:solidFill>
              <a:ln>
                <a:noFill/>
              </a:ln>
              <a:effectLst/>
            </c:spPr>
            <c:extLst>
              <c:ext xmlns:c16="http://schemas.microsoft.com/office/drawing/2014/chart" uri="{C3380CC4-5D6E-409C-BE32-E72D297353CC}">
                <c16:uniqueId val="{00000001-3BAF-40BD-8017-AC573120186C}"/>
              </c:ext>
            </c:extLst>
          </c:dPt>
          <c:dPt>
            <c:idx val="1"/>
            <c:bubble3D val="0"/>
            <c:spPr>
              <a:solidFill>
                <a:schemeClr val="accent3">
                  <a:lumMod val="40000"/>
                  <a:lumOff val="60000"/>
                </a:schemeClr>
              </a:solidFill>
              <a:ln>
                <a:noFill/>
              </a:ln>
              <a:effectLst/>
            </c:spPr>
            <c:extLst>
              <c:ext xmlns:c16="http://schemas.microsoft.com/office/drawing/2014/chart" uri="{C3380CC4-5D6E-409C-BE32-E72D297353CC}">
                <c16:uniqueId val="{00000003-3BAF-40BD-8017-AC573120186C}"/>
              </c:ext>
            </c:extLst>
          </c:dPt>
          <c:dLbls>
            <c:dLbl>
              <c:idx val="0"/>
              <c:layout>
                <c:manualLayout>
                  <c:x val="6.9517678533426566E-2"/>
                  <c:y val="0.15766270741581032"/>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3BAF-40BD-8017-AC573120186C}"/>
                </c:ext>
              </c:extLst>
            </c:dLbl>
            <c:dLbl>
              <c:idx val="1"/>
              <c:layout>
                <c:manualLayout>
                  <c:x val="-8.1445596327486103E-2"/>
                  <c:y val="-0.22072571437044947"/>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BAF-40BD-8017-AC573120186C}"/>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rgbClr val="00602B"/>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53.8</c:v>
                </c:pt>
                <c:pt idx="1">
                  <c:v>46.2</c:v>
                </c:pt>
              </c:numCache>
            </c:numRef>
          </c:val>
          <c:extLst>
            <c:ext xmlns:c16="http://schemas.microsoft.com/office/drawing/2014/chart" uri="{C3380CC4-5D6E-409C-BE32-E72D297353CC}">
              <c16:uniqueId val="{00000004-3BAF-40BD-8017-AC573120186C}"/>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explosion val="18"/>
            <c:spPr>
              <a:solidFill>
                <a:srgbClr val="006600"/>
              </a:solidFill>
              <a:ln>
                <a:noFill/>
              </a:ln>
              <a:effectLst/>
            </c:spPr>
            <c:extLst>
              <c:ext xmlns:c16="http://schemas.microsoft.com/office/drawing/2014/chart" uri="{C3380CC4-5D6E-409C-BE32-E72D297353CC}">
                <c16:uniqueId val="{00000001-2207-48DB-B1E2-7B23E2671A04}"/>
              </c:ext>
            </c:extLst>
          </c:dPt>
          <c:dPt>
            <c:idx val="1"/>
            <c:bubble3D val="0"/>
            <c:spPr>
              <a:solidFill>
                <a:schemeClr val="accent3">
                  <a:lumMod val="60000"/>
                  <a:lumOff val="40000"/>
                </a:schemeClr>
              </a:solidFill>
              <a:ln>
                <a:noFill/>
              </a:ln>
              <a:effectLst/>
            </c:spPr>
            <c:extLst>
              <c:ext xmlns:c16="http://schemas.microsoft.com/office/drawing/2014/chart" uri="{C3380CC4-5D6E-409C-BE32-E72D297353CC}">
                <c16:uniqueId val="{00000003-2207-48DB-B1E2-7B23E2671A04}"/>
              </c:ext>
            </c:extLst>
          </c:dPt>
          <c:dLbls>
            <c:dLbl>
              <c:idx val="0"/>
              <c:layout>
                <c:manualLayout>
                  <c:x val="9.2683701699449728E-2"/>
                  <c:y val="0.46651393152127169"/>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2207-48DB-B1E2-7B23E2671A04}"/>
                </c:ext>
              </c:extLst>
            </c:dLbl>
            <c:dLbl>
              <c:idx val="1"/>
              <c:layout>
                <c:manualLayout>
                  <c:x val="-5.8279573161462962E-2"/>
                  <c:y val="-0.38645076145142876"/>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207-48DB-B1E2-7B23E2671A04}"/>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rgbClr val="00602B"/>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41.7</c:v>
                </c:pt>
                <c:pt idx="1">
                  <c:v>58.3</c:v>
                </c:pt>
              </c:numCache>
            </c:numRef>
          </c:val>
          <c:extLst>
            <c:ext xmlns:c16="http://schemas.microsoft.com/office/drawing/2014/chart" uri="{C3380CC4-5D6E-409C-BE32-E72D297353CC}">
              <c16:uniqueId val="{00000004-2207-48DB-B1E2-7B23E2671A04}"/>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rgbClr val="006600"/>
              </a:solidFill>
              <a:ln>
                <a:noFill/>
              </a:ln>
              <a:effectLst/>
            </c:spPr>
            <c:extLst>
              <c:ext xmlns:c16="http://schemas.microsoft.com/office/drawing/2014/chart" uri="{C3380CC4-5D6E-409C-BE32-E72D297353CC}">
                <c16:uniqueId val="{00000001-6F31-4235-A056-DAE7CF8EDB0C}"/>
              </c:ext>
            </c:extLst>
          </c:dPt>
          <c:dPt>
            <c:idx val="1"/>
            <c:bubble3D val="0"/>
            <c:spPr>
              <a:solidFill>
                <a:schemeClr val="accent3">
                  <a:lumMod val="60000"/>
                  <a:lumOff val="40000"/>
                </a:schemeClr>
              </a:solidFill>
              <a:ln>
                <a:noFill/>
              </a:ln>
              <a:effectLst/>
            </c:spPr>
            <c:extLst>
              <c:ext xmlns:c16="http://schemas.microsoft.com/office/drawing/2014/chart" uri="{C3380CC4-5D6E-409C-BE32-E72D297353CC}">
                <c16:uniqueId val="{00000003-6F31-4235-A056-DAE7CF8EDB0C}"/>
              </c:ext>
            </c:extLst>
          </c:dPt>
          <c:dLbls>
            <c:dLbl>
              <c:idx val="0"/>
              <c:layout>
                <c:manualLayout>
                  <c:x val="0.1505987596145075"/>
                  <c:y val="-4.9180650574415903E-2"/>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6F31-4235-A056-DAE7CF8EDB0C}"/>
                </c:ext>
              </c:extLst>
            </c:dLbl>
            <c:dLbl>
              <c:idx val="1"/>
              <c:layout>
                <c:manualLayout>
                  <c:x val="-0.18955370443559419"/>
                  <c:y val="6.5573770491803282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F31-4235-A056-DAE7CF8EDB0C}"/>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rgbClr val="00602B"/>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85.7</c:v>
                </c:pt>
                <c:pt idx="1">
                  <c:v>14.3</c:v>
                </c:pt>
              </c:numCache>
            </c:numRef>
          </c:val>
          <c:extLst>
            <c:ext xmlns:c16="http://schemas.microsoft.com/office/drawing/2014/chart" uri="{C3380CC4-5D6E-409C-BE32-E72D297353CC}">
              <c16:uniqueId val="{00000004-6F31-4235-A056-DAE7CF8EDB0C}"/>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rgbClr val="006600"/>
              </a:solidFill>
              <a:ln>
                <a:noFill/>
              </a:ln>
              <a:effectLst/>
            </c:spPr>
            <c:extLst>
              <c:ext xmlns:c16="http://schemas.microsoft.com/office/drawing/2014/chart" uri="{C3380CC4-5D6E-409C-BE32-E72D297353CC}">
                <c16:uniqueId val="{00000001-57FA-4862-BBC1-C4F8D63EE8AE}"/>
              </c:ext>
            </c:extLst>
          </c:dPt>
          <c:dPt>
            <c:idx val="1"/>
            <c:bubble3D val="0"/>
            <c:spPr>
              <a:solidFill>
                <a:schemeClr val="accent3">
                  <a:lumMod val="60000"/>
                  <a:lumOff val="40000"/>
                </a:schemeClr>
              </a:solidFill>
              <a:ln>
                <a:noFill/>
              </a:ln>
              <a:effectLst/>
            </c:spPr>
            <c:extLst>
              <c:ext xmlns:c16="http://schemas.microsoft.com/office/drawing/2014/chart" uri="{C3380CC4-5D6E-409C-BE32-E72D297353CC}">
                <c16:uniqueId val="{00000003-57FA-4862-BBC1-C4F8D63EE8AE}"/>
              </c:ext>
            </c:extLst>
          </c:dPt>
          <c:dLbls>
            <c:dLbl>
              <c:idx val="0"/>
              <c:layout>
                <c:manualLayout>
                  <c:x val="5.0212659228407258E-2"/>
                  <c:y val="1.0297534529495288E-3"/>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57FA-4862-BBC1-C4F8D63EE8AE}"/>
                </c:ext>
              </c:extLst>
            </c:dLbl>
            <c:dLbl>
              <c:idx val="1"/>
              <c:layout>
                <c:manualLayout>
                  <c:x val="-0.123081810719606"/>
                  <c:y val="1.7122757196334065E-3"/>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7FA-4862-BBC1-C4F8D63EE8AE}"/>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rgbClr val="00602B"/>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32.6</c:v>
                </c:pt>
                <c:pt idx="1">
                  <c:v>67.400000000000006</c:v>
                </c:pt>
              </c:numCache>
            </c:numRef>
          </c:val>
          <c:extLst>
            <c:ext xmlns:c16="http://schemas.microsoft.com/office/drawing/2014/chart" uri="{C3380CC4-5D6E-409C-BE32-E72D297353CC}">
              <c16:uniqueId val="{00000004-57FA-4862-BBC1-C4F8D63EE8AE}"/>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53897127515092513"/>
          <c:y val="0.17480437832137041"/>
          <c:w val="0.36181167782741014"/>
          <c:h val="0.65580534000358182"/>
        </c:manualLayout>
      </c:layout>
      <c:barChart>
        <c:barDir val="bar"/>
        <c:grouping val="clustered"/>
        <c:varyColors val="0"/>
        <c:ser>
          <c:idx val="0"/>
          <c:order val="0"/>
          <c:tx>
            <c:strRef>
              <c:f>Sheet1!$B$1</c:f>
              <c:strCache>
                <c:ptCount val="1"/>
                <c:pt idx="0">
                  <c:v>رجال  Men</c:v>
                </c:pt>
              </c:strCache>
            </c:strRef>
          </c:tx>
          <c:spPr>
            <a:solidFill>
              <a:schemeClr val="accent1">
                <a:shade val="76000"/>
              </a:schemeClr>
            </a:solidFill>
            <a:ln>
              <a:noFill/>
            </a:ln>
            <a:effectLst/>
          </c:spPr>
          <c:invertIfNegative val="0"/>
          <c:dLbls>
            <c:dLbl>
              <c:idx val="2"/>
              <c:layout>
                <c:manualLayout>
                  <c:x val="-6.4836985107670341E-3"/>
                  <c:y val="7.76670796514540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853-4D17-9ADB-765832E5B74D}"/>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المجلس الوطني 
National Council </c:v>
                </c:pt>
                <c:pt idx="1">
                  <c:v>المجلس المركزي
Central Council</c:v>
                </c:pt>
                <c:pt idx="2">
                  <c:v>اللجنة التنفيذية لمنظمة التحرير الفلسطينية  
Executive Committee of the Palestine Liberation Organization</c:v>
                </c:pt>
              </c:strCache>
            </c:strRef>
          </c:cat>
          <c:val>
            <c:numRef>
              <c:f>Sheet1!$B$2:$B$4</c:f>
              <c:numCache>
                <c:formatCode>General</c:formatCode>
                <c:ptCount val="3"/>
                <c:pt idx="0">
                  <c:v>89.1</c:v>
                </c:pt>
                <c:pt idx="1">
                  <c:v>77.7</c:v>
                </c:pt>
                <c:pt idx="2" formatCode="0.0">
                  <c:v>100</c:v>
                </c:pt>
              </c:numCache>
            </c:numRef>
          </c:val>
          <c:extLst>
            <c:ext xmlns:c16="http://schemas.microsoft.com/office/drawing/2014/chart" uri="{C3380CC4-5D6E-409C-BE32-E72D297353CC}">
              <c16:uniqueId val="{00000000-7264-425C-A38A-142D5FF63C78}"/>
            </c:ext>
          </c:extLst>
        </c:ser>
        <c:ser>
          <c:idx val="1"/>
          <c:order val="1"/>
          <c:tx>
            <c:strRef>
              <c:f>Sheet1!$C$1</c:f>
              <c:strCache>
                <c:ptCount val="1"/>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المجلس الوطني 
National Council </c:v>
                </c:pt>
                <c:pt idx="1">
                  <c:v>المجلس المركزي
Central Council</c:v>
                </c:pt>
                <c:pt idx="2">
                  <c:v>اللجنة التنفيذية لمنظمة التحرير الفلسطينية  
Executive Committee of the Palestine Liberation Organization</c:v>
                </c:pt>
              </c:strCache>
            </c:strRef>
          </c:cat>
          <c:val>
            <c:numRef>
              <c:f>Sheet1!$C$2:$C$4</c:f>
              <c:numCache>
                <c:formatCode>General</c:formatCode>
                <c:ptCount val="3"/>
                <c:pt idx="0">
                  <c:v>10.9</c:v>
                </c:pt>
                <c:pt idx="1">
                  <c:v>22.3</c:v>
                </c:pt>
                <c:pt idx="2" formatCode="0.0">
                  <c:v>0</c:v>
                </c:pt>
              </c:numCache>
            </c:numRef>
          </c:val>
          <c:extLst>
            <c:ext xmlns:c16="http://schemas.microsoft.com/office/drawing/2014/chart" uri="{C3380CC4-5D6E-409C-BE32-E72D297353CC}">
              <c16:uniqueId val="{00000001-7264-425C-A38A-142D5FF63C78}"/>
            </c:ext>
          </c:extLst>
        </c:ser>
        <c:dLbls>
          <c:showLegendKey val="0"/>
          <c:showVal val="0"/>
          <c:showCatName val="0"/>
          <c:showSerName val="0"/>
          <c:showPercent val="0"/>
          <c:showBubbleSize val="0"/>
        </c:dLbls>
        <c:gapWidth val="219"/>
        <c:axId val="519017864"/>
        <c:axId val="519018192"/>
      </c:barChart>
      <c:catAx>
        <c:axId val="519017864"/>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مؤسسات منظمة التحرير الفلسطينية</a:t>
                </a:r>
              </a:p>
              <a:p>
                <a:pPr>
                  <a:defRPr b="1"/>
                </a:pPr>
                <a:r>
                  <a:rPr lang="en-US" b="1"/>
                  <a:t>Institutions of the Palestine Liberation Organization</a:t>
                </a:r>
              </a:p>
            </c:rich>
          </c:tx>
          <c:layout>
            <c:manualLayout>
              <c:xMode val="edge"/>
              <c:yMode val="edge"/>
              <c:x val="2.5780924941710298E-3"/>
              <c:y val="0.1212553372310905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cross"/>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75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19018192"/>
        <c:crosses val="autoZero"/>
        <c:auto val="1"/>
        <c:lblAlgn val="ctr"/>
        <c:lblOffset val="100"/>
        <c:noMultiLvlLbl val="0"/>
      </c:catAx>
      <c:valAx>
        <c:axId val="519018192"/>
        <c:scaling>
          <c:orientation val="minMax"/>
          <c:max val="100"/>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0.67099657442558114"/>
              <c:y val="0.9160729502663703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cross"/>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19017864"/>
        <c:crosses val="autoZero"/>
        <c:crossBetween val="between"/>
        <c:majorUnit val="20"/>
      </c:valAx>
      <c:spPr>
        <a:noFill/>
        <a:ln>
          <a:noFill/>
        </a:ln>
        <a:effectLst/>
      </c:spPr>
    </c:plotArea>
    <c:legend>
      <c:legendPos val="b"/>
      <c:layout>
        <c:manualLayout>
          <c:xMode val="edge"/>
          <c:yMode val="edge"/>
          <c:x val="0.37797997084860901"/>
          <c:y val="4.055214463830787E-2"/>
          <c:w val="0.38189923731198816"/>
          <c:h val="7.4209400405804066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overlay val="0"/>
      <c:spPr>
        <a:noFill/>
        <a:ln>
          <a:noFill/>
        </a:ln>
        <a:effectLst/>
      </c:spPr>
      <c:txPr>
        <a:bodyPr rot="0" spcFirstLastPara="1" vertOverflow="ellipsis" vert="horz" wrap="square" anchor="ctr" anchorCtr="1"/>
        <a:lstStyle/>
        <a:p>
          <a:pPr>
            <a:defRPr sz="960" b="0" i="0" u="none" strike="noStrike" kern="1200" baseline="0">
              <a:solidFill>
                <a:srgbClr val="000000"/>
              </a:solidFill>
              <a:latin typeface="Arial"/>
              <a:ea typeface="Arial"/>
              <a:cs typeface="Arial"/>
            </a:defRPr>
          </a:pPr>
          <a:endParaRPr lang="ar-SA"/>
        </a:p>
      </c:txPr>
    </c:title>
    <c:autoTitleDeleted val="0"/>
    <c:plotArea>
      <c:layout>
        <c:manualLayout>
          <c:layoutTarget val="inner"/>
          <c:xMode val="edge"/>
          <c:yMode val="edge"/>
          <c:x val="0.27692639771379923"/>
          <c:y val="0.13538954224996308"/>
          <c:w val="0.433606238409388"/>
          <c:h val="0.73908532904265545"/>
        </c:manualLayout>
      </c:layout>
      <c:pieChart>
        <c:varyColors val="1"/>
        <c:ser>
          <c:idx val="0"/>
          <c:order val="0"/>
          <c:tx>
            <c:strRef>
              <c:f>Sheet1!$A$2</c:f>
              <c:strCache>
                <c:ptCount val="1"/>
              </c:strCache>
            </c:strRef>
          </c:tx>
          <c:dPt>
            <c:idx val="0"/>
            <c:bubble3D val="0"/>
            <c:explosion val="9"/>
            <c:spPr>
              <a:solidFill>
                <a:schemeClr val="accent1">
                  <a:shade val="76000"/>
                </a:schemeClr>
              </a:solidFill>
              <a:ln>
                <a:noFill/>
              </a:ln>
              <a:effectLst/>
            </c:spPr>
            <c:extLst>
              <c:ext xmlns:c16="http://schemas.microsoft.com/office/drawing/2014/chart" uri="{C3380CC4-5D6E-409C-BE32-E72D297353CC}">
                <c16:uniqueId val="{00000001-E278-4A8C-A7BD-FBFC8F03105B}"/>
              </c:ext>
            </c:extLst>
          </c:dPt>
          <c:dPt>
            <c:idx val="1"/>
            <c:bubble3D val="0"/>
            <c:explosion val="16"/>
            <c:spPr>
              <a:solidFill>
                <a:schemeClr val="accent1">
                  <a:lumMod val="40000"/>
                  <a:lumOff val="60000"/>
                </a:schemeClr>
              </a:solidFill>
              <a:ln>
                <a:noFill/>
              </a:ln>
              <a:effectLst/>
            </c:spPr>
            <c:extLst>
              <c:ext xmlns:c16="http://schemas.microsoft.com/office/drawing/2014/chart" uri="{C3380CC4-5D6E-409C-BE32-E72D297353CC}">
                <c16:uniqueId val="{00000003-E278-4A8C-A7BD-FBFC8F03105B}"/>
              </c:ext>
            </c:extLst>
          </c:dPt>
          <c:dLbls>
            <c:dLbl>
              <c:idx val="0"/>
              <c:layout>
                <c:manualLayout>
                  <c:x val="0.25098516401665993"/>
                  <c:y val="-0.10529779532741033"/>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7102301401513997"/>
                      <c:h val="0.21992117520601931"/>
                    </c:manualLayout>
                  </c15:layout>
                </c:ext>
                <c:ext xmlns:c16="http://schemas.microsoft.com/office/drawing/2014/chart" uri="{C3380CC4-5D6E-409C-BE32-E72D297353CC}">
                  <c16:uniqueId val="{00000001-E278-4A8C-A7BD-FBFC8F03105B}"/>
                </c:ext>
              </c:extLst>
            </c:dLbl>
            <c:dLbl>
              <c:idx val="1"/>
              <c:layout>
                <c:manualLayout>
                  <c:x val="-0.17369744322500227"/>
                  <c:y val="0"/>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8194995895783297"/>
                      <c:h val="0.21617606288848643"/>
                    </c:manualLayout>
                  </c15:layout>
                </c:ext>
                <c:ext xmlns:c16="http://schemas.microsoft.com/office/drawing/2014/chart" uri="{C3380CC4-5D6E-409C-BE32-E72D297353CC}">
                  <c16:uniqueId val="{00000003-E278-4A8C-A7BD-FBFC8F03105B}"/>
                </c:ext>
              </c:extLst>
            </c:dLbl>
            <c:numFmt formatCode="0.0%" sourceLinked="0"/>
            <c:spPr>
              <a:noFill/>
              <a:ln w="9525">
                <a:noFill/>
              </a:ln>
              <a:effectLst>
                <a:glow>
                  <a:schemeClr val="accent1">
                    <a:alpha val="40000"/>
                  </a:schemeClr>
                </a:glow>
              </a:effectLst>
            </c:spPr>
            <c:txPr>
              <a:bodyPr rot="0" spcFirstLastPara="1" vertOverflow="ellipsis" vert="horz" wrap="square" anchor="ctr" anchorCtr="1"/>
              <a:lstStyle/>
              <a:p>
                <a:pPr>
                  <a:defRPr sz="800" b="0" i="0" u="none" strike="noStrike" kern="1200" baseline="0">
                    <a:solidFill>
                      <a:sysClr val="windowText" lastClr="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90.9</c:v>
                </c:pt>
                <c:pt idx="1">
                  <c:v>9.1</c:v>
                </c:pt>
              </c:numCache>
            </c:numRef>
          </c:val>
          <c:extLst>
            <c:ext xmlns:c16="http://schemas.microsoft.com/office/drawing/2014/chart" uri="{C3380CC4-5D6E-409C-BE32-E72D297353CC}">
              <c16:uniqueId val="{00000004-E278-4A8C-A7BD-FBFC8F03105B}"/>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chemeClr val="accent1">
                  <a:shade val="76000"/>
                </a:schemeClr>
              </a:solidFill>
              <a:ln>
                <a:noFill/>
              </a:ln>
              <a:effectLst/>
            </c:spPr>
            <c:extLst>
              <c:ext xmlns:c16="http://schemas.microsoft.com/office/drawing/2014/chart" uri="{C3380CC4-5D6E-409C-BE32-E72D297353CC}">
                <c16:uniqueId val="{00000001-AFB5-4691-9E6C-797452FEBD77}"/>
              </c:ext>
            </c:extLst>
          </c:dPt>
          <c:dPt>
            <c:idx val="1"/>
            <c:bubble3D val="0"/>
            <c:spPr>
              <a:solidFill>
                <a:schemeClr val="accent1">
                  <a:lumMod val="40000"/>
                  <a:lumOff val="60000"/>
                </a:schemeClr>
              </a:solidFill>
              <a:ln>
                <a:noFill/>
              </a:ln>
              <a:effectLst/>
            </c:spPr>
            <c:extLst>
              <c:ext xmlns:c16="http://schemas.microsoft.com/office/drawing/2014/chart" uri="{C3380CC4-5D6E-409C-BE32-E72D297353CC}">
                <c16:uniqueId val="{00000003-AFB5-4691-9E6C-797452FEBD77}"/>
              </c:ext>
            </c:extLst>
          </c:dPt>
          <c:dLbls>
            <c:dLbl>
              <c:idx val="0"/>
              <c:layout>
                <c:manualLayout>
                  <c:x val="0.13696199130945319"/>
                  <c:y val="-3.3823091701166218E-7"/>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AFB5-4691-9E6C-797452FEBD77}"/>
                </c:ext>
              </c:extLst>
            </c:dLbl>
            <c:dLbl>
              <c:idx val="1"/>
              <c:layout>
                <c:manualLayout>
                  <c:x val="-0.11427782280521437"/>
                  <c:y val="0"/>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FB5-4691-9E6C-797452FEBD77}"/>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83.3</c:v>
                </c:pt>
                <c:pt idx="1">
                  <c:v>16.7</c:v>
                </c:pt>
              </c:numCache>
            </c:numRef>
          </c:val>
          <c:extLst>
            <c:ext xmlns:c16="http://schemas.microsoft.com/office/drawing/2014/chart" uri="{C3380CC4-5D6E-409C-BE32-E72D297353CC}">
              <c16:uniqueId val="{00000004-AFB5-4691-9E6C-797452FEBD77}"/>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2.5915751134321305E-2"/>
          <c:y val="0.20398125589751517"/>
          <c:w val="0.8305351418826511"/>
          <c:h val="0.48281950538173257"/>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1"/>
              <c:layout>
                <c:manualLayout>
                  <c:x val="7.229447756729959E-3"/>
                  <c:y val="1.2476844966943663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6812155669039772"/>
                      <c:h val="7.6076524231687731E-2"/>
                    </c:manualLayout>
                  </c15:layout>
                </c:ext>
                <c:ext xmlns:c16="http://schemas.microsoft.com/office/drawing/2014/chart" uri="{C3380CC4-5D6E-409C-BE32-E72D297353CC}">
                  <c16:uniqueId val="{00000000-5940-4E53-B5B6-23AC47F427A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3"/>
                <c:pt idx="0">
                  <c:v>حالات الاعتقال بين النساء
 Arrest Cases among Women</c:v>
                </c:pt>
                <c:pt idx="1">
                  <c:v>الأسيرات
female Detainees</c:v>
                </c:pt>
                <c:pt idx="2">
                  <c:v>معتقلة إدارية
Administrative Detainee</c:v>
                </c:pt>
              </c:strCache>
            </c:strRef>
          </c:cat>
          <c:val>
            <c:numRef>
              <c:f>Sheet1!$B$2:$B$6</c:f>
              <c:numCache>
                <c:formatCode>General</c:formatCode>
                <c:ptCount val="3"/>
                <c:pt idx="0" formatCode="#,##0">
                  <c:v>425</c:v>
                </c:pt>
                <c:pt idx="1">
                  <c:v>97</c:v>
                </c:pt>
                <c:pt idx="2">
                  <c:v>27</c:v>
                </c:pt>
              </c:numCache>
            </c:numRef>
          </c:val>
          <c:extLst>
            <c:ext xmlns:c16="http://schemas.microsoft.com/office/drawing/2014/chart" uri="{C3380CC4-5D6E-409C-BE32-E72D297353CC}">
              <c16:uniqueId val="{00000001-5940-4E53-B5B6-23AC47F427A2}"/>
            </c:ext>
          </c:extLst>
        </c:ser>
        <c:dLbls>
          <c:showLegendKey val="0"/>
          <c:showVal val="0"/>
          <c:showCatName val="0"/>
          <c:showSerName val="0"/>
          <c:showPercent val="0"/>
          <c:showBubbleSize val="0"/>
        </c:dLbls>
        <c:gapWidth val="219"/>
        <c:overlap val="-27"/>
        <c:axId val="532688832"/>
        <c:axId val="532689488"/>
      </c:barChart>
      <c:catAx>
        <c:axId val="532688832"/>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مؤشرات المختارة</a:t>
                </a:r>
                <a:endParaRPr lang="en-US"/>
              </a:p>
            </c:rich>
          </c:tx>
          <c:layout>
            <c:manualLayout>
              <c:xMode val="edge"/>
              <c:yMode val="edge"/>
              <c:x val="1.3369894258425365E-2"/>
              <c:y val="0.910722816951251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2689488"/>
        <c:crosses val="autoZero"/>
        <c:auto val="1"/>
        <c:lblAlgn val="ctr"/>
        <c:lblOffset val="100"/>
        <c:noMultiLvlLbl val="0"/>
      </c:catAx>
      <c:valAx>
        <c:axId val="532689488"/>
        <c:scaling>
          <c:orientation val="minMax"/>
        </c:scaling>
        <c:delete val="1"/>
        <c:axPos val="l"/>
        <c:numFmt formatCode="#,##0" sourceLinked="1"/>
        <c:majorTickMark val="out"/>
        <c:minorTickMark val="none"/>
        <c:tickLblPos val="nextTo"/>
        <c:crossAx val="5326888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23957441800753"/>
          <c:y val="0.21102474170821078"/>
          <c:w val="0.87760416666666663"/>
          <c:h val="0.52446543186723049"/>
        </c:manualLayout>
      </c:layout>
      <c:barChart>
        <c:barDir val="col"/>
        <c:grouping val="stacked"/>
        <c:varyColors val="0"/>
        <c:ser>
          <c:idx val="0"/>
          <c:order val="0"/>
          <c:tx>
            <c:strRef>
              <c:f>Sheet1!$A$2:$C$2</c:f>
              <c:strCache>
                <c:ptCount val="3"/>
                <c:pt idx="0">
                  <c:v>رجال Men</c:v>
                </c:pt>
              </c:strCache>
            </c:strRef>
          </c:tx>
          <c:spPr>
            <a:solidFill>
              <a:srgbClr val="4A7DBA"/>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100</c:v>
                </c:pt>
                <c:pt idx="1">
                  <c:v>99.3</c:v>
                </c:pt>
                <c:pt idx="2">
                  <c:v>99.3</c:v>
                </c:pt>
              </c:numCache>
            </c:numRef>
          </c:val>
          <c:extLst>
            <c:ext xmlns:c16="http://schemas.microsoft.com/office/drawing/2014/chart" uri="{C3380CC4-5D6E-409C-BE32-E72D297353CC}">
              <c16:uniqueId val="{00000000-82B7-41A7-8AB0-5974B76AD007}"/>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dLbl>
              <c:idx val="0"/>
              <c:layout>
                <c:manualLayout>
                  <c:x val="0"/>
                  <c:y val="-3.6873156342182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B7C-4322-B752-B06596193633}"/>
                </c:ext>
              </c:extLst>
            </c:dLbl>
            <c:dLbl>
              <c:idx val="1"/>
              <c:layout>
                <c:manualLayout>
                  <c:x val="-3.396739130434845E-3"/>
                  <c:y val="-2.949852507374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B7C-4322-B752-B06596193633}"/>
                </c:ext>
              </c:extLst>
            </c:dLbl>
            <c:dLbl>
              <c:idx val="2"/>
              <c:layout>
                <c:manualLayout>
                  <c:x val="-1.2454566268715211E-16"/>
                  <c:y val="-5.89970501474926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B7C-4322-B752-B06596193633}"/>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0</c:v>
                </c:pt>
                <c:pt idx="1">
                  <c:v>0.7</c:v>
                </c:pt>
                <c:pt idx="2">
                  <c:v>0.7</c:v>
                </c:pt>
              </c:numCache>
            </c:numRef>
          </c:val>
          <c:extLst>
            <c:ext xmlns:c16="http://schemas.microsoft.com/office/drawing/2014/chart" uri="{C3380CC4-5D6E-409C-BE32-E72D297353CC}">
              <c16:uniqueId val="{00000001-82B7-41A7-8AB0-5974B76AD007}"/>
            </c:ext>
          </c:extLst>
        </c:ser>
        <c:ser>
          <c:idx val="2"/>
          <c:order val="2"/>
          <c:tx>
            <c:strRef>
              <c:f>Sheet1!$A$4:$C$4</c:f>
              <c:strCache>
                <c:ptCount val="3"/>
                <c:pt idx="0">
                  <c:v>نساء Women</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Sheet1!$D$4:$F$4</c:f>
              <c:numCache>
                <c:formatCode>General</c:formatCode>
                <c:ptCount val="3"/>
              </c:numCache>
            </c:numRef>
          </c:val>
          <c:extLst>
            <c:ext xmlns:c16="http://schemas.microsoft.com/office/drawing/2014/chart" uri="{C3380CC4-5D6E-409C-BE32-E72D297353CC}">
              <c16:uniqueId val="{00000002-82B7-41A7-8AB0-5974B76AD007}"/>
            </c:ext>
          </c:extLst>
        </c:ser>
        <c:dLbls>
          <c:showLegendKey val="0"/>
          <c:showVal val="1"/>
          <c:showCatName val="0"/>
          <c:showSerName val="0"/>
          <c:showPercent val="0"/>
          <c:showBubbleSize val="0"/>
        </c:dLbls>
        <c:gapWidth val="150"/>
        <c:overlap val="100"/>
        <c:axId val="226121600"/>
        <c:axId val="226131968"/>
      </c:barChart>
      <c:catAx>
        <c:axId val="22612160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52333252934131"/>
              <c:y val="0.926092701953922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31968"/>
        <c:crossesAt val="0"/>
        <c:auto val="1"/>
        <c:lblAlgn val="ctr"/>
        <c:lblOffset val="100"/>
        <c:tickLblSkip val="1"/>
        <c:tickMarkSkip val="1"/>
        <c:noMultiLvlLbl val="0"/>
      </c:catAx>
      <c:valAx>
        <c:axId val="226131968"/>
        <c:scaling>
          <c:orientation val="minMax"/>
          <c:max val="100"/>
          <c:min val="0"/>
        </c:scaling>
        <c:delete val="1"/>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5.2423987932214998E-2"/>
              <c:y val="0.2149424354305516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crossAx val="226121600"/>
        <c:crosses val="autoZero"/>
        <c:crossBetween val="between"/>
        <c:majorUnit val="20"/>
        <c:minorUnit val="20"/>
      </c:valAx>
      <c:spPr>
        <a:noFill/>
        <a:ln>
          <a:noFill/>
        </a:ln>
        <a:effectLst/>
      </c:spPr>
    </c:plotArea>
    <c:legend>
      <c:legendPos val="b"/>
      <c:legendEntry>
        <c:idx val="2"/>
        <c:delete val="1"/>
      </c:legendEntry>
      <c:layout>
        <c:manualLayout>
          <c:xMode val="edge"/>
          <c:yMode val="edge"/>
          <c:x val="0.31137613402944198"/>
          <c:y val="1.6063340533760715E-2"/>
          <c:w val="0.39421751968503937"/>
          <c:h val="8.623636683811271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ABF1-45ED-8239-EA5D35CE2423}"/>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ABF1-45ED-8239-EA5D35CE2423}"/>
              </c:ext>
            </c:extLst>
          </c:dPt>
          <c:dLbls>
            <c:dLbl>
              <c:idx val="0"/>
              <c:layout>
                <c:manualLayout>
                  <c:x val="0.27628431419476823"/>
                  <c:y val="-9.1027308192457732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BF1-45ED-8239-EA5D35CE2423}"/>
                </c:ext>
              </c:extLst>
            </c:dLbl>
            <c:dLbl>
              <c:idx val="1"/>
              <c:layout>
                <c:manualLayout>
                  <c:x val="-0.22254954167963048"/>
                  <c:y val="0"/>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BF1-45ED-8239-EA5D35CE2423}"/>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94.6</c:v>
                </c:pt>
                <c:pt idx="1">
                  <c:v>5.4</c:v>
                </c:pt>
              </c:numCache>
            </c:numRef>
          </c:val>
          <c:extLst>
            <c:ext xmlns:c16="http://schemas.microsoft.com/office/drawing/2014/chart" uri="{C3380CC4-5D6E-409C-BE32-E72D297353CC}">
              <c16:uniqueId val="{00000004-ABF1-45ED-8239-EA5D35CE2423}"/>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DAB3-411D-97A0-E4ED7B03363D}"/>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DAB3-411D-97A0-E4ED7B03363D}"/>
              </c:ext>
            </c:extLst>
          </c:dPt>
          <c:dLbls>
            <c:dLbl>
              <c:idx val="0"/>
              <c:layout>
                <c:manualLayout>
                  <c:x val="0.13798291982646929"/>
                  <c:y val="1.7705663104830682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AB3-411D-97A0-E4ED7B03363D}"/>
                </c:ext>
              </c:extLst>
            </c:dLbl>
            <c:dLbl>
              <c:idx val="1"/>
              <c:layout>
                <c:manualLayout>
                  <c:x val="-0.1192446109132949"/>
                  <c:y val="-2.5070670133561191E-3"/>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AB3-411D-97A0-E4ED7B03363D}"/>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74</c:v>
                </c:pt>
                <c:pt idx="1">
                  <c:v>26</c:v>
                </c:pt>
              </c:numCache>
            </c:numRef>
          </c:val>
          <c:extLst>
            <c:ext xmlns:c16="http://schemas.microsoft.com/office/drawing/2014/chart" uri="{C3380CC4-5D6E-409C-BE32-E72D297353CC}">
              <c16:uniqueId val="{00000004-DAB3-411D-97A0-E4ED7B03363D}"/>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BF40-4273-AD47-50059FF954D9}"/>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BF40-4273-AD47-50059FF954D9}"/>
              </c:ext>
            </c:extLst>
          </c:dPt>
          <c:dLbls>
            <c:dLbl>
              <c:idx val="0"/>
              <c:layout>
                <c:manualLayout>
                  <c:x val="0.16530560427383656"/>
                  <c:y val="-9.0551505269334129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F40-4273-AD47-50059FF954D9}"/>
                </c:ext>
              </c:extLst>
            </c:dLbl>
            <c:dLbl>
              <c:idx val="1"/>
              <c:layout>
                <c:manualLayout>
                  <c:x val="-0.16103361748216485"/>
                  <c:y val="5.761613251710479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F40-4273-AD47-50059FF954D9}"/>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83</c:v>
                </c:pt>
                <c:pt idx="1">
                  <c:v>17</c:v>
                </c:pt>
              </c:numCache>
            </c:numRef>
          </c:val>
          <c:extLst>
            <c:ext xmlns:c16="http://schemas.microsoft.com/office/drawing/2014/chart" uri="{C3380CC4-5D6E-409C-BE32-E72D297353CC}">
              <c16:uniqueId val="{00000004-BF40-4273-AD47-50059FF954D9}"/>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540963446755824"/>
          <c:y val="0.14434371256258768"/>
          <c:w val="0.88395395354875095"/>
          <c:h val="0.67528992556034528"/>
        </c:manualLayout>
      </c:layout>
      <c:barChart>
        <c:barDir val="col"/>
        <c:grouping val="clustered"/>
        <c:varyColors val="0"/>
        <c:ser>
          <c:idx val="0"/>
          <c:order val="0"/>
          <c:tx>
            <c:strRef>
              <c:f>Sheet1!$B$1</c:f>
              <c:strCache>
                <c:ptCount val="1"/>
                <c:pt idx="0">
                  <c:v>ذكور Males</c:v>
                </c:pt>
              </c:strCache>
            </c:strRef>
          </c:tx>
          <c:spPr>
            <a:solidFill>
              <a:schemeClr val="accent1">
                <a:shade val="76000"/>
              </a:schemeClr>
            </a:solidFill>
            <a:ln>
              <a:noFill/>
            </a:ln>
            <a:effectLst/>
          </c:spPr>
          <c:invertIfNegative val="0"/>
          <c:dPt>
            <c:idx val="0"/>
            <c:invertIfNegative val="0"/>
            <c:bubble3D val="0"/>
            <c:extLst>
              <c:ext xmlns:c16="http://schemas.microsoft.com/office/drawing/2014/chart" uri="{C3380CC4-5D6E-409C-BE32-E72D297353CC}">
                <c16:uniqueId val="{00000000-3C9D-431A-A1C4-289D4276CC60}"/>
              </c:ext>
            </c:extLst>
          </c:dPt>
          <c:dPt>
            <c:idx val="1"/>
            <c:invertIfNegative val="0"/>
            <c:bubble3D val="0"/>
            <c:extLst>
              <c:ext xmlns:c16="http://schemas.microsoft.com/office/drawing/2014/chart" uri="{C3380CC4-5D6E-409C-BE32-E72D297353CC}">
                <c16:uniqueId val="{00000001-3C9D-431A-A1C4-289D4276CC60}"/>
              </c:ext>
            </c:extLst>
          </c:dPt>
          <c:dLbls>
            <c:dLbl>
              <c:idx val="1"/>
              <c:layout>
                <c:manualLayout>
                  <c:x val="-1.2771244547230087E-16"/>
                  <c:y val="2.0423793719683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C9D-431A-A1C4-289D4276CC60}"/>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اعضاء مجالس الطلبة في الجامعات
  Members of Student Councils in Universities </c:v>
                </c:pt>
                <c:pt idx="1">
                  <c:v>رؤساء مجالس الطلبة  في الجامعات
   Head of Student Councils in Universities </c:v>
                </c:pt>
              </c:strCache>
            </c:strRef>
          </c:cat>
          <c:val>
            <c:numRef>
              <c:f>Sheet1!$B$2:$B$3</c:f>
              <c:numCache>
                <c:formatCode>General</c:formatCode>
                <c:ptCount val="2"/>
                <c:pt idx="0">
                  <c:v>64.099999999999994</c:v>
                </c:pt>
                <c:pt idx="1">
                  <c:v>91.3</c:v>
                </c:pt>
              </c:numCache>
            </c:numRef>
          </c:val>
          <c:extLst>
            <c:ext xmlns:c16="http://schemas.microsoft.com/office/drawing/2014/chart" uri="{C3380CC4-5D6E-409C-BE32-E72D297353CC}">
              <c16:uniqueId val="{00000002-3C9D-431A-A1C4-289D4276CC60}"/>
            </c:ext>
          </c:extLst>
        </c:ser>
        <c:ser>
          <c:idx val="1"/>
          <c:order val="1"/>
          <c:tx>
            <c:strRef>
              <c:f>Sheet1!$C$1</c:f>
              <c:strCache>
                <c:ptCount val="1"/>
                <c:pt idx="0">
                  <c:v>إناث Females</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اعضاء مجالس الطلبة في الجامعات
  Members of Student Councils in Universities </c:v>
                </c:pt>
                <c:pt idx="1">
                  <c:v>رؤساء مجالس الطلبة  في الجامعات
   Head of Student Councils in Universities </c:v>
                </c:pt>
              </c:strCache>
            </c:strRef>
          </c:cat>
          <c:val>
            <c:numRef>
              <c:f>Sheet1!$C$2:$C$3</c:f>
              <c:numCache>
                <c:formatCode>General</c:formatCode>
                <c:ptCount val="2"/>
                <c:pt idx="0">
                  <c:v>35.9</c:v>
                </c:pt>
                <c:pt idx="1">
                  <c:v>8.6999999999999993</c:v>
                </c:pt>
              </c:numCache>
            </c:numRef>
          </c:val>
          <c:extLst>
            <c:ext xmlns:c16="http://schemas.microsoft.com/office/drawing/2014/chart" uri="{C3380CC4-5D6E-409C-BE32-E72D297353CC}">
              <c16:uniqueId val="{00000003-3C9D-431A-A1C4-289D4276CC60}"/>
            </c:ext>
          </c:extLst>
        </c:ser>
        <c:dLbls>
          <c:dLblPos val="outEnd"/>
          <c:showLegendKey val="0"/>
          <c:showVal val="1"/>
          <c:showCatName val="0"/>
          <c:showSerName val="0"/>
          <c:showPercent val="0"/>
          <c:showBubbleSize val="0"/>
        </c:dLbls>
        <c:gapWidth val="219"/>
        <c:overlap val="-27"/>
        <c:axId val="227838976"/>
        <c:axId val="227840768"/>
      </c:barChart>
      <c:catAx>
        <c:axId val="227838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840768"/>
        <c:crosses val="autoZero"/>
        <c:auto val="1"/>
        <c:lblAlgn val="ctr"/>
        <c:lblOffset val="100"/>
        <c:noMultiLvlLbl val="0"/>
      </c:catAx>
      <c:valAx>
        <c:axId val="227840768"/>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baseline="0"/>
                  <a:t> </a:t>
                </a:r>
                <a:r>
                  <a:rPr lang="ar-SA" b="1" baseline="0"/>
                  <a:t>النسبة</a:t>
                </a:r>
                <a:endParaRPr lang="en-US" b="1"/>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838976"/>
        <c:crosses val="autoZero"/>
        <c:crossBetween val="between"/>
        <c:majorUnit val="20"/>
      </c:valAx>
      <c:spPr>
        <a:noFill/>
        <a:ln>
          <a:noFill/>
        </a:ln>
        <a:effectLst/>
      </c:spPr>
    </c:plotArea>
    <c:legend>
      <c:legendPos val="b"/>
      <c:layout>
        <c:manualLayout>
          <c:xMode val="edge"/>
          <c:yMode val="edge"/>
          <c:x val="0.31189874240213589"/>
          <c:y val="2.0182018244722925E-2"/>
          <c:w val="0.41232260432966178"/>
          <c:h val="7.7220236937222894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8057105725861938"/>
          <c:y val="0.12140862631691997"/>
          <c:w val="0.76724365764958991"/>
          <c:h val="0.74337623964669086"/>
        </c:manualLayout>
      </c:layout>
      <c:barChart>
        <c:barDir val="bar"/>
        <c:grouping val="clustered"/>
        <c:varyColors val="0"/>
        <c:ser>
          <c:idx val="0"/>
          <c:order val="0"/>
          <c:tx>
            <c:strRef>
              <c:f>Sheet1!$A$2:$C$2</c:f>
              <c:strCache>
                <c:ptCount val="3"/>
                <c:pt idx="0">
                  <c:v>رجال Men</c:v>
                </c:pt>
              </c:strCache>
            </c:strRef>
          </c:tx>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Sheet1!$D$1:$K$1</c:f>
              <c:numCache>
                <c:formatCode>General</c:formatCode>
                <c:ptCount val="8"/>
                <c:pt idx="0">
                  <c:v>2011</c:v>
                </c:pt>
                <c:pt idx="1">
                  <c:v>2014</c:v>
                </c:pt>
                <c:pt idx="2">
                  <c:v>2017</c:v>
                </c:pt>
                <c:pt idx="3">
                  <c:v>2018</c:v>
                </c:pt>
                <c:pt idx="4">
                  <c:v>2020</c:v>
                </c:pt>
                <c:pt idx="5">
                  <c:v>2021</c:v>
                </c:pt>
                <c:pt idx="6">
                  <c:v>2022</c:v>
                </c:pt>
                <c:pt idx="7">
                  <c:v>2023</c:v>
                </c:pt>
              </c:numCache>
            </c:numRef>
          </c:cat>
          <c:val>
            <c:numRef>
              <c:f>Sheet1!$D$2:$K$2</c:f>
              <c:numCache>
                <c:formatCode>0.0</c:formatCode>
                <c:ptCount val="8"/>
                <c:pt idx="0">
                  <c:v>96.6</c:v>
                </c:pt>
                <c:pt idx="1">
                  <c:v>96.2</c:v>
                </c:pt>
                <c:pt idx="2">
                  <c:v>95.578491335372078</c:v>
                </c:pt>
                <c:pt idx="3">
                  <c:v>95</c:v>
                </c:pt>
                <c:pt idx="4">
                  <c:v>94.4</c:v>
                </c:pt>
                <c:pt idx="5">
                  <c:v>94.2</c:v>
                </c:pt>
                <c:pt idx="6">
                  <c:v>94</c:v>
                </c:pt>
                <c:pt idx="7">
                  <c:v>95.5</c:v>
                </c:pt>
              </c:numCache>
            </c:numRef>
          </c:val>
          <c:extLst>
            <c:ext xmlns:c16="http://schemas.microsoft.com/office/drawing/2014/chart" uri="{C3380CC4-5D6E-409C-BE32-E72D297353CC}">
              <c16:uniqueId val="{00000000-A1C0-475B-B63F-1B65E37744AD}"/>
            </c:ext>
          </c:extLst>
        </c:ser>
        <c:ser>
          <c:idx val="1"/>
          <c:order val="1"/>
          <c:tx>
            <c:strRef>
              <c:f>Sheet1!$A$3:$C$3</c:f>
              <c:strCache>
                <c:ptCount val="3"/>
                <c:pt idx="0">
                  <c:v>نساء Women</c:v>
                </c:pt>
              </c:strCache>
            </c:strRef>
          </c:tx>
          <c:spPr>
            <a:solidFill>
              <a:schemeClr val="accent1">
                <a:lumMod val="40000"/>
                <a:lumOff val="60000"/>
              </a:schemeClr>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Sheet1!$D$1:$K$1</c:f>
              <c:numCache>
                <c:formatCode>General</c:formatCode>
                <c:ptCount val="8"/>
                <c:pt idx="0">
                  <c:v>2011</c:v>
                </c:pt>
                <c:pt idx="1">
                  <c:v>2014</c:v>
                </c:pt>
                <c:pt idx="2">
                  <c:v>2017</c:v>
                </c:pt>
                <c:pt idx="3">
                  <c:v>2018</c:v>
                </c:pt>
                <c:pt idx="4">
                  <c:v>2020</c:v>
                </c:pt>
                <c:pt idx="5">
                  <c:v>2021</c:v>
                </c:pt>
                <c:pt idx="6">
                  <c:v>2022</c:v>
                </c:pt>
                <c:pt idx="7">
                  <c:v>2023</c:v>
                </c:pt>
              </c:numCache>
            </c:numRef>
          </c:cat>
          <c:val>
            <c:numRef>
              <c:f>Sheet1!$D$3:$K$3</c:f>
              <c:numCache>
                <c:formatCode>0.0</c:formatCode>
                <c:ptCount val="8"/>
                <c:pt idx="0">
                  <c:v>3.4</c:v>
                </c:pt>
                <c:pt idx="1">
                  <c:v>3.8</c:v>
                </c:pt>
                <c:pt idx="2">
                  <c:v>4.4215086646279307</c:v>
                </c:pt>
                <c:pt idx="3">
                  <c:v>5</c:v>
                </c:pt>
                <c:pt idx="4">
                  <c:v>5.6</c:v>
                </c:pt>
                <c:pt idx="5">
                  <c:v>5.8</c:v>
                </c:pt>
                <c:pt idx="6">
                  <c:v>6</c:v>
                </c:pt>
                <c:pt idx="7">
                  <c:v>4.5</c:v>
                </c:pt>
              </c:numCache>
            </c:numRef>
          </c:val>
          <c:extLst>
            <c:ext xmlns:c16="http://schemas.microsoft.com/office/drawing/2014/chart" uri="{C3380CC4-5D6E-409C-BE32-E72D297353CC}">
              <c16:uniqueId val="{00000001-A1C0-475B-B63F-1B65E37744AD}"/>
            </c:ext>
          </c:extLst>
        </c:ser>
        <c:dLbls>
          <c:showLegendKey val="0"/>
          <c:showVal val="1"/>
          <c:showCatName val="0"/>
          <c:showSerName val="0"/>
          <c:showPercent val="0"/>
          <c:showBubbleSize val="0"/>
        </c:dLbls>
        <c:gapWidth val="100"/>
        <c:overlap val="-52"/>
        <c:axId val="226626560"/>
        <c:axId val="226665600"/>
      </c:barChart>
      <c:catAx>
        <c:axId val="226626560"/>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Year </a:t>
                </a:r>
                <a:r>
                  <a:rPr lang="ar-SA"/>
                  <a:t>السنة</a:t>
                </a:r>
                <a:endParaRPr lang="en-US"/>
              </a:p>
            </c:rich>
          </c:tx>
          <c:layout>
            <c:manualLayout>
              <c:xMode val="edge"/>
              <c:yMode val="edge"/>
              <c:x val="3.3636845151637597E-2"/>
              <c:y val="0.3823633947519784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noMultiLvlLbl val="0"/>
      </c:catAx>
      <c:valAx>
        <c:axId val="226665600"/>
        <c:scaling>
          <c:orientation val="minMax"/>
          <c:max val="100"/>
          <c:min val="0"/>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a:t> </a:t>
                </a:r>
                <a:r>
                  <a:rPr lang="ar-SA"/>
                  <a:t>النسبة</a:t>
                </a:r>
                <a:endParaRPr lang="en-US"/>
              </a:p>
            </c:rich>
          </c:tx>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rgbClr val="000000"/>
            </a:solid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b"/>
      <c:layout>
        <c:manualLayout>
          <c:xMode val="edge"/>
          <c:yMode val="edge"/>
          <c:x val="0.31196883156595717"/>
          <c:y val="3.763739859973423E-2"/>
          <c:w val="0.47447797787412493"/>
          <c:h val="7.478886927547154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253012048192794"/>
          <c:y val="0.16867469879518068"/>
          <c:w val="0.86987951807230679"/>
          <c:h val="0.62528393063016652"/>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Sheet1!$D$2:$F$2</c:f>
              <c:numCache>
                <c:formatCode>0.0</c:formatCode>
                <c:ptCount val="3"/>
                <c:pt idx="0">
                  <c:v>83.333333333333343</c:v>
                </c:pt>
                <c:pt idx="1">
                  <c:v>88.888888888888886</c:v>
                </c:pt>
                <c:pt idx="2">
                  <c:v>86.666666666666671</c:v>
                </c:pt>
              </c:numCache>
            </c:numRef>
          </c:val>
          <c:extLst>
            <c:ext xmlns:c16="http://schemas.microsoft.com/office/drawing/2014/chart" uri="{C3380CC4-5D6E-409C-BE32-E72D297353CC}">
              <c16:uniqueId val="{00000000-B742-4B09-A899-764D0BDA85C1}"/>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dLbl>
              <c:idx val="0"/>
              <c:layout>
                <c:manualLayout>
                  <c:x val="-6.2756027631648897E-3"/>
                  <c:y val="-7.62499897793149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742-4B09-A899-764D0BDA85C1}"/>
                </c:ext>
              </c:extLst>
            </c:dLbl>
            <c:dLbl>
              <c:idx val="1"/>
              <c:layout>
                <c:manualLayout>
                  <c:x val="-6.3184978623294124E-17"/>
                  <c:y val="-5.97231420838750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742-4B09-A899-764D0BDA85C1}"/>
                </c:ext>
              </c:extLst>
            </c:dLbl>
            <c:dLbl>
              <c:idx val="2"/>
              <c:layout>
                <c:manualLayout>
                  <c:x val="-3.1376656928740359E-3"/>
                  <c:y val="-6.91572431950679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42-4B09-A899-764D0BDA85C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Sheet1!$D$3:$F$3</c:f>
              <c:numCache>
                <c:formatCode>0.0</c:formatCode>
                <c:ptCount val="3"/>
                <c:pt idx="0">
                  <c:v>16.666666666666664</c:v>
                </c:pt>
                <c:pt idx="1">
                  <c:v>11.111111111111111</c:v>
                </c:pt>
                <c:pt idx="2">
                  <c:v>13.333333333333334</c:v>
                </c:pt>
              </c:numCache>
            </c:numRef>
          </c:val>
          <c:extLst>
            <c:ext xmlns:c16="http://schemas.microsoft.com/office/drawing/2014/chart" uri="{C3380CC4-5D6E-409C-BE32-E72D297353CC}">
              <c16:uniqueId val="{00000004-B742-4B09-A899-764D0BDA85C1}"/>
            </c:ext>
          </c:extLst>
        </c:ser>
        <c:dLbls>
          <c:showLegendKey val="0"/>
          <c:showVal val="1"/>
          <c:showCatName val="0"/>
          <c:showSerName val="0"/>
          <c:showPercent val="0"/>
          <c:showBubbleSize val="0"/>
        </c:dLbls>
        <c:gapWidth val="150"/>
        <c:overlap val="100"/>
        <c:axId val="242883968"/>
        <c:axId val="243283456"/>
      </c:barChart>
      <c:catAx>
        <c:axId val="2428839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66187188000769"/>
              <c:y val="0.9296812195608955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283456"/>
        <c:crosses val="autoZero"/>
        <c:auto val="1"/>
        <c:lblAlgn val="ctr"/>
        <c:lblOffset val="100"/>
        <c:tickLblSkip val="1"/>
        <c:tickMarkSkip val="1"/>
        <c:noMultiLvlLbl val="0"/>
      </c:catAx>
      <c:valAx>
        <c:axId val="2432834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0"/>
              <c:y val="0.273092369477911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883968"/>
        <c:crosses val="autoZero"/>
        <c:crossBetween val="between"/>
        <c:majorUnit val="20"/>
        <c:minorUnit val="20"/>
      </c:valAx>
      <c:spPr>
        <a:noFill/>
        <a:ln>
          <a:noFill/>
        </a:ln>
        <a:effectLst/>
      </c:spPr>
    </c:plotArea>
    <c:legend>
      <c:legendPos val="b"/>
      <c:layout>
        <c:manualLayout>
          <c:xMode val="edge"/>
          <c:yMode val="edge"/>
          <c:x val="0.33656769984572193"/>
          <c:y val="1.2103423869769089E-2"/>
          <c:w val="0.36822224724925068"/>
          <c:h val="8.340219410775899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4B61-4D78-B0D0-53CF1825C7FF}"/>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4B61-4D78-B0D0-53CF1825C7FF}"/>
              </c:ext>
            </c:extLst>
          </c:dPt>
          <c:dLbls>
            <c:dLbl>
              <c:idx val="0"/>
              <c:layout>
                <c:manualLayout>
                  <c:x val="5.9204900448451898E-2"/>
                  <c:y val="0.13828341322262525"/>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B61-4D78-B0D0-53CF1825C7FF}"/>
                </c:ext>
              </c:extLst>
            </c:dLbl>
            <c:dLbl>
              <c:idx val="1"/>
              <c:layout>
                <c:manualLayout>
                  <c:x val="-5.1143507592054972E-2"/>
                  <c:y val="-4.911009318991158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B61-4D78-B0D0-53CF1825C7FF}"/>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64</c:v>
                </c:pt>
                <c:pt idx="1">
                  <c:v>36</c:v>
                </c:pt>
              </c:numCache>
            </c:numRef>
          </c:val>
          <c:extLst>
            <c:ext xmlns:c16="http://schemas.microsoft.com/office/drawing/2014/chart" uri="{C3380CC4-5D6E-409C-BE32-E72D297353CC}">
              <c16:uniqueId val="{00000004-4B61-4D78-B0D0-53CF1825C7FF}"/>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505A-4400-B2B1-3A980AE927AF}"/>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505A-4400-B2B1-3A980AE927AF}"/>
              </c:ext>
            </c:extLst>
          </c:dPt>
          <c:dLbls>
            <c:dLbl>
              <c:idx val="0"/>
              <c:layout>
                <c:manualLayout>
                  <c:x val="7.4362156985018787E-2"/>
                  <c:y val="0.302233043238016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05A-4400-B2B1-3A980AE927AF}"/>
                </c:ext>
              </c:extLst>
            </c:dLbl>
            <c:dLbl>
              <c:idx val="1"/>
              <c:layout>
                <c:manualLayout>
                  <c:x val="-2.4618308653062946E-2"/>
                  <c:y val="-0.2941801353778146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05A-4400-B2B1-3A980AE927AF}"/>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48.6</c:v>
                </c:pt>
                <c:pt idx="1">
                  <c:v>51.4</c:v>
                </c:pt>
              </c:numCache>
            </c:numRef>
          </c:val>
          <c:extLst>
            <c:ext xmlns:c16="http://schemas.microsoft.com/office/drawing/2014/chart" uri="{C3380CC4-5D6E-409C-BE32-E72D297353CC}">
              <c16:uniqueId val="{00000004-505A-4400-B2B1-3A980AE927AF}"/>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dPt>
            <c:idx val="0"/>
            <c:bubble3D val="0"/>
            <c:spPr>
              <a:solidFill>
                <a:schemeClr val="accent1">
                  <a:shade val="76000"/>
                </a:schemeClr>
              </a:solidFill>
              <a:ln>
                <a:noFill/>
              </a:ln>
              <a:effectLst/>
            </c:spPr>
            <c:extLst>
              <c:ext xmlns:c16="http://schemas.microsoft.com/office/drawing/2014/chart" uri="{C3380CC4-5D6E-409C-BE32-E72D297353CC}">
                <c16:uniqueId val="{00000001-3662-4135-8D21-80A974502986}"/>
              </c:ext>
            </c:extLst>
          </c:dPt>
          <c:dPt>
            <c:idx val="1"/>
            <c:bubble3D val="0"/>
            <c:explosion val="24"/>
            <c:spPr>
              <a:solidFill>
                <a:schemeClr val="accent1">
                  <a:lumMod val="40000"/>
                  <a:lumOff val="60000"/>
                </a:schemeClr>
              </a:solidFill>
              <a:ln>
                <a:noFill/>
              </a:ln>
              <a:effectLst/>
            </c:spPr>
            <c:extLst>
              <c:ext xmlns:c16="http://schemas.microsoft.com/office/drawing/2014/chart" uri="{C3380CC4-5D6E-409C-BE32-E72D297353CC}">
                <c16:uniqueId val="{00000003-3662-4135-8D21-80A974502986}"/>
              </c:ext>
            </c:extLst>
          </c:dPt>
          <c:dLbls>
            <c:dLbl>
              <c:idx val="0"/>
              <c:layout>
                <c:manualLayout>
                  <c:x val="0.14635912553371147"/>
                  <c:y val="6.3231018278403824E-3"/>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662-4135-8D21-80A974502986}"/>
                </c:ext>
              </c:extLst>
            </c:dLbl>
            <c:dLbl>
              <c:idx val="1"/>
              <c:layout>
                <c:manualLayout>
                  <c:x val="-5.8722135860338413E-2"/>
                  <c:y val="1.5968063872255488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662-4135-8D21-80A974502986}"/>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formatCode="General">
                  <c:v>76.8</c:v>
                </c:pt>
                <c:pt idx="1">
                  <c:v>23.2</c:v>
                </c:pt>
              </c:numCache>
            </c:numRef>
          </c:val>
          <c:extLst>
            <c:ext xmlns:c16="http://schemas.microsoft.com/office/drawing/2014/chart" uri="{C3380CC4-5D6E-409C-BE32-E72D297353CC}">
              <c16:uniqueId val="{00000004-3662-4135-8D21-80A974502986}"/>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664726882410663E-3"/>
          <c:y val="0.13025824013972251"/>
          <c:w val="0.94054552485984366"/>
          <c:h val="0.75544130212696614"/>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8.5</c:v>
                </c:pt>
                <c:pt idx="1">
                  <c:v>52.300000000000011</c:v>
                </c:pt>
                <c:pt idx="2">
                  <c:v>68.699999999999989</c:v>
                </c:pt>
                <c:pt idx="3">
                  <c:v>101.10000000000002</c:v>
                </c:pt>
                <c:pt idx="4">
                  <c:v>135.10000000000002</c:v>
                </c:pt>
                <c:pt idx="5">
                  <c:v>143.30000000000001</c:v>
                </c:pt>
                <c:pt idx="6">
                  <c:v>167.70000000000002</c:v>
                </c:pt>
                <c:pt idx="7">
                  <c:v>215.20000000000002</c:v>
                </c:pt>
                <c:pt idx="8">
                  <c:v>246</c:v>
                </c:pt>
                <c:pt idx="9">
                  <c:v>263.5</c:v>
                </c:pt>
                <c:pt idx="10">
                  <c:v>284.20000000000005</c:v>
                </c:pt>
                <c:pt idx="11">
                  <c:v>299.10000000000002</c:v>
                </c:pt>
                <c:pt idx="12">
                  <c:v>317.5</c:v>
                </c:pt>
                <c:pt idx="13">
                  <c:v>336.7</c:v>
                </c:pt>
                <c:pt idx="14">
                  <c:v>349.40000000000003</c:v>
                </c:pt>
                <c:pt idx="15">
                  <c:v>360.1</c:v>
                </c:pt>
                <c:pt idx="16">
                  <c:v>359.8</c:v>
                </c:pt>
              </c:numCache>
            </c:numRef>
          </c:val>
          <c:extLst>
            <c:ext xmlns:c16="http://schemas.microsoft.com/office/drawing/2014/chart" uri="{C3380CC4-5D6E-409C-BE32-E72D297353CC}">
              <c16:uniqueId val="{00000000-023B-46AF-9245-AD64383D7E9C}"/>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3B-46AF-9245-AD64383D7E9C}"/>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3B-46AF-9245-AD64383D7E9C}"/>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23B-46AF-9245-AD64383D7E9C}"/>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23B-46AF-9245-AD64383D7E9C}"/>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23B-46AF-9245-AD64383D7E9C}"/>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23B-46AF-9245-AD64383D7E9C}"/>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23B-46AF-9245-AD64383D7E9C}"/>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23B-46AF-9245-AD64383D7E9C}"/>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23B-46AF-9245-AD64383D7E9C}"/>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23B-46AF-9245-AD64383D7E9C}"/>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23B-46AF-9245-AD64383D7E9C}"/>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23B-46AF-9245-AD64383D7E9C}"/>
                </c:ext>
              </c:extLst>
            </c:dLbl>
            <c:dLbl>
              <c:idx val="12"/>
              <c:layout>
                <c:manualLayout>
                  <c:x val="-5.3697913478963154E-2"/>
                  <c:y val="-1.119830223119458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23B-46AF-9245-AD64383D7E9C}"/>
                </c:ext>
              </c:extLst>
            </c:dLbl>
            <c:dLbl>
              <c:idx val="13"/>
              <c:layout>
                <c:manualLayout>
                  <c:x val="-5.6750657942005303E-2"/>
                  <c:y val="-5.598959580307873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23B-46AF-9245-AD64383D7E9C}"/>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23B-46AF-9245-AD64383D7E9C}"/>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23B-46AF-9245-AD64383D7E9C}"/>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23B-46AF-9245-AD64383D7E9C}"/>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368.3</c:v>
                </c:pt>
                <c:pt idx="1">
                  <c:v>324.5</c:v>
                </c:pt>
                <c:pt idx="2">
                  <c:v>308.10000000000002</c:v>
                </c:pt>
                <c:pt idx="3">
                  <c:v>275.7</c:v>
                </c:pt>
                <c:pt idx="4">
                  <c:v>241.7</c:v>
                </c:pt>
                <c:pt idx="5">
                  <c:v>233.5</c:v>
                </c:pt>
                <c:pt idx="6">
                  <c:v>209.1</c:v>
                </c:pt>
                <c:pt idx="7">
                  <c:v>161.6</c:v>
                </c:pt>
                <c:pt idx="8">
                  <c:v>130.80000000000001</c:v>
                </c:pt>
                <c:pt idx="9">
                  <c:v>113.3</c:v>
                </c:pt>
                <c:pt idx="10">
                  <c:v>92.6</c:v>
                </c:pt>
                <c:pt idx="11">
                  <c:v>77.7</c:v>
                </c:pt>
                <c:pt idx="12">
                  <c:v>59.3</c:v>
                </c:pt>
                <c:pt idx="13">
                  <c:v>40.1</c:v>
                </c:pt>
                <c:pt idx="14">
                  <c:v>27.4</c:v>
                </c:pt>
                <c:pt idx="15">
                  <c:v>16.7</c:v>
                </c:pt>
                <c:pt idx="16">
                  <c:v>17</c:v>
                </c:pt>
              </c:numCache>
            </c:numRef>
          </c:val>
          <c:extLst>
            <c:ext xmlns:c16="http://schemas.microsoft.com/office/drawing/2014/chart" uri="{C3380CC4-5D6E-409C-BE32-E72D297353CC}">
              <c16:uniqueId val="{00000012-023B-46AF-9245-AD64383D7E9C}"/>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023B-46AF-9245-AD64383D7E9C}"/>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023B-46AF-9245-AD64383D7E9C}"/>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23B-46AF-9245-AD64383D7E9C}"/>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23B-46AF-9245-AD64383D7E9C}"/>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23B-46AF-9245-AD64383D7E9C}"/>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023B-46AF-9245-AD64383D7E9C}"/>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23B-46AF-9245-AD64383D7E9C}"/>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023B-46AF-9245-AD64383D7E9C}"/>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023B-46AF-9245-AD64383D7E9C}"/>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023B-46AF-9245-AD64383D7E9C}"/>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023B-46AF-9245-AD64383D7E9C}"/>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023B-46AF-9245-AD64383D7E9C}"/>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023B-46AF-9245-AD64383D7E9C}"/>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023B-46AF-9245-AD64383D7E9C}"/>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023B-46AF-9245-AD64383D7E9C}"/>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023B-46AF-9245-AD64383D7E9C}"/>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023B-46AF-9245-AD64383D7E9C}"/>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023B-46AF-9245-AD64383D7E9C}"/>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381.9</c:v>
                </c:pt>
                <c:pt idx="1">
                  <c:v>340.5</c:v>
                </c:pt>
                <c:pt idx="2">
                  <c:v>322.8</c:v>
                </c:pt>
                <c:pt idx="3">
                  <c:v>287.5</c:v>
                </c:pt>
                <c:pt idx="4">
                  <c:v>251.7</c:v>
                </c:pt>
                <c:pt idx="5">
                  <c:v>244.2</c:v>
                </c:pt>
                <c:pt idx="6">
                  <c:v>218.2</c:v>
                </c:pt>
                <c:pt idx="7">
                  <c:v>163.4</c:v>
                </c:pt>
                <c:pt idx="8">
                  <c:v>130.30000000000001</c:v>
                </c:pt>
                <c:pt idx="9">
                  <c:v>115.6</c:v>
                </c:pt>
                <c:pt idx="10">
                  <c:v>95.6</c:v>
                </c:pt>
                <c:pt idx="11">
                  <c:v>82.1</c:v>
                </c:pt>
                <c:pt idx="12">
                  <c:v>61.8</c:v>
                </c:pt>
                <c:pt idx="13">
                  <c:v>39.5</c:v>
                </c:pt>
                <c:pt idx="14">
                  <c:v>25.4</c:v>
                </c:pt>
                <c:pt idx="15">
                  <c:v>14.1</c:v>
                </c:pt>
                <c:pt idx="16">
                  <c:v>11.2</c:v>
                </c:pt>
              </c:numCache>
            </c:numRef>
          </c:val>
          <c:extLst>
            <c:ext xmlns:c16="http://schemas.microsoft.com/office/drawing/2014/chart" uri="{C3380CC4-5D6E-409C-BE32-E72D297353CC}">
              <c16:uniqueId val="{00000025-023B-46AF-9245-AD64383D7E9C}"/>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023B-46AF-9245-AD64383D7E9C}"/>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lgn="ct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r>
                  <a:rPr lang="en-US" b="1"/>
                  <a:t>Age group</a:t>
                </a:r>
                <a:endParaRPr lang="ar-SA" b="1"/>
              </a:p>
            </c:rich>
          </c:tx>
          <c:layout>
            <c:manualLayout>
              <c:xMode val="edge"/>
              <c:yMode val="edge"/>
              <c:x val="0.46625459405278985"/>
              <c:y val="1.555081550067584E-2"/>
            </c:manualLayout>
          </c:layout>
          <c:overlay val="0"/>
          <c:spPr>
            <a:noFill/>
            <a:ln>
              <a:noFill/>
            </a:ln>
            <a:effectLst/>
          </c:spPr>
          <c:txPr>
            <a:bodyPr rot="0" spcFirstLastPara="1" vertOverflow="ellipsis" wrap="square" anchor="ctr" anchorCtr="1"/>
            <a:lstStyle/>
            <a:p>
              <a:pPr algn="ct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7470362673067348"/>
              <c:y val="0.8946295420199694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78531532594828213"/>
          <c:y val="2.8623896144051243E-2"/>
          <c:w val="0.20162145149415209"/>
          <c:h val="0.22947957946511854"/>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5220031722497121"/>
          <c:w val="0.87760416666666663"/>
          <c:h val="0.63978562529453631"/>
        </c:manualLayout>
      </c:layout>
      <c:barChart>
        <c:barDir val="col"/>
        <c:grouping val="stacked"/>
        <c:varyColors val="0"/>
        <c:ser>
          <c:idx val="0"/>
          <c:order val="0"/>
          <c:tx>
            <c:strRef>
              <c:f>Sheet1!$A$2:$C$2</c:f>
              <c:strCache>
                <c:ptCount val="3"/>
                <c:pt idx="0">
                  <c:v>رجال Men</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Sheet1!$D$1:$F$1</c:f>
              <c:numCache>
                <c:formatCode>General</c:formatCode>
                <c:ptCount val="3"/>
                <c:pt idx="0">
                  <c:v>2021</c:v>
                </c:pt>
                <c:pt idx="1">
                  <c:v>2022</c:v>
                </c:pt>
                <c:pt idx="2">
                  <c:v>2023</c:v>
                </c:pt>
              </c:numCache>
            </c:numRef>
          </c:cat>
          <c:val>
            <c:numRef>
              <c:f>Sheet1!$D$2:$F$2</c:f>
              <c:numCache>
                <c:formatCode>0.0</c:formatCode>
                <c:ptCount val="3"/>
                <c:pt idx="0">
                  <c:v>76.900000000000006</c:v>
                </c:pt>
                <c:pt idx="1">
                  <c:v>75.7</c:v>
                </c:pt>
                <c:pt idx="2">
                  <c:v>75.2</c:v>
                </c:pt>
              </c:numCache>
            </c:numRef>
          </c:val>
          <c:extLst>
            <c:ext xmlns:c16="http://schemas.microsoft.com/office/drawing/2014/chart" uri="{C3380CC4-5D6E-409C-BE32-E72D297353CC}">
              <c16:uniqueId val="{00000000-55A2-401A-A373-7C1B185214D3}"/>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Sheet1!$D$1:$F$1</c:f>
              <c:numCache>
                <c:formatCode>General</c:formatCode>
                <c:ptCount val="3"/>
                <c:pt idx="0">
                  <c:v>2021</c:v>
                </c:pt>
                <c:pt idx="1">
                  <c:v>2022</c:v>
                </c:pt>
                <c:pt idx="2">
                  <c:v>2023</c:v>
                </c:pt>
              </c:numCache>
            </c:numRef>
          </c:cat>
          <c:val>
            <c:numRef>
              <c:f>Sheet1!$D$3:$F$3</c:f>
              <c:numCache>
                <c:formatCode>0.0</c:formatCode>
                <c:ptCount val="3"/>
                <c:pt idx="0">
                  <c:v>23.1</c:v>
                </c:pt>
                <c:pt idx="1">
                  <c:v>24.3</c:v>
                </c:pt>
                <c:pt idx="2" formatCode="General">
                  <c:v>24.8</c:v>
                </c:pt>
              </c:numCache>
            </c:numRef>
          </c:val>
          <c:extLst>
            <c:ext xmlns:c16="http://schemas.microsoft.com/office/drawing/2014/chart" uri="{C3380CC4-5D6E-409C-BE32-E72D297353CC}">
              <c16:uniqueId val="{00000001-55A2-401A-A373-7C1B185214D3}"/>
            </c:ext>
          </c:extLst>
        </c:ser>
        <c:ser>
          <c:idx val="2"/>
          <c:order val="2"/>
          <c:tx>
            <c:strRef>
              <c:f>Sheet1!$A$4:$C$4</c:f>
              <c:strCache>
                <c:ptCount val="3"/>
                <c:pt idx="0">
                  <c:v>نساء Women</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Sheet1!$D$1:$F$1</c:f>
              <c:numCache>
                <c:formatCode>General</c:formatCode>
                <c:ptCount val="3"/>
                <c:pt idx="0">
                  <c:v>2021</c:v>
                </c:pt>
                <c:pt idx="1">
                  <c:v>2022</c:v>
                </c:pt>
                <c:pt idx="2">
                  <c:v>2023</c:v>
                </c:pt>
              </c:numCache>
            </c:numRef>
          </c:cat>
          <c:val>
            <c:numRef>
              <c:f>Sheet1!$D$4:$F$4</c:f>
              <c:numCache>
                <c:formatCode>0</c:formatCode>
                <c:ptCount val="3"/>
                <c:pt idx="0">
                  <c:v>100</c:v>
                </c:pt>
                <c:pt idx="1">
                  <c:v>100</c:v>
                </c:pt>
                <c:pt idx="2">
                  <c:v>75.2</c:v>
                </c:pt>
              </c:numCache>
            </c:numRef>
          </c:val>
          <c:extLst>
            <c:ext xmlns:c16="http://schemas.microsoft.com/office/drawing/2014/chart" uri="{C3380CC4-5D6E-409C-BE32-E72D297353CC}">
              <c16:uniqueId val="{00000002-55A2-401A-A373-7C1B185214D3}"/>
            </c:ext>
          </c:extLst>
        </c:ser>
        <c:dLbls>
          <c:showLegendKey val="0"/>
          <c:showVal val="1"/>
          <c:showCatName val="0"/>
          <c:showSerName val="0"/>
          <c:showPercent val="0"/>
          <c:showBubbleSize val="0"/>
        </c:dLbls>
        <c:gapWidth val="150"/>
        <c:overlap val="100"/>
        <c:axId val="226626560"/>
        <c:axId val="226665600"/>
      </c:barChart>
      <c:catAx>
        <c:axId val="2266265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  </a:t>
                </a:r>
                <a:r>
                  <a:rPr lang="en-US" b="1"/>
                  <a:t>Year</a:t>
                </a:r>
              </a:p>
            </c:rich>
          </c:tx>
          <c:layout>
            <c:manualLayout>
              <c:xMode val="edge"/>
              <c:yMode val="edge"/>
              <c:x val="0.41886912726857051"/>
              <c:y val="0.9281513113459308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tickLblSkip val="1"/>
        <c:tickMarkSkip val="1"/>
        <c:noMultiLvlLbl val="0"/>
      </c:catAx>
      <c:valAx>
        <c:axId val="22666560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8.2979081073448219E-3"/>
              <c:y val="0.2402788345680715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b"/>
      <c:legendEntry>
        <c:idx val="2"/>
        <c:delete val="1"/>
      </c:legendEntry>
      <c:layout>
        <c:manualLayout>
          <c:xMode val="edge"/>
          <c:yMode val="edge"/>
          <c:x val="0.333916902573344"/>
          <c:y val="2.0667297507603481E-2"/>
          <c:w val="0.39227902660758351"/>
          <c:h val="8.127889707736710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chemeClr val="accent1">
                  <a:shade val="76000"/>
                </a:schemeClr>
              </a:solidFill>
              <a:ln>
                <a:noFill/>
              </a:ln>
              <a:effectLst/>
            </c:spPr>
            <c:extLst>
              <c:ext xmlns:c16="http://schemas.microsoft.com/office/drawing/2014/chart" uri="{C3380CC4-5D6E-409C-BE32-E72D297353CC}">
                <c16:uniqueId val="{00000001-4D7C-40DD-94C1-6161FF3222DB}"/>
              </c:ext>
            </c:extLst>
          </c:dPt>
          <c:dPt>
            <c:idx val="1"/>
            <c:bubble3D val="0"/>
            <c:spPr>
              <a:solidFill>
                <a:schemeClr val="accent1">
                  <a:tint val="77000"/>
                </a:schemeClr>
              </a:solidFill>
              <a:ln>
                <a:noFill/>
              </a:ln>
              <a:effectLst/>
            </c:spPr>
            <c:extLst>
              <c:ext xmlns:c16="http://schemas.microsoft.com/office/drawing/2014/chart" uri="{C3380CC4-5D6E-409C-BE32-E72D297353CC}">
                <c16:uniqueId val="{00000003-4D7C-40DD-94C1-6161FF3222DB}"/>
              </c:ext>
            </c:extLst>
          </c:dPt>
          <c:dLbls>
            <c:dLbl>
              <c:idx val="0"/>
              <c:layout>
                <c:manualLayout>
                  <c:x val="0.22412017074083448"/>
                  <c:y val="-9.2736007496744516E-2"/>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4D7C-40DD-94C1-6161FF3222DB}"/>
                </c:ext>
              </c:extLst>
            </c:dLbl>
            <c:dLbl>
              <c:idx val="1"/>
              <c:layout>
                <c:manualLayout>
                  <c:x val="-0.19299614761722128"/>
                  <c:y val="2.3183925811437404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D7C-40DD-94C1-6161FF3222DB}"/>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93.3</c:v>
                </c:pt>
                <c:pt idx="1">
                  <c:v>6.7</c:v>
                </c:pt>
              </c:numCache>
            </c:numRef>
          </c:val>
          <c:extLst>
            <c:ext xmlns:c16="http://schemas.microsoft.com/office/drawing/2014/chart" uri="{C3380CC4-5D6E-409C-BE32-E72D297353CC}">
              <c16:uniqueId val="{00000004-4D7C-40DD-94C1-6161FF3222DB}"/>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chemeClr val="accent1">
                  <a:shade val="76000"/>
                </a:schemeClr>
              </a:solidFill>
              <a:ln>
                <a:noFill/>
              </a:ln>
              <a:effectLst/>
            </c:spPr>
            <c:extLst>
              <c:ext xmlns:c16="http://schemas.microsoft.com/office/drawing/2014/chart" uri="{C3380CC4-5D6E-409C-BE32-E72D297353CC}">
                <c16:uniqueId val="{00000001-5615-4C42-88F8-4E27A8C90FD9}"/>
              </c:ext>
            </c:extLst>
          </c:dPt>
          <c:dPt>
            <c:idx val="1"/>
            <c:bubble3D val="0"/>
            <c:spPr>
              <a:solidFill>
                <a:schemeClr val="accent1">
                  <a:lumMod val="40000"/>
                  <a:lumOff val="60000"/>
                </a:schemeClr>
              </a:solidFill>
              <a:ln>
                <a:noFill/>
              </a:ln>
              <a:effectLst/>
            </c:spPr>
            <c:extLst>
              <c:ext xmlns:c16="http://schemas.microsoft.com/office/drawing/2014/chart" uri="{C3380CC4-5D6E-409C-BE32-E72D297353CC}">
                <c16:uniqueId val="{00000003-5615-4C42-88F8-4E27A8C90FD9}"/>
              </c:ext>
            </c:extLst>
          </c:dPt>
          <c:dLbls>
            <c:dLbl>
              <c:idx val="0"/>
              <c:layout>
                <c:manualLayout>
                  <c:x val="4.6640383716578908E-2"/>
                  <c:y val="0.16352511388941446"/>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5615-4C42-88F8-4E27A8C90FD9}"/>
                </c:ext>
              </c:extLst>
            </c:dLbl>
            <c:dLbl>
              <c:idx val="1"/>
              <c:layout>
                <c:manualLayout>
                  <c:x val="-4.3124327463405457E-2"/>
                  <c:y val="-0.217523687542754"/>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615-4C42-88F8-4E27A8C90FD9}"/>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59</c:v>
                </c:pt>
                <c:pt idx="1">
                  <c:v>41</c:v>
                </c:pt>
              </c:numCache>
            </c:numRef>
          </c:val>
          <c:extLst>
            <c:ext xmlns:c16="http://schemas.microsoft.com/office/drawing/2014/chart" uri="{C3380CC4-5D6E-409C-BE32-E72D297353CC}">
              <c16:uniqueId val="{00000004-5615-4C42-88F8-4E27A8C90FD9}"/>
            </c:ext>
          </c:extLst>
        </c:ser>
        <c:dLbls>
          <c:showLegendKey val="0"/>
          <c:showVal val="1"/>
          <c:showCatName val="0"/>
          <c:showSerName val="0"/>
          <c:showPercent val="0"/>
          <c:showBubbleSize val="0"/>
          <c:showLeaderLines val="1"/>
        </c:dLbls>
        <c:firstSliceAng val="0"/>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253012048192794"/>
          <c:y val="0.16867469879518068"/>
          <c:w val="0.86987951807230679"/>
          <c:h val="0.62528393063016652"/>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Sheet1!$D$2:$F$2</c:f>
              <c:numCache>
                <c:formatCode>0.0</c:formatCode>
                <c:ptCount val="3"/>
                <c:pt idx="0">
                  <c:v>98</c:v>
                </c:pt>
                <c:pt idx="1">
                  <c:v>98.2</c:v>
                </c:pt>
                <c:pt idx="2">
                  <c:v>98.1</c:v>
                </c:pt>
              </c:numCache>
            </c:numRef>
          </c:val>
          <c:extLst>
            <c:ext xmlns:c16="http://schemas.microsoft.com/office/drawing/2014/chart" uri="{C3380CC4-5D6E-409C-BE32-E72D297353CC}">
              <c16:uniqueId val="{00000000-9AD6-461C-8B43-15E4C43494E6}"/>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dLbl>
              <c:idx val="0"/>
              <c:layout>
                <c:manualLayout>
                  <c:x val="-6.2756027631648576E-3"/>
                  <c:y val="-3.47131608548931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AD6-461C-8B43-15E4C43494E6}"/>
                </c:ext>
              </c:extLst>
            </c:dLbl>
            <c:dLbl>
              <c:idx val="1"/>
              <c:layout>
                <c:manualLayout>
                  <c:x val="6.3184978623294124E-17"/>
                  <c:y val="-3.37626546681664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AD6-461C-8B43-15E4C43494E6}"/>
                </c:ext>
              </c:extLst>
            </c:dLbl>
            <c:dLbl>
              <c:idx val="2"/>
              <c:layout>
                <c:manualLayout>
                  <c:x val="-3.1376656928740359E-3"/>
                  <c:y val="-3.28124793224376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AD6-461C-8B43-15E4C43494E6}"/>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Sheet1!$D$3:$F$3</c:f>
              <c:numCache>
                <c:formatCode>0.0</c:formatCode>
                <c:ptCount val="3"/>
                <c:pt idx="0">
                  <c:v>2</c:v>
                </c:pt>
                <c:pt idx="1">
                  <c:v>1.8</c:v>
                </c:pt>
                <c:pt idx="2">
                  <c:v>1.9</c:v>
                </c:pt>
              </c:numCache>
            </c:numRef>
          </c:val>
          <c:extLst>
            <c:ext xmlns:c16="http://schemas.microsoft.com/office/drawing/2014/chart" uri="{C3380CC4-5D6E-409C-BE32-E72D297353CC}">
              <c16:uniqueId val="{00000004-9AD6-461C-8B43-15E4C43494E6}"/>
            </c:ext>
          </c:extLst>
        </c:ser>
        <c:dLbls>
          <c:showLegendKey val="0"/>
          <c:showVal val="1"/>
          <c:showCatName val="0"/>
          <c:showSerName val="0"/>
          <c:showPercent val="0"/>
          <c:showBubbleSize val="0"/>
        </c:dLbls>
        <c:gapWidth val="150"/>
        <c:overlap val="100"/>
        <c:axId val="242883968"/>
        <c:axId val="243283456"/>
      </c:barChart>
      <c:catAx>
        <c:axId val="2428839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66187188000769"/>
              <c:y val="0.9296812195608955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283456"/>
        <c:crosses val="autoZero"/>
        <c:auto val="1"/>
        <c:lblAlgn val="ctr"/>
        <c:lblOffset val="100"/>
        <c:tickLblSkip val="1"/>
        <c:tickMarkSkip val="1"/>
        <c:noMultiLvlLbl val="0"/>
      </c:catAx>
      <c:valAx>
        <c:axId val="2432834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0"/>
              <c:y val="0.273092369477911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883968"/>
        <c:crosses val="autoZero"/>
        <c:crossBetween val="between"/>
        <c:majorUnit val="20"/>
        <c:minorUnit val="20"/>
      </c:valAx>
      <c:spPr>
        <a:noFill/>
        <a:ln>
          <a:noFill/>
        </a:ln>
        <a:effectLst/>
      </c:spPr>
    </c:plotArea>
    <c:legend>
      <c:legendPos val="b"/>
      <c:layout>
        <c:manualLayout>
          <c:xMode val="edge"/>
          <c:yMode val="edge"/>
          <c:x val="0.33656769984572193"/>
          <c:y val="1.2103423869769089E-2"/>
          <c:w val="0.36822224724925068"/>
          <c:h val="8.340219410775899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253012048192794"/>
          <c:y val="0.16867469879518068"/>
          <c:w val="0.86987951807230679"/>
          <c:h val="0.57514659504771204"/>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Sheet1!$D$2:$F$2</c:f>
              <c:numCache>
                <c:formatCode>0.0</c:formatCode>
                <c:ptCount val="3"/>
                <c:pt idx="0" formatCode="General">
                  <c:v>97.5</c:v>
                </c:pt>
                <c:pt idx="1">
                  <c:v>97</c:v>
                </c:pt>
                <c:pt idx="2" formatCode="General">
                  <c:v>97.1</c:v>
                </c:pt>
              </c:numCache>
            </c:numRef>
          </c:val>
          <c:extLst>
            <c:ext xmlns:c16="http://schemas.microsoft.com/office/drawing/2014/chart" uri="{C3380CC4-5D6E-409C-BE32-E72D297353CC}">
              <c16:uniqueId val="{00000000-42E6-448C-9277-444B3A1E9378}"/>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dLbl>
              <c:idx val="0"/>
              <c:layout>
                <c:manualLayout>
                  <c:x val="-6.2754553808050196E-3"/>
                  <c:y val="-3.1230866621002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2E6-448C-9277-444B3A1E9378}"/>
                </c:ext>
              </c:extLst>
            </c:dLbl>
            <c:dLbl>
              <c:idx val="1"/>
              <c:layout>
                <c:manualLayout>
                  <c:x val="0"/>
                  <c:y val="-3.6223268185821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2E6-448C-9277-444B3A1E9378}"/>
                </c:ext>
              </c:extLst>
            </c:dLbl>
            <c:dLbl>
              <c:idx val="2"/>
              <c:layout>
                <c:manualLayout>
                  <c:x val="-3.1377276904024937E-3"/>
                  <c:y val="-3.6143190064721491E-2"/>
                </c:manualLayout>
              </c:layout>
              <c:showLegendKey val="0"/>
              <c:showVal val="1"/>
              <c:showCatName val="0"/>
              <c:showSerName val="0"/>
              <c:showPercent val="0"/>
              <c:showBubbleSize val="0"/>
              <c:extLst>
                <c:ext xmlns:c15="http://schemas.microsoft.com/office/drawing/2012/chart" uri="{CE6537A1-D6FC-4f65-9D91-7224C49458BB}">
                  <c15:layout>
                    <c:manualLayout>
                      <c:w val="5.9389767192920891E-2"/>
                      <c:h val="8.2145774131771432E-2"/>
                    </c:manualLayout>
                  </c15:layout>
                </c:ext>
                <c:ext xmlns:c16="http://schemas.microsoft.com/office/drawing/2014/chart" uri="{C3380CC4-5D6E-409C-BE32-E72D297353CC}">
                  <c16:uniqueId val="{00000003-42E6-448C-9277-444B3A1E9378}"/>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Sheet1!$D$3:$F$3</c:f>
              <c:numCache>
                <c:formatCode>0.0</c:formatCode>
                <c:ptCount val="3"/>
                <c:pt idx="0">
                  <c:v>2.5</c:v>
                </c:pt>
                <c:pt idx="1">
                  <c:v>3</c:v>
                </c:pt>
                <c:pt idx="2" formatCode="General">
                  <c:v>2.9</c:v>
                </c:pt>
              </c:numCache>
            </c:numRef>
          </c:val>
          <c:extLst>
            <c:ext xmlns:c16="http://schemas.microsoft.com/office/drawing/2014/chart" uri="{C3380CC4-5D6E-409C-BE32-E72D297353CC}">
              <c16:uniqueId val="{00000004-42E6-448C-9277-444B3A1E9378}"/>
            </c:ext>
          </c:extLst>
        </c:ser>
        <c:dLbls>
          <c:showLegendKey val="0"/>
          <c:showVal val="1"/>
          <c:showCatName val="0"/>
          <c:showSerName val="0"/>
          <c:showPercent val="0"/>
          <c:showBubbleSize val="0"/>
        </c:dLbls>
        <c:gapWidth val="150"/>
        <c:overlap val="100"/>
        <c:axId val="242883968"/>
        <c:axId val="243283456"/>
      </c:barChart>
      <c:catAx>
        <c:axId val="2428839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6323625187565964"/>
              <c:y val="0.8907477263016541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283456"/>
        <c:crosses val="autoZero"/>
        <c:auto val="1"/>
        <c:lblAlgn val="ctr"/>
        <c:lblOffset val="100"/>
        <c:tickLblSkip val="1"/>
        <c:tickMarkSkip val="1"/>
        <c:noMultiLvlLbl val="0"/>
      </c:catAx>
      <c:valAx>
        <c:axId val="2432834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a:t>
                </a:r>
                <a:r>
                  <a:rPr lang="ar-SA" b="1"/>
                  <a:t>النسبة </a:t>
                </a:r>
              </a:p>
            </c:rich>
          </c:tx>
          <c:layout>
            <c:manualLayout>
              <c:xMode val="edge"/>
              <c:yMode val="edge"/>
              <c:x val="6.760182524928173E-3"/>
              <c:y val="0.2730924827891552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883968"/>
        <c:crosses val="autoZero"/>
        <c:crossBetween val="between"/>
        <c:majorUnit val="20"/>
        <c:minorUnit val="20"/>
      </c:valAx>
      <c:spPr>
        <a:noFill/>
        <a:ln>
          <a:noFill/>
        </a:ln>
        <a:effectLst/>
      </c:spPr>
    </c:plotArea>
    <c:legend>
      <c:legendPos val="b"/>
      <c:layout>
        <c:manualLayout>
          <c:xMode val="edge"/>
          <c:yMode val="edge"/>
          <c:x val="0.37689747544443541"/>
          <c:y val="1.4081639739905717E-2"/>
          <c:w val="0.36112788588598976"/>
          <c:h val="8.6613713834195458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3070697533258"/>
          <c:y val="9.6964163648964125E-2"/>
          <c:w val="0.80562750995750354"/>
          <c:h val="0.9030358363510359"/>
        </c:manualLayout>
      </c:layout>
      <c:pieChart>
        <c:varyColors val="1"/>
        <c:ser>
          <c:idx val="0"/>
          <c:order val="0"/>
          <c:tx>
            <c:strRef>
              <c:f>Sheet1!$A$2</c:f>
              <c:strCache>
                <c:ptCount val="1"/>
              </c:strCache>
            </c:strRef>
          </c:tx>
          <c:dPt>
            <c:idx val="0"/>
            <c:bubble3D val="0"/>
            <c:explosion val="16"/>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3881-4387-BAF0-41D9129AF410}"/>
              </c:ext>
            </c:extLst>
          </c:dPt>
          <c:dPt>
            <c:idx val="1"/>
            <c:bubble3D val="0"/>
            <c:explosion val="19"/>
            <c:spPr>
              <a:solidFill>
                <a:schemeClr val="accent1">
                  <a:lumMod val="40000"/>
                  <a:lumOff val="60000"/>
                </a:schemeClr>
              </a:soli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3881-4387-BAF0-41D9129AF410}"/>
              </c:ext>
            </c:extLst>
          </c:dPt>
          <c:dLbls>
            <c:dLbl>
              <c:idx val="0"/>
              <c:layout>
                <c:manualLayout>
                  <c:x val="4.5075163826400325E-2"/>
                  <c:y val="5.907491218476251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881-4387-BAF0-41D9129AF410}"/>
                </c:ext>
              </c:extLst>
            </c:dLbl>
            <c:dLbl>
              <c:idx val="1"/>
              <c:layout>
                <c:manualLayout>
                  <c:x val="-7.6016667224675774E-2"/>
                  <c:y val="-0.1467572944519557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881-4387-BAF0-41D9129AF410}"/>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howLeaderLines val="1"/>
            <c:leaderLines>
              <c:spPr>
                <a:ln w="9525">
                  <a:solidFill>
                    <a:schemeClr val="accent1">
                      <a:lumMod val="75000"/>
                    </a:schemeClr>
                  </a:solidFill>
                </a:ln>
                <a:effectLst/>
              </c:spPr>
            </c:leaderLines>
            <c:extLst>
              <c:ext xmlns:c15="http://schemas.microsoft.com/office/drawing/2012/chart" uri="{CE6537A1-D6FC-4f65-9D91-7224C49458BB}"/>
            </c:extLst>
          </c:dLbls>
          <c:cat>
            <c:strRef>
              <c:f>Sheet1!$B$1:$C$1</c:f>
              <c:strCache>
                <c:ptCount val="2"/>
                <c:pt idx="0">
                  <c:v>ذكور Males</c:v>
                </c:pt>
                <c:pt idx="1">
                  <c:v>اناث Femals</c:v>
                </c:pt>
              </c:strCache>
            </c:strRef>
          </c:cat>
          <c:val>
            <c:numRef>
              <c:f>Sheet1!$B$2:$C$2</c:f>
              <c:numCache>
                <c:formatCode>0.0</c:formatCode>
                <c:ptCount val="2"/>
                <c:pt idx="0">
                  <c:v>60.2</c:v>
                </c:pt>
                <c:pt idx="1">
                  <c:v>39.799999999999997</c:v>
                </c:pt>
              </c:numCache>
            </c:numRef>
          </c:val>
          <c:extLst>
            <c:ext xmlns:c16="http://schemas.microsoft.com/office/drawing/2014/chart" uri="{C3380CC4-5D6E-409C-BE32-E72D297353CC}">
              <c16:uniqueId val="{00000004-3881-4387-BAF0-41D9129AF410}"/>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10631545884825"/>
          <c:y val="9.0956353495764961E-2"/>
          <c:w val="0.85671384466238676"/>
          <c:h val="0.89155798696565314"/>
        </c:manualLayout>
      </c:layout>
      <c:pieChart>
        <c:varyColors val="1"/>
        <c:ser>
          <c:idx val="0"/>
          <c:order val="0"/>
          <c:tx>
            <c:strRef>
              <c:f>Sheet1!$A$2</c:f>
              <c:strCache>
                <c:ptCount val="1"/>
              </c:strCache>
            </c:strRef>
          </c:tx>
          <c:dPt>
            <c:idx val="0"/>
            <c:bubble3D val="0"/>
            <c:explosion val="16"/>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6FE5-4FBE-B9A3-4E02D4DB010E}"/>
              </c:ext>
            </c:extLst>
          </c:dPt>
          <c:dPt>
            <c:idx val="1"/>
            <c:bubble3D val="0"/>
            <c:explosion val="14"/>
            <c:spPr>
              <a:solidFill>
                <a:schemeClr val="accent1">
                  <a:lumMod val="40000"/>
                  <a:lumOff val="60000"/>
                </a:schemeClr>
              </a:soli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6FE5-4FBE-B9A3-4E02D4DB010E}"/>
              </c:ext>
            </c:extLst>
          </c:dPt>
          <c:dLbls>
            <c:dLbl>
              <c:idx val="0"/>
              <c:layout>
                <c:manualLayout>
                  <c:x val="0.16119947231150147"/>
                  <c:y val="-9.0083683485752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FE5-4FBE-B9A3-4E02D4DB010E}"/>
                </c:ext>
              </c:extLst>
            </c:dLbl>
            <c:dLbl>
              <c:idx val="1"/>
              <c:layout>
                <c:manualLayout>
                  <c:x val="-0.19587268275620848"/>
                  <c:y val="7.990890152183892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FE5-4FBE-B9A3-4E02D4DB010E}"/>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howLeaderLines val="1"/>
            <c:leaderLines>
              <c:spPr>
                <a:ln w="9525">
                  <a:solidFill>
                    <a:schemeClr val="accent1">
                      <a:lumMod val="75000"/>
                    </a:schemeClr>
                  </a:solidFill>
                </a:ln>
                <a:effectLst/>
              </c:spPr>
            </c:leaderLines>
            <c:extLst>
              <c:ext xmlns:c15="http://schemas.microsoft.com/office/drawing/2012/chart" uri="{CE6537A1-D6FC-4f65-9D91-7224C49458BB}"/>
            </c:extLst>
          </c:dLbls>
          <c:cat>
            <c:strRef>
              <c:f>Sheet1!$B$1:$C$1</c:f>
              <c:strCache>
                <c:ptCount val="2"/>
                <c:pt idx="0">
                  <c:v>ذكور Males</c:v>
                </c:pt>
                <c:pt idx="1">
                  <c:v>إناث Femals</c:v>
                </c:pt>
              </c:strCache>
            </c:strRef>
          </c:cat>
          <c:val>
            <c:numRef>
              <c:f>Sheet1!$B$2:$C$2</c:f>
              <c:numCache>
                <c:formatCode>0.0</c:formatCode>
                <c:ptCount val="2"/>
                <c:pt idx="0">
                  <c:v>84.7</c:v>
                </c:pt>
                <c:pt idx="1">
                  <c:v>15.3</c:v>
                </c:pt>
              </c:numCache>
            </c:numRef>
          </c:val>
          <c:extLst>
            <c:ext xmlns:c16="http://schemas.microsoft.com/office/drawing/2014/chart" uri="{C3380CC4-5D6E-409C-BE32-E72D297353CC}">
              <c16:uniqueId val="{00000004-6FE5-4FBE-B9A3-4E02D4DB010E}"/>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2856660596716521"/>
          <c:w val="0.87760416666666663"/>
          <c:h val="0.65361548556430449"/>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_-* #,##0.0_-;_-* #,##0.0\-;_-* "-"??_-;_-@_-</c:formatCode>
                <c:ptCount val="3"/>
                <c:pt idx="0" formatCode="0.0">
                  <c:v>62.2</c:v>
                </c:pt>
                <c:pt idx="1">
                  <c:v>55.6</c:v>
                </c:pt>
                <c:pt idx="2" formatCode="0.0">
                  <c:v>56.7</c:v>
                </c:pt>
              </c:numCache>
            </c:numRef>
          </c:val>
          <c:extLst>
            <c:ext xmlns:c16="http://schemas.microsoft.com/office/drawing/2014/chart" uri="{C3380CC4-5D6E-409C-BE32-E72D297353CC}">
              <c16:uniqueId val="{00000000-5EAC-4D9C-8F91-1094942D5F78}"/>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formatCode="_-* #,##0.0_-;_-* #,##0.0\-;_-* &quot;-&quot;??_-;_-@_-">
                  <c:v>37.799999999999997</c:v>
                </c:pt>
                <c:pt idx="1">
                  <c:v>44.4</c:v>
                </c:pt>
                <c:pt idx="2">
                  <c:v>43.3</c:v>
                </c:pt>
              </c:numCache>
            </c:numRef>
          </c:val>
          <c:extLst>
            <c:ext xmlns:c16="http://schemas.microsoft.com/office/drawing/2014/chart" uri="{C3380CC4-5D6E-409C-BE32-E72D297353CC}">
              <c16:uniqueId val="{00000001-5EAC-4D9C-8F91-1094942D5F78}"/>
            </c:ext>
          </c:extLst>
        </c:ser>
        <c:dLbls>
          <c:showLegendKey val="0"/>
          <c:showVal val="1"/>
          <c:showCatName val="0"/>
          <c:showSerName val="0"/>
          <c:showPercent val="0"/>
          <c:showBubbleSize val="0"/>
        </c:dLbls>
        <c:gapWidth val="150"/>
        <c:overlap val="100"/>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4782645700240631"/>
              <c:y val="0.9233140128317293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436160"/>
        <c:crossesAt val="0"/>
        <c:auto val="1"/>
        <c:lblAlgn val="ctr"/>
        <c:lblOffset val="100"/>
        <c:noMultiLvlLbl val="0"/>
      </c:catAx>
      <c:valAx>
        <c:axId val="24343616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4661003697407781E-3"/>
              <c:y val="0.2411208580778582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434240"/>
        <c:crosses val="autoZero"/>
        <c:crossBetween val="between"/>
        <c:majorUnit val="20"/>
        <c:minorUnit val="20"/>
      </c:valAx>
      <c:spPr>
        <a:noFill/>
        <a:ln>
          <a:noFill/>
        </a:ln>
        <a:effectLst/>
      </c:spPr>
    </c:plotArea>
    <c:legend>
      <c:legendPos val="b"/>
      <c:layout>
        <c:manualLayout>
          <c:xMode val="edge"/>
          <c:yMode val="edge"/>
          <c:x val="0.36105547402709603"/>
          <c:y val="2.9120957337959941E-2"/>
          <c:w val="0.39908106393350029"/>
          <c:h val="8.3873392944526004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685436590541124"/>
          <c:y val="0.17238633077395479"/>
          <c:w val="0.87314563409458879"/>
          <c:h val="0.55613705263586233"/>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100</c:v>
                </c:pt>
                <c:pt idx="1">
                  <c:v>75</c:v>
                </c:pt>
                <c:pt idx="2">
                  <c:v>82.4</c:v>
                </c:pt>
              </c:numCache>
            </c:numRef>
          </c:val>
          <c:extLst>
            <c:ext xmlns:c16="http://schemas.microsoft.com/office/drawing/2014/chart" uri="{C3380CC4-5D6E-409C-BE32-E72D297353CC}">
              <c16:uniqueId val="{00000000-8BEB-4991-B5DC-E7357949D93E}"/>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dLbl>
              <c:idx val="0"/>
              <c:layout>
                <c:manualLayout>
                  <c:x val="-3.1647024939666476E-17"/>
                  <c:y val="-2.730002730002731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5E3-4975-AB47-B497CD1C81A5}"/>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0</c:v>
                </c:pt>
                <c:pt idx="1">
                  <c:v>25</c:v>
                </c:pt>
                <c:pt idx="2">
                  <c:v>17.600000000000001</c:v>
                </c:pt>
              </c:numCache>
            </c:numRef>
          </c:val>
          <c:extLst>
            <c:ext xmlns:c16="http://schemas.microsoft.com/office/drawing/2014/chart" uri="{C3380CC4-5D6E-409C-BE32-E72D297353CC}">
              <c16:uniqueId val="{00000001-8BEB-4991-B5DC-E7357949D93E}"/>
            </c:ext>
          </c:extLst>
        </c:ser>
        <c:dLbls>
          <c:dLblPos val="ctr"/>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r>
                  <a:rPr lang="en-US" b="1"/>
                  <a:t>  </a:t>
                </a:r>
                <a:r>
                  <a:rPr lang="ar-SA" b="1"/>
                  <a:t> </a:t>
                </a:r>
                <a:r>
                  <a:rPr lang="en-US" b="1"/>
                  <a:t>Region</a:t>
                </a:r>
              </a:p>
            </c:rich>
          </c:tx>
          <c:layout>
            <c:manualLayout>
              <c:xMode val="edge"/>
              <c:yMode val="edge"/>
              <c:x val="0.44462839348602917"/>
              <c:y val="0.9136688196837290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524426031417228E-3"/>
              <c:y val="0.2566610991807842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1189201207870787"/>
          <c:y val="2.9069157053042742E-2"/>
          <c:w val="0.37913851634612877"/>
          <c:h val="8.242649901320474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694169762479829"/>
          <c:y val="0.17238633077395479"/>
          <c:w val="0.87305830237520154"/>
          <c:h val="0.59262159499928757"/>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83.3</c:v>
                </c:pt>
                <c:pt idx="1">
                  <c:v>76.7</c:v>
                </c:pt>
                <c:pt idx="2">
                  <c:v>79.5</c:v>
                </c:pt>
              </c:numCache>
            </c:numRef>
          </c:val>
          <c:extLst>
            <c:ext xmlns:c16="http://schemas.microsoft.com/office/drawing/2014/chart" uri="{C3380CC4-5D6E-409C-BE32-E72D297353CC}">
              <c16:uniqueId val="{00000000-4413-4CE0-A20F-BB7E0AE66C34}"/>
            </c:ext>
          </c:extLst>
        </c:ser>
        <c:ser>
          <c:idx val="1"/>
          <c:order val="1"/>
          <c:tx>
            <c:strRef>
              <c:f>Sheet1!$A$3:$C$3</c:f>
              <c:strCache>
                <c:ptCount val="3"/>
                <c:pt idx="0">
                  <c:v>نساء Women</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16.7</c:v>
                </c:pt>
                <c:pt idx="1">
                  <c:v>23.3</c:v>
                </c:pt>
                <c:pt idx="2">
                  <c:v>20.5</c:v>
                </c:pt>
              </c:numCache>
            </c:numRef>
          </c:val>
          <c:extLst>
            <c:ext xmlns:c16="http://schemas.microsoft.com/office/drawing/2014/chart" uri="{C3380CC4-5D6E-409C-BE32-E72D297353CC}">
              <c16:uniqueId val="{00000001-4413-4CE0-A20F-BB7E0AE66C34}"/>
            </c:ext>
          </c:extLst>
        </c:ser>
        <c:dLbls>
          <c:dLblPos val="ctr"/>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r>
                  <a:rPr lang="en-US" b="1"/>
                  <a:t>  </a:t>
                </a:r>
                <a:r>
                  <a:rPr lang="ar-SA" b="1"/>
                  <a:t> </a:t>
                </a:r>
                <a:r>
                  <a:rPr lang="en-US" b="1"/>
                  <a:t>Region</a:t>
                </a:r>
              </a:p>
            </c:rich>
          </c:tx>
          <c:layout>
            <c:manualLayout>
              <c:xMode val="edge"/>
              <c:yMode val="edge"/>
              <c:x val="0.41462974796651109"/>
              <c:y val="0.916500305882817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tickLblSkip val="1"/>
        <c:tickMarkSkip val="1"/>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387895460797797E-3"/>
              <c:y val="0.265253685394588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0026102308050556"/>
          <c:y val="2.4654982643298618E-2"/>
          <c:w val="0.41323311202330798"/>
          <c:h val="8.3658681138500487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2318029115341546"/>
          <c:w val="0.91965067267746847"/>
          <c:h val="0.7548911439261583"/>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4.7999999999999829</c:v>
                </c:pt>
                <c:pt idx="1">
                  <c:v>22.399999999999977</c:v>
                </c:pt>
                <c:pt idx="2">
                  <c:v>35.199999999999989</c:v>
                </c:pt>
                <c:pt idx="3">
                  <c:v>47.299999999999983</c:v>
                </c:pt>
                <c:pt idx="4">
                  <c:v>59.899999999999977</c:v>
                </c:pt>
                <c:pt idx="5">
                  <c:v>68.899999999999977</c:v>
                </c:pt>
                <c:pt idx="6">
                  <c:v>84.6</c:v>
                </c:pt>
                <c:pt idx="7">
                  <c:v>110.39999999999999</c:v>
                </c:pt>
                <c:pt idx="8">
                  <c:v>126.89999999999999</c:v>
                </c:pt>
                <c:pt idx="9">
                  <c:v>135.6</c:v>
                </c:pt>
                <c:pt idx="10">
                  <c:v>145.89999999999998</c:v>
                </c:pt>
                <c:pt idx="11">
                  <c:v>157.1</c:v>
                </c:pt>
                <c:pt idx="12">
                  <c:v>168.2</c:v>
                </c:pt>
                <c:pt idx="13">
                  <c:v>181.7</c:v>
                </c:pt>
                <c:pt idx="14">
                  <c:v>190.5</c:v>
                </c:pt>
                <c:pt idx="15">
                  <c:v>196.7</c:v>
                </c:pt>
                <c:pt idx="16">
                  <c:v>196.7</c:v>
                </c:pt>
              </c:numCache>
            </c:numRef>
          </c:val>
          <c:extLst>
            <c:ext xmlns:c16="http://schemas.microsoft.com/office/drawing/2014/chart" uri="{C3380CC4-5D6E-409C-BE32-E72D297353CC}">
              <c16:uniqueId val="{00000000-4EA2-4015-B155-5E9D657C939A}"/>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A2-4015-B155-5E9D657C939A}"/>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EA2-4015-B155-5E9D657C939A}"/>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EA2-4015-B155-5E9D657C939A}"/>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EA2-4015-B155-5E9D657C939A}"/>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EA2-4015-B155-5E9D657C939A}"/>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EA2-4015-B155-5E9D657C939A}"/>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EA2-4015-B155-5E9D657C939A}"/>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EA2-4015-B155-5E9D657C939A}"/>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EA2-4015-B155-5E9D657C939A}"/>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EA2-4015-B155-5E9D657C939A}"/>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EA2-4015-B155-5E9D657C939A}"/>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EA2-4015-B155-5E9D657C939A}"/>
                </c:ext>
              </c:extLst>
            </c:dLbl>
            <c:dLbl>
              <c:idx val="12"/>
              <c:layout>
                <c:manualLayout>
                  <c:x val="-5.7417898982139427E-2"/>
                  <c:y val="-1.119836483116144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EA2-4015-B155-5E9D657C939A}"/>
                </c:ext>
              </c:extLst>
            </c:dLbl>
            <c:dLbl>
              <c:idx val="13"/>
              <c:layout>
                <c:manualLayout>
                  <c:x val="-5.7091415402342999E-2"/>
                  <c:y val="-5.599182415580702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EA2-4015-B155-5E9D657C939A}"/>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EA2-4015-B155-5E9D657C939A}"/>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EA2-4015-B155-5E9D657C939A}"/>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EA2-4015-B155-5E9D657C939A}"/>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202.9</c:v>
                </c:pt>
                <c:pt idx="1">
                  <c:v>185.3</c:v>
                </c:pt>
                <c:pt idx="2">
                  <c:v>172.5</c:v>
                </c:pt>
                <c:pt idx="3">
                  <c:v>160.4</c:v>
                </c:pt>
                <c:pt idx="4">
                  <c:v>147.80000000000001</c:v>
                </c:pt>
                <c:pt idx="5">
                  <c:v>138.80000000000001</c:v>
                </c:pt>
                <c:pt idx="6">
                  <c:v>123.1</c:v>
                </c:pt>
                <c:pt idx="7">
                  <c:v>97.3</c:v>
                </c:pt>
                <c:pt idx="8">
                  <c:v>80.8</c:v>
                </c:pt>
                <c:pt idx="9">
                  <c:v>72.099999999999994</c:v>
                </c:pt>
                <c:pt idx="10">
                  <c:v>61.8</c:v>
                </c:pt>
                <c:pt idx="11">
                  <c:v>50.6</c:v>
                </c:pt>
                <c:pt idx="12">
                  <c:v>39.5</c:v>
                </c:pt>
                <c:pt idx="13">
                  <c:v>26</c:v>
                </c:pt>
                <c:pt idx="14">
                  <c:v>17.2</c:v>
                </c:pt>
                <c:pt idx="15">
                  <c:v>11</c:v>
                </c:pt>
                <c:pt idx="16">
                  <c:v>11</c:v>
                </c:pt>
              </c:numCache>
            </c:numRef>
          </c:val>
          <c:extLst>
            <c:ext xmlns:c16="http://schemas.microsoft.com/office/drawing/2014/chart" uri="{C3380CC4-5D6E-409C-BE32-E72D297353CC}">
              <c16:uniqueId val="{00000012-4EA2-4015-B155-5E9D657C939A}"/>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numCache>
            </c:numRef>
          </c:val>
          <c:extLst>
            <c:ext xmlns:c16="http://schemas.microsoft.com/office/drawing/2014/chart" uri="{C3380CC4-5D6E-409C-BE32-E72D297353CC}">
              <c16:uniqueId val="{00000013-4EA2-4015-B155-5E9D657C939A}"/>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8941868060091444"/>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EA2-4015-B155-5E9D657C939A}"/>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EA2-4015-B155-5E9D657C939A}"/>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EA2-4015-B155-5E9D657C939A}"/>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EA2-4015-B155-5E9D657C939A}"/>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4EA2-4015-B155-5E9D657C939A}"/>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EA2-4015-B155-5E9D657C939A}"/>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EA2-4015-B155-5E9D657C939A}"/>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4EA2-4015-B155-5E9D657C939A}"/>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4EA2-4015-B155-5E9D657C939A}"/>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4EA2-4015-B155-5E9D657C939A}"/>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4EA2-4015-B155-5E9D657C939A}"/>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EA2-4015-B155-5E9D657C939A}"/>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4EA2-4015-B155-5E9D657C939A}"/>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4EA2-4015-B155-5E9D657C939A}"/>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4EA2-4015-B155-5E9D657C939A}"/>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4EA2-4015-B155-5E9D657C939A}"/>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4EA2-4015-B155-5E9D657C939A}"/>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210.3</c:v>
                </c:pt>
                <c:pt idx="1">
                  <c:v>195.2</c:v>
                </c:pt>
                <c:pt idx="2">
                  <c:v>181.2</c:v>
                </c:pt>
                <c:pt idx="3">
                  <c:v>166.9</c:v>
                </c:pt>
                <c:pt idx="4">
                  <c:v>153.69999999999999</c:v>
                </c:pt>
                <c:pt idx="5">
                  <c:v>147.1</c:v>
                </c:pt>
                <c:pt idx="6">
                  <c:v>130.6</c:v>
                </c:pt>
                <c:pt idx="7">
                  <c:v>99.3</c:v>
                </c:pt>
                <c:pt idx="8">
                  <c:v>81.2</c:v>
                </c:pt>
                <c:pt idx="9">
                  <c:v>74.3</c:v>
                </c:pt>
                <c:pt idx="10">
                  <c:v>64.400000000000006</c:v>
                </c:pt>
                <c:pt idx="11">
                  <c:v>53.3</c:v>
                </c:pt>
                <c:pt idx="12">
                  <c:v>41.2</c:v>
                </c:pt>
                <c:pt idx="13">
                  <c:v>26.2</c:v>
                </c:pt>
                <c:pt idx="14">
                  <c:v>16.100000000000001</c:v>
                </c:pt>
                <c:pt idx="15">
                  <c:v>9.1999999999999993</c:v>
                </c:pt>
                <c:pt idx="16">
                  <c:v>7.9</c:v>
                </c:pt>
              </c:numCache>
            </c:numRef>
          </c:val>
          <c:extLst>
            <c:ext xmlns:c16="http://schemas.microsoft.com/office/drawing/2014/chart" uri="{C3380CC4-5D6E-409C-BE32-E72D297353CC}">
              <c16:uniqueId val="{00000025-4EA2-4015-B155-5E9D657C939A}"/>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-2.6999999999986812E-2</c:v>
                </c:pt>
                <c:pt idx="1">
                  <c:v>14.336000000000013</c:v>
                </c:pt>
                <c:pt idx="2">
                  <c:v>28.836000000000013</c:v>
                </c:pt>
                <c:pt idx="3">
                  <c:v>42.835000000000008</c:v>
                </c:pt>
                <c:pt idx="4">
                  <c:v>53.819999999999993</c:v>
                </c:pt>
                <c:pt idx="5">
                  <c:v>61.842999999999989</c:v>
                </c:pt>
                <c:pt idx="6">
                  <c:v>85.204999999999998</c:v>
                </c:pt>
                <c:pt idx="7">
                  <c:v>115.08499999999999</c:v>
                </c:pt>
                <c:pt idx="8">
                  <c:v>126.544</c:v>
                </c:pt>
                <c:pt idx="9">
                  <c:v>133.15899999999999</c:v>
                </c:pt>
                <c:pt idx="10">
                  <c:v>144.12899999999999</c:v>
                </c:pt>
                <c:pt idx="11">
                  <c:v>155.08199999999999</c:v>
                </c:pt>
                <c:pt idx="12">
                  <c:v>168.142</c:v>
                </c:pt>
                <c:pt idx="13">
                  <c:v>182.31399999999999</c:v>
                </c:pt>
                <c:pt idx="14">
                  <c:v>190.35599999999999</c:v>
                </c:pt>
                <c:pt idx="15">
                  <c:v>196.58199999999999</c:v>
                </c:pt>
                <c:pt idx="16">
                  <c:v>197.23500000000001</c:v>
                </c:pt>
              </c:numCache>
            </c:numRef>
          </c:val>
          <c:extLst>
            <c:ext xmlns:c16="http://schemas.microsoft.com/office/drawing/2014/chart" uri="{C3380CC4-5D6E-409C-BE32-E72D297353CC}">
              <c16:uniqueId val="{00000026-4EA2-4015-B155-5E9D657C939A}"/>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r>
                  <a:rPr lang="en-US" b="1"/>
                  <a:t>Age group</a:t>
                </a:r>
                <a:endParaRPr lang="ar-SA" b="1"/>
              </a:p>
            </c:rich>
          </c:tx>
          <c:layout>
            <c:manualLayout>
              <c:xMode val="edge"/>
              <c:yMode val="edge"/>
              <c:x val="0.40186793082186933"/>
              <c:y val="1.7969206438300796E-2"/>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5195586912354826"/>
              <c:y val="0.89855015802839033"/>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5952"/>
        <c:crosses val="autoZero"/>
        <c:crossBetween val="between"/>
      </c:valAx>
      <c:spPr>
        <a:noFill/>
        <a:ln>
          <a:noFill/>
        </a:ln>
        <a:effectLst/>
      </c:spPr>
    </c:plotArea>
    <c:legend>
      <c:legendPos val="r"/>
      <c:layout>
        <c:manualLayout>
          <c:xMode val="edge"/>
          <c:yMode val="edge"/>
          <c:x val="0.72281266109387166"/>
          <c:y val="3.4306336707911514E-2"/>
          <c:w val="0.21539147706023271"/>
          <c:h val="0.18539445069366328"/>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3329745085632219"/>
          <c:y val="3.828400760249797E-2"/>
          <c:w val="0.86670254914367784"/>
          <c:h val="0.66023698891900062"/>
        </c:manualLayout>
      </c:layout>
      <c:barChart>
        <c:barDir val="col"/>
        <c:grouping val="clustered"/>
        <c:varyColors val="0"/>
        <c:ser>
          <c:idx val="0"/>
          <c:order val="0"/>
          <c:tx>
            <c:strRef>
              <c:f>Sheet1!$A$2:$B$2</c:f>
              <c:strCache>
                <c:ptCount val="2"/>
              </c:strCache>
            </c:strRef>
          </c:tx>
          <c:spPr>
            <a:solidFill>
              <a:srgbClr val="BA408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Sheet1!$C$1:$E$1</c:f>
              <c:strCache>
                <c:ptCount val="3"/>
                <c:pt idx="0">
                  <c:v>امتلاك هاتف ذكي                 Own Smart Phone</c:v>
                </c:pt>
                <c:pt idx="1">
                  <c:v> استخدام الإنترنت                      Use the Internet</c:v>
                </c:pt>
                <c:pt idx="2">
                  <c:v>امتلاك هاتف نقال                         Own a mobile phone</c:v>
                </c:pt>
              </c:strCache>
            </c:strRef>
          </c:cat>
          <c:val>
            <c:numRef>
              <c:f>Sheet1!$C$2:$E$2</c:f>
              <c:numCache>
                <c:formatCode>General</c:formatCode>
                <c:ptCount val="3"/>
                <c:pt idx="0" formatCode="0.0">
                  <c:v>74.3</c:v>
                </c:pt>
                <c:pt idx="1">
                  <c:v>86.6</c:v>
                </c:pt>
                <c:pt idx="2" formatCode="0.0">
                  <c:v>81</c:v>
                </c:pt>
              </c:numCache>
            </c:numRef>
          </c:val>
          <c:extLst>
            <c:ext xmlns:c16="http://schemas.microsoft.com/office/drawing/2014/chart" uri="{C3380CC4-5D6E-409C-BE32-E72D297353CC}">
              <c16:uniqueId val="{00000000-16B7-449A-8C46-6CE8263DC9A1}"/>
            </c:ext>
          </c:extLst>
        </c:ser>
        <c:dLbls>
          <c:showLegendKey val="0"/>
          <c:showVal val="1"/>
          <c:showCatName val="0"/>
          <c:showSerName val="0"/>
          <c:showPercent val="0"/>
          <c:showBubbleSize val="0"/>
        </c:dLbls>
        <c:gapWidth val="80"/>
        <c:overlap val="25"/>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استخدام أدوات تكنولوجيا المعلومات والاتصالات     </a:t>
                </a:r>
                <a:r>
                  <a:rPr lang="en-US" b="1" cap="none">
                    <a:solidFill>
                      <a:schemeClr val="tx1"/>
                    </a:solidFill>
                  </a:rPr>
                  <a:t>Use Of ICT Tools</a:t>
                </a:r>
                <a:endParaRPr lang="ar-SA" b="1">
                  <a:solidFill>
                    <a:schemeClr val="tx1"/>
                  </a:solidFill>
                </a:endParaRPr>
              </a:p>
            </c:rich>
          </c:tx>
          <c:layout>
            <c:manualLayout>
              <c:xMode val="edge"/>
              <c:yMode val="edge"/>
              <c:x val="0.20901691639995484"/>
              <c:y val="0.90647524322617568"/>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cap="none" spc="20" normalizeH="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solidFill>
                      <a:schemeClr val="tx1"/>
                    </a:solidFill>
                  </a:rPr>
                  <a:t> Percentage   </a:t>
                </a:r>
                <a:r>
                  <a:rPr lang="ar-SA" b="1">
                    <a:solidFill>
                      <a:schemeClr val="tx1"/>
                    </a:solidFill>
                  </a:rPr>
                  <a:t>النسبة</a:t>
                </a:r>
              </a:p>
            </c:rich>
          </c:tx>
          <c:layout>
            <c:manualLayout>
              <c:xMode val="edge"/>
              <c:yMode val="edge"/>
              <c:x val="1.3337779259753251E-2"/>
              <c:y val="0.13768666847678521"/>
            </c:manualLayout>
          </c:layout>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spc="2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98455434589537"/>
          <c:y val="0.16015286792079861"/>
          <c:w val="0.88101544565410495"/>
          <c:h val="0.60778703917240473"/>
        </c:manualLayout>
      </c:layout>
      <c:barChart>
        <c:barDir val="col"/>
        <c:grouping val="clustered"/>
        <c:varyColors val="0"/>
        <c:ser>
          <c:idx val="0"/>
          <c:order val="0"/>
          <c:tx>
            <c:strRef>
              <c:f>Sheet1!$B$1</c:f>
              <c:strCache>
                <c:ptCount val="1"/>
                <c:pt idx="0">
                  <c:v>ذكور Males</c:v>
                </c:pt>
              </c:strCache>
            </c:strRef>
          </c:tx>
          <c:spPr>
            <a:solidFill>
              <a:srgbClr val="BA408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Sheet1!$B$2:$B$4</c:f>
              <c:numCache>
                <c:formatCode>0.0</c:formatCode>
                <c:ptCount val="3"/>
                <c:pt idx="0" formatCode="General">
                  <c:v>75.7</c:v>
                </c:pt>
                <c:pt idx="1">
                  <c:v>90</c:v>
                </c:pt>
                <c:pt idx="2" formatCode="General">
                  <c:v>84.4</c:v>
                </c:pt>
              </c:numCache>
            </c:numRef>
          </c:val>
          <c:extLst>
            <c:ext xmlns:c16="http://schemas.microsoft.com/office/drawing/2014/chart" uri="{C3380CC4-5D6E-409C-BE32-E72D297353CC}">
              <c16:uniqueId val="{00000000-9C09-4672-BE29-78D2D772EB8A}"/>
            </c:ext>
          </c:extLst>
        </c:ser>
        <c:ser>
          <c:idx val="1"/>
          <c:order val="1"/>
          <c:tx>
            <c:strRef>
              <c:f>Sheet1!$C$1</c:f>
              <c:strCache>
                <c:ptCount val="1"/>
                <c:pt idx="0">
                  <c:v>إناث Females</c:v>
                </c:pt>
              </c:strCache>
            </c:strRef>
          </c:tx>
          <c:spPr>
            <a:solidFill>
              <a:schemeClr val="accent4">
                <a:lumMod val="75000"/>
              </a:schemeClr>
            </a:solidFill>
            <a:ln>
              <a:noFill/>
            </a:ln>
            <a:effectLst/>
          </c:spPr>
          <c:invertIfNegative val="0"/>
          <c:dPt>
            <c:idx val="0"/>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0-A3C2-414E-AFEF-2A836FE08619}"/>
              </c:ext>
            </c:extLst>
          </c:dPt>
          <c:dPt>
            <c:idx val="1"/>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1-A3C2-414E-AFEF-2A836FE08619}"/>
              </c:ext>
            </c:extLst>
          </c:dPt>
          <c:dPt>
            <c:idx val="2"/>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2-A3C2-414E-AFEF-2A836FE08619}"/>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Sheet1!$C$2:$C$4</c:f>
              <c:numCache>
                <c:formatCode>General</c:formatCode>
                <c:ptCount val="3"/>
                <c:pt idx="0">
                  <c:v>65.599999999999994</c:v>
                </c:pt>
                <c:pt idx="1">
                  <c:v>85.2</c:v>
                </c:pt>
                <c:pt idx="2">
                  <c:v>77.400000000000006</c:v>
                </c:pt>
              </c:numCache>
            </c:numRef>
          </c:val>
          <c:extLst>
            <c:ext xmlns:c16="http://schemas.microsoft.com/office/drawing/2014/chart" uri="{C3380CC4-5D6E-409C-BE32-E72D297353CC}">
              <c16:uniqueId val="{00000001-9C09-4672-BE29-78D2D772EB8A}"/>
            </c:ext>
          </c:extLst>
        </c:ser>
        <c:dLbls>
          <c:showLegendKey val="0"/>
          <c:showVal val="0"/>
          <c:showCatName val="0"/>
          <c:showSerName val="0"/>
          <c:showPercent val="0"/>
          <c:showBubbleSize val="0"/>
        </c:dLbls>
        <c:gapWidth val="199"/>
        <c:axId val="151204608"/>
        <c:axId val="155140864"/>
      </c:barChart>
      <c:catAx>
        <c:axId val="151204608"/>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Region</a:t>
                </a:r>
                <a:r>
                  <a:rPr lang="en-US" b="1"/>
                  <a:t>  </a:t>
                </a:r>
                <a:r>
                  <a:rPr lang="ar-SA" b="1"/>
                  <a:t>المنطقة </a:t>
                </a:r>
                <a:endParaRPr lang="en-US" b="1"/>
              </a:p>
            </c:rich>
          </c:tx>
          <c:layout>
            <c:manualLayout>
              <c:xMode val="edge"/>
              <c:yMode val="edge"/>
              <c:x val="0.43560923994448331"/>
              <c:y val="0.92814417026323592"/>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155140864"/>
        <c:crosses val="autoZero"/>
        <c:auto val="1"/>
        <c:lblAlgn val="ctr"/>
        <c:lblOffset val="100"/>
        <c:noMultiLvlLbl val="0"/>
      </c:catAx>
      <c:valAx>
        <c:axId val="155140864"/>
        <c:scaling>
          <c:orientation val="minMax"/>
        </c:scaling>
        <c:delete val="0"/>
        <c:axPos val="l"/>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Percentage</a:t>
                </a:r>
                <a:r>
                  <a:rPr lang="ar-SA" b="1"/>
                  <a:t> </a:t>
                </a:r>
                <a:r>
                  <a:rPr lang="en-US" b="1"/>
                  <a:t>  </a:t>
                </a:r>
                <a:r>
                  <a:rPr lang="ar-SA" b="1"/>
                  <a:t>النسبة</a:t>
                </a:r>
                <a:endParaRPr lang="en-US" b="1"/>
              </a:p>
            </c:rich>
          </c:tx>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51204608"/>
        <c:crosses val="autoZero"/>
        <c:crossBetween val="between"/>
        <c:majorUnit val="20"/>
      </c:valAx>
      <c:spPr>
        <a:noFill/>
        <a:ln>
          <a:noFill/>
        </a:ln>
        <a:effectLst/>
      </c:spPr>
    </c:plotArea>
    <c:legend>
      <c:legendPos val="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98455434589537"/>
          <c:y val="0.16015286792079861"/>
          <c:w val="0.88101544565410495"/>
          <c:h val="0.60778703917240473"/>
        </c:manualLayout>
      </c:layout>
      <c:barChart>
        <c:barDir val="col"/>
        <c:grouping val="clustered"/>
        <c:varyColors val="0"/>
        <c:ser>
          <c:idx val="0"/>
          <c:order val="0"/>
          <c:tx>
            <c:strRef>
              <c:f>Sheet1!$B$1</c:f>
              <c:strCache>
                <c:ptCount val="1"/>
                <c:pt idx="0">
                  <c:v>ذكور Males</c:v>
                </c:pt>
              </c:strCache>
            </c:strRef>
          </c:tx>
          <c:spPr>
            <a:solidFill>
              <a:srgbClr val="BA408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Sheet1!$B$2:$B$4</c:f>
              <c:numCache>
                <c:formatCode>General</c:formatCode>
                <c:ptCount val="3"/>
                <c:pt idx="0">
                  <c:v>56.2</c:v>
                </c:pt>
                <c:pt idx="1">
                  <c:v>87.3</c:v>
                </c:pt>
                <c:pt idx="2">
                  <c:v>75.099999999999994</c:v>
                </c:pt>
              </c:numCache>
            </c:numRef>
          </c:val>
          <c:extLst>
            <c:ext xmlns:c16="http://schemas.microsoft.com/office/drawing/2014/chart" uri="{C3380CC4-5D6E-409C-BE32-E72D297353CC}">
              <c16:uniqueId val="{00000000-CCA2-4F82-94F1-99790F0CF293}"/>
            </c:ext>
          </c:extLst>
        </c:ser>
        <c:ser>
          <c:idx val="1"/>
          <c:order val="1"/>
          <c:tx>
            <c:strRef>
              <c:f>Sheet1!$C$1</c:f>
              <c:strCache>
                <c:ptCount val="1"/>
                <c:pt idx="0">
                  <c:v>إناث Females</c:v>
                </c:pt>
              </c:strCache>
            </c:strRef>
          </c:tx>
          <c:spPr>
            <a:solidFill>
              <a:srgbClr val="8064A2">
                <a:lumMod val="40000"/>
                <a:lumOff val="60000"/>
              </a:srgb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Sheet1!$C$2:$C$4</c:f>
              <c:numCache>
                <c:formatCode>General</c:formatCode>
                <c:ptCount val="3"/>
                <c:pt idx="0">
                  <c:v>59.7</c:v>
                </c:pt>
                <c:pt idx="1">
                  <c:v>82.7</c:v>
                </c:pt>
                <c:pt idx="2">
                  <c:v>73.599999999999994</c:v>
                </c:pt>
              </c:numCache>
            </c:numRef>
          </c:val>
          <c:extLst>
            <c:ext xmlns:c16="http://schemas.microsoft.com/office/drawing/2014/chart" uri="{C3380CC4-5D6E-409C-BE32-E72D297353CC}">
              <c16:uniqueId val="{00000001-CCA2-4F82-94F1-99790F0CF293}"/>
            </c:ext>
          </c:extLst>
        </c:ser>
        <c:dLbls>
          <c:showLegendKey val="0"/>
          <c:showVal val="0"/>
          <c:showCatName val="0"/>
          <c:showSerName val="0"/>
          <c:showPercent val="0"/>
          <c:showBubbleSize val="0"/>
        </c:dLbls>
        <c:gapWidth val="199"/>
        <c:axId val="151204608"/>
        <c:axId val="155140864"/>
      </c:barChart>
      <c:catAx>
        <c:axId val="151204608"/>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Region</a:t>
                </a:r>
                <a:r>
                  <a:rPr lang="en-US" b="1"/>
                  <a:t>  </a:t>
                </a:r>
                <a:r>
                  <a:rPr lang="ar-SA" b="1"/>
                  <a:t>المنطقة </a:t>
                </a:r>
                <a:endParaRPr lang="en-US" b="1"/>
              </a:p>
            </c:rich>
          </c:tx>
          <c:layout>
            <c:manualLayout>
              <c:xMode val="edge"/>
              <c:yMode val="edge"/>
              <c:x val="0.43560923994448331"/>
              <c:y val="0.92256536970535585"/>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155140864"/>
        <c:crosses val="autoZero"/>
        <c:auto val="1"/>
        <c:lblAlgn val="ctr"/>
        <c:lblOffset val="100"/>
        <c:noMultiLvlLbl val="0"/>
      </c:catAx>
      <c:valAx>
        <c:axId val="155140864"/>
        <c:scaling>
          <c:orientation val="minMax"/>
        </c:scaling>
        <c:delete val="0"/>
        <c:axPos val="l"/>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Percentage</a:t>
                </a:r>
                <a:r>
                  <a:rPr lang="ar-SA" b="1"/>
                  <a:t> </a:t>
                </a:r>
                <a:r>
                  <a:rPr lang="en-US" b="1"/>
                  <a:t>  </a:t>
                </a:r>
                <a:r>
                  <a:rPr lang="ar-SA" b="1"/>
                  <a:t>النسبة</a:t>
                </a:r>
                <a:endParaRPr lang="en-US" b="1"/>
              </a:p>
            </c:rich>
          </c:tx>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51204608"/>
        <c:crosses val="autoZero"/>
        <c:crossBetween val="between"/>
        <c:majorUnit val="20"/>
      </c:valAx>
      <c:spPr>
        <a:noFill/>
        <a:ln>
          <a:noFill/>
        </a:ln>
        <a:effectLst/>
      </c:spPr>
    </c:plotArea>
    <c:legend>
      <c:legendPos val="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21648581526032"/>
          <c:y val="0.10877896870820662"/>
          <c:w val="0.89478351418473967"/>
          <c:h val="0.78111353922169424"/>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3.5999999999999943</c:v>
                </c:pt>
                <c:pt idx="1">
                  <c:v>29.900000000000006</c:v>
                </c:pt>
                <c:pt idx="2">
                  <c:v>33.599999999999994</c:v>
                </c:pt>
                <c:pt idx="3">
                  <c:v>53.699999999999989</c:v>
                </c:pt>
                <c:pt idx="4">
                  <c:v>75.199999999999989</c:v>
                </c:pt>
                <c:pt idx="5">
                  <c:v>74.399999999999991</c:v>
                </c:pt>
                <c:pt idx="6">
                  <c:v>83.1</c:v>
                </c:pt>
                <c:pt idx="7">
                  <c:v>104.69999999999999</c:v>
                </c:pt>
                <c:pt idx="8">
                  <c:v>119.1</c:v>
                </c:pt>
                <c:pt idx="9">
                  <c:v>127.89999999999999</c:v>
                </c:pt>
                <c:pt idx="10">
                  <c:v>138.19999999999999</c:v>
                </c:pt>
                <c:pt idx="11">
                  <c:v>142</c:v>
                </c:pt>
                <c:pt idx="12">
                  <c:v>149.1</c:v>
                </c:pt>
                <c:pt idx="13">
                  <c:v>155</c:v>
                </c:pt>
                <c:pt idx="14">
                  <c:v>159</c:v>
                </c:pt>
                <c:pt idx="15">
                  <c:v>163.4</c:v>
                </c:pt>
                <c:pt idx="16">
                  <c:v>163.9</c:v>
                </c:pt>
              </c:numCache>
            </c:numRef>
          </c:val>
          <c:extLst>
            <c:ext xmlns:c16="http://schemas.microsoft.com/office/drawing/2014/chart" uri="{C3380CC4-5D6E-409C-BE32-E72D297353CC}">
              <c16:uniqueId val="{00000000-58DA-4D7F-807B-EBF9A95420C2}"/>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952823181791271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8DA-4D7F-807B-EBF9A95420C2}"/>
                </c:ext>
              </c:extLst>
            </c:dLbl>
            <c:dLbl>
              <c:idx val="1"/>
              <c:layout>
                <c:manualLayout>
                  <c:x val="-0.18481951119746395"/>
                  <c:y val="-5.5989146731107954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8DA-4D7F-807B-EBF9A95420C2}"/>
                </c:ext>
              </c:extLst>
            </c:dLbl>
            <c:dLbl>
              <c:idx val="2"/>
              <c:layout>
                <c:manualLayout>
                  <c:x val="-0.17846486294476349"/>
                  <c:y val="-5.5989146731108847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8DA-4D7F-807B-EBF9A95420C2}"/>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8DA-4D7F-807B-EBF9A95420C2}"/>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8DA-4D7F-807B-EBF9A95420C2}"/>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8DA-4D7F-807B-EBF9A95420C2}"/>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8DA-4D7F-807B-EBF9A95420C2}"/>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8DA-4D7F-807B-EBF9A95420C2}"/>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8DA-4D7F-807B-EBF9A95420C2}"/>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8DA-4D7F-807B-EBF9A95420C2}"/>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8DA-4D7F-807B-EBF9A95420C2}"/>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8DA-4D7F-807B-EBF9A95420C2}"/>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8DA-4D7F-807B-EBF9A95420C2}"/>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8DA-4D7F-807B-EBF9A95420C2}"/>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8DA-4D7F-807B-EBF9A95420C2}"/>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8DA-4D7F-807B-EBF9A95420C2}"/>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8DA-4D7F-807B-EBF9A95420C2}"/>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165.5</c:v>
                </c:pt>
                <c:pt idx="1">
                  <c:v>139.19999999999999</c:v>
                </c:pt>
                <c:pt idx="2">
                  <c:v>135.5</c:v>
                </c:pt>
                <c:pt idx="3">
                  <c:v>115.4</c:v>
                </c:pt>
                <c:pt idx="4">
                  <c:v>93.9</c:v>
                </c:pt>
                <c:pt idx="5">
                  <c:v>94.7</c:v>
                </c:pt>
                <c:pt idx="6">
                  <c:v>86</c:v>
                </c:pt>
                <c:pt idx="7">
                  <c:v>64.400000000000006</c:v>
                </c:pt>
                <c:pt idx="8">
                  <c:v>50</c:v>
                </c:pt>
                <c:pt idx="9">
                  <c:v>41.2</c:v>
                </c:pt>
                <c:pt idx="10">
                  <c:v>30.9</c:v>
                </c:pt>
                <c:pt idx="11">
                  <c:v>27.1</c:v>
                </c:pt>
                <c:pt idx="12">
                  <c:v>20</c:v>
                </c:pt>
                <c:pt idx="13">
                  <c:v>14.1</c:v>
                </c:pt>
                <c:pt idx="14">
                  <c:v>10.1</c:v>
                </c:pt>
                <c:pt idx="15">
                  <c:v>5.7</c:v>
                </c:pt>
                <c:pt idx="16">
                  <c:v>5.2</c:v>
                </c:pt>
              </c:numCache>
            </c:numRef>
          </c:val>
          <c:extLst>
            <c:ext xmlns:c16="http://schemas.microsoft.com/office/drawing/2014/chart" uri="{C3380CC4-5D6E-409C-BE32-E72D297353CC}">
              <c16:uniqueId val="{00000012-58DA-4D7F-807B-EBF9A95420C2}"/>
            </c:ext>
          </c:extLst>
        </c:ser>
        <c:ser>
          <c:idx val="2"/>
          <c:order val="2"/>
          <c:tx>
            <c:strRef>
              <c:f>Sheet1!$D$1</c:f>
              <c:strCache>
                <c:ptCount val="1"/>
                <c:pt idx="0">
                  <c:v>   </c:v>
                </c:pt>
              </c:strCache>
            </c:strRef>
          </c:tx>
          <c:spPr>
            <a:noFill/>
            <a:ln>
              <a:noFill/>
            </a:ln>
            <a:effectLst/>
          </c:spPr>
          <c:invertIfNegative val="0"/>
          <c:dLbls>
            <c:dLbl>
              <c:idx val="0"/>
              <c:layout>
                <c:manualLayout>
                  <c:x val="3.5251187922971986E-3"/>
                  <c:y val="3.625237453053175E-7"/>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8.1015673589749135E-2"/>
                      <c:h val="5.969182266313626E-2"/>
                    </c:manualLayout>
                  </c15:layout>
                </c:ext>
                <c:ext xmlns:c16="http://schemas.microsoft.com/office/drawing/2014/chart" uri="{C3380CC4-5D6E-409C-BE32-E72D297353CC}">
                  <c16:uniqueId val="{00000013-58DA-4D7F-807B-EBF9A95420C2}"/>
                </c:ext>
              </c:extLst>
            </c:dLbl>
            <c:dLbl>
              <c:idx val="1"/>
              <c:layout>
                <c:manualLayout>
                  <c:x val="3.5252450998966216E-3"/>
                  <c:y val="3.625237453053175E-7"/>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7.1866542757178228E-2"/>
                      <c:h val="5.969182266313626E-2"/>
                    </c:manualLayout>
                  </c15:layout>
                </c:ext>
                <c:ext xmlns:c16="http://schemas.microsoft.com/office/drawing/2014/chart" uri="{C3380CC4-5D6E-409C-BE32-E72D297353CC}">
                  <c16:uniqueId val="{00000014-58DA-4D7F-807B-EBF9A95420C2}"/>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numCache>
            </c:numRef>
          </c:val>
          <c:extLst>
            <c:ext xmlns:c16="http://schemas.microsoft.com/office/drawing/2014/chart" uri="{C3380CC4-5D6E-409C-BE32-E72D297353CC}">
              <c16:uniqueId val="{00000015-58DA-4D7F-807B-EBF9A95420C2}"/>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9162195036625207"/>
                  <c:y val="-5.5989146731107954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8DA-4D7F-807B-EBF9A95420C2}"/>
                </c:ext>
              </c:extLst>
            </c:dLbl>
            <c:dLbl>
              <c:idx val="1"/>
              <c:layout>
                <c:manualLayout>
                  <c:x val="0.18645647762929143"/>
                  <c:y val="-1.119821476059985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8DA-4D7F-807B-EBF9A95420C2}"/>
                </c:ext>
              </c:extLst>
            </c:dLbl>
            <c:dLbl>
              <c:idx val="2"/>
              <c:layout>
                <c:manualLayout>
                  <c:x val="0.17605179735308207"/>
                  <c:y val="-5.5989146731108847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8DA-4D7F-807B-EBF9A95420C2}"/>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8DA-4D7F-807B-EBF9A95420C2}"/>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58DA-4D7F-807B-EBF9A95420C2}"/>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58DA-4D7F-807B-EBF9A95420C2}"/>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58DA-4D7F-807B-EBF9A95420C2}"/>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58DA-4D7F-807B-EBF9A95420C2}"/>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58DA-4D7F-807B-EBF9A95420C2}"/>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58DA-4D7F-807B-EBF9A95420C2}"/>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58DA-4D7F-807B-EBF9A95420C2}"/>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58DA-4D7F-807B-EBF9A95420C2}"/>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58DA-4D7F-807B-EBF9A95420C2}"/>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58DA-4D7F-807B-EBF9A95420C2}"/>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58DA-4D7F-807B-EBF9A95420C2}"/>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58DA-4D7F-807B-EBF9A95420C2}"/>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58DA-4D7F-807B-EBF9A95420C2}"/>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171.6</c:v>
                </c:pt>
                <c:pt idx="1">
                  <c:v>145.30000000000001</c:v>
                </c:pt>
                <c:pt idx="2">
                  <c:v>141.69999999999999</c:v>
                </c:pt>
                <c:pt idx="3">
                  <c:v>120.6</c:v>
                </c:pt>
                <c:pt idx="4">
                  <c:v>98.1</c:v>
                </c:pt>
                <c:pt idx="5">
                  <c:v>97.2</c:v>
                </c:pt>
                <c:pt idx="6">
                  <c:v>87.6</c:v>
                </c:pt>
                <c:pt idx="7">
                  <c:v>64.2</c:v>
                </c:pt>
                <c:pt idx="8">
                  <c:v>49.1</c:v>
                </c:pt>
                <c:pt idx="9">
                  <c:v>41.3</c:v>
                </c:pt>
                <c:pt idx="10">
                  <c:v>31.3</c:v>
                </c:pt>
                <c:pt idx="11">
                  <c:v>28.8</c:v>
                </c:pt>
                <c:pt idx="12">
                  <c:v>20.6</c:v>
                </c:pt>
                <c:pt idx="13">
                  <c:v>13.3</c:v>
                </c:pt>
                <c:pt idx="14">
                  <c:v>9.1999999999999993</c:v>
                </c:pt>
                <c:pt idx="15">
                  <c:v>4.9000000000000004</c:v>
                </c:pt>
                <c:pt idx="16">
                  <c:v>3.2</c:v>
                </c:pt>
              </c:numCache>
            </c:numRef>
          </c:val>
          <c:extLst>
            <c:ext xmlns:c16="http://schemas.microsoft.com/office/drawing/2014/chart" uri="{C3380CC4-5D6E-409C-BE32-E72D297353CC}">
              <c16:uniqueId val="{00000027-58DA-4D7F-807B-EBF9A95420C2}"/>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0</c:v>
                </c:pt>
                <c:pt idx="1">
                  <c:v>17.270999999999987</c:v>
                </c:pt>
                <c:pt idx="2">
                  <c:v>26.103999999999985</c:v>
                </c:pt>
                <c:pt idx="3">
                  <c:v>50.568999999999988</c:v>
                </c:pt>
                <c:pt idx="4">
                  <c:v>65.991</c:v>
                </c:pt>
                <c:pt idx="5">
                  <c:v>65.228999999999999</c:v>
                </c:pt>
                <c:pt idx="6">
                  <c:v>82.108999999999995</c:v>
                </c:pt>
                <c:pt idx="7">
                  <c:v>104.93299999999999</c:v>
                </c:pt>
                <c:pt idx="8">
                  <c:v>115.65299999999999</c:v>
                </c:pt>
                <c:pt idx="9">
                  <c:v>123.529</c:v>
                </c:pt>
                <c:pt idx="10">
                  <c:v>131.947</c:v>
                </c:pt>
                <c:pt idx="11">
                  <c:v>134.22299999999998</c:v>
                </c:pt>
                <c:pt idx="12">
                  <c:v>143.81799999999998</c:v>
                </c:pt>
                <c:pt idx="13">
                  <c:v>149.36500000000001</c:v>
                </c:pt>
                <c:pt idx="14">
                  <c:v>153.09399999999999</c:v>
                </c:pt>
                <c:pt idx="15">
                  <c:v>157.44499999999999</c:v>
                </c:pt>
                <c:pt idx="16">
                  <c:v>158.476</c:v>
                </c:pt>
              </c:numCache>
            </c:numRef>
          </c:val>
          <c:extLst>
            <c:ext xmlns:c16="http://schemas.microsoft.com/office/drawing/2014/chart" uri="{C3380CC4-5D6E-409C-BE32-E72D297353CC}">
              <c16:uniqueId val="{00000028-58DA-4D7F-807B-EBF9A95420C2}"/>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a:t>
                </a:r>
              </a:p>
              <a:p>
                <a:pPr>
                  <a:defRPr b="1"/>
                </a:pPr>
                <a:r>
                  <a:rPr lang="ar-SA" b="1"/>
                  <a:t>  </a:t>
                </a:r>
                <a:r>
                  <a:rPr lang="en-US" b="1"/>
                  <a:t>Age group</a:t>
                </a:r>
                <a:endParaRPr lang="ar-SA" b="1"/>
              </a:p>
            </c:rich>
          </c:tx>
          <c:layout>
            <c:manualLayout>
              <c:xMode val="edge"/>
              <c:yMode val="edge"/>
              <c:x val="0.38012981680126212"/>
              <c:y val="4.0456947286875485E-3"/>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0650265606751309"/>
              <c:y val="0.8852594416887316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5952"/>
        <c:crosses val="autoZero"/>
        <c:crossBetween val="between"/>
      </c:valAx>
      <c:spPr>
        <a:noFill/>
        <a:ln>
          <a:noFill/>
        </a:ln>
        <a:effectLst/>
      </c:spPr>
    </c:plotArea>
    <c:legend>
      <c:legendPos val="r"/>
      <c:layout>
        <c:manualLayout>
          <c:xMode val="edge"/>
          <c:yMode val="edge"/>
          <c:x val="0.71339954200903732"/>
          <c:y val="3.4694609996954798E-2"/>
          <c:w val="0.18363221941754887"/>
          <c:h val="0.2113529551807144"/>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3478615224169502"/>
          <c:y val="0.12273085302276325"/>
          <c:w val="0.84511325767629408"/>
          <c:h val="0.70637942257217834"/>
        </c:manualLayout>
      </c:layout>
      <c:barChart>
        <c:barDir val="col"/>
        <c:grouping val="clustered"/>
        <c:varyColors val="0"/>
        <c:ser>
          <c:idx val="0"/>
          <c:order val="0"/>
          <c:tx>
            <c:strRef>
              <c:f>Sheet1!$A$2</c:f>
              <c:strCache>
                <c:ptCount val="1"/>
                <c:pt idx="0">
                  <c:v>متوسط حجم الأسرة Average of Households Size </c:v>
                </c:pt>
              </c:strCache>
            </c:strRef>
          </c:tx>
          <c:spPr>
            <a:solidFill>
              <a:schemeClr val="accent6">
                <a:lumMod val="75000"/>
              </a:schemeClr>
            </a:solidFill>
            <a:ln>
              <a:noFill/>
            </a:ln>
            <a:effectLst/>
          </c:spPr>
          <c:invertIfNegative val="0"/>
          <c:dPt>
            <c:idx val="0"/>
            <c:invertIfNegative val="0"/>
            <c:bubble3D val="0"/>
            <c:spPr>
              <a:solidFill>
                <a:schemeClr val="accent6">
                  <a:lumMod val="75000"/>
                </a:schemeClr>
              </a:solidFill>
              <a:ln>
                <a:noFill/>
              </a:ln>
              <a:effectLst/>
            </c:spPr>
            <c:extLst>
              <c:ext xmlns:c16="http://schemas.microsoft.com/office/drawing/2014/chart" uri="{C3380CC4-5D6E-409C-BE32-E72D297353CC}">
                <c16:uniqueId val="{00000001-770F-4949-AF45-1B3E7FEAC98F}"/>
              </c:ext>
            </c:extLst>
          </c:dPt>
          <c:dPt>
            <c:idx val="1"/>
            <c:invertIfNegative val="0"/>
            <c:bubble3D val="0"/>
            <c:extLst>
              <c:ext xmlns:c16="http://schemas.microsoft.com/office/drawing/2014/chart" uri="{C3380CC4-5D6E-409C-BE32-E72D297353CC}">
                <c16:uniqueId val="{00000002-770F-4949-AF45-1B3E7FEAC98F}"/>
              </c:ext>
            </c:extLst>
          </c:dPt>
          <c:dPt>
            <c:idx val="2"/>
            <c:invertIfNegative val="0"/>
            <c:bubble3D val="0"/>
            <c:extLst>
              <c:ext xmlns:c16="http://schemas.microsoft.com/office/drawing/2014/chart" uri="{C3380CC4-5D6E-409C-BE32-E72D297353CC}">
                <c16:uniqueId val="{00000003-770F-4949-AF45-1B3E7FEAC98F}"/>
              </c:ext>
            </c:extLst>
          </c:dPt>
          <c:dPt>
            <c:idx val="3"/>
            <c:invertIfNegative val="0"/>
            <c:bubble3D val="0"/>
            <c:extLst>
              <c:ext xmlns:c16="http://schemas.microsoft.com/office/drawing/2014/chart" uri="{C3380CC4-5D6E-409C-BE32-E72D297353CC}">
                <c16:uniqueId val="{00000004-770F-4949-AF45-1B3E7FEAC98F}"/>
              </c:ext>
            </c:extLst>
          </c:dPt>
          <c:dLbls>
            <c:dLbl>
              <c:idx val="3"/>
              <c:tx>
                <c:rich>
                  <a:bodyPr/>
                  <a:lstStyle/>
                  <a:p>
                    <a:r>
                      <a:rPr lang="en-US"/>
                      <a:t>5.0</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70F-4949-AF45-1B3E7FEAC98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Sheet1!$B$1:$C$1</c:f>
              <c:strCache>
                <c:ptCount val="2"/>
                <c:pt idx="0">
                  <c:v>الضفة الغربية
West Bank</c:v>
                </c:pt>
                <c:pt idx="1">
                  <c:v>قطاع غزة
Gaza Strip</c:v>
                </c:pt>
              </c:strCache>
            </c:strRef>
          </c:cat>
          <c:val>
            <c:numRef>
              <c:f>Sheet1!$B$2:$C$2</c:f>
              <c:numCache>
                <c:formatCode>0.0</c:formatCode>
                <c:ptCount val="2"/>
                <c:pt idx="0">
                  <c:v>5.0999999999999996</c:v>
                </c:pt>
                <c:pt idx="1">
                  <c:v>5.3</c:v>
                </c:pt>
              </c:numCache>
            </c:numRef>
          </c:val>
          <c:extLst>
            <c:ext xmlns:c16="http://schemas.microsoft.com/office/drawing/2014/chart" uri="{C3380CC4-5D6E-409C-BE32-E72D297353CC}">
              <c16:uniqueId val="{00000005-770F-4949-AF45-1B3E7FEAC98F}"/>
            </c:ext>
          </c:extLst>
        </c:ser>
        <c:dLbls>
          <c:dLblPos val="outEnd"/>
          <c:showLegendKey val="0"/>
          <c:showVal val="1"/>
          <c:showCatName val="0"/>
          <c:showSerName val="0"/>
          <c:showPercent val="0"/>
          <c:showBubbleSize val="0"/>
        </c:dLbls>
        <c:gapWidth val="219"/>
        <c:axId val="245082752"/>
        <c:axId val="245089792"/>
      </c:barChart>
      <c:catAx>
        <c:axId val="245082752"/>
        <c:scaling>
          <c:orientation val="minMax"/>
        </c:scaling>
        <c:delete val="0"/>
        <c:axPos val="b"/>
        <c:title>
          <c:tx>
            <c:rich>
              <a:bodyPr rot="0" spcFirstLastPara="1" vertOverflow="ellipsis" vert="horz" wrap="square" anchor="ctr" anchorCtr="1"/>
              <a:lstStyle/>
              <a:p>
                <a:pPr algn="ct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المنطقة</a:t>
                </a:r>
                <a:r>
                  <a:rPr lang="ar-SA" b="1"/>
                  <a:t> </a:t>
                </a:r>
                <a:r>
                  <a:rPr lang="en-US" b="1"/>
                  <a:t>Region</a:t>
                </a:r>
              </a:p>
            </c:rich>
          </c:tx>
          <c:layout>
            <c:manualLayout>
              <c:xMode val="edge"/>
              <c:yMode val="edge"/>
              <c:x val="0.45841382952769316"/>
              <c:y val="0.90389112023821216"/>
            </c:manualLayout>
          </c:layout>
          <c:overlay val="0"/>
          <c:spPr>
            <a:noFill/>
            <a:ln>
              <a:noFill/>
            </a:ln>
            <a:effectLst/>
          </c:spPr>
          <c:txPr>
            <a:bodyPr rot="0" spcFirstLastPara="1" vertOverflow="ellipsis" vert="horz" wrap="square" anchor="ctr" anchorCtr="1"/>
            <a:lstStyle/>
            <a:p>
              <a:pPr algn="ct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089792"/>
        <c:crosses val="autoZero"/>
        <c:auto val="1"/>
        <c:lblAlgn val="ctr"/>
        <c:lblOffset val="100"/>
        <c:noMultiLvlLbl val="0"/>
      </c:catAx>
      <c:valAx>
        <c:axId val="24508979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حجم  الأسرة </a:t>
                </a:r>
                <a:endParaRPr lang="en-US" b="1"/>
              </a:p>
              <a:p>
                <a:pPr>
                  <a:defRPr b="1"/>
                </a:pPr>
                <a:r>
                  <a:rPr lang="en-US" b="1"/>
                  <a:t>Household size</a:t>
                </a:r>
              </a:p>
            </c:rich>
          </c:tx>
          <c:layout>
            <c:manualLayout>
              <c:xMode val="edge"/>
              <c:yMode val="edge"/>
              <c:x val="1.0214504596527068E-2"/>
              <c:y val="0.2335525459317585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082752"/>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0.18030754009151997"/>
          <c:y val="0.1546216205732904"/>
          <c:w val="0.74387929257533902"/>
          <c:h val="0.62536308452740441"/>
        </c:manualLayout>
      </c:layout>
      <c:barChart>
        <c:barDir val="col"/>
        <c:grouping val="clustered"/>
        <c:varyColors val="0"/>
        <c:ser>
          <c:idx val="1"/>
          <c:order val="0"/>
          <c:tx>
            <c:strRef>
              <c:f>Sheet1!$A$2</c:f>
              <c:strCache>
                <c:ptCount val="1"/>
                <c:pt idx="0">
                  <c:v>ذكور Males</c:v>
                </c:pt>
              </c:strCache>
            </c:strRef>
          </c:tx>
          <c:spPr>
            <a:solidFill>
              <a:schemeClr val="accent6"/>
            </a:solidFill>
            <a:ln>
              <a:noFill/>
            </a:ln>
            <a:effectLst/>
          </c:spPr>
          <c:invertIfNegative val="0"/>
          <c:dLbls>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CA5-4307-B905-9A274CD6D42C}"/>
                </c:ext>
              </c:extLst>
            </c:dLbl>
            <c:spPr>
              <a:noFill/>
              <a:ln w="25347">
                <a:noFill/>
              </a:ln>
              <a:effectLst/>
            </c:spPr>
            <c:txPr>
              <a:bodyPr rot="0" spcFirstLastPara="1" vertOverflow="ellipsis" vert="horz" wrap="square" anchor="ctr" anchorCtr="1"/>
              <a:lstStyle/>
              <a:p>
                <a:pPr>
                  <a:defRPr sz="798" b="0" i="0" u="none" strike="noStrike" kern="1200"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الضفة الغربية
West Bank </c:v>
                </c:pt>
                <c:pt idx="1">
                  <c:v>قطاع غزة
Gaza Strip
</c:v>
                </c:pt>
              </c:strCache>
            </c:strRef>
          </c:cat>
          <c:val>
            <c:numRef>
              <c:f>Sheet1!$B$2:$C$2</c:f>
              <c:numCache>
                <c:formatCode>0.0</c:formatCode>
                <c:ptCount val="2"/>
                <c:pt idx="0">
                  <c:v>5.0999999999999996</c:v>
                </c:pt>
                <c:pt idx="1">
                  <c:v>5.6</c:v>
                </c:pt>
              </c:numCache>
            </c:numRef>
          </c:val>
          <c:extLst>
            <c:ext xmlns:c16="http://schemas.microsoft.com/office/drawing/2014/chart" uri="{C3380CC4-5D6E-409C-BE32-E72D297353CC}">
              <c16:uniqueId val="{00000001-3CA5-4307-B905-9A274CD6D42C}"/>
            </c:ext>
          </c:extLst>
        </c:ser>
        <c:ser>
          <c:idx val="2"/>
          <c:order val="1"/>
          <c:tx>
            <c:strRef>
              <c:f>Sheet1!$A$3</c:f>
              <c:strCache>
                <c:ptCount val="1"/>
                <c:pt idx="0">
                  <c:v>إناث Females</c:v>
                </c:pt>
              </c:strCache>
            </c:strRef>
          </c:tx>
          <c:spPr>
            <a:solidFill>
              <a:schemeClr val="accent6">
                <a:shade val="65000"/>
              </a:schemeClr>
            </a:solidFill>
            <a:ln>
              <a:noFill/>
            </a:ln>
            <a:effectLst/>
          </c:spPr>
          <c:invertIfNegative val="0"/>
          <c:dLbls>
            <c:dLbl>
              <c:idx val="2"/>
              <c:layout>
                <c:manualLayout>
                  <c:x val="-1.1600347615410959E-3"/>
                  <c:y val="-4.644417074260252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CA5-4307-B905-9A274CD6D42C}"/>
                </c:ext>
              </c:extLst>
            </c:dLbl>
            <c:dLbl>
              <c:idx val="3"/>
              <c:layout>
                <c:manualLayout>
                  <c:x val="-1.0033444816053512E-2"/>
                  <c:y val="-2.327128909310589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CA5-4307-B905-9A274CD6D42C}"/>
                </c:ext>
              </c:extLst>
            </c:dLbl>
            <c:spPr>
              <a:noFill/>
              <a:ln w="25347">
                <a:noFill/>
              </a:ln>
              <a:effectLst/>
            </c:spPr>
            <c:txPr>
              <a:bodyPr rot="0" spcFirstLastPara="1" vertOverflow="ellipsis" vert="horz" wrap="square" anchor="ctr" anchorCtr="1"/>
              <a:lstStyle/>
              <a:p>
                <a:pPr>
                  <a:defRPr sz="798" b="0" i="0" u="none" strike="noStrike" kern="1200"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الضفة الغربية
West Bank </c:v>
                </c:pt>
                <c:pt idx="1">
                  <c:v>قطاع غزة
Gaza Strip
</c:v>
                </c:pt>
              </c:strCache>
            </c:strRef>
          </c:cat>
          <c:val>
            <c:numRef>
              <c:f>Sheet1!$B$3:$C$3</c:f>
              <c:numCache>
                <c:formatCode>0.0</c:formatCode>
                <c:ptCount val="2"/>
                <c:pt idx="0">
                  <c:v>2.4</c:v>
                </c:pt>
                <c:pt idx="1">
                  <c:v>3.6</c:v>
                </c:pt>
              </c:numCache>
            </c:numRef>
          </c:val>
          <c:extLst>
            <c:ext xmlns:c16="http://schemas.microsoft.com/office/drawing/2014/chart" uri="{C3380CC4-5D6E-409C-BE32-E72D297353CC}">
              <c16:uniqueId val="{00000004-3CA5-4307-B905-9A274CD6D42C}"/>
            </c:ext>
          </c:extLst>
        </c:ser>
        <c:dLbls>
          <c:showLegendKey val="0"/>
          <c:showVal val="1"/>
          <c:showCatName val="0"/>
          <c:showSerName val="0"/>
          <c:showPercent val="0"/>
          <c:showBubbleSize val="0"/>
        </c:dLbls>
        <c:gapWidth val="150"/>
        <c:axId val="184934832"/>
        <c:axId val="1"/>
      </c:barChart>
      <c:catAx>
        <c:axId val="184934832"/>
        <c:scaling>
          <c:orientation val="minMax"/>
        </c:scaling>
        <c:delete val="0"/>
        <c:axPos val="b"/>
        <c:majorGridlines>
          <c:spPr>
            <a:ln w="12648" cap="flat" cmpd="sng" algn="ctr">
              <a:solidFill>
                <a:schemeClr val="bg1"/>
              </a:solidFill>
              <a:prstDash val="solid"/>
              <a:round/>
            </a:ln>
            <a:effectLst/>
          </c:spPr>
        </c:majorGridlines>
        <c:minorGridlines>
          <c:spPr>
            <a:ln w="12648" cap="flat" cmpd="sng" algn="ctr">
              <a:solidFill>
                <a:schemeClr val="bg1"/>
              </a:solidFill>
              <a:prstDash val="solid"/>
              <a:round/>
            </a:ln>
            <a:effectLst/>
          </c:spPr>
        </c:minorGridlines>
        <c:title>
          <c:tx>
            <c:rich>
              <a:bodyPr rot="0" spcFirstLastPara="1" vertOverflow="ellipsis" vert="horz" wrap="square" anchor="ctr" anchorCtr="1"/>
              <a:lstStyle/>
              <a:p>
                <a:pPr>
                  <a:defRPr sz="798" b="0" i="0" u="none" strike="noStrike" kern="1200" baseline="0">
                    <a:solidFill>
                      <a:srgbClr val="000000"/>
                    </a:solidFill>
                    <a:latin typeface="Arial"/>
                    <a:ea typeface="Arial"/>
                    <a:cs typeface="Arial"/>
                  </a:defRPr>
                </a:pPr>
                <a:r>
                  <a:rPr lang="en-US" sz="798" b="1" i="0" u="none" strike="noStrike" baseline="0">
                    <a:solidFill>
                      <a:srgbClr val="000000"/>
                    </a:solidFill>
                    <a:latin typeface="Arial"/>
                    <a:cs typeface="Arial"/>
                  </a:rPr>
                  <a:t>Region </a:t>
                </a:r>
                <a:r>
                  <a:rPr lang="ar-SA" sz="798" b="1" i="0" u="none" strike="noStrike" baseline="0">
                    <a:solidFill>
                      <a:srgbClr val="000000"/>
                    </a:solidFill>
                    <a:latin typeface="Arial"/>
                    <a:cs typeface="Arial"/>
                  </a:rPr>
                  <a:t>المنطقة</a:t>
                </a:r>
                <a:endParaRPr lang="en-US" sz="798" b="1" i="0" u="none" strike="noStrike" baseline="0">
                  <a:solidFill>
                    <a:srgbClr val="000000"/>
                  </a:solidFill>
                  <a:latin typeface="Arial"/>
                  <a:cs typeface="Arial"/>
                </a:endParaRPr>
              </a:p>
            </c:rich>
          </c:tx>
          <c:layout>
            <c:manualLayout>
              <c:xMode val="edge"/>
              <c:yMode val="edge"/>
              <c:x val="0.44870099352764148"/>
              <c:y val="0.9109117676966404"/>
            </c:manualLayout>
          </c:layout>
          <c:overlay val="0"/>
          <c:spPr>
            <a:noFill/>
            <a:ln>
              <a:noFill/>
            </a:ln>
            <a:effectLst/>
          </c:spPr>
          <c:txPr>
            <a:bodyPr rot="0" spcFirstLastPara="1" vertOverflow="ellipsis" vert="horz" wrap="square" anchor="ctr" anchorCtr="1"/>
            <a:lstStyle/>
            <a:p>
              <a:pPr>
                <a:defRPr sz="798" b="0"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3168" cap="flat" cmpd="sng" algn="ctr">
            <a:solidFill>
              <a:srgbClr val="000000"/>
            </a:solidFill>
            <a:prstDash val="solid"/>
            <a:round/>
          </a:ln>
          <a:effectLst/>
        </c:spPr>
        <c:txPr>
          <a:bodyPr rot="0" spcFirstLastPara="1" vertOverflow="ellipsis" wrap="square" anchor="ctr" anchorCtr="1"/>
          <a:lstStyle/>
          <a:p>
            <a:pPr>
              <a:defRPr sz="798" b="0" i="0" u="none" strike="noStrike" kern="1200" baseline="0">
                <a:solidFill>
                  <a:srgbClr val="000000"/>
                </a:solidFill>
                <a:latin typeface="Arial"/>
                <a:ea typeface="Arial"/>
                <a:cs typeface="Arial"/>
              </a:defRPr>
            </a:pPr>
            <a:endParaRPr lang="ar-SA"/>
          </a:p>
        </c:txPr>
        <c:crossAx val="1"/>
        <c:crosses val="autoZero"/>
        <c:auto val="1"/>
        <c:lblAlgn val="ctr"/>
        <c:lblOffset val="100"/>
        <c:noMultiLvlLbl val="0"/>
      </c:catAx>
      <c:valAx>
        <c:axId val="1"/>
        <c:scaling>
          <c:orientation val="minMax"/>
          <c:max val="6"/>
          <c:min val="0"/>
        </c:scaling>
        <c:delete val="0"/>
        <c:axPos val="l"/>
        <c:majorGridlines>
          <c:spPr>
            <a:ln w="12648" cap="flat" cmpd="sng" algn="ctr">
              <a:solidFill>
                <a:schemeClr val="bg1"/>
              </a:solidFill>
              <a:prstDash val="solid"/>
              <a:round/>
            </a:ln>
            <a:effectLst/>
          </c:spPr>
        </c:majorGridlines>
        <c:title>
          <c:tx>
            <c:rich>
              <a:bodyPr rot="-5400000" spcFirstLastPara="1" vertOverflow="ellipsis" vert="horz" wrap="square" anchor="ctr" anchorCtr="1"/>
              <a:lstStyle/>
              <a:p>
                <a:pPr>
                  <a:defRPr sz="800" b="0" i="0" u="none" strike="noStrike" kern="1200" baseline="0">
                    <a:solidFill>
                      <a:srgbClr val="000000"/>
                    </a:solidFill>
                    <a:latin typeface="Arial"/>
                    <a:ea typeface="Arial"/>
                    <a:cs typeface="Arial"/>
                  </a:defRPr>
                </a:pPr>
                <a:r>
                  <a:rPr lang="ar-SA" sz="800" b="1" i="0" baseline="0">
                    <a:effectLst/>
                  </a:rPr>
                  <a:t>حجم  الأسرة </a:t>
                </a:r>
                <a:endParaRPr lang="en-US" sz="800">
                  <a:effectLst/>
                </a:endParaRPr>
              </a:p>
              <a:p>
                <a:pPr>
                  <a:defRPr sz="800"/>
                </a:pPr>
                <a:r>
                  <a:rPr lang="ar-SA" sz="800" b="1" i="0" baseline="0">
                    <a:effectLst/>
                  </a:rPr>
                  <a:t>Household size</a:t>
                </a:r>
                <a:endParaRPr lang="en-US" sz="800">
                  <a:effectLst/>
                </a:endParaRPr>
              </a:p>
            </c:rich>
          </c:tx>
          <c:layout>
            <c:manualLayout>
              <c:xMode val="edge"/>
              <c:yMode val="edge"/>
              <c:x val="2.0400434238913853E-2"/>
              <c:y val="0.30759259259259253"/>
            </c:manualLayout>
          </c:layout>
          <c:overlay val="0"/>
          <c:spPr>
            <a:noFill/>
            <a:ln w="25347">
              <a:noFill/>
            </a:ln>
            <a:effectLst/>
          </c:spPr>
          <c:txPr>
            <a:bodyPr rot="-5400000" spcFirstLastPara="1" vertOverflow="ellipsis" vert="horz" wrap="square" anchor="ctr" anchorCtr="1"/>
            <a:lstStyle/>
            <a:p>
              <a:pPr>
                <a:defRPr sz="800" b="0" i="0" u="none" strike="noStrike" kern="1200" baseline="0">
                  <a:solidFill>
                    <a:srgbClr val="000000"/>
                  </a:solidFill>
                  <a:latin typeface="Arial"/>
                  <a:ea typeface="Arial"/>
                  <a:cs typeface="Arial"/>
                </a:defRPr>
              </a:pPr>
              <a:endParaRPr lang="ar-SA"/>
            </a:p>
          </c:txPr>
        </c:title>
        <c:numFmt formatCode="#,##0" sourceLinked="0"/>
        <c:majorTickMark val="out"/>
        <c:minorTickMark val="none"/>
        <c:tickLblPos val="nextTo"/>
        <c:spPr>
          <a:noFill/>
          <a:ln w="3168" cap="flat" cmpd="sng" algn="ctr">
            <a:solidFill>
              <a:srgbClr val="000000"/>
            </a:solidFill>
            <a:prstDash val="solid"/>
            <a:round/>
          </a:ln>
          <a:effectLst/>
        </c:spPr>
        <c:txPr>
          <a:bodyPr rot="0" spcFirstLastPara="1" vertOverflow="ellipsis" wrap="square" anchor="ctr" anchorCtr="1"/>
          <a:lstStyle/>
          <a:p>
            <a:pPr>
              <a:defRPr sz="798" b="0" i="0" u="none" strike="noStrike" kern="1200" baseline="0">
                <a:solidFill>
                  <a:srgbClr val="000000"/>
                </a:solidFill>
                <a:latin typeface="Arial"/>
                <a:ea typeface="Arial"/>
                <a:cs typeface="Arial"/>
              </a:defRPr>
            </a:pPr>
            <a:endParaRPr lang="ar-SA"/>
          </a:p>
        </c:txPr>
        <c:crossAx val="184934832"/>
        <c:crosses val="autoZero"/>
        <c:crossBetween val="between"/>
        <c:minorUnit val="2"/>
      </c:valAx>
      <c:spPr>
        <a:noFill/>
        <a:ln w="25347">
          <a:noFill/>
        </a:ln>
        <a:effectLst/>
      </c:spPr>
    </c:plotArea>
    <c:legend>
      <c:legendPos val="r"/>
      <c:layout>
        <c:manualLayout>
          <c:xMode val="edge"/>
          <c:yMode val="edge"/>
          <c:x val="0.2806123318354839"/>
          <c:y val="2.0785676509375503E-2"/>
          <c:w val="0.4710321419246678"/>
          <c:h val="8.3624362463484217E-2"/>
        </c:manualLayout>
      </c:layout>
      <c:overlay val="0"/>
      <c:spPr>
        <a:solidFill>
          <a:srgbClr val="FFFFFF"/>
        </a:solidFill>
        <a:ln w="6337">
          <a:solidFill>
            <a:sysClr val="windowText" lastClr="000000"/>
          </a:solidFill>
        </a:ln>
        <a:effectLst/>
      </c:spPr>
      <c:txPr>
        <a:bodyPr rot="0" spcFirstLastPara="1" vertOverflow="ellipsis" vert="horz" wrap="square" anchor="ctr" anchorCtr="1"/>
        <a:lstStyle/>
        <a:p>
          <a:pPr>
            <a:defRPr sz="798" b="0" i="0" u="none" strike="noStrike" kern="1200" baseline="0">
              <a:solidFill>
                <a:srgbClr val="000000"/>
              </a:solidFill>
              <a:latin typeface="Arial"/>
              <a:ea typeface="Arial"/>
              <a:cs typeface="Arial"/>
            </a:defRPr>
          </a:pPr>
          <a:endParaRPr lang="ar-SA"/>
        </a:p>
      </c:txPr>
    </c:legend>
    <c:plotVisOnly val="1"/>
    <c:dispBlanksAs val="gap"/>
    <c:showDLblsOverMax val="0"/>
  </c:chart>
  <c:spPr>
    <a:gradFill rotWithShape="0">
      <a:gsLst>
        <a:gs pos="0">
          <a:srgbClr val="FFFFFF"/>
        </a:gs>
        <a:gs pos="100000">
          <a:srgbClr val="FFFFFF">
            <a:gamma/>
            <a:tint val="0"/>
            <a:invGamma/>
          </a:srgbClr>
        </a:gs>
      </a:gsLst>
      <a:lin ang="5400000" scaled="1"/>
    </a:gradFill>
    <a:ln w="9525" cap="flat" cmpd="sng" algn="ctr">
      <a:noFill/>
      <a:prstDash val="solid"/>
      <a:round/>
    </a:ln>
    <a:effectLst/>
  </c:spPr>
  <c:txPr>
    <a:bodyPr/>
    <a:lstStyle/>
    <a:p>
      <a:pPr>
        <a:defRPr sz="798" b="0" i="0" u="none" strike="noStrike" baseline="0">
          <a:solidFill>
            <a:srgbClr val="000000"/>
          </a:solidFill>
          <a:latin typeface="Arial"/>
          <a:ea typeface="Arial"/>
          <a:cs typeface="Arial"/>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5.2264714366606478E-2"/>
          <c:y val="5.630918863578193E-2"/>
          <c:w val="0.88923363443167069"/>
          <c:h val="0.73309428548374722"/>
        </c:manualLayout>
      </c:layout>
      <c:scatterChart>
        <c:scatterStyle val="lineMarker"/>
        <c:varyColors val="0"/>
        <c:ser>
          <c:idx val="0"/>
          <c:order val="0"/>
          <c:tx>
            <c:strRef>
              <c:f>Sheet1!$B$1</c:f>
              <c:strCache>
                <c:ptCount val="1"/>
                <c:pt idx="0">
                  <c:v>ذكور  Males</c:v>
                </c:pt>
              </c:strCache>
            </c:strRef>
          </c:tx>
          <c:spPr>
            <a:ln w="25400" cap="rnd">
              <a:noFill/>
              <a:round/>
            </a:ln>
            <a:effectLst/>
          </c:spPr>
          <c:marker>
            <c:symbol val="circle"/>
            <c:size val="16"/>
            <c:spPr>
              <a:solidFill>
                <a:schemeClr val="accent2">
                  <a:lumMod val="40000"/>
                  <a:lumOff val="60000"/>
                </a:schemeClr>
              </a:solidFill>
              <a:ln w="9525">
                <a:solidFill>
                  <a:schemeClr val="accent2">
                    <a:shade val="76000"/>
                  </a:schemeClr>
                </a:solidFill>
              </a:ln>
              <a:effectLst/>
            </c:spPr>
          </c:marker>
          <c:dLbls>
            <c:spPr>
              <a:noFill/>
              <a:ln>
                <a:noFill/>
              </a:ln>
              <a:effectLst/>
            </c:spPr>
            <c:txPr>
              <a:bodyPr rot="0" spcFirstLastPara="1" vertOverflow="ellipsis" vert="horz" wrap="square" anchor="ctr" anchorCtr="1"/>
              <a:lstStyle/>
              <a:p>
                <a:pPr>
                  <a:defRPr sz="700" b="1"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Sheet1!$A$2:$A$14</c:f>
              <c:numCache>
                <c:formatCode>General</c:formatCode>
                <c:ptCount val="13"/>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numCache>
            </c:numRef>
          </c:xVal>
          <c:yVal>
            <c:numRef>
              <c:f>Sheet1!$B$2:$B$14</c:f>
              <c:numCache>
                <c:formatCode>General</c:formatCode>
                <c:ptCount val="13"/>
                <c:pt idx="0">
                  <c:v>97.9</c:v>
                </c:pt>
                <c:pt idx="1">
                  <c:v>98.2</c:v>
                </c:pt>
                <c:pt idx="2">
                  <c:v>98.4</c:v>
                </c:pt>
                <c:pt idx="3">
                  <c:v>98.4</c:v>
                </c:pt>
                <c:pt idx="4">
                  <c:v>98.5</c:v>
                </c:pt>
                <c:pt idx="5">
                  <c:v>98.6</c:v>
                </c:pt>
                <c:pt idx="6">
                  <c:v>98.5</c:v>
                </c:pt>
                <c:pt idx="7">
                  <c:v>98.7</c:v>
                </c:pt>
                <c:pt idx="8">
                  <c:v>98.8</c:v>
                </c:pt>
                <c:pt idx="9">
                  <c:v>98.8</c:v>
                </c:pt>
                <c:pt idx="10">
                  <c:v>98.8</c:v>
                </c:pt>
                <c:pt idx="11">
                  <c:v>98.9</c:v>
                </c:pt>
                <c:pt idx="12">
                  <c:v>98.9</c:v>
                </c:pt>
              </c:numCache>
            </c:numRef>
          </c:yVal>
          <c:smooth val="0"/>
          <c:extLst>
            <c:ext xmlns:c16="http://schemas.microsoft.com/office/drawing/2014/chart" uri="{C3380CC4-5D6E-409C-BE32-E72D297353CC}">
              <c16:uniqueId val="{00000000-D263-462C-AFD0-4FB97EAE6FEF}"/>
            </c:ext>
          </c:extLst>
        </c:ser>
        <c:ser>
          <c:idx val="1"/>
          <c:order val="1"/>
          <c:tx>
            <c:strRef>
              <c:f>Sheet1!$C$1</c:f>
              <c:strCache>
                <c:ptCount val="1"/>
                <c:pt idx="0">
                  <c:v>إناث Females</c:v>
                </c:pt>
              </c:strCache>
            </c:strRef>
          </c:tx>
          <c:spPr>
            <a:ln w="25400" cap="rnd">
              <a:noFill/>
              <a:round/>
            </a:ln>
            <a:effectLst/>
          </c:spPr>
          <c:marker>
            <c:symbol val="circle"/>
            <c:size val="17"/>
            <c:spPr>
              <a:solidFill>
                <a:schemeClr val="accent2">
                  <a:tint val="77000"/>
                </a:schemeClr>
              </a:solidFill>
              <a:ln w="9525">
                <a:solidFill>
                  <a:schemeClr val="accent2">
                    <a:tint val="77000"/>
                  </a:schemeClr>
                </a:solidFill>
              </a:ln>
              <a:effectLst/>
            </c:spPr>
          </c:marker>
          <c:dLbls>
            <c:spPr>
              <a:noFill/>
              <a:ln>
                <a:noFill/>
              </a:ln>
              <a:effectLst/>
            </c:spPr>
            <c:txPr>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Sheet1!$A$2:$A$14</c:f>
              <c:numCache>
                <c:formatCode>General</c:formatCode>
                <c:ptCount val="13"/>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numCache>
            </c:numRef>
          </c:xVal>
          <c:yVal>
            <c:numRef>
              <c:f>Sheet1!$C$2:$C$14</c:f>
              <c:numCache>
                <c:formatCode>General</c:formatCode>
                <c:ptCount val="13"/>
                <c:pt idx="0">
                  <c:v>92.6</c:v>
                </c:pt>
                <c:pt idx="1">
                  <c:v>93.6</c:v>
                </c:pt>
                <c:pt idx="2">
                  <c:v>94.1</c:v>
                </c:pt>
                <c:pt idx="3">
                  <c:v>94.4</c:v>
                </c:pt>
                <c:pt idx="4">
                  <c:v>94.9</c:v>
                </c:pt>
                <c:pt idx="5">
                  <c:v>95.2</c:v>
                </c:pt>
                <c:pt idx="6" formatCode="0.0">
                  <c:v>95.3</c:v>
                </c:pt>
                <c:pt idx="7">
                  <c:v>95.7</c:v>
                </c:pt>
                <c:pt idx="8">
                  <c:v>95.9</c:v>
                </c:pt>
                <c:pt idx="9">
                  <c:v>96.2</c:v>
                </c:pt>
                <c:pt idx="10">
                  <c:v>96.5</c:v>
                </c:pt>
                <c:pt idx="11">
                  <c:v>96.7</c:v>
                </c:pt>
                <c:pt idx="12">
                  <c:v>96.8</c:v>
                </c:pt>
              </c:numCache>
            </c:numRef>
          </c:yVal>
          <c:smooth val="0"/>
          <c:extLst>
            <c:ext xmlns:c16="http://schemas.microsoft.com/office/drawing/2014/chart" uri="{C3380CC4-5D6E-409C-BE32-E72D297353CC}">
              <c16:uniqueId val="{00000001-D263-462C-AFD0-4FB97EAE6FEF}"/>
            </c:ext>
          </c:extLst>
        </c:ser>
        <c:dLbls>
          <c:dLblPos val="t"/>
          <c:showLegendKey val="0"/>
          <c:showVal val="1"/>
          <c:showCatName val="0"/>
          <c:showSerName val="0"/>
          <c:showPercent val="0"/>
          <c:showBubbleSize val="0"/>
        </c:dLbls>
        <c:axId val="1244339480"/>
        <c:axId val="1244341448"/>
      </c:scatterChart>
      <c:valAx>
        <c:axId val="1244339480"/>
        <c:scaling>
          <c:orientation val="minMax"/>
          <c:max val="2023"/>
          <c:min val="2011"/>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Year </a:t>
                </a:r>
                <a:r>
                  <a:rPr lang="ar-SA" sz="800" b="1" i="0" u="none" strike="noStrike" baseline="0">
                    <a:effectLst/>
                  </a:rPr>
                  <a:t>السنة</a:t>
                </a:r>
                <a:r>
                  <a:rPr lang="en-US" sz="800" b="1" i="0" u="none" strike="noStrike" baseline="0">
                    <a:effectLst/>
                  </a:rPr>
                  <a:t> </a:t>
                </a:r>
                <a:endParaRPr lang="en-US" b="1"/>
              </a:p>
            </c:rich>
          </c:tx>
          <c:layout>
            <c:manualLayout>
              <c:xMode val="edge"/>
              <c:yMode val="edge"/>
              <c:x val="0.43450767524502704"/>
              <c:y val="0.9335187844101278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44341448"/>
        <c:crosses val="autoZero"/>
        <c:crossBetween val="midCat"/>
        <c:majorUnit val="1"/>
      </c:valAx>
      <c:valAx>
        <c:axId val="1244341448"/>
        <c:scaling>
          <c:orientation val="minMax"/>
        </c:scaling>
        <c:delete val="1"/>
        <c:axPos val="l"/>
        <c:numFmt formatCode="General" sourceLinked="1"/>
        <c:majorTickMark val="none"/>
        <c:minorTickMark val="none"/>
        <c:tickLblPos val="nextTo"/>
        <c:crossAx val="1244339480"/>
        <c:crosses val="autoZero"/>
        <c:crossBetween val="midCat"/>
      </c:valAx>
      <c:spPr>
        <a:noFill/>
        <a:ln>
          <a:noFill/>
        </a:ln>
        <a:effectLst/>
      </c:spPr>
    </c:plotArea>
    <c:legend>
      <c:legendPos val="b"/>
      <c:layout>
        <c:manualLayout>
          <c:xMode val="edge"/>
          <c:yMode val="edge"/>
          <c:x val="0.14135861494246735"/>
          <c:y val="1.3942237153466177E-3"/>
          <c:w val="0.44386674410863797"/>
          <c:h val="8.5595323916998339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10.xml><?xml version="1.0" encoding="utf-8"?>
<cs:colorStyle xmlns:cs="http://schemas.microsoft.com/office/drawing/2012/chartStyle" xmlns:a="http://schemas.openxmlformats.org/drawingml/2006/main" meth="withinLinear" id="18">
  <a:schemeClr val="accent5"/>
</cs:colorStyle>
</file>

<file path=word/charts/colors11.xml><?xml version="1.0" encoding="utf-8"?>
<cs:colorStyle xmlns:cs="http://schemas.microsoft.com/office/drawing/2012/chartStyle" xmlns:a="http://schemas.openxmlformats.org/drawingml/2006/main" meth="withinLinearReversed" id="25">
  <a:schemeClr val="accent5"/>
</cs:colorStyle>
</file>

<file path=word/charts/colors12.xml><?xml version="1.0" encoding="utf-8"?>
<cs:colorStyle xmlns:cs="http://schemas.microsoft.com/office/drawing/2012/chartStyle" xmlns:a="http://schemas.openxmlformats.org/drawingml/2006/main" meth="withinLinearReversed" id="25">
  <a:schemeClr val="accent5"/>
</cs:colorStyle>
</file>

<file path=word/charts/colors13.xml><?xml version="1.0" encoding="utf-8"?>
<cs:colorStyle xmlns:cs="http://schemas.microsoft.com/office/drawing/2012/chartStyle" xmlns:a="http://schemas.openxmlformats.org/drawingml/2006/main" meth="withinLinear" id="18">
  <a:schemeClr val="accent5"/>
</cs:colorStyle>
</file>

<file path=word/charts/colors14.xml><?xml version="1.0" encoding="utf-8"?>
<cs:colorStyle xmlns:cs="http://schemas.microsoft.com/office/drawing/2012/chartStyle" xmlns:a="http://schemas.openxmlformats.org/drawingml/2006/main" meth="withinLinear" id="18">
  <a:schemeClr val="accent5"/>
</cs:colorStyle>
</file>

<file path=word/charts/colors15.xml><?xml version="1.0" encoding="utf-8"?>
<cs:colorStyle xmlns:cs="http://schemas.microsoft.com/office/drawing/2012/chartStyle" xmlns:a="http://schemas.openxmlformats.org/drawingml/2006/main" meth="withinLinear" id="18">
  <a:schemeClr val="accent5"/>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0.xml><?xml version="1.0" encoding="utf-8"?>
<cs:colorStyle xmlns:cs="http://schemas.microsoft.com/office/drawing/2012/chartStyle" xmlns:a="http://schemas.openxmlformats.org/drawingml/2006/main" meth="withinLinear" id="14">
  <a:schemeClr val="accent1"/>
</cs:colorStyle>
</file>

<file path=word/charts/colors21.xml><?xml version="1.0" encoding="utf-8"?>
<cs:colorStyle xmlns:cs="http://schemas.microsoft.com/office/drawing/2012/chartStyle" xmlns:a="http://schemas.openxmlformats.org/drawingml/2006/main" meth="withinLinear" id="14">
  <a:schemeClr val="accent1"/>
</cs:colorStyle>
</file>

<file path=word/charts/colors22.xml><?xml version="1.0" encoding="utf-8"?>
<cs:colorStyle xmlns:cs="http://schemas.microsoft.com/office/drawing/2012/chartStyle" xmlns:a="http://schemas.openxmlformats.org/drawingml/2006/main" meth="withinLinear" id="14">
  <a:schemeClr val="accent1"/>
</cs:colorStyle>
</file>

<file path=word/charts/colors23.xml><?xml version="1.0" encoding="utf-8"?>
<cs:colorStyle xmlns:cs="http://schemas.microsoft.com/office/drawing/2012/chartStyle" xmlns:a="http://schemas.openxmlformats.org/drawingml/2006/main" meth="withinLinear" id="14">
  <a:schemeClr val="accent1"/>
</cs:colorStyle>
</file>

<file path=word/charts/colors24.xml><?xml version="1.0" encoding="utf-8"?>
<cs:colorStyle xmlns:cs="http://schemas.microsoft.com/office/drawing/2012/chartStyle" xmlns:a="http://schemas.openxmlformats.org/drawingml/2006/main" meth="withinLinear" id="14">
  <a:schemeClr val="accent1"/>
</cs:colorStyle>
</file>

<file path=word/charts/colors25.xml><?xml version="1.0" encoding="utf-8"?>
<cs:colorStyle xmlns:cs="http://schemas.microsoft.com/office/drawing/2012/chartStyle" xmlns:a="http://schemas.openxmlformats.org/drawingml/2006/main" meth="withinLinear" id="14">
  <a:schemeClr val="accent1"/>
</cs:colorStyle>
</file>

<file path=word/charts/colors26.xml><?xml version="1.0" encoding="utf-8"?>
<cs:colorStyle xmlns:cs="http://schemas.microsoft.com/office/drawing/2012/chartStyle" xmlns:a="http://schemas.openxmlformats.org/drawingml/2006/main" meth="withinLinear" id="14">
  <a:schemeClr val="accent1"/>
</cs:colorStyle>
</file>

<file path=word/charts/colors27.xml><?xml version="1.0" encoding="utf-8"?>
<cs:colorStyle xmlns:cs="http://schemas.microsoft.com/office/drawing/2012/chartStyle" xmlns:a="http://schemas.openxmlformats.org/drawingml/2006/main" meth="withinLinear" id="14">
  <a:schemeClr val="accent1"/>
</cs:colorStyle>
</file>

<file path=word/charts/colors28.xml><?xml version="1.0" encoding="utf-8"?>
<cs:colorStyle xmlns:cs="http://schemas.microsoft.com/office/drawing/2012/chartStyle" xmlns:a="http://schemas.openxmlformats.org/drawingml/2006/main" meth="withinLinear" id="14">
  <a:schemeClr val="accent1"/>
</cs:colorStyle>
</file>

<file path=word/charts/colors29.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0.xml><?xml version="1.0" encoding="utf-8"?>
<cs:colorStyle xmlns:cs="http://schemas.microsoft.com/office/drawing/2012/chartStyle" xmlns:a="http://schemas.openxmlformats.org/drawingml/2006/main" meth="withinLinear" id="14">
  <a:schemeClr val="accent1"/>
</cs:colorStyle>
</file>

<file path=word/charts/colors31.xml><?xml version="1.0" encoding="utf-8"?>
<cs:colorStyle xmlns:cs="http://schemas.microsoft.com/office/drawing/2012/chartStyle" xmlns:a="http://schemas.openxmlformats.org/drawingml/2006/main" meth="withinLinear" id="14">
  <a:schemeClr val="accent1"/>
</cs:colorStyle>
</file>

<file path=word/charts/colors32.xml><?xml version="1.0" encoding="utf-8"?>
<cs:colorStyle xmlns:cs="http://schemas.microsoft.com/office/drawing/2012/chartStyle" xmlns:a="http://schemas.openxmlformats.org/drawingml/2006/main" meth="withinLinear" id="14">
  <a:schemeClr val="accent1"/>
</cs:colorStyle>
</file>

<file path=word/charts/colors33.xml><?xml version="1.0" encoding="utf-8"?>
<cs:colorStyle xmlns:cs="http://schemas.microsoft.com/office/drawing/2012/chartStyle" xmlns:a="http://schemas.openxmlformats.org/drawingml/2006/main" meth="withinLinear" id="14">
  <a:schemeClr val="accent1"/>
</cs:colorStyle>
</file>

<file path=word/charts/colors34.xml><?xml version="1.0" encoding="utf-8"?>
<cs:colorStyle xmlns:cs="http://schemas.microsoft.com/office/drawing/2012/chartStyle" xmlns:a="http://schemas.openxmlformats.org/drawingml/2006/main" meth="withinLinear" id="14">
  <a:schemeClr val="accent1"/>
</cs:colorStyle>
</file>

<file path=word/charts/colors35.xml><?xml version="1.0" encoding="utf-8"?>
<cs:colorStyle xmlns:cs="http://schemas.microsoft.com/office/drawing/2012/chartStyle" xmlns:a="http://schemas.openxmlformats.org/drawingml/2006/main" meth="withinLinear" id="14">
  <a:schemeClr val="accent1"/>
</cs:colorStyle>
</file>

<file path=word/charts/colors36.xml><?xml version="1.0" encoding="utf-8"?>
<cs:colorStyle xmlns:cs="http://schemas.microsoft.com/office/drawing/2012/chartStyle" xmlns:a="http://schemas.openxmlformats.org/drawingml/2006/main" meth="withinLinear" id="14">
  <a:schemeClr val="accent1"/>
</cs:colorStyle>
</file>

<file path=word/charts/colors37.xml><?xml version="1.0" encoding="utf-8"?>
<cs:colorStyle xmlns:cs="http://schemas.microsoft.com/office/drawing/2012/chartStyle" xmlns:a="http://schemas.openxmlformats.org/drawingml/2006/main" meth="withinLinear" id="14">
  <a:schemeClr val="accent1"/>
</cs:colorStyle>
</file>

<file path=word/charts/colors38.xml><?xml version="1.0" encoding="utf-8"?>
<cs:colorStyle xmlns:cs="http://schemas.microsoft.com/office/drawing/2012/chartStyle" xmlns:a="http://schemas.openxmlformats.org/drawingml/2006/main" meth="withinLinear" id="14">
  <a:schemeClr val="accent1"/>
</cs:colorStyle>
</file>

<file path=word/charts/colors39.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withinLinear" id="14">
  <a:schemeClr val="accent1"/>
</cs:colorStyle>
</file>

<file path=word/charts/colors41.xml><?xml version="1.0" encoding="utf-8"?>
<cs:colorStyle xmlns:cs="http://schemas.microsoft.com/office/drawing/2012/chartStyle" xmlns:a="http://schemas.openxmlformats.org/drawingml/2006/main" meth="withinLinear" id="14">
  <a:schemeClr val="accent1"/>
</cs:colorStyle>
</file>

<file path=word/charts/colors42.xml><?xml version="1.0" encoding="utf-8"?>
<cs:colorStyle xmlns:cs="http://schemas.microsoft.com/office/drawing/2012/chartStyle" xmlns:a="http://schemas.openxmlformats.org/drawingml/2006/main" meth="withinLinear" id="14">
  <a:schemeClr val="accent1"/>
</cs:colorStyle>
</file>

<file path=word/charts/colors43.xml><?xml version="1.0" encoding="utf-8"?>
<cs:colorStyle xmlns:cs="http://schemas.microsoft.com/office/drawing/2012/chartStyle" xmlns:a="http://schemas.openxmlformats.org/drawingml/2006/main" meth="withinLinear" id="14">
  <a:schemeClr val="accent1"/>
</cs:colorStyle>
</file>

<file path=word/charts/colors44.xml><?xml version="1.0" encoding="utf-8"?>
<cs:colorStyle xmlns:cs="http://schemas.microsoft.com/office/drawing/2012/chartStyle" xmlns:a="http://schemas.openxmlformats.org/drawingml/2006/main" meth="withinLinear" id="14">
  <a:schemeClr val="accent1"/>
</cs:colorStyle>
</file>

<file path=word/charts/colors45.xml><?xml version="1.0" encoding="utf-8"?>
<cs:colorStyle xmlns:cs="http://schemas.microsoft.com/office/drawing/2012/chartStyle" xmlns:a="http://schemas.openxmlformats.org/drawingml/2006/main" meth="withinLinear" id="14">
  <a:schemeClr val="accent1"/>
</cs:colorStyle>
</file>

<file path=word/charts/colors46.xml><?xml version="1.0" encoding="utf-8"?>
<cs:colorStyle xmlns:cs="http://schemas.microsoft.com/office/drawing/2012/chartStyle" xmlns:a="http://schemas.openxmlformats.org/drawingml/2006/main" meth="withinLinear" id="14">
  <a:schemeClr val="accent1"/>
</cs:colorStyle>
</file>

<file path=word/charts/colors47.xml><?xml version="1.0" encoding="utf-8"?>
<cs:colorStyle xmlns:cs="http://schemas.microsoft.com/office/drawing/2012/chartStyle" xmlns:a="http://schemas.openxmlformats.org/drawingml/2006/main" meth="withinLinear" id="14">
  <a:schemeClr val="accent1"/>
</cs:colorStyle>
</file>

<file path=word/charts/colors48.xml><?xml version="1.0" encoding="utf-8"?>
<cs:colorStyle xmlns:cs="http://schemas.microsoft.com/office/drawing/2012/chartStyle" xmlns:a="http://schemas.openxmlformats.org/drawingml/2006/main" meth="withinLinearReversed" id="25">
  <a:schemeClr val="accent5"/>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withinLinear" id="19">
  <a:schemeClr val="accent6"/>
</cs:colorStyle>
</file>

<file path=word/charts/colors8.xml><?xml version="1.0" encoding="utf-8"?>
<cs:colorStyle xmlns:cs="http://schemas.microsoft.com/office/drawing/2012/chartStyle" xmlns:a="http://schemas.openxmlformats.org/drawingml/2006/main" meth="withinLinearReversed" id="26">
  <a:schemeClr val="accent6"/>
</cs:colorStyle>
</file>

<file path=word/charts/colors9.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4.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49.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31BC15-A95B-470A-BCAE-E252F8887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183</TotalTime>
  <Pages>133</Pages>
  <Words>23143</Words>
  <Characters>131918</Characters>
  <Application>Microsoft Office Word</Application>
  <DocSecurity>0</DocSecurity>
  <Lines>1099</Lines>
  <Paragraphs>309</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154752</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pcbs</dc:creator>
  <cp:keywords/>
  <dc:description/>
  <cp:lastModifiedBy>nodeh</cp:lastModifiedBy>
  <cp:revision>82</cp:revision>
  <cp:lastPrinted>2024-12-22T10:15:00Z</cp:lastPrinted>
  <dcterms:created xsi:type="dcterms:W3CDTF">2024-10-21T05:15:00Z</dcterms:created>
  <dcterms:modified xsi:type="dcterms:W3CDTF">2024-12-22T10:16:00Z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2f6ac6d4d99e24312bd55307d7a367a6912a0c9bda3efeb6a531889b3a16f0e5</vt:lpwstr>
  </property>
</Properties>
</file>